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A81F" w14:textId="22EA9CB9" w:rsidR="002A3802" w:rsidRDefault="002A3802">
      <w:pPr>
        <w:spacing w:after="120" w:line="240" w:lineRule="auto"/>
        <w:jc w:val="right"/>
        <w:rPr>
          <w:rFonts w:ascii="GHEA Grapalat" w:hAnsi="GHEA Grapalat"/>
          <w:sz w:val="24"/>
        </w:rPr>
      </w:pPr>
      <w:bookmarkStart w:id="0" w:name="_GoBack"/>
      <w:bookmarkEnd w:id="0"/>
      <w:r>
        <w:rPr>
          <w:rFonts w:ascii="GHEA Grapalat" w:hAnsi="GHEA Grapalat"/>
          <w:sz w:val="24"/>
        </w:rPr>
        <w:t>Նախագիծ</w:t>
      </w:r>
    </w:p>
    <w:p w14:paraId="69E00054" w14:textId="3DF40A65" w:rsidR="00024A20" w:rsidRDefault="00FF79FF">
      <w:pPr>
        <w:spacing w:after="120" w:line="240" w:lineRule="auto"/>
        <w:jc w:val="right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ՀԱՎԵԼՎԱԾ</w:t>
      </w:r>
    </w:p>
    <w:p w14:paraId="51798901" w14:textId="77777777" w:rsidR="00024A20" w:rsidRDefault="00FF79FF">
      <w:pPr>
        <w:spacing w:after="120" w:line="240" w:lineRule="auto"/>
        <w:jc w:val="right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Հայաստանի Հանրապետության քաղաքաշինության</w:t>
      </w:r>
    </w:p>
    <w:p w14:paraId="3E89DA2F" w14:textId="77777777" w:rsidR="00024A20" w:rsidRDefault="00FF79FF">
      <w:pPr>
        <w:spacing w:after="120" w:line="240" w:lineRule="auto"/>
        <w:jc w:val="right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կոմիտեի նախագահի</w:t>
      </w:r>
    </w:p>
    <w:p w14:paraId="4984095A" w14:textId="0CA34F42" w:rsidR="00024A20" w:rsidRDefault="00FF79FF">
      <w:pPr>
        <w:spacing w:after="120" w:line="240" w:lineRule="auto"/>
        <w:jc w:val="right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202</w:t>
      </w:r>
      <w:r w:rsidR="00BD0E2E" w:rsidRPr="002A3802">
        <w:rPr>
          <w:rFonts w:ascii="GHEA Grapalat" w:hAnsi="GHEA Grapalat"/>
          <w:sz w:val="24"/>
        </w:rPr>
        <w:t>_</w:t>
      </w:r>
      <w:r>
        <w:rPr>
          <w:rFonts w:ascii="GHEA Grapalat" w:hAnsi="GHEA Grapalat"/>
          <w:sz w:val="24"/>
        </w:rPr>
        <w:t xml:space="preserve"> թվականի _______ ___-ի N </w:t>
      </w:r>
      <w:r w:rsidR="00BD0E2E" w:rsidRPr="002A3802">
        <w:rPr>
          <w:rFonts w:ascii="GHEA Grapalat" w:hAnsi="GHEA Grapalat"/>
          <w:sz w:val="24"/>
        </w:rPr>
        <w:t>_</w:t>
      </w:r>
      <w:r>
        <w:rPr>
          <w:rFonts w:ascii="GHEA Grapalat" w:hAnsi="GHEA Grapalat"/>
          <w:sz w:val="24"/>
        </w:rPr>
        <w:t xml:space="preserve"> հրամանի</w:t>
      </w:r>
    </w:p>
    <w:p w14:paraId="69679816" w14:textId="77777777" w:rsidR="00024A20" w:rsidRDefault="00024A20">
      <w:pPr>
        <w:spacing w:line="360" w:lineRule="auto"/>
        <w:jc w:val="center"/>
        <w:rPr>
          <w:rFonts w:ascii="GHEA Grapalat" w:hAnsi="GHEA Grapalat"/>
          <w:b/>
          <w:sz w:val="24"/>
        </w:rPr>
      </w:pPr>
    </w:p>
    <w:p w14:paraId="46426E64" w14:textId="77777777" w:rsidR="00024A20" w:rsidRDefault="00024A20">
      <w:pPr>
        <w:spacing w:line="360" w:lineRule="auto"/>
        <w:jc w:val="center"/>
        <w:rPr>
          <w:rFonts w:ascii="GHEA Grapalat" w:hAnsi="GHEA Grapalat"/>
          <w:b/>
          <w:sz w:val="24"/>
        </w:rPr>
      </w:pPr>
    </w:p>
    <w:p w14:paraId="7D91C977" w14:textId="33B35769" w:rsidR="00024A20" w:rsidRDefault="00FF79FF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ՀՀՇՆ</w:t>
      </w:r>
      <w:r w:rsidR="00BF2F51" w:rsidRPr="00BF2F51">
        <w:rPr>
          <w:rFonts w:ascii="GHEA Grapalat" w:hAnsi="GHEA Grapalat"/>
          <w:b/>
          <w:sz w:val="24"/>
        </w:rPr>
        <w:t xml:space="preserve"> </w:t>
      </w:r>
      <w:r w:rsidR="00BF2F51" w:rsidRPr="00BF2F51">
        <w:rPr>
          <w:rFonts w:ascii="GHEA Grapalat" w:eastAsia="Calibri" w:hAnsi="GHEA Grapalat" w:cs="Sylfaen"/>
          <w:b/>
          <w:sz w:val="24"/>
          <w:szCs w:val="24"/>
        </w:rPr>
        <w:t>31-03.08-2024</w:t>
      </w:r>
      <w:r w:rsidR="00BF2F51">
        <w:rPr>
          <w:rFonts w:ascii="GHEA Grapalat" w:eastAsia="Calibri" w:hAnsi="GHEA Grapalat" w:cs="Sylfaen"/>
        </w:rPr>
        <w:t xml:space="preserve"> </w:t>
      </w:r>
      <w:r w:rsidR="00A61E9D">
        <w:rPr>
          <w:rFonts w:ascii="GHEA Grapalat" w:hAnsi="GHEA Grapalat"/>
          <w:b/>
          <w:sz w:val="24"/>
        </w:rPr>
        <w:t>«</w:t>
      </w:r>
      <w:r>
        <w:rPr>
          <w:rFonts w:ascii="GHEA Grapalat" w:hAnsi="GHEA Grapalat"/>
          <w:b/>
          <w:sz w:val="24"/>
        </w:rPr>
        <w:t xml:space="preserve">ԱՌՈՂՋԱՊԱՀԱԿԱՆ ՕԲՅԵԿՏՆԵՐ. ԱՌԱՋՆԱՅԻՆ ԲՈՒԺՕԳՆՈՒԹՅԱՆ ՇԵՆՔԵՐ </w:t>
      </w:r>
      <w:r w:rsidR="00BF2F51">
        <w:rPr>
          <w:rFonts w:ascii="GHEA Grapalat" w:hAnsi="GHEA Grapalat"/>
          <w:b/>
          <w:sz w:val="24"/>
        </w:rPr>
        <w:t>ԵՎ</w:t>
      </w:r>
      <w:r>
        <w:rPr>
          <w:rFonts w:ascii="GHEA Grapalat" w:hAnsi="GHEA Grapalat"/>
          <w:b/>
          <w:sz w:val="24"/>
        </w:rPr>
        <w:t xml:space="preserve"> ՇԻՆՈՒԹՅՈՒՆՆԵՐ. ՆԱԽԱԳԾՄԱՆ ՆՈՐՄԵՐ»</w:t>
      </w:r>
    </w:p>
    <w:p w14:paraId="5CEAE3F2" w14:textId="77777777" w:rsidR="00024A20" w:rsidRDefault="00FF79FF">
      <w:pPr>
        <w:spacing w:line="360" w:lineRule="auto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b/>
          <w:sz w:val="24"/>
        </w:rPr>
        <w:t xml:space="preserve">ՀԱՅԱՍՏԱՆԻ ՀԱՆՐԱՊԵՏՈՒԹՅԱՆ ՇԻՆԱՐԱՐԱԿԱՆ ՆՈՐՄԵՐ </w:t>
      </w:r>
    </w:p>
    <w:p w14:paraId="3A37B5B9" w14:textId="77777777" w:rsidR="00024A20" w:rsidRDefault="00024A20">
      <w:pPr>
        <w:jc w:val="center"/>
        <w:rPr>
          <w:b/>
        </w:rPr>
      </w:pPr>
    </w:p>
    <w:p w14:paraId="064348E3" w14:textId="77777777" w:rsidR="00024A20" w:rsidRDefault="00FF79FF">
      <w:pPr>
        <w:pStyle w:val="Heading1"/>
      </w:pPr>
      <w:r>
        <w:t>ԿԻՐԱՌՄԱՆ ՈԼՈՐՏ</w:t>
      </w:r>
    </w:p>
    <w:p w14:paraId="5E4FD54D" w14:textId="77777777" w:rsidR="00024A20" w:rsidRDefault="00FF79FF">
      <w:pPr>
        <w:pStyle w:val="Style1"/>
      </w:pPr>
      <w:r>
        <w:t>Սույն շինարարական նորմերը տարածվում են բժշկական կազմակերպությունների նոր կառուցվող, վերակառուցվող, կապիտալ վերանորոգվող շենքերի, ինչպես նաև բնակելի, հասարակական և արտադրական շենքերում ներկառուցվող բժշկական նպատակով ծառայող սենքերի նախագծման վրա և ապահովում են տեխնիկական, սանիտարահամաճարակային և էրգոնոմիկակական պահանջների կատարումը:</w:t>
      </w:r>
    </w:p>
    <w:p w14:paraId="37B6C496" w14:textId="77777777" w:rsidR="00024A20" w:rsidRDefault="00FF79FF">
      <w:pPr>
        <w:pStyle w:val="Style1"/>
      </w:pPr>
      <w:r>
        <w:t xml:space="preserve">Սույն նորմերի պահանջների շրջանակներում դիտարկվում են առաջնային բժշկական օգնության օբյեկտները, որտեղ պացիենտները ստանում են բժշկական օգնություն և սպասարկում` առանց շուրջօրյա բժշկական հսկողության անհրաժեշտության, ինչպես նաև բժշկական օժանդակ ստորաբաժանումները, որոնք ապահովում են այդ ծառայությունների մատուցումը: </w:t>
      </w:r>
    </w:p>
    <w:p w14:paraId="79A0919E" w14:textId="77777777" w:rsidR="00024A20" w:rsidRDefault="00FF79FF">
      <w:pPr>
        <w:pStyle w:val="Style1"/>
      </w:pPr>
      <w:r>
        <w:t>Նշված օբյեկտներին են պատկանում՝</w:t>
      </w:r>
    </w:p>
    <w:p w14:paraId="1FFF6684" w14:textId="77777777" w:rsidR="00024A20" w:rsidRDefault="00FF79F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առողջության առաջնային պահպանման ծառայություններ մատուցող հաստատություններ (ներառյալ նրանց կազմում գործող բուժակ-մանկաբարձական կետեր).՝</w:t>
      </w:r>
    </w:p>
    <w:p w14:paraId="240CA335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ա.</w:t>
      </w:r>
      <w:r>
        <w:rPr>
          <w:rFonts w:ascii="GHEA Grapalat" w:hAnsi="GHEA Grapalat"/>
          <w:sz w:val="24"/>
        </w:rPr>
        <w:tab/>
        <w:t>պոլիկլինիկաներ (այդ թվում` բուժմիավորումների, բժշկական կենտրոնների կազմում գործող),</w:t>
      </w:r>
    </w:p>
    <w:p w14:paraId="13DDE626" w14:textId="77777777" w:rsidR="00024A20" w:rsidRDefault="00FF79FF">
      <w:pPr>
        <w:tabs>
          <w:tab w:val="left" w:pos="2127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բ.</w:t>
      </w:r>
      <w:r>
        <w:rPr>
          <w:rFonts w:ascii="GHEA Grapalat" w:hAnsi="GHEA Grapalat"/>
          <w:sz w:val="24"/>
        </w:rPr>
        <w:tab/>
        <w:t>առողջության կենտրոններ,</w:t>
      </w:r>
    </w:p>
    <w:p w14:paraId="42D2F4A1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գ.</w:t>
      </w:r>
      <w:r>
        <w:rPr>
          <w:rFonts w:ascii="GHEA Grapalat" w:hAnsi="GHEA Grapalat"/>
          <w:sz w:val="24"/>
        </w:rPr>
        <w:tab/>
        <w:t>բժշկական ամբուլատորիաներ,</w:t>
      </w:r>
    </w:p>
    <w:p w14:paraId="31FFA080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դ.</w:t>
      </w:r>
      <w:r>
        <w:rPr>
          <w:rFonts w:ascii="GHEA Grapalat" w:hAnsi="GHEA Grapalat"/>
          <w:sz w:val="24"/>
        </w:rPr>
        <w:tab/>
        <w:t>առողջության առաջնային պահպանման կենտրոններ,</w:t>
      </w:r>
    </w:p>
    <w:p w14:paraId="36BD2A70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>ե.</w:t>
      </w:r>
      <w:r>
        <w:rPr>
          <w:rFonts w:ascii="GHEA Grapalat" w:hAnsi="GHEA Grapalat"/>
          <w:sz w:val="24"/>
        </w:rPr>
        <w:tab/>
        <w:t>ընտանեկան բժիշկների անհատական կամ խմբային անկախ պրակտիկա իրականացող բժշկական հաստատությունում կամ անհատ ձեռնարկատիրոջ կողմից,</w:t>
      </w:r>
    </w:p>
    <w:p w14:paraId="1211DFA9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զ.</w:t>
      </w:r>
      <w:r>
        <w:rPr>
          <w:rFonts w:ascii="GHEA Grapalat" w:hAnsi="GHEA Grapalat"/>
          <w:sz w:val="24"/>
        </w:rPr>
        <w:tab/>
        <w:t>դիսպանսերային (շարունակական) հսկողության ծառայություն իրականացնող հաստատություն (մասնագիտացված դիսպանսերների բացակայության դեպքում՝ պոլիկլինիկաների կամ բուժմիավորումների, բժշկական կենտրոնների կազմում գործող),</w:t>
      </w:r>
    </w:p>
    <w:p w14:paraId="52BE091F" w14:textId="77777777" w:rsidR="00024A20" w:rsidRDefault="00FF79FF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է.</w:t>
      </w:r>
      <w:r>
        <w:rPr>
          <w:rFonts w:ascii="GHEA Grapalat" w:hAnsi="GHEA Grapalat"/>
          <w:sz w:val="24"/>
        </w:rPr>
        <w:tab/>
        <w:t>հղիների հսկողություն իրականացնող կանանց կոնսուլտացիաներ (այդ թվում` բուժմիավորումների, բժշկական կենտրոնների, պոլիկլինիկաների կազմում գործող):</w:t>
      </w:r>
    </w:p>
    <w:p w14:paraId="5F70C2FA" w14:textId="77777777" w:rsidR="00024A20" w:rsidRDefault="00FF79F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Ստոմատոլոգիական բժշկական օգնություն և սպասարկում իրականացնող բժշկական կազմակերպություններ</w:t>
      </w:r>
    </w:p>
    <w:p w14:paraId="03F4CD10" w14:textId="77777777" w:rsidR="00024A20" w:rsidRDefault="00FF79FF">
      <w:pPr>
        <w:pStyle w:val="ListParagraph"/>
        <w:numPr>
          <w:ilvl w:val="0"/>
          <w:numId w:val="1"/>
        </w:numPr>
        <w:spacing w:before="120" w:after="120" w:line="240" w:lineRule="auto"/>
        <w:ind w:left="1077" w:hanging="357"/>
        <w:contextualSpacing w:val="0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Առողջարաններ, առողջարանային համալիրներ</w:t>
      </w:r>
    </w:p>
    <w:p w14:paraId="616B82ED" w14:textId="77777777" w:rsidR="00024A20" w:rsidRDefault="00FF79FF">
      <w:pPr>
        <w:pStyle w:val="Style1"/>
      </w:pPr>
      <w:r>
        <w:t>Սույն նորմերի պահանջների շրջանակներում դիտարկվում են նաև առաջին բժշկական օգնություն ցուցաբերող օբյեկտները</w:t>
      </w:r>
    </w:p>
    <w:p w14:paraId="748AAD10" w14:textId="77777777" w:rsidR="00024A20" w:rsidRDefault="00FF79FF">
      <w:pPr>
        <w:numPr>
          <w:ilvl w:val="0"/>
          <w:numId w:val="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Շտապ բժշկական օգնություն և սպասարկում իրականացնող կազմակերպություն</w:t>
      </w:r>
    </w:p>
    <w:p w14:paraId="071E3F65" w14:textId="77777777" w:rsidR="00024A20" w:rsidRDefault="00FF79FF">
      <w:pPr>
        <w:numPr>
          <w:ilvl w:val="0"/>
          <w:numId w:val="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Խոշոր հանրային օբյեկտներում, հիմնարկներում բուժկետեր (առաջին բուժօգնության սենքեր), մարզական կենտրոնների վնասվածքաբանական կետեր</w:t>
      </w:r>
    </w:p>
    <w:p w14:paraId="2E72AD7B" w14:textId="77777777" w:rsidR="00024A20" w:rsidRDefault="00FF79FF">
      <w:pPr>
        <w:pStyle w:val="Heading1"/>
      </w:pPr>
      <w:r>
        <w:t>ՆՈՐՄԱՏԻՎ ՀՂՈՒՄՆԵՐ</w:t>
      </w:r>
    </w:p>
    <w:p w14:paraId="00760C79" w14:textId="77777777" w:rsidR="00024A20" w:rsidRDefault="00FF79FF">
      <w:pPr>
        <w:pStyle w:val="Style1"/>
      </w:pPr>
      <w:r>
        <w:t>Սույն շինարարական նորմերում վկայակոչված են հետևյալ նորմատիվ փաստաթղթերը.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4111"/>
      </w:tblGrid>
      <w:tr w:rsidR="00024A20" w14:paraId="4A413EB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7B1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91C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95B4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 xml:space="preserve">ՀՀ կառավարություն որոշում </w:t>
            </w:r>
          </w:p>
          <w:p w14:paraId="472DFC9F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2015 թվականի մարտի 19 N 596-Ն</w:t>
            </w:r>
          </w:p>
        </w:tc>
      </w:tr>
      <w:tr w:rsidR="000F69B6" w14:paraId="3D9BCD2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0380" w14:textId="77777777" w:rsidR="000F69B6" w:rsidRDefault="000F69B6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0EEF" w14:textId="6D6BFA82" w:rsidR="000F69B6" w:rsidRDefault="000F69B6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 w:rsidRPr="000F69B6">
              <w:rPr>
                <w:rFonts w:ascii="GHEA Grapalat" w:hAnsi="GHEA Grapalat"/>
                <w:color w:val="000000" w:themeColor="text1"/>
                <w:sz w:val="24"/>
              </w:rPr>
              <w:t>ՀՀ -ում դեղերի արտադրության, դեղատնային գործունեության, բժշկական օգնության և սպասարկման, բժշկական միջին մասնագիտական ու բարձրագույն կրթական ծրագրերի իրականացման լիցենզավորման կարգերը և նշված գործունեությունների իրականացման լիցենզիայի ձ</w:t>
            </w:r>
            <w:r>
              <w:rPr>
                <w:rFonts w:ascii="GHEA Grapalat" w:hAnsi="GHEA Grapalat"/>
                <w:color w:val="000000" w:themeColor="text1"/>
                <w:sz w:val="24"/>
              </w:rPr>
              <w:t>և</w:t>
            </w:r>
            <w:r w:rsidRPr="000F69B6">
              <w:rPr>
                <w:rFonts w:ascii="GHEA Grapalat" w:hAnsi="GHEA Grapalat"/>
                <w:color w:val="000000" w:themeColor="text1"/>
                <w:sz w:val="24"/>
              </w:rPr>
              <w:t>երը հաստատելու մասին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9A9A" w14:textId="1F82866E" w:rsidR="000F69B6" w:rsidRDefault="000F69B6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 w:rsidRPr="000F69B6">
              <w:rPr>
                <w:rFonts w:ascii="GHEA Grapalat" w:hAnsi="GHEA Grapalat"/>
                <w:color w:val="000000" w:themeColor="text1"/>
                <w:sz w:val="24"/>
              </w:rPr>
              <w:t>ՀՀ կառավարության 2002 թվականի հունիսի 29-ի թիվ 867 որոշ</w:t>
            </w:r>
            <w:r>
              <w:rPr>
                <w:rFonts w:ascii="GHEA Grapalat" w:hAnsi="GHEA Grapalat"/>
                <w:color w:val="000000" w:themeColor="text1"/>
                <w:sz w:val="24"/>
              </w:rPr>
              <w:t>ում։</w:t>
            </w:r>
          </w:p>
        </w:tc>
      </w:tr>
      <w:tr w:rsidR="00024A20" w14:paraId="30BA8084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11D3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995B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F965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2024 թվականի փետրվարի 22-ի N 10-Ն հրաման</w:t>
            </w:r>
          </w:p>
        </w:tc>
      </w:tr>
      <w:tr w:rsidR="00024A20" w14:paraId="4EE3D866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2636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D2CA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21-01-2014 «Շենքերի և շինությունների հրդեհային անվտանգություն»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5BE2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նախարարի 2014 թվականի մարտի 17-ի N 78-Ն հրաման</w:t>
            </w:r>
          </w:p>
        </w:tc>
      </w:tr>
      <w:tr w:rsidR="00024A20" w14:paraId="2458B58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9F18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0D9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22-03-2017 «Արհեստական և բնական լուսավորում»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658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կառավարությանն առընթեր քաղաքաշինության պետական կոմիտեի նախագահի 2017 թվականի ապրիլի 13-ի N 56-Ն հրաման</w:t>
            </w:r>
          </w:p>
        </w:tc>
      </w:tr>
      <w:tr w:rsidR="00024A20" w14:paraId="47201820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E330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93A9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22-04-2014 «Պաշտպանություն աղմուկից»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918A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նախարարի 2014 թվականի մարտի 17-ի N 79-Ն հրաման</w:t>
            </w:r>
          </w:p>
        </w:tc>
      </w:tr>
      <w:tr w:rsidR="00024A20" w14:paraId="611CD45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57EC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D07B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30-02-2022 «Տարածքի բարեկարգում»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A6B2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2022 թվականի հունիսի 21-ի N 12-Ն հրաման</w:t>
            </w:r>
          </w:p>
        </w:tc>
      </w:tr>
      <w:tr w:rsidR="00024A20" w14:paraId="56F82B35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792F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B68D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31-03.06-2024 «Մարզական նշանակության օբյեկտներ. Ծածկված շենքեր և համալիրներ»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F4B9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2024 թվականի փետրվարի 19-ի N 09-Ն հրաման</w:t>
            </w:r>
          </w:p>
        </w:tc>
      </w:tr>
      <w:tr w:rsidR="00024A20" w14:paraId="6F5A273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E6D78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4693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ՀՀՇՆ 31-03.07-2024 «Առողջապահական կազմակերպություններ. Հիվանդանոցային բուժօգնության (ստացիոնար) օբյեկտների շենքեր և շինություններ»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2ECC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քաղաքաշինության կոմիտեի նախագահի 2024 թվականի հունիսի 25-ի N 12-Ն հրաման</w:t>
            </w:r>
          </w:p>
        </w:tc>
      </w:tr>
      <w:tr w:rsidR="00024A20" w14:paraId="1C708EC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6FE5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9004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31-03-2020 «Հասարակական շենքեր և շինություններ»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AB9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2020 թվականի դեկտեմբերի 10-ի N 95-Ն հրաման</w:t>
            </w:r>
          </w:p>
        </w:tc>
      </w:tr>
      <w:tr w:rsidR="00024A20" w14:paraId="2EA73F0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8C50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A3FE" w14:textId="07B83288" w:rsidR="00024A20" w:rsidRDefault="00FF79FF" w:rsidP="00694FB1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ՀՀՇՆ 31</w:t>
            </w:r>
            <w:r w:rsidR="00694FB1">
              <w:rPr>
                <w:rFonts w:ascii="GHEA Grapalat" w:hAnsi="GHEA Grapalat"/>
                <w:sz w:val="24"/>
              </w:rPr>
              <w:t>-</w:t>
            </w:r>
            <w:r>
              <w:rPr>
                <w:rFonts w:ascii="GHEA Grapalat" w:hAnsi="GHEA Grapalat"/>
                <w:sz w:val="24"/>
              </w:rPr>
              <w:t xml:space="preserve">04.01-2024 «Արտադրական և հասարակական նշանակության շենքերի ու շինությունների սանիտարապաշտպանական գոտիներ և սանիտարական դասակարգում»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1353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քաղաքաշինության կոմիտեի նախագահի 2024 թվականի փետրվարի 1-ի N 06-Ն հրաման</w:t>
            </w:r>
          </w:p>
        </w:tc>
      </w:tr>
      <w:tr w:rsidR="00024A20" w14:paraId="41C6D224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D9C2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E3DB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IV-11.07.01-2006 (ՄՍՆ 3.02-05-2003) «Շենքերի և շինությունների մատչելիությունը բնակչության սակավաշարժուն խմբերի համար»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367B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նախարարի 2006 թվականի նոյեմբերի 10-ի N 253-Ն հրաման</w:t>
            </w:r>
          </w:p>
        </w:tc>
      </w:tr>
      <w:tr w:rsidR="00024A20" w14:paraId="735197B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9788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F7D3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bookmarkStart w:id="1" w:name="RANGE!B11"/>
            <w:r>
              <w:rPr>
                <w:rFonts w:ascii="GHEA Grapalat" w:hAnsi="GHEA Grapalat"/>
                <w:color w:val="000000" w:themeColor="text1"/>
                <w:sz w:val="24"/>
              </w:rPr>
              <w:t>ՀՀՇՆ IV-12.02.01-2004 «Ջեռուցում, օդափոխում և օդի լավորակում»</w:t>
            </w:r>
            <w:bookmarkEnd w:id="1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3511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bookmarkStart w:id="2" w:name="RANGE!C11"/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նախարարի 2004 թվականի օգոստոսի 4-ի N 83-Ն հրաման</w:t>
            </w:r>
            <w:bookmarkEnd w:id="2"/>
          </w:p>
        </w:tc>
      </w:tr>
      <w:tr w:rsidR="00024A20" w14:paraId="7711799E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B083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4177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ՀՀՇՆ IV-11.03.03-2002 (ՄՍՆ 2.02.05-2000) «</w:t>
            </w:r>
            <w:bookmarkStart w:id="3" w:name="_Hlk183368589"/>
            <w:r>
              <w:rPr>
                <w:rFonts w:ascii="GHEA Grapalat" w:hAnsi="GHEA Grapalat"/>
                <w:color w:val="000000" w:themeColor="text1"/>
                <w:sz w:val="24"/>
              </w:rPr>
              <w:t>Ավտոկայանատեղեր</w:t>
            </w:r>
            <w:bookmarkEnd w:id="3"/>
            <w:r>
              <w:rPr>
                <w:rFonts w:ascii="GHEA Grapalat" w:hAnsi="GHEA Grapalat"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750F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2006 թվականի նոյեմբերի 6-ի N 243-Ն հրաման</w:t>
            </w:r>
          </w:p>
        </w:tc>
      </w:tr>
      <w:tr w:rsidR="00024A20" w14:paraId="5BA7F1E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92F0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FACD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N 2.1.3-3 «Բժշկական թափոնների գործածությանը ներկայացվող հիգիենիկ և հակահամաճարակային պահանջներ» սանիտարական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3674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առողջապահության նախարարի 2008 թվականի մարտի 4-ի N 03-Ն հրաման</w:t>
            </w:r>
          </w:p>
        </w:tc>
      </w:tr>
      <w:tr w:rsidR="00024A20" w14:paraId="0AF640BC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3AC0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B4D0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N 2.1.7.002-09 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և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սանիտարական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59F8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2009 թվականի դեկտեմբերի 22-ի N 25-Ն հրաման</w:t>
            </w:r>
          </w:p>
        </w:tc>
      </w:tr>
      <w:tr w:rsidR="00024A20" w14:paraId="51AB56A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2445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38D8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N 2.2.4-009-06 «Աշխատատեղերում, բնակելի և հասարակական շենքերում թրթռման (վիբրացիայի) հիգիենիկ նորմերը» հիգիենիկ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7EC6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առողջապահության նախարարի 2006 թվականի մայիսի 17-ի N 533-Ն հրաման</w:t>
            </w:r>
          </w:p>
        </w:tc>
      </w:tr>
      <w:tr w:rsidR="00024A20" w14:paraId="4CE36A09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637D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75B2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N 2.6.3-004-09 «Ստոմատոլոգիական բժշկական օգնություն և սպասարկում իրականացնող կազմակերպությունների ռենտգեն կաբինետների» սանիտարական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0BD9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առողջապահության նախարարի 2009 թվականի դեկտեմբերի 26-ի N 26-Ն հրաման</w:t>
            </w:r>
          </w:p>
        </w:tc>
      </w:tr>
      <w:tr w:rsidR="00024A20" w14:paraId="51CECC0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ABD1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54E1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N 2-III-2.1 «Հյուրանոցային տնտեսության օբյեկտների տեղակայմանը, կառուցվածքին և շահագործմանը ներկայացվող հիգիենիկ պահանջներ» սանիտարական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216A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2007 թվականի փետրվարի 12-ի N 236-Ն հրաման</w:t>
            </w:r>
          </w:p>
        </w:tc>
      </w:tr>
      <w:tr w:rsidR="00024A20" w14:paraId="38BDEA50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1CCE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C786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 xml:space="preserve">N 2-III-2.2.4 «Լողավազանների կառուցվածքին, շահագործմանը և ջրի որակին ներկայացվող հիգիենիկ </w:t>
            </w:r>
            <w:r>
              <w:rPr>
                <w:rFonts w:ascii="GHEA Grapalat" w:hAnsi="GHEA Grapalat"/>
                <w:color w:val="000000" w:themeColor="text1"/>
                <w:sz w:val="24"/>
              </w:rPr>
              <w:lastRenderedPageBreak/>
              <w:t>պահանջներ» սանիտարահամաճարակային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64D5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lastRenderedPageBreak/>
              <w:t>ՀՀ առողջապահության նախարարի 2006 թվականի մայիսի 17-ի N 534-Ն հրաման</w:t>
            </w:r>
          </w:p>
        </w:tc>
      </w:tr>
      <w:tr w:rsidR="00024A20" w14:paraId="096FA1F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9228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F1C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N 2-III-3.3.1.-026-12 «Ախտաբանաանատոմիական բաժանմունքների, հյուսվածքաբանական լաբորատորիաների տեղակայմանը, կառուցվածքին, ներքին հարդարմանը, գույքի և սարքավորումների շահագործմանը, միկրոկլիմային, օդափոխանակությանը, ջրամատակարարմանը և ջրահեռացմանը, սանիտարահակահամաճարակային ռեժիմին ներկայացվող պահանջներ» սանիտարահամաճարակաբանական կանոններ և նորմեր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4D8B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202 թվականի հուլիսի 31-ի N 11-Ն հրաման</w:t>
            </w:r>
          </w:p>
        </w:tc>
      </w:tr>
      <w:tr w:rsidR="00024A20" w14:paraId="0952F358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693A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A545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N 2-III-Ա2-1 «Խմելու ջուր: Ջրամատակարարման կենտրոնացված համակարգերի ջրի որակին ներկայացվող հիգիենիկ պահանջներ: Որակի հսկողություն» սանիտարական նորմեր և կանոններ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21AE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2002 թվականի դեկտեմբերի 25-ի N 876 հրաման</w:t>
            </w:r>
          </w:p>
        </w:tc>
      </w:tr>
      <w:tr w:rsidR="00024A20" w14:paraId="4F38F01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365C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3486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N 3.1.1-029-2015 «Բժշկական նշանակության արտադրատեսակների մաքրմանը, ախտահանմանը, նախամանրէազերծմանը և մանրէազերծմանը ներկայացվող պահանջներ» սանիտարական կանոններ և հիգիենիկ նորմատիվներ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CEFF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2015 թվականի սեպտեմբերի 10-ի N 48-Ն հրաման</w:t>
            </w:r>
          </w:p>
        </w:tc>
      </w:tr>
      <w:tr w:rsidR="00024A20" w14:paraId="7F2F3D87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9770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86AC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N 3.1.1-032-2016 «Կենսաբանական, քիմիական և ճառագայթային լաբորատորիաների շահագործմանը ներկայացվող պահանջներ» սանիտարական կանոններ և հիգիենիկ նորմեր: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25F0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առողջապահության նախարարի 2016 թվականի փետրվարի 19-ի թիվ 04-ն հրաման</w:t>
            </w:r>
          </w:p>
        </w:tc>
      </w:tr>
      <w:tr w:rsidR="00024A20" w14:paraId="34B4610E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5FF9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BE15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N 3.1.6.-011-09 «Արտահիվանդանոցային պայմաններում բժշկական օգնություն և սպասարկում իրականացնող կազմակերպությունների մանկաբարձական և գինեկոլոգիական կաբինետների և հիվանդանոցային պայմաններում բժշկական օգնություն և սպասարկում իրականացնող կազմակերպությունների մանկաբարձական և գինեկոլոգիական բաժանմունքների բժշկական միջամտություններով պայմանավորված վարակի կանխարգելում և </w:t>
            </w:r>
            <w:r>
              <w:rPr>
                <w:rFonts w:ascii="GHEA Grapalat" w:hAnsi="GHEA Grapalat"/>
                <w:sz w:val="24"/>
              </w:rPr>
              <w:lastRenderedPageBreak/>
              <w:t>հակահամաճարակային համալիր միջոցառումների կազմակերպում և իրականացում» սանիտարական կանոններ և հիգիենիկ նորմատիվներ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F150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lastRenderedPageBreak/>
              <w:t>ՀՀ առողջապահության նախարարի 2009 թվականի մարտի 27-ի N 03-Ն հրաման</w:t>
            </w:r>
          </w:p>
        </w:tc>
      </w:tr>
      <w:tr w:rsidR="00024A20" w14:paraId="584BD744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C2B82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D067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N 3.3.1.003-20 «Հայաստանի Հանրապետության բժշկական օգնություն և սպասարկում իրականացնող կազմակերպություններում իմունականխարգելման գործընթացի կազմակերպում և իրականացում» սանիտարական կանոններ և հիգիենիկ նորմատիվներ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BF67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առողջապահության նախարարի 2020 թվականի օգոստոսի 17-ի N 21-Ն հրաման</w:t>
            </w:r>
          </w:p>
        </w:tc>
      </w:tr>
      <w:tr w:rsidR="00024A20" w14:paraId="6199B496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77D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D3CF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Լաբորատոր կենսաանվտանգության, կենսաապահովության, քիմիական և ճառագայթային անվտանգության համակարգին ներկայացվող ընդհանուր պահանջներ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672C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ՀՀ կառավարության 2015 թվականի փետրվարի 12-ի N 108-Ն որոշում</w:t>
            </w:r>
          </w:p>
        </w:tc>
      </w:tr>
      <w:tr w:rsidR="00024A20" w14:paraId="1B46B6D0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C1C5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9642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ԳՕՍՏ 24940-2016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26D5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Շենքեր և կառույցներ. Լուսավորվածության չափման մեթոդներ</w:t>
            </w:r>
          </w:p>
        </w:tc>
      </w:tr>
      <w:tr w:rsidR="00024A20" w14:paraId="60365B19" w14:textId="77777777">
        <w:trPr>
          <w:trHeight w:val="52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FFBD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B5A6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ԳՕՍՏ 30494-2011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7FCA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Շենքեր բնակելի և հասարակական. Միկրոկլիմայի հարաչափերը սենքերում</w:t>
            </w:r>
          </w:p>
        </w:tc>
      </w:tr>
      <w:tr w:rsidR="00024A20" w14:paraId="58C8ED04" w14:textId="77777777">
        <w:trPr>
          <w:trHeight w:val="52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AB85" w14:textId="77777777" w:rsidR="00024A20" w:rsidRDefault="00024A20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D432" w14:textId="77777777" w:rsidR="00024A20" w:rsidRDefault="00024A20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7BED" w14:textId="77777777" w:rsidR="00024A20" w:rsidRDefault="00024A20"/>
        </w:tc>
      </w:tr>
      <w:tr w:rsidR="00024A20" w14:paraId="0F060B7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9BF4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AFE3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ՍՆիՊ 2.09.04-87 «Ադմինիստրատիվ և կենցաղային շենքեր»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85EA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նախարարի 2001 թվականի հոկտեմբերի 1-ի N 82 հրաման</w:t>
            </w:r>
          </w:p>
        </w:tc>
      </w:tr>
      <w:tr w:rsidR="00024A20" w14:paraId="6C42E15B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1D90C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89E2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ՍՆիՊ 3.05.06-85 «Էլեկտրատեխնիկական սարքավորանքներ»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8BED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նախագահի 2022 թվականի հունիսի 14-ի N 11-Ն հրաման</w:t>
            </w:r>
          </w:p>
        </w:tc>
      </w:tr>
      <w:tr w:rsidR="00024A20" w14:paraId="75274B4B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4D3A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9CF0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ՎՍՆ 60-89 «Բնակելի և հասարակական շենքերի կապի սարքում, ազդանշանում ինժեներական սարքավորանքի դիսպետչերացում. Նախագծման նորմեր»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681F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ՀՀ քաղաքաշինության կոմիտեի նախարարի 2001 թվականի հոկտեմբերի 1-ի N 82 հրաման</w:t>
            </w:r>
          </w:p>
        </w:tc>
      </w:tr>
      <w:tr w:rsidR="00024A20" w14:paraId="42FFA15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7ADF" w14:textId="77777777" w:rsidR="00024A20" w:rsidRDefault="00024A20">
            <w:pPr>
              <w:pStyle w:val="ListParagraph"/>
              <w:numPr>
                <w:ilvl w:val="0"/>
                <w:numId w:val="3"/>
              </w:numPr>
              <w:spacing w:before="96" w:after="96" w:line="240" w:lineRule="auto"/>
              <w:ind w:left="0" w:hanging="43"/>
              <w:contextualSpacing w:val="0"/>
              <w:rPr>
                <w:rFonts w:ascii="GHEA Grapalat" w:hAnsi="GHEA Grapalat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BC50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ՄՄ ՏԿ 011/2011 «Վերելակների անվտանգություն» տեխնիկական կանոնակարգ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3A47" w14:textId="77777777" w:rsidR="00024A20" w:rsidRDefault="00FF79FF">
            <w:pPr>
              <w:spacing w:before="96" w:after="96" w:line="240" w:lineRule="auto"/>
              <w:rPr>
                <w:rFonts w:ascii="GHEA Grapalat" w:hAnsi="GHEA Grapalat"/>
                <w:color w:val="000000" w:themeColor="text1"/>
                <w:sz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</w:rPr>
              <w:t>Մաքսային միության հանձնաժողովի 2011 թվականի 18 հոկտեմբերի N 824 որոշում</w:t>
            </w:r>
          </w:p>
        </w:tc>
      </w:tr>
    </w:tbl>
    <w:p w14:paraId="63DC6D00" w14:textId="77777777" w:rsidR="00024A20" w:rsidRDefault="00FF79FF">
      <w:pPr>
        <w:pStyle w:val="Heading1"/>
      </w:pPr>
      <w:r>
        <w:lastRenderedPageBreak/>
        <w:t>ՏԵՐՄԻՆՆԵՐ, ՍԱՀՄԱՆՈՒՄՆԵՐ ԵՎ ՀԱՊԱՎՈՒՄՆԵՐ</w:t>
      </w:r>
    </w:p>
    <w:p w14:paraId="1A4E8B45" w14:textId="40773BBC" w:rsidR="00024A20" w:rsidRDefault="00FF79FF">
      <w:pPr>
        <w:pStyle w:val="Style1"/>
      </w:pPr>
      <w:r>
        <w:t>Սույն նորմերում կիրառվում են այն տերմինները, որոնք ներկայացված են ՀՀ քաղաքաշինության կոմիտեի նախագահի 2024 թվականի հունիսի 25-ի N12-Ն հրամանով հաստատված ՀՀՇՆ 31-03.07-2024 շինարարական նորմերի Հասկացություններ բաժնում, ինչպես նաև ստորև ներկայացված տերմիններն ու դրանց սահմանումները.</w:t>
      </w:r>
    </w:p>
    <w:p w14:paraId="4AF26690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Ամբուլատոր-պոլիկլինիկական կազմակերպություններ:</w:t>
      </w:r>
      <w:r w:rsidRPr="00DB497D">
        <w:rPr>
          <w:rFonts w:ascii="GHEA Grapalat" w:hAnsi="GHEA Grapalat"/>
          <w:sz w:val="24"/>
        </w:rPr>
        <w:t xml:space="preserve"> Բժշկական կազմակերպություններ, որոնք արտահիվանդանոցային պայմաններում մատուցում են առավել մատչելի մեթոդների և տեխնոլոգիաների վրա հիմնված շուրջօրյա բժշկական հսկողություն չպահանջող բժշկական օգնություն և սպասարկում։</w:t>
      </w:r>
    </w:p>
    <w:p w14:paraId="50557987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ԱյԹի (IT) համակարգ։</w:t>
      </w:r>
      <w:r w:rsidRPr="00DB497D">
        <w:rPr>
          <w:rFonts w:ascii="GHEA Grapalat" w:hAnsi="GHEA Grapalat"/>
          <w:sz w:val="24"/>
        </w:rPr>
        <w:t xml:space="preserve"> Համակարգ, որում հոսանքի աղբյուրի զրոյական կետը մեկուսացված է հողանցումից (կիրառվում է բժշկական շենքերի էլեկտրական սարքավորումներում, որտեղ պահանջվում են բարձր հուսալիություն և անվտանգություն):</w:t>
      </w:r>
    </w:p>
    <w:p w14:paraId="7A241A5D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Անցախուց (օդային շլյուզ)</w:t>
      </w:r>
      <w:r w:rsidRPr="00DB497D">
        <w:rPr>
          <w:rFonts w:ascii="GHEA Grapalat" w:hAnsi="GHEA Grapalat"/>
          <w:sz w:val="24"/>
        </w:rPr>
        <w:t>։ Սահմանափակ տարածք, որը բաժանված է երկու կամ ավելի դռներով երկու կամ ավելի սենքերի միջև (օրինակ՝ տարբեր մաքրության դասերի) նախատեսված մուտքի ժամանակ օդային միջավայրերի տարանջատման համար: Օդային անցախուցը ծառայում է աշխատակազմի, պացիենտների և նյութերի տեղափոխման համար:</w:t>
      </w:r>
    </w:p>
    <w:p w14:paraId="56145852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Աուտոդոնորություն։</w:t>
      </w:r>
      <w:r w:rsidRPr="00DB497D">
        <w:rPr>
          <w:rFonts w:ascii="GHEA Grapalat" w:hAnsi="GHEA Grapalat"/>
          <w:sz w:val="24"/>
        </w:rPr>
        <w:t xml:space="preserve"> Պլանային վիրաբուժական միջամտությունից առաջ սեփական արյան բաղադրամասերի (էրիթրոցիտների)  հավաքման գործընթաց՝ անհրաժեշտության դեպքում, արյան փոխներարկման համար։</w:t>
      </w:r>
    </w:p>
    <w:p w14:paraId="658D296A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Բժշկական սենք:</w:t>
      </w:r>
      <w:r w:rsidRPr="00DB497D">
        <w:rPr>
          <w:rFonts w:ascii="GHEA Grapalat" w:hAnsi="GHEA Grapalat"/>
          <w:sz w:val="24"/>
        </w:rPr>
        <w:t xml:space="preserve"> Սենք, որը նախատեսված է պացիենտների ախտորոշման և բուժման համար:</w:t>
      </w:r>
    </w:p>
    <w:p w14:paraId="737AA95D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Բնակչության սակավաշարժուն խմբեր (ԲՍԽ</w:t>
      </w:r>
      <w:r w:rsidRPr="00DB497D">
        <w:rPr>
          <w:rFonts w:ascii="GHEA Grapalat" w:hAnsi="GHEA Grapalat"/>
          <w:sz w:val="24"/>
        </w:rPr>
        <w:t>): Մարդիկ, ովքեր ունեն ինքնուրույն տեղաշարժվելու, ծառայություն ստանալու, անհրաժեշտ տեղեկատվություն ստանալու կամ տարածության մեջ կողմնորոշվելու դժվարություններ: ԲՍԽ-ների շարքում ներառված են հաշմանդամություն ունեցող անձիք, սահմանափակ առողջություն ունեցող մարդիկ, մանկական սայլակներով մարդիկ և այլն:</w:t>
      </w:r>
    </w:p>
    <w:p w14:paraId="43C0372B" w14:textId="4A3DA25A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Դիսպանսեր</w:t>
      </w:r>
      <w:r w:rsidR="00030DD4">
        <w:rPr>
          <w:rFonts w:ascii="GHEA Grapalat" w:hAnsi="GHEA Grapalat"/>
          <w:b/>
          <w:sz w:val="24"/>
        </w:rPr>
        <w:t>։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Ամբուլատոր</w:t>
      </w:r>
      <w:r w:rsidRPr="00DB497D">
        <w:rPr>
          <w:rFonts w:ascii="GHEA Grapalat" w:hAnsi="GHEA Grapalat"/>
          <w:sz w:val="24"/>
        </w:rPr>
        <w:t>-</w:t>
      </w:r>
      <w:r w:rsidRPr="00DB497D">
        <w:rPr>
          <w:rFonts w:ascii="GHEA Grapalat" w:hAnsi="GHEA Grapalat" w:cs="GHEA Grapalat"/>
          <w:sz w:val="24"/>
        </w:rPr>
        <w:t>պոլիկլինիկական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կազմակերպության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հատուկ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տեսակ</w:t>
      </w:r>
      <w:r w:rsidRPr="00DB497D">
        <w:rPr>
          <w:rFonts w:ascii="GHEA Grapalat" w:hAnsi="GHEA Grapalat"/>
          <w:sz w:val="24"/>
        </w:rPr>
        <w:t xml:space="preserve">, </w:t>
      </w:r>
      <w:r w:rsidRPr="00DB497D">
        <w:rPr>
          <w:rFonts w:ascii="GHEA Grapalat" w:hAnsi="GHEA Grapalat" w:cs="GHEA Grapalat"/>
          <w:sz w:val="24"/>
        </w:rPr>
        <w:t>որտեղ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բժշկական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օգնություն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են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ցուցաբերում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բնակչության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որոշակի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խմբերին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և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իրականացնում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են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նրանց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առողջական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վիճակի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համակարգված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մշտադիտարկում</w:t>
      </w:r>
      <w:r w:rsidRPr="00DB497D">
        <w:rPr>
          <w:rFonts w:ascii="GHEA Grapalat" w:hAnsi="GHEA Grapalat"/>
          <w:sz w:val="24"/>
        </w:rPr>
        <w:t>:</w:t>
      </w:r>
    </w:p>
    <w:p w14:paraId="40113321" w14:textId="77777777" w:rsidR="00DB497D" w:rsidRPr="00DB497D" w:rsidRDefault="00DB497D" w:rsidP="00030DD4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էՍԻէԼՎի (SELV) համակարգ</w:t>
      </w:r>
      <w:r w:rsidRPr="00030DD4">
        <w:rPr>
          <w:rFonts w:ascii="Cambria Math" w:hAnsi="Cambria Math" w:cs="Cambria Math"/>
          <w:b/>
          <w:sz w:val="24"/>
        </w:rPr>
        <w:t>․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ԻէԼՎի</w:t>
      </w:r>
      <w:r w:rsidRPr="00DB497D">
        <w:rPr>
          <w:rFonts w:ascii="GHEA Grapalat" w:hAnsi="GHEA Grapalat"/>
          <w:sz w:val="24"/>
        </w:rPr>
        <w:t xml:space="preserve"> (ELV)  </w:t>
      </w:r>
      <w:r w:rsidRPr="00DB497D">
        <w:rPr>
          <w:rFonts w:ascii="GHEA Grapalat" w:hAnsi="GHEA Grapalat" w:cs="GHEA Grapalat"/>
          <w:sz w:val="24"/>
        </w:rPr>
        <w:t>շղթա</w:t>
      </w:r>
      <w:r w:rsidRPr="00DB497D">
        <w:rPr>
          <w:rFonts w:ascii="GHEA Grapalat" w:hAnsi="GHEA Grapalat"/>
          <w:sz w:val="24"/>
        </w:rPr>
        <w:t xml:space="preserve">, </w:t>
      </w:r>
      <w:r w:rsidRPr="00DB497D">
        <w:rPr>
          <w:rFonts w:ascii="GHEA Grapalat" w:hAnsi="GHEA Grapalat" w:cs="GHEA Grapalat"/>
          <w:sz w:val="24"/>
        </w:rPr>
        <w:t>որը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պաշտպանված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է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մյուս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շղթաներից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բաժանմամբ</w:t>
      </w:r>
      <w:r w:rsidRPr="00DB497D">
        <w:rPr>
          <w:rFonts w:ascii="GHEA Grapalat" w:hAnsi="GHEA Grapalat"/>
          <w:sz w:val="24"/>
        </w:rPr>
        <w:t xml:space="preserve">, </w:t>
      </w:r>
      <w:r w:rsidRPr="00DB497D">
        <w:rPr>
          <w:rFonts w:ascii="GHEA Grapalat" w:hAnsi="GHEA Grapalat" w:cs="GHEA Grapalat"/>
          <w:sz w:val="24"/>
        </w:rPr>
        <w:t>չունի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մասեր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շղթայի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հողանցման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համար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և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ոչ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մի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բաց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էլեկտրահաղորդիչ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տարր</w:t>
      </w:r>
      <w:r w:rsidRPr="00DB497D">
        <w:rPr>
          <w:rFonts w:ascii="GHEA Grapalat" w:hAnsi="GHEA Grapalat"/>
          <w:sz w:val="24"/>
        </w:rPr>
        <w:t>:</w:t>
      </w:r>
    </w:p>
    <w:p w14:paraId="6EE34FE7" w14:textId="1D7495B1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lastRenderedPageBreak/>
        <w:t>Էֆ</w:t>
      </w:r>
      <w:r w:rsidR="00D4014D">
        <w:rPr>
          <w:rFonts w:ascii="GHEA Grapalat" w:hAnsi="GHEA Grapalat"/>
          <w:b/>
          <w:sz w:val="24"/>
        </w:rPr>
        <w:t>ֆ</w:t>
      </w:r>
      <w:r w:rsidRPr="00030DD4">
        <w:rPr>
          <w:rFonts w:ascii="GHEA Grapalat" w:hAnsi="GHEA Grapalat"/>
          <w:b/>
          <w:sz w:val="24"/>
        </w:rPr>
        <w:t>երենտ թերապիա</w:t>
      </w:r>
      <w:r w:rsidR="00D4014D">
        <w:rPr>
          <w:rFonts w:ascii="GHEA Grapalat" w:hAnsi="GHEA Grapalat"/>
          <w:b/>
          <w:sz w:val="24"/>
        </w:rPr>
        <w:t>.</w:t>
      </w:r>
      <w:r w:rsidRPr="00DB497D">
        <w:rPr>
          <w:rFonts w:ascii="GHEA Grapalat" w:hAnsi="GHEA Grapalat"/>
          <w:sz w:val="24"/>
        </w:rPr>
        <w:t xml:space="preserve"> </w:t>
      </w:r>
      <w:r w:rsidR="00D4014D">
        <w:rPr>
          <w:rFonts w:ascii="GHEA Grapalat" w:hAnsi="GHEA Grapalat"/>
          <w:sz w:val="24"/>
        </w:rPr>
        <w:t>բ</w:t>
      </w:r>
      <w:r w:rsidR="00D4014D" w:rsidRPr="00DB497D">
        <w:rPr>
          <w:rFonts w:ascii="GHEA Grapalat" w:hAnsi="GHEA Grapalat"/>
          <w:sz w:val="24"/>
        </w:rPr>
        <w:t xml:space="preserve">ուժական </w:t>
      </w:r>
      <w:r w:rsidRPr="00DB497D">
        <w:rPr>
          <w:rFonts w:ascii="GHEA Grapalat" w:hAnsi="GHEA Grapalat"/>
          <w:sz w:val="24"/>
        </w:rPr>
        <w:t>մեթոդների համալիր, որը ներառում է նաև թունաբանական միջոցառումներ՝ ուղղված օրգանիզմից տարբեր տոքսինների, օտար սպիտակուցների, թույների, քիմիական նյութերի, պաթոլոգիական արտադրանքների և սուբստրատների, ագրեսիվ ֆերմենտների հեռացմանը։</w:t>
      </w:r>
    </w:p>
    <w:p w14:paraId="217D45BC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 xml:space="preserve">ԹիԷՆ (TN) համակարգ։ </w:t>
      </w:r>
      <w:r w:rsidRPr="00DB497D">
        <w:rPr>
          <w:rFonts w:ascii="GHEA Grapalat" w:hAnsi="GHEA Grapalat"/>
          <w:sz w:val="24"/>
        </w:rPr>
        <w:t>Համակարգ, որում հոսանքի աղբյուրի զրոյական կետը խուլ հողանցված է, իսկ էլեկտրական սարքավորումների հաղորդող մասերը միացված են խուլ հողանցված զրոյական կետին՝ օգտագործելով պաշտպանիչ հաղորդիչներ:</w:t>
      </w:r>
    </w:p>
    <w:p w14:paraId="5DE8F7AA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ԹիԷՆ-էՍ (TN-S) համակարգ։</w:t>
      </w:r>
      <w:r w:rsidRPr="00DB497D">
        <w:rPr>
          <w:rFonts w:ascii="GHEA Grapalat" w:hAnsi="GHEA Grapalat"/>
          <w:sz w:val="24"/>
        </w:rPr>
        <w:t xml:space="preserve"> ԹիԷՆ (TN) համակարգ, որում զրոյական պաշտպանիչ և զրոյական աշխատանքային հաղորդիչներն առանձնացված են համակարգի ողջ երկարությամբ:</w:t>
      </w:r>
    </w:p>
    <w:p w14:paraId="4D7221B4" w14:textId="5D3E12B6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ԻէԼՎի (ELV) համակարգ</w:t>
      </w:r>
      <w:r w:rsidR="00030DD4">
        <w:rPr>
          <w:rFonts w:ascii="GHEA Grapalat" w:hAnsi="GHEA Grapalat"/>
          <w:b/>
          <w:sz w:val="24"/>
        </w:rPr>
        <w:t>։</w:t>
      </w:r>
      <w:r w:rsidRPr="00DB497D">
        <w:rPr>
          <w:rFonts w:ascii="GHEA Grapalat" w:hAnsi="GHEA Grapalat"/>
          <w:sz w:val="24"/>
        </w:rPr>
        <w:t xml:space="preserve"> շատ ցածր լարման շղթա։ Փոփոխական հոսանքի լարումը ցածր է 50 Վ-ից, իսկ հաստատուն հոսանքի լարումը՝ 120 Վ-ից ցածր։ Նման համակարգերը, ինչպիսիք են հեռախոսը, տվյալների փոխանցումը, տեղական ցանցը, տեսահսկումը, հրդեհային ազդարարման համակարգը, աշխատում են ԻէԼՎի (ELV) -ով:</w:t>
      </w:r>
    </w:p>
    <w:p w14:paraId="2E83D447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Լաբորատոր սենք:</w:t>
      </w:r>
      <w:r w:rsidRPr="00DB497D">
        <w:rPr>
          <w:rFonts w:ascii="GHEA Grapalat" w:hAnsi="GHEA Grapalat"/>
          <w:sz w:val="24"/>
        </w:rPr>
        <w:t xml:space="preserve"> Հատուկ սարքավորված սենք՝ լաբորատոր հետազոտությունների համար:</w:t>
      </w:r>
    </w:p>
    <w:p w14:paraId="12737220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Կոյուղու հոսակ։</w:t>
      </w:r>
      <w:r w:rsidRPr="00DB497D">
        <w:rPr>
          <w:rFonts w:ascii="GHEA Grapalat" w:hAnsi="GHEA Grapalat"/>
          <w:sz w:val="24"/>
        </w:rPr>
        <w:t xml:space="preserve"> Սարք, որն օգտագործվում է սենյակերից կոյուղու համակարգ ջրերի արտահոսքը կազմակերպելու համար:</w:t>
      </w:r>
    </w:p>
    <w:p w14:paraId="71EDF04B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Հեմոդիալիզի բաժանմունք (արհեստական երիկամ):</w:t>
      </w:r>
      <w:r w:rsidRPr="00DB497D">
        <w:rPr>
          <w:rFonts w:ascii="GHEA Grapalat" w:hAnsi="GHEA Grapalat"/>
          <w:sz w:val="24"/>
        </w:rPr>
        <w:t xml:space="preserve"> Սենքերի խումբ, որը նախատեսված է քրոնիկ երիկամային անբավարարություն ունեցող պացիենտներին բժշկական օգնություն և սպասարկում իրականացնելու համար</w:t>
      </w:r>
    </w:p>
    <w:p w14:paraId="50284FB4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Հեռաբժշկության համակարգ։</w:t>
      </w:r>
      <w:r w:rsidRPr="00DB497D">
        <w:rPr>
          <w:rFonts w:ascii="GHEA Grapalat" w:hAnsi="GHEA Grapalat"/>
          <w:sz w:val="24"/>
        </w:rPr>
        <w:t xml:space="preserve"> Բժիշկների, ինչպես նաև բժշկի և պացիենտի միջև տեղեկատվական տեխնոլոգիաների օգնությամբ հեռահար խորհրդատվություն իրականացնելու բժշկական պրակտիկա է։ Այն ներառում է հեռահար բժշկական խորհրդատվություն, ախտորոշում, բուժման առաջարկներ, ֆիզիոլոգիական պարամետրերի մոնիթորինգ և այլ բժշկական ծառայությունների մատուցում</w:t>
      </w:r>
    </w:p>
    <w:p w14:paraId="358679F1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Մշտական աշխատատեղ ունեցող սենք:</w:t>
      </w:r>
      <w:r w:rsidRPr="00DB497D">
        <w:rPr>
          <w:rFonts w:ascii="GHEA Grapalat" w:hAnsi="GHEA Grapalat"/>
          <w:sz w:val="24"/>
        </w:rPr>
        <w:t xml:space="preserve"> Սենք, որտեղ աշխատակիցը պետք է գտնվի առնվազն երկու ժամ անընդմեջ կամ իր աշխատանքային ժամանակի առնվազն 50%-ը:</w:t>
      </w:r>
    </w:p>
    <w:p w14:paraId="0300EC52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Ուղիղ օպերատիվ հեռախոսային և բարձրախոսային կապ:</w:t>
      </w:r>
      <w:r w:rsidRPr="00DB497D">
        <w:rPr>
          <w:rFonts w:ascii="GHEA Grapalat" w:hAnsi="GHEA Grapalat"/>
          <w:sz w:val="24"/>
        </w:rPr>
        <w:t xml:space="preserve"> Քաղաքային հեռախոսահամար, որն ապահովում է օպերատիվ հեռախոսային կապը՝ բարձրախոսային կապի հնարավորությամբ կառավարման վահանակից դեպի ներքին և արտաքին բաժանորդներ:</w:t>
      </w:r>
    </w:p>
    <w:p w14:paraId="5576AA21" w14:textId="107A3D9E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Պացիենտի տարածք</w:t>
      </w:r>
      <w:r w:rsidR="00030DD4">
        <w:rPr>
          <w:rFonts w:ascii="GHEA Grapalat" w:hAnsi="GHEA Grapalat"/>
          <w:b/>
          <w:sz w:val="24"/>
        </w:rPr>
        <w:t>։</w:t>
      </w:r>
      <w:r w:rsidRPr="00DB497D">
        <w:rPr>
          <w:rFonts w:ascii="GHEA Grapalat" w:hAnsi="GHEA Grapalat"/>
          <w:sz w:val="24"/>
        </w:rPr>
        <w:t xml:space="preserve"> Ցանկացած տարածք, որտեղ կարող է տեղի ունենալ պացիենտի կանխամտածված կամ ոչ կանխամտածված շփումը բժշկական </w:t>
      </w:r>
      <w:r w:rsidRPr="00DB497D">
        <w:rPr>
          <w:rFonts w:ascii="GHEA Grapalat" w:hAnsi="GHEA Grapalat"/>
          <w:sz w:val="24"/>
        </w:rPr>
        <w:lastRenderedPageBreak/>
        <w:t xml:space="preserve">էլեկտրական համակարգի մասերի կամ որևէ անձի հետ, որը շփվում է համակարգի մասերի հետ: </w:t>
      </w:r>
    </w:p>
    <w:p w14:paraId="44699180" w14:textId="0EBC72A8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ՊիԻէԼՎի (PELV) համակարգ</w:t>
      </w:r>
      <w:r w:rsidR="00030DD4" w:rsidRPr="00030DD4">
        <w:rPr>
          <w:rFonts w:ascii="GHEA Grapalat" w:hAnsi="GHEA Grapalat"/>
          <w:b/>
          <w:sz w:val="24"/>
        </w:rPr>
        <w:t>։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Նման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է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էՍԻէԼՎի</w:t>
      </w:r>
      <w:r w:rsidRPr="00DB497D">
        <w:rPr>
          <w:rFonts w:ascii="GHEA Grapalat" w:hAnsi="GHEA Grapalat"/>
          <w:sz w:val="24"/>
        </w:rPr>
        <w:t xml:space="preserve"> (SELV) </w:t>
      </w:r>
      <w:r w:rsidRPr="00DB497D">
        <w:rPr>
          <w:rFonts w:ascii="GHEA Grapalat" w:hAnsi="GHEA Grapalat" w:cs="GHEA Grapalat"/>
          <w:sz w:val="24"/>
        </w:rPr>
        <w:t>համակարգին</w:t>
      </w:r>
      <w:r w:rsidRPr="00DB497D">
        <w:rPr>
          <w:rFonts w:ascii="GHEA Grapalat" w:hAnsi="GHEA Grapalat"/>
          <w:sz w:val="24"/>
        </w:rPr>
        <w:t xml:space="preserve">, </w:t>
      </w:r>
      <w:r w:rsidRPr="00DB497D">
        <w:rPr>
          <w:rFonts w:ascii="GHEA Grapalat" w:hAnsi="GHEA Grapalat" w:cs="GHEA Grapalat"/>
          <w:sz w:val="24"/>
        </w:rPr>
        <w:t>բայց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երկրորդային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շղթան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հողանցված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է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մեկ</w:t>
      </w:r>
      <w:r w:rsidRPr="00DB497D">
        <w:rPr>
          <w:rFonts w:ascii="GHEA Grapalat" w:hAnsi="GHEA Grapalat"/>
          <w:sz w:val="24"/>
        </w:rPr>
        <w:t xml:space="preserve"> </w:t>
      </w:r>
      <w:r w:rsidRPr="00DB497D">
        <w:rPr>
          <w:rFonts w:ascii="GHEA Grapalat" w:hAnsi="GHEA Grapalat" w:cs="GHEA Grapalat"/>
          <w:sz w:val="24"/>
        </w:rPr>
        <w:t>կետում</w:t>
      </w:r>
      <w:r w:rsidRPr="00DB497D">
        <w:rPr>
          <w:rFonts w:ascii="GHEA Grapalat" w:hAnsi="GHEA Grapalat"/>
          <w:sz w:val="24"/>
        </w:rPr>
        <w:t>:</w:t>
      </w:r>
    </w:p>
    <w:p w14:paraId="20FFC05B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Ստացիոնար</w:t>
      </w:r>
      <w:r w:rsidRPr="00DB497D">
        <w:rPr>
          <w:rFonts w:ascii="GHEA Grapalat" w:hAnsi="GHEA Grapalat"/>
          <w:sz w:val="24"/>
        </w:rPr>
        <w:t>։ Բժշկական հաստատության կառուցվածքային ստորաբաժանում, որը նախատեսված է պացիենտներին շուրջօրյա կամ ցերեկային ստացիոնարի պայմաններում բժշկական օգնություն  և սպասարկում տրամադրելու համար</w:t>
      </w:r>
    </w:p>
    <w:p w14:paraId="0E832945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Տաք նախասրահ։</w:t>
      </w:r>
      <w:r w:rsidRPr="00DB497D">
        <w:rPr>
          <w:rFonts w:ascii="GHEA Grapalat" w:hAnsi="GHEA Grapalat"/>
          <w:sz w:val="24"/>
        </w:rPr>
        <w:t xml:space="preserve"> Պպաշտպանված նախասրահ ընդունման բաժանմունքի համար։ Ջեռուցվող տարածք, որը նախատեսված է շտապ օգնության մեքենաների կանգառի և պացիենտների դուրս բերման համար:</w:t>
      </w:r>
    </w:p>
    <w:p w14:paraId="58D2F71C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Տնտեսական ստորաբաժանումներ։</w:t>
      </w:r>
      <w:r w:rsidRPr="00DB497D">
        <w:rPr>
          <w:rFonts w:ascii="GHEA Grapalat" w:hAnsi="GHEA Grapalat"/>
          <w:sz w:val="24"/>
        </w:rPr>
        <w:t xml:space="preserve"> Փոխկապակցված սենքերի խմբեր, որոնք ապահովում են բժշկական կազմակերպության գործունեությունը (սննդի պատրաստման ծառայություններ, լվացքատներ, ախտահանման բաժանմունքներ, մատակարարման և պահեստավորման ծառայություններ, բժշկական թափոնների հավաքման, մշակման և ժամանակավոր պահման ծառայություններ, մեքենաների ծածկված կայանատեղեր, շենքի կենսական ծառայություններն ապահովող ինժեներական ծառայություններ և այլն):</w:t>
      </w:r>
    </w:p>
    <w:p w14:paraId="305ECC1B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Ցերեկային ստացիոնար:</w:t>
      </w:r>
      <w:r w:rsidRPr="00DB497D">
        <w:rPr>
          <w:rFonts w:ascii="GHEA Grapalat" w:hAnsi="GHEA Grapalat"/>
          <w:sz w:val="24"/>
        </w:rPr>
        <w:t xml:space="preserve"> Շուրջօրյա բժշկական հսկողության և բուժման կարիք չունեցող պացիենտներին ցերեկային ժամերին բժշկական օգնություն և սպասարկում իրականացնող կառուցվածքային ստորաբաժանում:</w:t>
      </w:r>
    </w:p>
    <w:p w14:paraId="3FC906F8" w14:textId="77777777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Օժանդակ ստորաբաժանումներ:</w:t>
      </w:r>
      <w:r w:rsidRPr="00DB497D">
        <w:rPr>
          <w:rFonts w:ascii="GHEA Grapalat" w:hAnsi="GHEA Grapalat"/>
          <w:sz w:val="24"/>
        </w:rPr>
        <w:t xml:space="preserve"> Բժշկական կազմակերպության ստորաբաժանումներ, որոնք իրականացնում են բժշկական օգնություն և սպասարկում և ներառում են՝ կլինիկա-ախտորոշիչ լաբորատորիաներ, կենտրոնացված մանրէազերծման բաժանմունք, արյան փոխներարկման բաժանմունք (ծառայություն), հեռաբժշկական խորհրդատվա-ախտորոշիչ կենտրոն, շտապ բժշկական օգնության բաժանմունք և այլն</w:t>
      </w:r>
    </w:p>
    <w:p w14:paraId="06ECF309" w14:textId="1E1D25CC" w:rsidR="00DB497D" w:rsidRPr="00DB497D" w:rsidRDefault="00DB497D" w:rsidP="00694FB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30DD4">
        <w:rPr>
          <w:rFonts w:ascii="GHEA Grapalat" w:hAnsi="GHEA Grapalat"/>
          <w:b/>
          <w:sz w:val="24"/>
        </w:rPr>
        <w:t>Ֆունկցիոնալ ախտորոշման կաբինետներ:</w:t>
      </w:r>
      <w:r w:rsidRPr="00DB497D">
        <w:rPr>
          <w:rFonts w:ascii="GHEA Grapalat" w:hAnsi="GHEA Grapalat"/>
          <w:sz w:val="24"/>
        </w:rPr>
        <w:t xml:space="preserve"> Սենքերի խումբ, որոնք նախատեսված են ախտորոշիչ հետազոտությունների համար (ռենտգենաբանական,  ուլտրաձայնային և այլն):</w:t>
      </w:r>
    </w:p>
    <w:p w14:paraId="7239B94B" w14:textId="77777777" w:rsidR="00024A20" w:rsidRDefault="00FF79FF">
      <w:pPr>
        <w:pStyle w:val="Heading1"/>
      </w:pPr>
      <w:r>
        <w:t>ԸՆԴՀԱՆՈՒՐ ԴՐՈՒՅԹՆԵՐ</w:t>
      </w:r>
    </w:p>
    <w:p w14:paraId="2B8659CC" w14:textId="77777777" w:rsidR="00024A20" w:rsidRDefault="00FF79FF">
      <w:pPr>
        <w:pStyle w:val="Style1"/>
      </w:pPr>
      <w:r>
        <w:t xml:space="preserve">Բժշկական կազմակերպությունների շենքերը նախատեսված են հիվանդանոցային և արտահիվանդանոցային պայմաններում պացիենտների ախտորոշման, բուժման և խնամքի համար: Ընդհանուր առմամբ, դրանք, բացի պացիենտների շուրջօրյա կամ ժամանակավոր գտնվելու վայրերից (հիվանդանոցային պայմաններում բժշկական օգնություն և սպասարկում իրականացնող </w:t>
      </w:r>
      <w:r>
        <w:lastRenderedPageBreak/>
        <w:t>կազմակերպություններ, պոլիկլինիկաներ, ամբուլատոր պացիենտների համար նախատեսված առողջարաններ), կարող են ներառել ստորաբաժանումներ, որոնք ապահովում են նրանց գործունեությունը (մանրէազերծման, ախտահանման, ախտաբանաանատոմիական բաժանմունքներ, լվացքատուն, սննդի պատրաստման տարածքներ, վարչական-ծառայողական ստորաբաժանումներ, արյան և մաշկի բանկեր, բժշկական արխիվներ, լաբորատորիաներ և այլն):</w:t>
      </w:r>
    </w:p>
    <w:p w14:paraId="5C2FC225" w14:textId="77777777" w:rsidR="00024A20" w:rsidRDefault="00FF79FF">
      <w:pPr>
        <w:pStyle w:val="Style1"/>
      </w:pPr>
      <w:r>
        <w:t>Համաձայն ՀՀ կառավարություն 2015 թվականի մարտի 19 N 596-Ն որոշման պոլիկլինիկաները, առողջության պահպանման կենտրոնները, ամբուլատորիաները, հիվանդանոցները, ծննդատները, հոսպիսների շենքերը հանդիսանում են բարձր ռիսկայնության աստիճանի (IV կատեգորիայի) դասակարգում ունեցող հատուկ և կարևորագույն նշանակության (այդ թվում՝ սեյսմիկ պաշտպանության բնագավառի հատուկ և կարևոր նշանակության) օբյեկտներ։</w:t>
      </w:r>
    </w:p>
    <w:p w14:paraId="2F37F9E2" w14:textId="77777777" w:rsidR="00024A20" w:rsidRDefault="00FF79FF">
      <w:pPr>
        <w:pStyle w:val="Style1"/>
      </w:pPr>
      <w:r>
        <w:t>Բժշկական կազմակերպությունների նախագծման ժամանակ անհրաժեշտ է առաջնորդվել քաղաքաշինության, սեյսմակայունության, քաղաքացիական պաշտպանության, բնակչության սակավաշարժուն խմբերի համար մատչելիության, էներգաարդյունավետության և էներգախնայողության, կլիմայի փոփոխությանը հարմարվելու, առողջապահության և շրջակա միջավայրի վերաբերյալ օրենսդրության պարտադիր պահանջներով:</w:t>
      </w:r>
    </w:p>
    <w:p w14:paraId="117A10EC" w14:textId="1F5FAB0B" w:rsidR="00024A20" w:rsidRDefault="00FF79FF">
      <w:pPr>
        <w:pStyle w:val="Style1"/>
      </w:pPr>
      <w:r>
        <w:t xml:space="preserve">Բժշկական </w:t>
      </w:r>
      <w:r w:rsidR="00DD1882" w:rsidRPr="00DD1882">
        <w:t>կառույցներ նախագծելիս կոնստրուկտիվ և ինժեներատեխնիկական լուծումներ</w:t>
      </w:r>
      <w:r w:rsidR="00DD1882">
        <w:t>ը,</w:t>
      </w:r>
      <w:r>
        <w:t xml:space="preserve"> օգտագործվող շինարարական կոնստրուկցիաները (նյութերը) և սարքավորումները պետք է համապատասխանեն հրդեհային անվտանգության ՀՀ քաղաքաշինության նախարարի 2014 թվականի մարտի 17-ի N 78-Ն հրամանով հաստատված ՀՀՇՆ 21-01-2014 շինարարական նորմերի:</w:t>
      </w:r>
    </w:p>
    <w:p w14:paraId="12E7DB98" w14:textId="77777777" w:rsidR="00024A20" w:rsidRDefault="00FF79FF">
      <w:pPr>
        <w:pStyle w:val="Style1"/>
      </w:pPr>
      <w:r>
        <w:t>Բժշկական կազմակերպությունների և նրանց ստորաբաժանումների նախագծային հզորության միավորները պետք է ընդունվեն ըստ աղյուսակի 1-ի:</w:t>
      </w:r>
    </w:p>
    <w:p w14:paraId="63E00FFD" w14:textId="6490FA66" w:rsidR="00024A20" w:rsidRPr="00FF79FF" w:rsidRDefault="00FF79FF" w:rsidP="00FF79FF">
      <w:pPr>
        <w:pStyle w:val="Heading5"/>
      </w:pPr>
      <w:r w:rsidRPr="00FF79FF">
        <w:t>Բժշկական կազմակերպությունների նախագծային հզորության ցուցանիշներ</w:t>
      </w:r>
      <w:r w:rsidR="00A343D8">
        <w:t xml:space="preserve"> </w:t>
      </w:r>
      <w:r w:rsidR="00697850">
        <w:t xml:space="preserve"> </w:t>
      </w:r>
    </w:p>
    <w:tbl>
      <w:tblPr>
        <w:tblStyle w:val="TableGri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68"/>
        <w:gridCol w:w="4996"/>
        <w:gridCol w:w="3827"/>
      </w:tblGrid>
      <w:tr w:rsidR="00024A20" w14:paraId="3A298204" w14:textId="77777777">
        <w:tc>
          <w:tcPr>
            <w:tcW w:w="468" w:type="dxa"/>
          </w:tcPr>
          <w:p w14:paraId="25D23879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N</w:t>
            </w:r>
          </w:p>
        </w:tc>
        <w:tc>
          <w:tcPr>
            <w:tcW w:w="4996" w:type="dxa"/>
          </w:tcPr>
          <w:p w14:paraId="0CCD5273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Կազմակերպության (բաժանմունքի) անվանումը</w:t>
            </w:r>
          </w:p>
        </w:tc>
        <w:tc>
          <w:tcPr>
            <w:tcW w:w="3827" w:type="dxa"/>
          </w:tcPr>
          <w:p w14:paraId="3BE0CD1C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Հզորության ցուցանիշների միավոր</w:t>
            </w:r>
          </w:p>
        </w:tc>
      </w:tr>
      <w:tr w:rsidR="00024A20" w14:paraId="0E89D887" w14:textId="77777777">
        <w:tc>
          <w:tcPr>
            <w:tcW w:w="468" w:type="dxa"/>
          </w:tcPr>
          <w:p w14:paraId="656D9AE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4996" w:type="dxa"/>
          </w:tcPr>
          <w:p w14:paraId="38DDA79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Առողջության առաջնային պահպանման ծառայություններ մատուցող կազմակերպություններ</w:t>
            </w:r>
          </w:p>
          <w:p w14:paraId="2A73A48D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3827" w:type="dxa"/>
          </w:tcPr>
          <w:p w14:paraId="317C746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Այցելությունների քանակը հերթափոխի ընթացքում</w:t>
            </w:r>
          </w:p>
        </w:tc>
      </w:tr>
      <w:tr w:rsidR="00024A20" w14:paraId="45671C20" w14:textId="77777777">
        <w:tc>
          <w:tcPr>
            <w:tcW w:w="468" w:type="dxa"/>
          </w:tcPr>
          <w:p w14:paraId="59446F5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4996" w:type="dxa"/>
          </w:tcPr>
          <w:p w14:paraId="3170FEB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Դիսպանսերային (շարունակական) հսկողության ծառայություն իրականացնող հաստատություններ` առանց հիվանդանոցային պայմաններում բժշկական օգնության և սպասարկման</w:t>
            </w:r>
          </w:p>
        </w:tc>
        <w:tc>
          <w:tcPr>
            <w:tcW w:w="3827" w:type="dxa"/>
          </w:tcPr>
          <w:p w14:paraId="56E90B6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Այցելությունների քանակը հերթափոխի ընթացքում</w:t>
            </w:r>
          </w:p>
        </w:tc>
      </w:tr>
      <w:tr w:rsidR="00024A20" w14:paraId="70E9563D" w14:textId="77777777">
        <w:tc>
          <w:tcPr>
            <w:tcW w:w="468" w:type="dxa"/>
          </w:tcPr>
          <w:p w14:paraId="1FAEC9D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3)</w:t>
            </w:r>
          </w:p>
        </w:tc>
        <w:tc>
          <w:tcPr>
            <w:tcW w:w="4996" w:type="dxa"/>
          </w:tcPr>
          <w:p w14:paraId="0F81611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Շտապ բժշկական օգնություն և սպասարկում իրականացնող կազմակերպություն</w:t>
            </w:r>
          </w:p>
        </w:tc>
        <w:tc>
          <w:tcPr>
            <w:tcW w:w="3827" w:type="dxa"/>
          </w:tcPr>
          <w:p w14:paraId="7176AD7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Տարեկան կատարած կանչերի քանակը</w:t>
            </w:r>
          </w:p>
        </w:tc>
      </w:tr>
      <w:tr w:rsidR="00024A20" w14:paraId="3D0B394F" w14:textId="77777777">
        <w:tc>
          <w:tcPr>
            <w:tcW w:w="468" w:type="dxa"/>
          </w:tcPr>
          <w:p w14:paraId="429E625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4996" w:type="dxa"/>
          </w:tcPr>
          <w:p w14:paraId="51305B8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Արյան փոխներարկման կայաններ և արտադրական տրանսֆուզիոլոգիայի բաժիններ (վերամշակվող)</w:t>
            </w:r>
          </w:p>
        </w:tc>
        <w:tc>
          <w:tcPr>
            <w:tcW w:w="3827" w:type="dxa"/>
          </w:tcPr>
          <w:p w14:paraId="473450C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Տարեկան նախապատրաստվող արյան լիտրերի քանակը</w:t>
            </w:r>
          </w:p>
        </w:tc>
      </w:tr>
      <w:tr w:rsidR="00024A20" w14:paraId="3FE0920F" w14:textId="77777777">
        <w:tc>
          <w:tcPr>
            <w:tcW w:w="468" w:type="dxa"/>
          </w:tcPr>
          <w:p w14:paraId="72A257D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4996" w:type="dxa"/>
          </w:tcPr>
          <w:p w14:paraId="5910287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Առողջարաններ </w:t>
            </w:r>
          </w:p>
        </w:tc>
        <w:tc>
          <w:tcPr>
            <w:tcW w:w="3827" w:type="dxa"/>
          </w:tcPr>
          <w:p w14:paraId="5BED764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Հանգստացողների քանակը</w:t>
            </w:r>
          </w:p>
        </w:tc>
      </w:tr>
      <w:tr w:rsidR="00024A20" w14:paraId="5DC9BDB4" w14:textId="77777777">
        <w:tc>
          <w:tcPr>
            <w:tcW w:w="468" w:type="dxa"/>
          </w:tcPr>
          <w:p w14:paraId="25502FB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4996" w:type="dxa"/>
          </w:tcPr>
          <w:p w14:paraId="1043CA1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ճաշարան</w:t>
            </w:r>
          </w:p>
        </w:tc>
        <w:tc>
          <w:tcPr>
            <w:tcW w:w="3827" w:type="dxa"/>
          </w:tcPr>
          <w:p w14:paraId="13AC8DD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Տեղերի քանակը</w:t>
            </w:r>
          </w:p>
        </w:tc>
      </w:tr>
      <w:tr w:rsidR="00024A20" w14:paraId="4F9109C9" w14:textId="77777777">
        <w:tc>
          <w:tcPr>
            <w:tcW w:w="468" w:type="dxa"/>
          </w:tcPr>
          <w:p w14:paraId="1F7F8B5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4996" w:type="dxa"/>
          </w:tcPr>
          <w:p w14:paraId="7B125AF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Վերականգնողական բժշկական օգնություն և սպասարկում իրականացնող բաժիններ</w:t>
            </w:r>
          </w:p>
        </w:tc>
        <w:tc>
          <w:tcPr>
            <w:tcW w:w="3827" w:type="dxa"/>
          </w:tcPr>
          <w:p w14:paraId="0A39341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Գործընթացների քանակը հերթափոխի ընթացքում</w:t>
            </w:r>
          </w:p>
        </w:tc>
      </w:tr>
      <w:tr w:rsidR="00024A20" w14:paraId="183ADD16" w14:textId="77777777">
        <w:tc>
          <w:tcPr>
            <w:tcW w:w="468" w:type="dxa"/>
          </w:tcPr>
          <w:p w14:paraId="0A31484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4996" w:type="dxa"/>
          </w:tcPr>
          <w:p w14:paraId="1FAE809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Լվացքատուն</w:t>
            </w:r>
          </w:p>
        </w:tc>
        <w:tc>
          <w:tcPr>
            <w:tcW w:w="3827" w:type="dxa"/>
          </w:tcPr>
          <w:p w14:paraId="0489096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Լվացվող սպիտակեղենի քանակը (կգ) հերթափոխի ընթացքում</w:t>
            </w:r>
          </w:p>
        </w:tc>
      </w:tr>
    </w:tbl>
    <w:p w14:paraId="25404399" w14:textId="77777777" w:rsidR="00024A20" w:rsidRDefault="00FF79FF">
      <w:pPr>
        <w:pStyle w:val="Style1"/>
      </w:pPr>
      <w:r>
        <w:t>Ամբուլատոր-պոլիկլինիկական կազմակերպությունների (ներառյալ առանց ստացիոնարների դիսպանսերները) նախագծային հզորությունը սահմանվում է նախագծային առաջադրանքով և հաշվարկվում է որպես բժշկական այցի բոլոր կաբինետների թողունակությունների գումար։ Բժշկական այցի կաբինետների թողունակությունը ներկայացված է աղյուսակ 2-ում։</w:t>
      </w:r>
    </w:p>
    <w:p w14:paraId="2D6E1DAC" w14:textId="77777777" w:rsidR="00024A20" w:rsidRPr="00FF79FF" w:rsidRDefault="00FF79FF" w:rsidP="00FF79FF">
      <w:pPr>
        <w:pStyle w:val="Heading5"/>
      </w:pPr>
      <w:r w:rsidRPr="00FF79FF">
        <w:t>Բժշկական այցի կաբինետների թողունակությունը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462"/>
        <w:gridCol w:w="7143"/>
        <w:gridCol w:w="1930"/>
      </w:tblGrid>
      <w:tr w:rsidR="00024A20" w14:paraId="66B30F0C" w14:textId="77777777">
        <w:tc>
          <w:tcPr>
            <w:tcW w:w="462" w:type="dxa"/>
          </w:tcPr>
          <w:p w14:paraId="74752832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7143" w:type="dxa"/>
          </w:tcPr>
          <w:p w14:paraId="4D9408C3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Բժշկական ընդունարանի սենքի միջին թողունակություն</w:t>
            </w:r>
          </w:p>
        </w:tc>
        <w:tc>
          <w:tcPr>
            <w:tcW w:w="1930" w:type="dxa"/>
          </w:tcPr>
          <w:p w14:paraId="432111C2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այցեր մեկ հերթափոխում</w:t>
            </w:r>
          </w:p>
        </w:tc>
      </w:tr>
      <w:tr w:rsidR="00024A20" w14:paraId="66484F46" w14:textId="77777777">
        <w:tc>
          <w:tcPr>
            <w:tcW w:w="462" w:type="dxa"/>
          </w:tcPr>
          <w:p w14:paraId="7E553BD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7143" w:type="dxa"/>
          </w:tcPr>
          <w:p w14:paraId="26E48F7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Առողջության առաջնային պահպանման ծառայություններ մատուցող կազմակերպություններ</w:t>
            </w:r>
          </w:p>
        </w:tc>
        <w:tc>
          <w:tcPr>
            <w:tcW w:w="1930" w:type="dxa"/>
          </w:tcPr>
          <w:p w14:paraId="29601668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</w:tr>
      <w:tr w:rsidR="00024A20" w14:paraId="347C0E10" w14:textId="77777777">
        <w:tc>
          <w:tcPr>
            <w:tcW w:w="462" w:type="dxa"/>
          </w:tcPr>
          <w:p w14:paraId="7F1612C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7143" w:type="dxa"/>
          </w:tcPr>
          <w:p w14:paraId="0CDC7C00" w14:textId="77777777" w:rsidR="00024A20" w:rsidRDefault="00FF79FF">
            <w:pPr>
              <w:ind w:left="659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մեծահասակների համար</w:t>
            </w:r>
          </w:p>
        </w:tc>
        <w:tc>
          <w:tcPr>
            <w:tcW w:w="1930" w:type="dxa"/>
          </w:tcPr>
          <w:p w14:paraId="018DB59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4F9DCFA1" w14:textId="77777777">
        <w:tc>
          <w:tcPr>
            <w:tcW w:w="462" w:type="dxa"/>
          </w:tcPr>
          <w:p w14:paraId="16345C1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7143" w:type="dxa"/>
          </w:tcPr>
          <w:p w14:paraId="71BDF9B7" w14:textId="77777777" w:rsidR="00024A20" w:rsidRDefault="00FF79FF">
            <w:pPr>
              <w:ind w:left="659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երեխաների համար</w:t>
            </w:r>
          </w:p>
        </w:tc>
        <w:tc>
          <w:tcPr>
            <w:tcW w:w="1930" w:type="dxa"/>
          </w:tcPr>
          <w:p w14:paraId="2021E6B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</w:t>
            </w:r>
          </w:p>
        </w:tc>
      </w:tr>
      <w:tr w:rsidR="00024A20" w14:paraId="73532F1F" w14:textId="77777777">
        <w:tc>
          <w:tcPr>
            <w:tcW w:w="462" w:type="dxa"/>
          </w:tcPr>
          <w:p w14:paraId="74332DB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7143" w:type="dxa"/>
          </w:tcPr>
          <w:p w14:paraId="6A6D208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Ախտորոշիչ կենտրոններում</w:t>
            </w:r>
          </w:p>
        </w:tc>
        <w:tc>
          <w:tcPr>
            <w:tcW w:w="1930" w:type="dxa"/>
          </w:tcPr>
          <w:p w14:paraId="7786395A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</w:tr>
      <w:tr w:rsidR="00024A20" w14:paraId="7FB37F1C" w14:textId="77777777">
        <w:tc>
          <w:tcPr>
            <w:tcW w:w="462" w:type="dxa"/>
          </w:tcPr>
          <w:p w14:paraId="5943BB2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7143" w:type="dxa"/>
          </w:tcPr>
          <w:p w14:paraId="166FFA53" w14:textId="77777777" w:rsidR="00024A20" w:rsidRDefault="00FF79FF">
            <w:pPr>
              <w:ind w:left="659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մեծահասակների համար</w:t>
            </w:r>
          </w:p>
        </w:tc>
        <w:tc>
          <w:tcPr>
            <w:tcW w:w="1930" w:type="dxa"/>
          </w:tcPr>
          <w:p w14:paraId="60E3013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6634198D" w14:textId="77777777">
        <w:tc>
          <w:tcPr>
            <w:tcW w:w="462" w:type="dxa"/>
          </w:tcPr>
          <w:p w14:paraId="2420625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7143" w:type="dxa"/>
          </w:tcPr>
          <w:p w14:paraId="09695F2D" w14:textId="77777777" w:rsidR="00024A20" w:rsidRDefault="00FF79FF">
            <w:pPr>
              <w:ind w:left="659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երեխաների համար</w:t>
            </w:r>
          </w:p>
        </w:tc>
        <w:tc>
          <w:tcPr>
            <w:tcW w:w="1930" w:type="dxa"/>
          </w:tcPr>
          <w:p w14:paraId="2A75045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</w:t>
            </w:r>
          </w:p>
        </w:tc>
      </w:tr>
    </w:tbl>
    <w:p w14:paraId="77C52CE8" w14:textId="77777777" w:rsidR="00024A20" w:rsidRDefault="00FF79FF">
      <w:pPr>
        <w:pStyle w:val="Style1"/>
      </w:pPr>
      <w:r>
        <w:t>Հաշվի առնելով յուրաքանչյուր ստորաբաժանման տեխնոլոգիական առանձնահատկությունները և սույն նորմերի պահանջները՝ պատվիրատուի կողմից նախագծվող օբյեկտի կառուցվածքն արտացոլող նախագծման առաջադրանքի հիման վրա հաշվարկվում է նախագծվող բժշկական կազմակերպության հզորությունը և հաշվարկային նորմատիվային մակերեսը (սենքերի մակերեսների գումարը):</w:t>
      </w:r>
    </w:p>
    <w:p w14:paraId="6258B5B1" w14:textId="77777777" w:rsidR="00024A20" w:rsidRDefault="00FF79FF">
      <w:pPr>
        <w:pStyle w:val="Heading1"/>
      </w:pPr>
      <w:r>
        <w:t>ՀՈՂԱՄԱՍԻ ՀԱՏԱԿԱԳԾՄԱՆ ԿԱԶՄԱԿԵՐՊՄԱՆ ՊԱՀԱՆՋՆԵՐ</w:t>
      </w:r>
    </w:p>
    <w:p w14:paraId="003F396C" w14:textId="77777777" w:rsidR="00024A20" w:rsidRDefault="00FF79FF">
      <w:pPr>
        <w:pStyle w:val="Style1"/>
      </w:pPr>
      <w:r>
        <w:t xml:space="preserve">Առողջության առաջնային պահպանման ծառայություններ մատուցող և շտապ բժշկական օգնություն մատուցող կազմակերպությունների նախագծման ժամանակ գործող կամ նոր նախագծվող բժշկական կազմակերպությունների տարածքներում շենքերի տեղադրման պահանջների մասով պետք է ղեկավարվել ՀՀ քաղաքաշինության </w:t>
      </w:r>
      <w:r>
        <w:lastRenderedPageBreak/>
        <w:t>կոմիտեի նախագահի 2024 թվականի հունիսի 25-ի N 12-Ն հրամանով հաստատված ՀՀՇՆ 31-03.07-2024 շինարարական նորմերով:</w:t>
      </w:r>
    </w:p>
    <w:p w14:paraId="148A89DA" w14:textId="7FC1891A" w:rsidR="00024A20" w:rsidRDefault="00FF79FF">
      <w:pPr>
        <w:pStyle w:val="Style1"/>
      </w:pPr>
      <w:r>
        <w:t xml:space="preserve">Ամբուլատոր-պոլիկլինիկական կազմակերպությունների շենքերի հողամասերի չափերը (առանց </w:t>
      </w:r>
      <w:r w:rsidR="00F86122" w:rsidRPr="00F86122">
        <w:t>ավտոկայանատեղեր</w:t>
      </w:r>
      <w:r>
        <w:t>ի, տրանսֆորմատորային ենթակայանների, թթվածնային կայանների, դիզել-գեներատորային կայանների համար նախատեսված տարածքների) պետք է ընդունվեն 0.1 հեկտար՝ հերթափոխում 100 այցելությունների համար, բայց ոչ պակաս, քան 0.2 հեկտար:</w:t>
      </w:r>
    </w:p>
    <w:p w14:paraId="21D72AB8" w14:textId="77777777" w:rsidR="00024A20" w:rsidRDefault="00FF79FF">
      <w:pPr>
        <w:pStyle w:val="Style1"/>
      </w:pPr>
      <w:r>
        <w:t>Գործող բժշկական կազմակերպությունների տարածքում նոր մասնաշենքերի կամ այլ բժշկական օբյեկտների նախագծման ժամանակ նախագծման առաջադրանքի համաձայն թույլատրվում է նվազեցնել հողամասի մասնաբաժնի ցուցանիշները:</w:t>
      </w:r>
    </w:p>
    <w:p w14:paraId="568E915E" w14:textId="07272060" w:rsidR="00024A20" w:rsidRDefault="00F86122">
      <w:pPr>
        <w:pStyle w:val="Style1"/>
      </w:pPr>
      <w:r w:rsidRPr="00F86122">
        <w:t>Ավտոկայանատեղեր</w:t>
      </w:r>
      <w:r>
        <w:t>ի, տրանսֆորմատորային ենթակայանների, թթվածնային կայանների և դիզել-գեներատորային կայանների տեղադրման համար պետք է նախատեսել լրացուցիչ տարածք:</w:t>
      </w:r>
    </w:p>
    <w:p w14:paraId="366B9BDD" w14:textId="77777777" w:rsidR="00024A20" w:rsidRDefault="00FF79FF">
      <w:pPr>
        <w:pStyle w:val="Style1"/>
      </w:pPr>
      <w:r>
        <w:t>Բարձր խտության քաղաքային կառուցապատման տարածքներում, երբ կառուցապատման գործակիցը (շենքերի արտաքին պատերի գծային չափերով մակերեսի հարաբերակցությունը հողամասի մակերեսին) կազմում է 0.6 և ավելի կամ կառուցապատման խտության գործակիցը (շենքերի հարկային ընդհանուր մակերեսի հարաբերակցությունը հողամասի մակերեսին) կազմում է 1.6 և ավելի նոր շինարարության և բժշկական կազմակերպությունների վերակառուցման (այդ թվում նոր մասնաշենքերի կառուցմամբ) ժամանակ թույլատրվում է մասնաշենքերի տեղադրում կարմիր գծին մոտ՝ նախագծի համաձայն՝ հզորությունը սահմանելով հեռավորությունների, անցումների և հրդեհային անվտանգության պահանջների պահպանմամբ:</w:t>
      </w:r>
    </w:p>
    <w:p w14:paraId="59474985" w14:textId="350070D8" w:rsidR="00024A20" w:rsidRDefault="00FF79FF">
      <w:pPr>
        <w:pStyle w:val="Style1"/>
      </w:pPr>
      <w:r>
        <w:t>Նախագծման առաջադրանքի համաձայն ա</w:t>
      </w:r>
      <w:r w:rsidR="00CE4843">
        <w:t>մբուլատոր</w:t>
      </w:r>
      <w:r>
        <w:t>-պոլիկլինիկական կազմակերպությունների տարածքում նախատեսվում են ավտոկեյանատեղեր՝ 10-12 մեքենատեղ՝ 100 աշխատակցի համար կամ 4-6 մեքենատեղ՝ 100 այցելությունների համար հաշվարկով:</w:t>
      </w:r>
    </w:p>
    <w:p w14:paraId="1EDC6429" w14:textId="77777777" w:rsidR="00024A20" w:rsidRDefault="00FF79FF">
      <w:pPr>
        <w:pStyle w:val="Style1"/>
      </w:pPr>
      <w:r>
        <w:t>Բարձր խտության քաղաքային կառուցապատման պայմաններում նախագծման առաջադրանքի համաձայն կայանատեղերի քանակը կարող է նվազեցվել ոչ ավելի, քան 50%-ով:</w:t>
      </w:r>
    </w:p>
    <w:p w14:paraId="07FB4181" w14:textId="77777777" w:rsidR="00024A20" w:rsidRDefault="00FF79FF">
      <w:pPr>
        <w:pStyle w:val="Style1"/>
      </w:pPr>
      <w:r>
        <w:t>Բժշկական կազմակերպությունների աշխատակիցների, այցելուների և ծառայողական ավտոմեքենաների կայանատեղերը պետք է նախատեսվեն շենքերի համապատասխան մուտքերին հարմար հասանելիությամբ: Կայանատեղերը չպետք է խոչընդոտեն հրշեջ մեքենաների մուտքը տարածք:</w:t>
      </w:r>
    </w:p>
    <w:p w14:paraId="4D0CA5B7" w14:textId="3E72C1B9" w:rsidR="00024A20" w:rsidRDefault="00FF79FF">
      <w:pPr>
        <w:pStyle w:val="Style1"/>
      </w:pPr>
      <w:r>
        <w:rPr>
          <w:rStyle w:val="1b"/>
          <w:i w:val="0"/>
        </w:rPr>
        <w:t xml:space="preserve">Պոլիկլինիկական ընդունարանի մուտքը խորհուրդ է տրվում մոտեցնել պոլիկլինիկայի </w:t>
      </w:r>
      <w:r>
        <w:t xml:space="preserve">հողամասի </w:t>
      </w:r>
      <w:r>
        <w:rPr>
          <w:rStyle w:val="1b"/>
          <w:i w:val="0"/>
        </w:rPr>
        <w:t xml:space="preserve">տարաժքի մուտքին, իսկ </w:t>
      </w:r>
      <w:r>
        <w:t xml:space="preserve">գործող բժշկական </w:t>
      </w:r>
      <w:r>
        <w:lastRenderedPageBreak/>
        <w:t xml:space="preserve">կազմակերպությունների հողամասի տարածքում </w:t>
      </w:r>
      <w:r>
        <w:rPr>
          <w:rStyle w:val="1b"/>
          <w:i w:val="0"/>
        </w:rPr>
        <w:t xml:space="preserve">պոլիկլինիկայի </w:t>
      </w:r>
      <w:r>
        <w:t xml:space="preserve">մասնաշենք նախագծելիս՝ այդ </w:t>
      </w:r>
      <w:r>
        <w:rPr>
          <w:rStyle w:val="1b"/>
          <w:i w:val="0"/>
        </w:rPr>
        <w:t>տարա</w:t>
      </w:r>
      <w:r w:rsidR="009B17A0">
        <w:rPr>
          <w:rStyle w:val="1b"/>
          <w:i w:val="0"/>
        </w:rPr>
        <w:t>ծ</w:t>
      </w:r>
      <w:r>
        <w:rPr>
          <w:rStyle w:val="1b"/>
          <w:i w:val="0"/>
        </w:rPr>
        <w:t>քի ընդհանուր մուտքին</w:t>
      </w:r>
      <w:r>
        <w:t>:</w:t>
      </w:r>
    </w:p>
    <w:p w14:paraId="793E2BA1" w14:textId="5A50E392" w:rsidR="00024A20" w:rsidRDefault="00FF79FF">
      <w:pPr>
        <w:pStyle w:val="Style1"/>
      </w:pPr>
      <w:r>
        <w:t xml:space="preserve">Նախագծման առաջադրանքի համաձայն բժշկական կազմակերպության տարածքում թույլատրվում է կազմակերպել աշխատակիցների, այցելուների, ինչպես նաև հատուկ նշանակության ավտոմեքենաների (շտապ օգնության և այլն) համար նախատեսված </w:t>
      </w:r>
      <w:r w:rsidR="000F0506">
        <w:t xml:space="preserve">վերգետիյա </w:t>
      </w:r>
      <w:r>
        <w:t xml:space="preserve">և ստորգետնյա տաք կայանատեղեր, այդ թվում՝ շենքերի նկուղներում, պայմանով, որ կայանատեղերն առանձնացված լինեն </w:t>
      </w:r>
      <w:r w:rsidR="00772EBE" w:rsidRPr="00772EBE">
        <w:t>հրդեհային հատվածամասեր</w:t>
      </w:r>
      <w:r>
        <w:t xml:space="preserve">ով և պահպանվեն </w:t>
      </w:r>
      <w:bookmarkStart w:id="4" w:name="_Hlk177130939"/>
      <w:r>
        <w:rPr>
          <w:color w:val="000000" w:themeColor="text1"/>
        </w:rPr>
        <w:t>ՀՀ քաղաքաշինության կոմիտեի նախագահի 2006 թվականի նոյեմբերի 6-ի N 243-Ն հրամանով հաստատված ՀՀՇՆ</w:t>
      </w:r>
      <w:r>
        <w:rPr>
          <w:rFonts w:ascii="Calibri" w:hAnsi="Calibri"/>
          <w:color w:val="000000" w:themeColor="text1"/>
        </w:rPr>
        <w:t> </w:t>
      </w:r>
      <w:r>
        <w:rPr>
          <w:color w:val="000000" w:themeColor="text1"/>
        </w:rPr>
        <w:t>IV-11.03.03-2002 (ՄՍՆ</w:t>
      </w:r>
      <w:r>
        <w:rPr>
          <w:rFonts w:ascii="Calibri" w:hAnsi="Calibri"/>
          <w:color w:val="000000" w:themeColor="text1"/>
        </w:rPr>
        <w:t> </w:t>
      </w:r>
      <w:r>
        <w:rPr>
          <w:color w:val="000000" w:themeColor="text1"/>
        </w:rPr>
        <w:t>2.02.05-2000)</w:t>
      </w:r>
      <w:r>
        <w:t xml:space="preserve"> </w:t>
      </w:r>
      <w:bookmarkEnd w:id="4"/>
      <w:r w:rsidR="00772EBE">
        <w:t xml:space="preserve">և </w:t>
      </w:r>
      <w:r w:rsidR="00772EBE" w:rsidRPr="00772EBE">
        <w:t>ՀՀ քաղաքաշինության նախարարի 2014 թվականի մարտի 17-ի N 78-Ն հրաման</w:t>
      </w:r>
      <w:r w:rsidR="00772EBE">
        <w:t xml:space="preserve">ով  </w:t>
      </w:r>
      <w:r w:rsidR="00772EBE" w:rsidRPr="00772EBE">
        <w:t xml:space="preserve">ՀՀՇՆ 21-01-2014 </w:t>
      </w:r>
      <w:r>
        <w:t>նորմերի համաձայն:</w:t>
      </w:r>
    </w:p>
    <w:p w14:paraId="611CAAA2" w14:textId="77777777" w:rsidR="00024A20" w:rsidRDefault="00FF79FF">
      <w:pPr>
        <w:pStyle w:val="Style1"/>
      </w:pPr>
      <w:r>
        <w:t>Բուժական ստորաբաժանումների միջև տեխնոլոգիական կապերի հարմարավետությունն ապահովելու նպատակով հիվանդանոցային համալիրները, ներառյալ պոլիկլինիկան, առաջարկվում է  նախագծել միավորված շենքում: Այդ դեպքում ամբուլատոր-պոլիկլինիկական կազմակերպությունների սենքերի նախագծման ժամանակ պետք է ղեկավարվել ՀՀ քաղաքաշինության կոմիտեի նախագահի 2024 թվականի հունիսի 25-ի N 12-Ն հրամանով հաստատված ՀՀՇՆ 31-03.07-2024 շինարարական նորմերով: Ստորաբաժանումների առանձին մասնաշենքերում տեղադրման դեպքում առաջարկվում է դրանք միացնել տաք անցումներով:</w:t>
      </w:r>
    </w:p>
    <w:p w14:paraId="23CAFF77" w14:textId="77777777" w:rsidR="00024A20" w:rsidRDefault="00FF79FF">
      <w:pPr>
        <w:pStyle w:val="Style1"/>
      </w:pPr>
      <w:r>
        <w:t>Հիվանդանոցային համալիրի, ամբուլատոր-պոլիկլինիկական կազմակերպությունների, դիսպանսերների և ծննդատների գլխավոր մուտքերի դիմաց առաջարկվում է նախատեսել բարեկարգված հարթակներ այցելուների համար՝ համաձայն ՀՀ քաղաքաշինության կոմիտեի նախագահի 2022 թվականի հունիսի 21-ի N 12-Ն հրամանով հաստատված ՀՀՇՆ 30-02-2022 շինարարական նորմերի: Մանկական ամբուլատոր-պոլիկլինիկական կազմակերպությունների մուտքերի մոտ առաջարկվում է նախատեսել ծածկերով հարթակներ կամ սենքեր մանկական սայլակների համար:</w:t>
      </w:r>
    </w:p>
    <w:p w14:paraId="3DB74050" w14:textId="77777777" w:rsidR="00024A20" w:rsidRDefault="00FF79FF">
      <w:pPr>
        <w:pStyle w:val="Style1"/>
      </w:pPr>
      <w:r>
        <w:t>Շենքի առանձին մուտքերի կազմակերպման դեպքում անձնակազմի և այցելուների համար կայանատեղերը պետք է տեղակայվեն շենքի համապատասխան մուտքերին մոտ: Քայլուղիների և ավտոտրանսպորտի մուտքի ուղիները առաջարկվում է նախագծել այնպես, որ դրանք չխաչվեն:</w:t>
      </w:r>
    </w:p>
    <w:p w14:paraId="3A2B0CDD" w14:textId="77777777" w:rsidR="00024A20" w:rsidRDefault="00FF79FF">
      <w:pPr>
        <w:pStyle w:val="Style1"/>
      </w:pPr>
      <w:r>
        <w:t>Տարածքում պետք է նախատեսվի արտաքին լուսավորություն՝ ներառյալ շենքի մուտքերի, արտաքին աստիճանների, հրշեջ հիդրանտների հորերի, հետիոտնային և տրանսպորտային ուղիների, ինչպես նաև կայանատեղերի համար:</w:t>
      </w:r>
    </w:p>
    <w:p w14:paraId="20993EEC" w14:textId="77777777" w:rsidR="00024A20" w:rsidRDefault="00FF79FF">
      <w:pPr>
        <w:pStyle w:val="Style1"/>
      </w:pPr>
      <w:r>
        <w:lastRenderedPageBreak/>
        <w:t>Տարածքի կանաչապատման ժամանակ, հատկապես մանկական բժշկական կազմակերպությունների դեպքում, չպետք է օգտագործվեն բույսեր, որոնք ալերգեն են, թունավոր, փշոտ կամ որևէ այլ վտանգ են ներկայացնում պացիենտների համար:</w:t>
      </w:r>
    </w:p>
    <w:p w14:paraId="320FA5E6" w14:textId="118073F9" w:rsidR="00024A20" w:rsidRDefault="00FF79FF">
      <w:pPr>
        <w:pStyle w:val="Style1"/>
      </w:pPr>
      <w:r>
        <w:t>Տարածքի չկառուցապատված պարագծով պետք է տնկվեն կանաչապատման շերտեր: Առաջարկվում է ծառերը տնկել ոչ ավելի մոտ, քան 15 մ, իսկ թփերը՝ ոչ ավելի մոտ, քան 5 մ պացիենտների սենքերի կամ անձնակազմի աշխատատեղերի պատուհաններից:</w:t>
      </w:r>
    </w:p>
    <w:p w14:paraId="1D5C2AF2" w14:textId="77777777" w:rsidR="00024A20" w:rsidRDefault="00FF79FF">
      <w:pPr>
        <w:pStyle w:val="Style1"/>
      </w:pPr>
      <w:r>
        <w:t>Բժշկական կազմակերպությունների տարածքի մուտքի-ելքի մոտ առաջարկվում է տեղադրել տեսահսկման կետից բացվող հեռակառավարվող ձողարգելակ (շլագբաում): Նախագծման առաջադրանքով կարող է նախատեսվել անցակետ՝ համապատասխան սարքավորումներով:</w:t>
      </w:r>
    </w:p>
    <w:p w14:paraId="73E836D7" w14:textId="77777777" w:rsidR="00024A20" w:rsidRDefault="00FF79FF">
      <w:pPr>
        <w:pStyle w:val="Style1"/>
      </w:pPr>
      <w:r>
        <w:t xml:space="preserve">Հիվանդանոցային համալիրի տարածքում մատակարարման, թափոնների հեռացման և այլ տնտեսական գործունեության համար պետք է առանձնացվի մուտքի հետ կապված տնտեսական գոտի: Թափոնների հավաքման, պահպանման, տեղափոխման և մշակման պայմանները պետք է համապատասխանեն ՀՀ քաղաքաշինության կոմիտեի նախագահի 2024 թվականի փետրվարի 1-ի N 06-2-Ն հրամանով հաստատված ՀՀՇՆ 31 04.01-2024 շինարարական նորմերին, </w:t>
      </w:r>
      <w:r>
        <w:rPr>
          <w:color w:val="000000" w:themeColor="text1"/>
        </w:rPr>
        <w:t xml:space="preserve">ՀՀ առողջապահության նախարարի 2009 թվականի դեկտեմբերի 22-ի N 25-Ն հրամանով </w:t>
      </w:r>
      <w:r>
        <w:t>հաստատված</w:t>
      </w:r>
      <w:r>
        <w:rPr>
          <w:color w:val="000000" w:themeColor="text1"/>
        </w:rPr>
        <w:t xml:space="preserve"> N 2.1.7.002-09 </w:t>
      </w:r>
      <w:r>
        <w:t>սանիտարական կանոններին և նորմերին և ՀՀ առողջապահության նախարարի 2008 թվականի մարտի 4-ի թիվ 03-Ն հրամանով հաստատված N 2.1.3-3 սանիտարական կանոններով և նորմերով:</w:t>
      </w:r>
    </w:p>
    <w:p w14:paraId="2E8CC766" w14:textId="77777777" w:rsidR="00024A20" w:rsidRDefault="00FF79FF">
      <w:pPr>
        <w:pStyle w:val="Style1"/>
      </w:pPr>
      <w:r>
        <w:t>Տարածքի տնտեսական գոտում կոշտ կենցաղային և սննդային թափոնների հավաքման համար պետք է տեղադրվեն փակվող կափարիչներով առանձին բեռնարկղեր/կոնտեյներներ: Բեռնարկղերի/կոնտեյներների համար նախատեսված հարթակները պետք է ունենան անջրանցիկ կոշտ ծածկույթ, որի չափերը գերազանցեն բեռնարկղերի/կոնտեյներների հիմքի չափերը բոլոր կողմերից 1,5 մ-ով, ունենան առնվազն 1,6 մ բարձրության ցանկապատ և ծածկ: Հարթակների ծածկն ու ցանկապատը չպետք է խոչընդոտեն դրանց բնական օդափոխությանը: Հարթակների մոտ պետք է նախատեսվի ավտոմեքենաների համար մանևրման տարածք բեռնարկղերի/կոնտեյներների տեղափոխման համար: Բժշկական շենքերի պատուհաններից և հանգստի վայրերից մինչև թափոնների հավաքման հարթակը հեռավորությունը պետք է լինի ոչ պակաս, քան 25 մ:</w:t>
      </w:r>
    </w:p>
    <w:p w14:paraId="69CA601B" w14:textId="4C0CFC46" w:rsidR="00024A20" w:rsidRDefault="00FF79FF">
      <w:pPr>
        <w:pStyle w:val="Style1"/>
      </w:pPr>
      <w:r>
        <w:t xml:space="preserve">Առողջարանները պետք է տեղակայվեն բարենպաստ բնական լանդշաֆտներում, որոնք հանդիսանում են լրացուցիչ հանգստի գործոն (անտառ, </w:t>
      </w:r>
      <w:r w:rsidR="00484893">
        <w:t>լիճ</w:t>
      </w:r>
      <w:r>
        <w:t>, գետ, տաք ջրային աղբյուրներ և այլն):</w:t>
      </w:r>
    </w:p>
    <w:p w14:paraId="13D5D3AA" w14:textId="77777777" w:rsidR="00024A20" w:rsidRDefault="00FF79FF">
      <w:pPr>
        <w:pStyle w:val="Style1"/>
      </w:pPr>
      <w:r>
        <w:lastRenderedPageBreak/>
        <w:t>Առողջարանների տարածքները պետք է պարսպապատվեն: Պարիսպի բարձրությունը 1,6 մ է:</w:t>
      </w:r>
    </w:p>
    <w:p w14:paraId="0D25CACC" w14:textId="77777777" w:rsidR="00024A20" w:rsidRDefault="00FF79FF">
      <w:pPr>
        <w:pStyle w:val="Style1"/>
      </w:pPr>
      <w:r>
        <w:t>Առողջարանների բուժական գոտում պետք է նախատեսվեն երեք կլիմաթերապեվտիկ գոտիներ. համատարած ստվերի գոտի (մոտավորապես 20%), ցրված արեգակնային ճառագայթման գոտի (մոտավորապես 40%) և ակտիվ արեգակնային ճառագայթման գոտի (մոտավորապես 40%): Յուրաքանչյուր գոտում պետք է լինեն կոշտ հարթ ծածկույթով ուղիներ և հարթակներ, որոնք հարմար լինեն սայլակների տեղաշարժման համար:</w:t>
      </w:r>
    </w:p>
    <w:p w14:paraId="7DE1A3C3" w14:textId="77777777" w:rsidR="00024A20" w:rsidRDefault="00FF79FF">
      <w:pPr>
        <w:pStyle w:val="Heading1"/>
      </w:pPr>
      <w:r>
        <w:t>ՇԵՆՔԵՐԻ ԵՎ ՍԵՆՔԵՐԻ ՀԱՄԱՐ ՊԱՀԱՆՋՆԵՐ</w:t>
      </w:r>
    </w:p>
    <w:p w14:paraId="54545DC2" w14:textId="77777777" w:rsidR="00024A20" w:rsidRDefault="00FF79FF">
      <w:pPr>
        <w:pStyle w:val="Heading2"/>
      </w:pPr>
      <w:r>
        <w:t>Շենքերի ծավալահատակագծային լուծումներ</w:t>
      </w:r>
    </w:p>
    <w:p w14:paraId="439DC74C" w14:textId="77777777" w:rsidR="00024A20" w:rsidRDefault="00FF79FF">
      <w:pPr>
        <w:pStyle w:val="Style1"/>
      </w:pPr>
      <w:r>
        <w:t>Բժշկական կազմակերպությունների կառուցվածքը սահմանվում է նախագծային առաջադրանքով՝ հաշվի առնելով նրանց ուղղվածությունը և հզորությունը: Սենքերի կազմը և տարածքները ճշտվում են նախագծային լուծումների հիման վրա:</w:t>
      </w:r>
    </w:p>
    <w:p w14:paraId="16F39710" w14:textId="77777777" w:rsidR="00024A20" w:rsidRDefault="00FF79FF">
      <w:pPr>
        <w:pStyle w:val="Style1"/>
      </w:pPr>
      <w:r>
        <w:t>Շենքի նախագծային կառուցվածքը պետք է ապահովի տեխնոլոգիական գործընթացների հերթականությունը, անձնակազմի, պացիենտների և բեռների հիմնական հոսքերի ուղիների օպտիմալացումը՝ նվազեցնելով դրանց երկարությունը և ապահովելով պացիենտների, այցելուների և անձնակազմի հարմարությունը:</w:t>
      </w:r>
    </w:p>
    <w:p w14:paraId="19F6FC3C" w14:textId="77777777" w:rsidR="00024A20" w:rsidRDefault="00FF79FF">
      <w:pPr>
        <w:pStyle w:val="Style1"/>
      </w:pPr>
      <w:r>
        <w:t xml:space="preserve">Համաճարակաբանական տեսանկյունից վտանգավոր նյութերի հոսքերը պետք է առավելագույնս մեկուսացված լինեն այլ հոսքերից նախագծային լուծումների կամ հատուկ սարքավորումների (փակ սայլակներ, հերմետիկ բեռնարկղեր/կոնտեյներներ և այլն) միջոցով: Չմշակված և մշակված նյութերի հոսքերը չպետք է խաչվեն: Փաթեթավորված բեռները </w:t>
      </w:r>
      <w:r>
        <w:rPr>
          <w:rStyle w:val="ezkurwreuab5ozgtqnkl0"/>
        </w:rPr>
        <w:t>թույլատրվում</w:t>
      </w:r>
      <w:r>
        <w:t xml:space="preserve"> </w:t>
      </w:r>
      <w:r>
        <w:rPr>
          <w:rStyle w:val="ezkurwreuab5ozgtqnkl0"/>
        </w:rPr>
        <w:t xml:space="preserve">է </w:t>
      </w:r>
      <w:r>
        <w:t>տեղափոխել ընդհանուր միջանցքներով և վերելակներով:</w:t>
      </w:r>
    </w:p>
    <w:p w14:paraId="33373ED9" w14:textId="77777777" w:rsidR="00024A20" w:rsidRDefault="00FF79FF">
      <w:pPr>
        <w:pStyle w:val="Style1"/>
      </w:pPr>
      <w:r>
        <w:t>Բժշկական կազմակերպությունների կազմում ճառագայթային թերապիայի, հեմոդիալիզի, լաբորատորիաների, ինչպես նաև ճառագայթային և ռադիոիզոտոպային ախտորոշման կաբինետները չպետք է լինեն տարանցիկ:</w:t>
      </w:r>
    </w:p>
    <w:p w14:paraId="6972D562" w14:textId="77777777" w:rsidR="00024A20" w:rsidRDefault="00FF79FF">
      <w:pPr>
        <w:pStyle w:val="Style1"/>
      </w:pPr>
      <w:r>
        <w:t>Ֆունկցիոնալ ախտորոշման սարքավորումների ցուցմունքների խախտումից խուսափելու համար խորհուրդ չի տրվում ֆունկցիոնալ ախտորոշման կաբինետները տեղակայել կից (այդ թվում՝ վերևում և ներքևում) էլեկտրաֆոտոթերապիայի, բուժական կաբինետներին, ռենտգեն ախտորոշման, մագնիսա-ռեզոնանսային ախտորոշման և ճառագայթային թերապիայի սենքերին, ինչպես նաև թրթռման աղբյուրներով սենքերին:</w:t>
      </w:r>
    </w:p>
    <w:p w14:paraId="75710689" w14:textId="77777777" w:rsidR="00024A20" w:rsidRDefault="00FF79FF">
      <w:pPr>
        <w:pStyle w:val="Style1"/>
      </w:pPr>
      <w:r>
        <w:t xml:space="preserve">Իոնացնող ճառագայթման աղբյուրներով սենքերը չպետք է տեղակայվեն կից (այդ թվում՝ վերևում և ներքևում) այն սենքերին, որտեղ գտնվում են հղի կանայք և </w:t>
      </w:r>
      <w:r>
        <w:lastRenderedPageBreak/>
        <w:t>երեխաները՝ համաձայն ՀՀ կառավարության 2015 թվականի փետրվարի 12-ի N 108-Ն որոշման:</w:t>
      </w:r>
    </w:p>
    <w:p w14:paraId="0C14B23B" w14:textId="77777777" w:rsidR="00024A20" w:rsidRDefault="00FF79FF">
      <w:pPr>
        <w:pStyle w:val="Style1"/>
      </w:pPr>
      <w:r>
        <w:t xml:space="preserve"> Խորհուրդ չի տրվում ռենտգեն և այլ բարդ սարքավորումներով կաբինետները տեղակայել "խոնավ" գործընթացներով սենքերի տակ (բուժական սենքեր՝ խոնավ գործընթացներով, ցնցուղարաններ, զուգարաններ, լվացարաններ և այլն): Եթե այլ նախագծային լուծում հնարավոր չէ, անհրաժեշտ է կիրառել ջրամեկուսացման միջոցառումներ՝ արտահոսքը բացառելու համար:</w:t>
      </w:r>
    </w:p>
    <w:p w14:paraId="110629AC" w14:textId="77777777" w:rsidR="00024A20" w:rsidRDefault="00FF79FF">
      <w:pPr>
        <w:pStyle w:val="Style1"/>
      </w:pPr>
      <w:r>
        <w:t>Բնական լուսավորությունն ապահովելու նպատակով նախագծային լուծումներով կարող են նախատեսվել ներքին բակեր, իսկ երկրորդային լուսավորության համար՝ ատրիումներ:</w:t>
      </w:r>
    </w:p>
    <w:p w14:paraId="347973B7" w14:textId="77777777" w:rsidR="00024A20" w:rsidRDefault="00FF79FF">
      <w:pPr>
        <w:pStyle w:val="Style1"/>
      </w:pPr>
      <w:r>
        <w:t xml:space="preserve">Բժշկական կազմակերպությունների հիմնական սենքերի բնական, արհեստական և համակցված լուսավորությունը պետք է նախագծել՝ համաձայն ՀՀ քաղաքաշինության կոմիտեի նախագահի 2024 թվականի հունիսի 25-ի N 12-Ն հրամանով հաստատված ՀՀՇՆ 31-03.07-2024, </w:t>
      </w:r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նորմերի</w:t>
      </w:r>
      <w:r>
        <w:t>:</w:t>
      </w:r>
    </w:p>
    <w:p w14:paraId="32591138" w14:textId="77777777" w:rsidR="00024A20" w:rsidRDefault="00FF79FF">
      <w:pPr>
        <w:pStyle w:val="Style1"/>
      </w:pPr>
      <w:r>
        <w:t>Թույլատրվում է սենքերի պատուհանների ազատ ուղղվածություն՝ ըստ հորիզոնի կողմերի: Պացիենտների և անձնակազմի մշտական գտնվելու վայր հանդիսացող սենքերում, որոնք ուղղված են դեպի հարավ, անհրաժեշտ է ապահովել արևապաշտպանություն:</w:t>
      </w:r>
    </w:p>
    <w:p w14:paraId="1DF64DBD" w14:textId="77777777" w:rsidR="00024A20" w:rsidRDefault="00FF79FF">
      <w:pPr>
        <w:pStyle w:val="Style1"/>
      </w:pPr>
      <w:r>
        <w:t>Պացիենտների ընդունման սենք ունեցող ստորաբաժանումներում պետք է նախատեսվեն պացիենտների սպասման սենքեր՝ սպասասրահներ, եթե կազմակերպությունում բժշկական օգնություն և սպասարկում ստանում են  միաժամանակ թե մեծահասակները և թե երեխաները, սպասասրահներն առանձնացվում են և ապահովվում համապատասխան կահավորմամբ և կից սանհանգուցներով: Սպասասրահները կարող են կազմակերպվել միջանցքների ընդլայնման հաշվին (աղյուսակ 3), միջանցքների մոտ՝ գրպան-սրահներ ստեղծելու, սրահների համակարգի կամ այլ միջոցներով:</w:t>
      </w:r>
    </w:p>
    <w:p w14:paraId="0D110E93" w14:textId="37946C1A" w:rsidR="00024A20" w:rsidRDefault="00FF79FF">
      <w:pPr>
        <w:pStyle w:val="Style1"/>
      </w:pPr>
      <w:r>
        <w:t xml:space="preserve">Ցերեկային ստացիոնարի բաժանմունքում ապահովվում է մեկ մահճակալին մեկ պացիենտ հարաբերակցությունը և մահճակալների միջև 1 մետր հեռավորությունը։ </w:t>
      </w:r>
    </w:p>
    <w:p w14:paraId="6268D8BE" w14:textId="77777777" w:rsidR="00024A20" w:rsidRDefault="00FF79FF">
      <w:pPr>
        <w:pStyle w:val="Style1"/>
      </w:pPr>
      <w:r>
        <w:t>Ցերեկային ստացիոնարների բուժման սենքերի տարողունակությունը պետք է լինի ոչ ավելի, քան 10 մահճակալ:</w:t>
      </w:r>
    </w:p>
    <w:p w14:paraId="6B4FEBD4" w14:textId="77777777" w:rsidR="00024A20" w:rsidRDefault="00FF79FF">
      <w:pPr>
        <w:pStyle w:val="Style1"/>
      </w:pPr>
      <w:r>
        <w:t>Բուժական ստորաբաժանումների սենքերի և միջանցքների չափերը պետք է ընդունվեն՝ համաձայն աղյուսակ 3-ի, իսկ վերակառուցման և կապիտալ վերանորոգման դեպքում՝ վերակառուցվող շենքերի սենքերի լայնության հիման վրա:</w:t>
      </w:r>
    </w:p>
    <w:p w14:paraId="7417190D" w14:textId="77777777" w:rsidR="00024A20" w:rsidRPr="00FF79FF" w:rsidRDefault="00FF79FF" w:rsidP="00FF79FF">
      <w:pPr>
        <w:pStyle w:val="Heading5"/>
      </w:pPr>
      <w:r w:rsidRPr="00FF79FF">
        <w:lastRenderedPageBreak/>
        <w:t>Բուժական ստորաբաժանումների սենքերի նվազագույն չափերը</w:t>
      </w:r>
    </w:p>
    <w:tbl>
      <w:tblPr>
        <w:tblStyle w:val="TableGri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510"/>
        <w:gridCol w:w="6371"/>
        <w:gridCol w:w="2693"/>
      </w:tblGrid>
      <w:tr w:rsidR="00024A20" w14:paraId="330D18BC" w14:textId="77777777">
        <w:tc>
          <w:tcPr>
            <w:tcW w:w="510" w:type="dxa"/>
          </w:tcPr>
          <w:p w14:paraId="3528FD70" w14:textId="77777777" w:rsidR="00024A20" w:rsidRDefault="00024A20">
            <w:pPr>
              <w:rPr>
                <w:rFonts w:ascii="GHEA Grapalat" w:hAnsi="GHEA Grapalat"/>
                <w:b/>
              </w:rPr>
            </w:pPr>
          </w:p>
        </w:tc>
        <w:tc>
          <w:tcPr>
            <w:tcW w:w="6371" w:type="dxa"/>
          </w:tcPr>
          <w:p w14:paraId="008F72F4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Սենքի անվանում</w:t>
            </w:r>
          </w:p>
        </w:tc>
        <w:tc>
          <w:tcPr>
            <w:tcW w:w="2693" w:type="dxa"/>
          </w:tcPr>
          <w:p w14:paraId="1A39B623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Սենքի կարճ կողմի նվազագույն երկարությունը, մ, ոչ պակաս</w:t>
            </w:r>
          </w:p>
        </w:tc>
      </w:tr>
      <w:tr w:rsidR="00024A20" w14:paraId="74043CDA" w14:textId="77777777">
        <w:tc>
          <w:tcPr>
            <w:tcW w:w="510" w:type="dxa"/>
          </w:tcPr>
          <w:p w14:paraId="187AB63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</w:p>
        </w:tc>
        <w:tc>
          <w:tcPr>
            <w:tcW w:w="6371" w:type="dxa"/>
          </w:tcPr>
          <w:p w14:paraId="36ADD40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կաբինետ և բուժական-ախտորոշիչ սենքեր (այդ դեպքում խորության և լայնության հարաբերակցությունը ոչ ավելի, քան 2)</w:t>
            </w:r>
          </w:p>
        </w:tc>
        <w:tc>
          <w:tcPr>
            <w:tcW w:w="2693" w:type="dxa"/>
          </w:tcPr>
          <w:p w14:paraId="45AC09E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2,4</w:t>
            </w:r>
          </w:p>
        </w:tc>
      </w:tr>
      <w:tr w:rsidR="00024A20" w14:paraId="252ECE19" w14:textId="77777777">
        <w:tc>
          <w:tcPr>
            <w:tcW w:w="510" w:type="dxa"/>
          </w:tcPr>
          <w:p w14:paraId="619F6CE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6371" w:type="dxa"/>
          </w:tcPr>
          <w:p w14:paraId="3C21E7E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Վիրակապման, փոքր վիրահատարան, պրոցեդուրային՝ ուրոլոգիական կամ գինեկոլոգիական աթոռով, ռենտգեն-ֆլյուրոգրաֆիկ պրոցեդուրային </w:t>
            </w:r>
          </w:p>
        </w:tc>
        <w:tc>
          <w:tcPr>
            <w:tcW w:w="2693" w:type="dxa"/>
          </w:tcPr>
          <w:p w14:paraId="7BCA9122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3,2</w:t>
            </w:r>
          </w:p>
        </w:tc>
      </w:tr>
      <w:tr w:rsidR="00024A20" w14:paraId="0CABF1E6" w14:textId="77777777">
        <w:tc>
          <w:tcPr>
            <w:tcW w:w="510" w:type="dxa"/>
          </w:tcPr>
          <w:p w14:paraId="0FA55B9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3)</w:t>
            </w:r>
          </w:p>
        </w:tc>
        <w:tc>
          <w:tcPr>
            <w:tcW w:w="6371" w:type="dxa"/>
          </w:tcPr>
          <w:p w14:paraId="55B786C5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Ռենտգեն-ախտորոշման և ռենտգեն-թերապիայի պրոցեդուրային կաբինետներ՝ ռենտգեն նկարների լուսավորման սեղաններով, ճառագայթային թերապիայի սարքավորումներով կաբինետներ </w:t>
            </w:r>
          </w:p>
        </w:tc>
        <w:tc>
          <w:tcPr>
            <w:tcW w:w="2693" w:type="dxa"/>
          </w:tcPr>
          <w:p w14:paraId="7CBA2860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52897502" w14:textId="77777777">
        <w:tc>
          <w:tcPr>
            <w:tcW w:w="510" w:type="dxa"/>
          </w:tcPr>
          <w:p w14:paraId="3B6BC45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4)</w:t>
            </w:r>
          </w:p>
        </w:tc>
        <w:tc>
          <w:tcPr>
            <w:tcW w:w="6371" w:type="dxa"/>
          </w:tcPr>
          <w:p w14:paraId="3057475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Լաբորատոր բաժանմունքների միջանցքներ</w:t>
            </w:r>
          </w:p>
        </w:tc>
        <w:tc>
          <w:tcPr>
            <w:tcW w:w="2693" w:type="dxa"/>
          </w:tcPr>
          <w:p w14:paraId="1F59C93A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1,8</w:t>
            </w:r>
          </w:p>
        </w:tc>
      </w:tr>
      <w:tr w:rsidR="00024A20" w14:paraId="59A14544" w14:textId="77777777">
        <w:tc>
          <w:tcPr>
            <w:tcW w:w="510" w:type="dxa"/>
          </w:tcPr>
          <w:p w14:paraId="7E5ABDB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5)</w:t>
            </w:r>
          </w:p>
        </w:tc>
        <w:tc>
          <w:tcPr>
            <w:tcW w:w="6371" w:type="dxa"/>
          </w:tcPr>
          <w:p w14:paraId="7A2E111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Ամբուլատոր-պոլիկլինիկական բաժանմունքների միջանցքներ</w:t>
            </w:r>
          </w:p>
        </w:tc>
        <w:tc>
          <w:tcPr>
            <w:tcW w:w="2693" w:type="dxa"/>
          </w:tcPr>
          <w:p w14:paraId="54519A82" w14:textId="77777777" w:rsidR="00024A20" w:rsidRDefault="00024A20">
            <w:pPr>
              <w:jc w:val="center"/>
              <w:rPr>
                <w:rFonts w:ascii="GHEA Grapalat" w:hAnsi="GHEA Grapalat"/>
              </w:rPr>
            </w:pPr>
          </w:p>
        </w:tc>
      </w:tr>
      <w:tr w:rsidR="00024A20" w14:paraId="1422F9B9" w14:textId="77777777">
        <w:tc>
          <w:tcPr>
            <w:tcW w:w="510" w:type="dxa"/>
          </w:tcPr>
          <w:p w14:paraId="1AEB2BF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6)</w:t>
            </w:r>
          </w:p>
        </w:tc>
        <w:tc>
          <w:tcPr>
            <w:tcW w:w="6371" w:type="dxa"/>
          </w:tcPr>
          <w:p w14:paraId="4B01F8D8" w14:textId="77777777" w:rsidR="00024A20" w:rsidRDefault="00FF79FF">
            <w:pPr>
              <w:ind w:left="4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չօգտագործվող որպես սպասասրահներ</w:t>
            </w:r>
          </w:p>
        </w:tc>
        <w:tc>
          <w:tcPr>
            <w:tcW w:w="2693" w:type="dxa"/>
          </w:tcPr>
          <w:p w14:paraId="25B46211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024A20" w14:paraId="5BA242F7" w14:textId="77777777">
        <w:tc>
          <w:tcPr>
            <w:tcW w:w="510" w:type="dxa"/>
          </w:tcPr>
          <w:p w14:paraId="1CD2F5F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7)</w:t>
            </w:r>
          </w:p>
        </w:tc>
        <w:tc>
          <w:tcPr>
            <w:tcW w:w="6371" w:type="dxa"/>
          </w:tcPr>
          <w:p w14:paraId="6433C532" w14:textId="77777777" w:rsidR="00024A20" w:rsidRDefault="00FF79FF">
            <w:pPr>
              <w:ind w:left="4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օգտագործվող որպես սպասասրահներ՝ միակողմանի տեղադրված սպասատեղերի համար</w:t>
            </w:r>
          </w:p>
        </w:tc>
        <w:tc>
          <w:tcPr>
            <w:tcW w:w="2693" w:type="dxa"/>
          </w:tcPr>
          <w:p w14:paraId="31210AA6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2,8</w:t>
            </w:r>
          </w:p>
        </w:tc>
      </w:tr>
      <w:tr w:rsidR="00024A20" w14:paraId="1EFC9FCC" w14:textId="77777777">
        <w:tc>
          <w:tcPr>
            <w:tcW w:w="510" w:type="dxa"/>
          </w:tcPr>
          <w:p w14:paraId="7AEFF49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8)</w:t>
            </w:r>
          </w:p>
        </w:tc>
        <w:tc>
          <w:tcPr>
            <w:tcW w:w="6371" w:type="dxa"/>
          </w:tcPr>
          <w:p w14:paraId="62863BA9" w14:textId="77777777" w:rsidR="00024A20" w:rsidRDefault="00FF79FF">
            <w:pPr>
              <w:ind w:left="4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օգտագործվող որպես սպասասրահներ՝ երկկողմանի տեղադրված սպասատեղերի համար</w:t>
            </w:r>
          </w:p>
        </w:tc>
        <w:tc>
          <w:tcPr>
            <w:tcW w:w="2693" w:type="dxa"/>
          </w:tcPr>
          <w:p w14:paraId="52ABAC4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3,2</w:t>
            </w:r>
          </w:p>
        </w:tc>
      </w:tr>
      <w:tr w:rsidR="00024A20" w14:paraId="5F3B9687" w14:textId="77777777">
        <w:tc>
          <w:tcPr>
            <w:tcW w:w="510" w:type="dxa"/>
          </w:tcPr>
          <w:p w14:paraId="5C8B0895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9)</w:t>
            </w:r>
          </w:p>
        </w:tc>
        <w:tc>
          <w:tcPr>
            <w:tcW w:w="6371" w:type="dxa"/>
          </w:tcPr>
          <w:p w14:paraId="5CD5342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Միջանցքներ նախատեսված սայլակների շարժի և շրջադարձի համար </w:t>
            </w:r>
          </w:p>
        </w:tc>
        <w:tc>
          <w:tcPr>
            <w:tcW w:w="2693" w:type="dxa"/>
          </w:tcPr>
          <w:p w14:paraId="7A3F08A5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2,4</w:t>
            </w:r>
          </w:p>
        </w:tc>
      </w:tr>
      <w:tr w:rsidR="00024A20" w14:paraId="29FE2BB6" w14:textId="77777777">
        <w:tc>
          <w:tcPr>
            <w:tcW w:w="510" w:type="dxa"/>
          </w:tcPr>
          <w:p w14:paraId="0C0AAB2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10)</w:t>
            </w:r>
          </w:p>
        </w:tc>
        <w:tc>
          <w:tcPr>
            <w:tcW w:w="6371" w:type="dxa"/>
          </w:tcPr>
          <w:p w14:paraId="10550FE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Պահեստային սենքերի և առողջարանի բնակելի խմբերի միջանցքներ</w:t>
            </w:r>
          </w:p>
        </w:tc>
        <w:tc>
          <w:tcPr>
            <w:tcW w:w="2693" w:type="dxa"/>
          </w:tcPr>
          <w:p w14:paraId="2A4EBEE5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1,8</w:t>
            </w:r>
          </w:p>
        </w:tc>
      </w:tr>
      <w:tr w:rsidR="00024A20" w14:paraId="3CF8D308" w14:textId="77777777">
        <w:tc>
          <w:tcPr>
            <w:tcW w:w="510" w:type="dxa"/>
          </w:tcPr>
          <w:p w14:paraId="16DFBAC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11)</w:t>
            </w:r>
          </w:p>
        </w:tc>
        <w:tc>
          <w:tcPr>
            <w:tcW w:w="6371" w:type="dxa"/>
          </w:tcPr>
          <w:p w14:paraId="200C95E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Ընթացակարգի/պրոցեդուրայի տեղերը սպասարկող անձնակազմի համար նախատեսված միջանցքներ լողարաններում և ցեխաբուժական սրահներում</w:t>
            </w:r>
          </w:p>
        </w:tc>
        <w:tc>
          <w:tcPr>
            <w:tcW w:w="2693" w:type="dxa"/>
          </w:tcPr>
          <w:p w14:paraId="1DE0325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0,9</w:t>
            </w:r>
          </w:p>
        </w:tc>
      </w:tr>
      <w:tr w:rsidR="00024A20" w14:paraId="124A9ED0" w14:textId="77777777">
        <w:tc>
          <w:tcPr>
            <w:tcW w:w="510" w:type="dxa"/>
          </w:tcPr>
          <w:p w14:paraId="30C4AB0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12)</w:t>
            </w:r>
          </w:p>
        </w:tc>
        <w:tc>
          <w:tcPr>
            <w:tcW w:w="6371" w:type="dxa"/>
          </w:tcPr>
          <w:p w14:paraId="03E3071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խմբերի սենքերի միջանցքներ</w:t>
            </w:r>
          </w:p>
        </w:tc>
        <w:tc>
          <w:tcPr>
            <w:tcW w:w="2693" w:type="dxa"/>
          </w:tcPr>
          <w:p w14:paraId="3792B586" w14:textId="77777777" w:rsidR="00024A20" w:rsidRDefault="00024A20">
            <w:pPr>
              <w:jc w:val="center"/>
              <w:rPr>
                <w:rFonts w:ascii="GHEA Grapalat" w:hAnsi="GHEA Grapalat"/>
              </w:rPr>
            </w:pPr>
          </w:p>
        </w:tc>
      </w:tr>
      <w:tr w:rsidR="00024A20" w14:paraId="00F081FF" w14:textId="77777777">
        <w:tc>
          <w:tcPr>
            <w:tcW w:w="510" w:type="dxa"/>
          </w:tcPr>
          <w:p w14:paraId="53BB4FD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13)</w:t>
            </w:r>
          </w:p>
        </w:tc>
        <w:tc>
          <w:tcPr>
            <w:tcW w:w="6371" w:type="dxa"/>
          </w:tcPr>
          <w:p w14:paraId="53F24FAE" w14:textId="77777777" w:rsidR="00024A20" w:rsidRDefault="00FF79FF">
            <w:pPr>
              <w:ind w:left="4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եթե ընդհանուր երկարությունը գերազանցում է 10 մ</w:t>
            </w:r>
          </w:p>
        </w:tc>
        <w:tc>
          <w:tcPr>
            <w:tcW w:w="2693" w:type="dxa"/>
          </w:tcPr>
          <w:p w14:paraId="11E7B3FC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1,5</w:t>
            </w:r>
          </w:p>
        </w:tc>
      </w:tr>
      <w:tr w:rsidR="00024A20" w14:paraId="5C256E4D" w14:textId="77777777">
        <w:tc>
          <w:tcPr>
            <w:tcW w:w="510" w:type="dxa"/>
          </w:tcPr>
          <w:p w14:paraId="25B7D70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14)</w:t>
            </w:r>
          </w:p>
        </w:tc>
        <w:tc>
          <w:tcPr>
            <w:tcW w:w="6371" w:type="dxa"/>
          </w:tcPr>
          <w:p w14:paraId="18BFD9CB" w14:textId="77777777" w:rsidR="00024A20" w:rsidRDefault="00FF79FF">
            <w:pPr>
              <w:ind w:left="4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եթե ընդհանուր երկարությունը պակաս է 10 մ-ից</w:t>
            </w:r>
          </w:p>
        </w:tc>
        <w:tc>
          <w:tcPr>
            <w:tcW w:w="2693" w:type="dxa"/>
          </w:tcPr>
          <w:p w14:paraId="131307F8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1,25</w:t>
            </w:r>
          </w:p>
        </w:tc>
      </w:tr>
    </w:tbl>
    <w:p w14:paraId="230560D2" w14:textId="77777777" w:rsidR="00024A20" w:rsidRDefault="00FF79FF">
      <w:pPr>
        <w:pStyle w:val="Style1"/>
      </w:pPr>
      <w:r>
        <w:t>Ախտորոշիչ բաժանմունքներում և վերականգնողական բուժման բաժանմունքներում պացիենտների համար նախատեսվում են հանգստի սենքեր՝ 2 մ² հաշվարկով հանգստի համար նախատեսված յուրաքանչյուր բազկաթոռի և 4 մ² հանգստի յուրաքանչյուր մահճակալի համար: Վերականգնողական բուժման բաժանմունքներում պացիենտների հանգստի բազկաթոռների համար թույլատրվում է օգտագործել միջանցքների լուսային խորշերը:</w:t>
      </w:r>
    </w:p>
    <w:p w14:paraId="2060162F" w14:textId="77777777" w:rsidR="00024A20" w:rsidRDefault="00FF79FF">
      <w:pPr>
        <w:pStyle w:val="Style1"/>
      </w:pPr>
      <w:r>
        <w:t>Բուժական, ախտորոշիչ և օժանդակ սենքերում դռնատեղի նվազագույն լայնությունը պետք է ընդունվի՝ համաձայն ՀՀ քաղաքաշինության կոմիտեի նախագահի 2024 թվականի հունիսի 25-ի N 12-Ն հրամանով հաստատված ՀՀՇՆ 31-03.07-2024 շինարարական նորմերի:</w:t>
      </w:r>
    </w:p>
    <w:p w14:paraId="213FBDE7" w14:textId="77777777" w:rsidR="00024A20" w:rsidRDefault="00FF79FF">
      <w:pPr>
        <w:pStyle w:val="Style1"/>
      </w:pPr>
      <w:r>
        <w:lastRenderedPageBreak/>
        <w:t>Թույլատրվում է դռնատեղերը կառուցել մեծ չափերով՝ հրդեհային անվտանգության նորմերի կամ տեխնոլոգիայի պահանջների ապահովման նպատակով (մոնտաժային որմնախորշեր և այլն): Վերակառուցման պայմաններում, եթե նորմատիվ լայնությունը ապահովել հնարավոր չէ, թույլատրվում է այն կրճատել մինչև 20%-ով:</w:t>
      </w:r>
    </w:p>
    <w:p w14:paraId="2564FC92" w14:textId="77777777" w:rsidR="00024A20" w:rsidRDefault="00FF79FF">
      <w:pPr>
        <w:pStyle w:val="Style1"/>
      </w:pPr>
      <w:r>
        <w:t>Ուղևորային, բեռնատար և հիվանդանոցային վերելակների քանակը սահմանվում է տեխնոլոգիական առաջադրանքով՝ կախված նպատակից, հարկայնությունից, շենքի մակերեսից՝ հաշվի առնելով հիմնական տեխնոլոգիական հոսքերի (այցելուների, անձնակազմի, պացիենտների և հիվանդանոցային բեռների) կազմակերպման սխեման:</w:t>
      </w:r>
    </w:p>
    <w:p w14:paraId="2E3A229D" w14:textId="77777777" w:rsidR="00024A20" w:rsidRDefault="00FF79FF">
      <w:pPr>
        <w:pStyle w:val="Style1"/>
      </w:pPr>
      <w:r>
        <w:t>Սենքերի նվազագույն մակերեսները պետք է ընդունվեն ըստ աղյուսակներ 3-ի և 4-ի: Թույլատրվում է առանձին սենքերի մակերեսները նվազեցնել նորմատիվայինից մինչև 10%, որը չպետք է վատթարացնի այդ սենքերում գործունեության ընթացքը:</w:t>
      </w:r>
    </w:p>
    <w:p w14:paraId="074EB602" w14:textId="77777777" w:rsidR="00024A20" w:rsidRDefault="00FF79FF">
      <w:pPr>
        <w:pStyle w:val="Heading2"/>
      </w:pPr>
      <w:r>
        <w:t>Ստորաբաժանումների տեղաբաշխումը ըստ հարկերի։ Հարկերի բարձրությունը</w:t>
      </w:r>
    </w:p>
    <w:p w14:paraId="71A91D73" w14:textId="77777777" w:rsidR="00024A20" w:rsidRDefault="00FF79FF">
      <w:pPr>
        <w:pStyle w:val="Style1"/>
      </w:pPr>
      <w:r>
        <w:t>Բժշկական կազմակերպությունների նկուղային և կիսանկուղային հարկերում թույլատրվում է տեղադրել</w:t>
      </w:r>
      <w:r>
        <w:rPr>
          <w:rFonts w:ascii="Cambria Math" w:hAnsi="Cambria Math"/>
        </w:rPr>
        <w:t>․</w:t>
      </w:r>
    </w:p>
    <w:p w14:paraId="7FDBC3DA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Տեխնիկական և ինժեներական սենքեր (ջերմային կետեր, պոմպային համակարգեր, կոմպրեսորային սարքեր, օդափոխման խցիկներ, թորիչ սարքավորումներ, շենքերի շահագործման արհեստանոցներ, սերվերային)</w:t>
      </w:r>
    </w:p>
    <w:p w14:paraId="2CF584CC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Աշխատակիցների սենքեր (աշխատակիցների զբաղմունքի սենքեր, կոնֆերանս սրահներ, լսարաններ, հանգստի, սնվելու, շտապ օգնության բրիգադների սենքեր, հանդերձարաններ, ցնցուղարաններ, զուգարաններ), գրանցման /մատենավարության/ սենք, հերթապահ բժշկական անձնակազմի կետ</w:t>
      </w:r>
    </w:p>
    <w:p w14:paraId="61F450A9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Օժանդակ ծառայությունների սենքերё</w:t>
      </w:r>
      <w:r>
        <w:rPr>
          <w:rStyle w:val="1b"/>
          <w:rFonts w:ascii="GHEA Grapalat" w:hAnsi="GHEA Grapalat"/>
          <w:i w:val="0"/>
          <w:sz w:val="24"/>
        </w:rPr>
        <w:t xml:space="preserve"> ապահովելով օդափոխություն</w:t>
      </w:r>
      <w:r>
        <w:rPr>
          <w:rFonts w:ascii="GHEA Grapalat" w:hAnsi="GHEA Grapalat"/>
          <w:sz w:val="24"/>
        </w:rPr>
        <w:t>, արխիվներ</w:t>
      </w:r>
    </w:p>
    <w:p w14:paraId="74C75954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Պահեստներ և բոլոր տեսակի պահարաններ, թերմոստատային սենյակ, միջավայրերի պատրաստման սենյակ, կենտրոնական լվացարաններ, ախտահանող լուծույթների պատրաստման սենքեր, լվացարաններ, ճաշարաններ, այդ թվում՝ պացիենտների համար, սննդի պատրաստման սենքեր, լվացարաններ, մանրէազերծման, ախտահանման բաժանմունքներ</w:t>
      </w:r>
    </w:p>
    <w:p w14:paraId="1EBAE7F9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Սարքավորումների վերանորոգման սենքեր, առևտրային սրահներ, դեղատներ</w:t>
      </w:r>
    </w:p>
    <w:p w14:paraId="03620A10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Ճառագայթային թերապիայի, ճառագայթային և ռադիոիզոտոպային ախտորոշման պրոցեդուրային սենքեր</w:t>
      </w:r>
    </w:p>
    <w:p w14:paraId="6328A9AE" w14:textId="77777777" w:rsidR="00024A20" w:rsidRDefault="00FF79FF" w:rsidP="00694FB1">
      <w:pPr>
        <w:numPr>
          <w:ilvl w:val="0"/>
          <w:numId w:val="5"/>
        </w:numPr>
        <w:tabs>
          <w:tab w:val="clear" w:pos="720"/>
          <w:tab w:val="left" w:pos="851"/>
        </w:tabs>
        <w:spacing w:before="60" w:after="60" w:line="276" w:lineRule="auto"/>
        <w:ind w:left="426" w:hanging="66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Նրանց կից ղեկավարման և այլ սենքեր, որոնք միասնական ֆունկցիոնալ գործընթաց են կազմում, ռադիոիզոտոպային ապահովման սենյակներ</w:t>
      </w:r>
    </w:p>
    <w:p w14:paraId="2A0255F3" w14:textId="77777777" w:rsidR="00024A20" w:rsidRDefault="00FF79FF" w:rsidP="00694FB1">
      <w:pPr>
        <w:numPr>
          <w:ilvl w:val="0"/>
          <w:numId w:val="5"/>
        </w:numPr>
        <w:spacing w:before="60" w:after="6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>Վերականգնողական բուժման սենքեր և կաբինետներ (բուժական մարմնամարզության սենքեր, բուժական լողավազաններ, հիդրոթերապիայի սենքեր, մերսման կաբինետներ):</w:t>
      </w:r>
    </w:p>
    <w:p w14:paraId="36A807AC" w14:textId="77777777" w:rsidR="00024A20" w:rsidRDefault="00FF79FF" w:rsidP="00694FB1">
      <w:pPr>
        <w:pStyle w:val="Style1"/>
      </w:pPr>
      <w:r>
        <w:t xml:space="preserve"> Հարկում՝ տարածքի նախագծման նշման նկատմամբ հատակի մակարդակից 1,2 մ-ից ցածր թույլատրվում է տեղադրել բոլոր այն սենքերը, որոնք կարող են տեղակայվել կիսանկուղային և նկուղային հարկերում, ինչպես նաև նախասրահ՝ հանդերձարաններով:</w:t>
      </w:r>
    </w:p>
    <w:p w14:paraId="673B1465" w14:textId="77777777" w:rsidR="00024A20" w:rsidRDefault="00FF79FF">
      <w:pPr>
        <w:pStyle w:val="Style1"/>
      </w:pPr>
      <w:r>
        <w:t>Նոր նախագծվող շենքերի համար սենքերի նվազագույն բարձրությունը հատակից մինչև առաստաղի ցածր դուրս ցցված կառուցվածքները (ներառյալ կախովի առաստաղը) ընդունվում է ըստ աղյուսակ 4-ի:</w:t>
      </w:r>
    </w:p>
    <w:p w14:paraId="608A4865" w14:textId="77777777" w:rsidR="00024A20" w:rsidRDefault="00FF79FF" w:rsidP="00FF79FF">
      <w:pPr>
        <w:pStyle w:val="Heading5"/>
      </w:pPr>
      <w:r>
        <w:t>Նվազագույն բարձրությունը հատակից մինչև առաստաղի արտահայտվող կառուցվածքների ստորին հատվածը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6521"/>
        <w:gridCol w:w="2479"/>
      </w:tblGrid>
      <w:tr w:rsidR="00024A20" w14:paraId="5E220B79" w14:textId="77777777">
        <w:tc>
          <w:tcPr>
            <w:tcW w:w="537" w:type="dxa"/>
          </w:tcPr>
          <w:p w14:paraId="34084580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6521" w:type="dxa"/>
          </w:tcPr>
          <w:p w14:paraId="3C5F0E2D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2479" w:type="dxa"/>
          </w:tcPr>
          <w:p w14:paraId="25AFA38C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բարձրությունը, մ, ոչ պակաս</w:t>
            </w:r>
          </w:p>
        </w:tc>
      </w:tr>
      <w:tr w:rsidR="00024A20" w14:paraId="30D25ABB" w14:textId="77777777">
        <w:tc>
          <w:tcPr>
            <w:tcW w:w="537" w:type="dxa"/>
          </w:tcPr>
          <w:p w14:paraId="5B1F041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6521" w:type="dxa"/>
          </w:tcPr>
          <w:p w14:paraId="4FECA5B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Ամբուլատոր-պոլիկլինիկական բժշկական կազմակերպությունների բուժական սենքեր՝ ներկառուցված բնակելի շենքերի մեջ</w:t>
            </w:r>
          </w:p>
        </w:tc>
        <w:tc>
          <w:tcPr>
            <w:tcW w:w="2479" w:type="dxa"/>
          </w:tcPr>
          <w:p w14:paraId="449F5D7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Հարկի բարձրությամբ, բայց ոչ պակաս 2,6 մ</w:t>
            </w:r>
          </w:p>
        </w:tc>
      </w:tr>
      <w:tr w:rsidR="00024A20" w14:paraId="5077769B" w14:textId="77777777">
        <w:tc>
          <w:tcPr>
            <w:tcW w:w="537" w:type="dxa"/>
          </w:tcPr>
          <w:p w14:paraId="10EF750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6521" w:type="dxa"/>
          </w:tcPr>
          <w:p w14:paraId="4D685C4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Այլ բուժական և ախտորոշիչ սենքեր</w:t>
            </w:r>
          </w:p>
        </w:tc>
        <w:tc>
          <w:tcPr>
            <w:tcW w:w="2479" w:type="dxa"/>
          </w:tcPr>
          <w:p w14:paraId="37A8595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Ըստ ՀՀ քաղաքաշինության կոմիտեի նախագահի 2020 թվականի դեկտեմբերի 10-ի N 95-Ն հրամանով հաստատված ՀՀՇՆ 31-03-2020 շինարարական նորմերի</w:t>
            </w:r>
          </w:p>
        </w:tc>
      </w:tr>
      <w:tr w:rsidR="00024A20" w14:paraId="2D0FDA2E" w14:textId="77777777">
        <w:tc>
          <w:tcPr>
            <w:tcW w:w="537" w:type="dxa"/>
          </w:tcPr>
          <w:p w14:paraId="120DEDA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6521" w:type="dxa"/>
          </w:tcPr>
          <w:p w14:paraId="3B62F53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Ջրաբուժման, ցեխաբուժության սրահներ, բուժական լողավազանների սրահներ՝ նախատեսված մինչև 10 պացիենտի համար</w:t>
            </w:r>
          </w:p>
        </w:tc>
        <w:tc>
          <w:tcPr>
            <w:tcW w:w="2479" w:type="dxa"/>
          </w:tcPr>
          <w:p w14:paraId="5E66E94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3,0</w:t>
            </w:r>
          </w:p>
        </w:tc>
      </w:tr>
      <w:tr w:rsidR="00024A20" w14:paraId="34223D23" w14:textId="77777777">
        <w:tc>
          <w:tcPr>
            <w:tcW w:w="537" w:type="dxa"/>
          </w:tcPr>
          <w:p w14:paraId="5431CF9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6521" w:type="dxa"/>
          </w:tcPr>
          <w:p w14:paraId="15F55BC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Առողջարանային լողավազաններ՝ նախատեսված ավելի քան 10 մարդու համար</w:t>
            </w:r>
          </w:p>
        </w:tc>
        <w:tc>
          <w:tcPr>
            <w:tcW w:w="2479" w:type="dxa"/>
          </w:tcPr>
          <w:p w14:paraId="00CF84B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4,2</w:t>
            </w:r>
          </w:p>
        </w:tc>
      </w:tr>
      <w:tr w:rsidR="00024A20" w14:paraId="230BB410" w14:textId="77777777">
        <w:tc>
          <w:tcPr>
            <w:tcW w:w="537" w:type="dxa"/>
          </w:tcPr>
          <w:p w14:paraId="2090427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6521" w:type="dxa"/>
          </w:tcPr>
          <w:p w14:paraId="5952403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Սենքեր (կաբինետներ)՝ ոչ ստանդարտ տեխնոլոգիական սարքավորումներով (ռենտգենավիրահատարաններ, ճառագայթային թերապիայի կաբինետներ և այլն)</w:t>
            </w:r>
          </w:p>
        </w:tc>
        <w:tc>
          <w:tcPr>
            <w:tcW w:w="2479" w:type="dxa"/>
          </w:tcPr>
          <w:p w14:paraId="43760E3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Ըստ տեխնոլոգիական պահանջների</w:t>
            </w:r>
          </w:p>
        </w:tc>
      </w:tr>
      <w:tr w:rsidR="00024A20" w14:paraId="63FE1E86" w14:textId="77777777">
        <w:tc>
          <w:tcPr>
            <w:tcW w:w="537" w:type="dxa"/>
          </w:tcPr>
          <w:p w14:paraId="1307951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6521" w:type="dxa"/>
          </w:tcPr>
          <w:p w14:paraId="24F0686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Միջանցքներ (մինչև առաստաղի ստորին հատվածը՝ ներառյալ լուսային սարքավորումները)</w:t>
            </w:r>
          </w:p>
        </w:tc>
        <w:tc>
          <w:tcPr>
            <w:tcW w:w="2479" w:type="dxa"/>
          </w:tcPr>
          <w:p w14:paraId="35E3173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2,2</w:t>
            </w:r>
          </w:p>
        </w:tc>
      </w:tr>
      <w:tr w:rsidR="00024A20" w14:paraId="75B01805" w14:textId="77777777">
        <w:tc>
          <w:tcPr>
            <w:tcW w:w="537" w:type="dxa"/>
          </w:tcPr>
          <w:p w14:paraId="26E5E57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7)</w:t>
            </w:r>
          </w:p>
        </w:tc>
        <w:tc>
          <w:tcPr>
            <w:tcW w:w="6521" w:type="dxa"/>
          </w:tcPr>
          <w:p w14:paraId="5CA066C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Սենքեր՝ նախատեսված մինչև 40 հոգու համար (կոնֆերանս սրահներ, ուսումնական սենյակներ և այլն)</w:t>
            </w:r>
          </w:p>
        </w:tc>
        <w:tc>
          <w:tcPr>
            <w:tcW w:w="2479" w:type="dxa"/>
          </w:tcPr>
          <w:p w14:paraId="1093159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Ըստ հարկի բարձրության, որտեղ դրանք տեղակայված են</w:t>
            </w:r>
          </w:p>
        </w:tc>
      </w:tr>
      <w:tr w:rsidR="00024A20" w14:paraId="38FF99B3" w14:textId="77777777">
        <w:tc>
          <w:tcPr>
            <w:tcW w:w="537" w:type="dxa"/>
          </w:tcPr>
          <w:p w14:paraId="7F9673A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6521" w:type="dxa"/>
          </w:tcPr>
          <w:p w14:paraId="49E0711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նախասրահներ, կոնֆերանս սրահներ, ճեմասրահներ, լսարաններ և այլ ավելի մեծ տարողությամբ սրահներ</w:t>
            </w:r>
          </w:p>
        </w:tc>
        <w:tc>
          <w:tcPr>
            <w:tcW w:w="2479" w:type="dxa"/>
          </w:tcPr>
          <w:p w14:paraId="425E5C1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Ըստ ՀՀ քաղաքաշինության կոմիտեի նախագահի 2020 թվականի դեկտեմբերի 10-ի N 95-Ն հրամանով հաստատված ՀՀՇՆ 31-03-2020 շինարարական նորմերի</w:t>
            </w:r>
          </w:p>
        </w:tc>
      </w:tr>
      <w:tr w:rsidR="00024A20" w14:paraId="51BF6669" w14:textId="77777777">
        <w:tc>
          <w:tcPr>
            <w:tcW w:w="537" w:type="dxa"/>
          </w:tcPr>
          <w:p w14:paraId="40B83C7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6521" w:type="dxa"/>
          </w:tcPr>
          <w:p w14:paraId="76F4BCA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Տեխնիկական նկուղներ</w:t>
            </w:r>
          </w:p>
        </w:tc>
        <w:tc>
          <w:tcPr>
            <w:tcW w:w="2479" w:type="dxa"/>
          </w:tcPr>
          <w:p w14:paraId="25F5620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3,0</w:t>
            </w:r>
          </w:p>
        </w:tc>
      </w:tr>
      <w:tr w:rsidR="00024A20" w14:paraId="6C994B85" w14:textId="77777777">
        <w:tc>
          <w:tcPr>
            <w:tcW w:w="537" w:type="dxa"/>
          </w:tcPr>
          <w:p w14:paraId="36C8B43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6521" w:type="dxa"/>
          </w:tcPr>
          <w:p w14:paraId="4CB7902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Լվացքի, չորացման-արդուկման սենքեր</w:t>
            </w:r>
          </w:p>
        </w:tc>
        <w:tc>
          <w:tcPr>
            <w:tcW w:w="2479" w:type="dxa"/>
          </w:tcPr>
          <w:p w14:paraId="39221C0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3,6</w:t>
            </w:r>
          </w:p>
        </w:tc>
      </w:tr>
    </w:tbl>
    <w:p w14:paraId="4FF32281" w14:textId="77777777" w:rsidR="00024A20" w:rsidRDefault="00FF79FF">
      <w:pPr>
        <w:pStyle w:val="Style1"/>
      </w:pPr>
      <w:r>
        <w:t>Վերակառուցման պայմաններում սենքերի բարձրությունը որոշվում է հարկի բարձրությամբ՝ հաշվի առնելով ինժեներական համակարգերի և առաստաղի կառուցվածքը:</w:t>
      </w:r>
    </w:p>
    <w:p w14:paraId="3D7F8C00" w14:textId="77777777" w:rsidR="00024A20" w:rsidRDefault="00FF79FF">
      <w:pPr>
        <w:pStyle w:val="Style1"/>
      </w:pPr>
      <w:r>
        <w:t>Սպասարկող անձնակազմի անցման վայրերում տեխնիկական նկուղի բարձրությունը հատակից մինչև ներքև դուրս ցցված կառուցվածքների տակ պետք է լինի առնվազն 1.8 մ:</w:t>
      </w:r>
    </w:p>
    <w:p w14:paraId="612AAD5F" w14:textId="77777777" w:rsidR="00024A20" w:rsidRDefault="00FF79FF">
      <w:pPr>
        <w:pStyle w:val="Style1"/>
      </w:pPr>
      <w:r>
        <w:t>Առաստաղի օդաբաշխման համակարգերի տեղադրման համար ազատ միջառաստաղային տարածքը առաջակվում է ընդունել առնվազն 500 մմ, իսկ լամինարային օդաբաշխիչներով համակարգերի՝ 800 մմ (կարգավորումը կատարվում է՝ կախված օդափոխման օգտագործվող սարքավորումներից):</w:t>
      </w:r>
    </w:p>
    <w:p w14:paraId="3D49F964" w14:textId="77777777" w:rsidR="00024A20" w:rsidRDefault="00FF79FF">
      <w:pPr>
        <w:pStyle w:val="Style1"/>
      </w:pPr>
      <w:r>
        <w:t>Տեխնիկական նկուղների բարձրությունը թույլատրվում է որոշել՝ ըստ ինժեներական սարքավորումների, սակայն պետք է լինի ոչ պակաս, քան հրդեհային անվտանգության նորմերով նախատեսվածը:</w:t>
      </w:r>
    </w:p>
    <w:p w14:paraId="59F15009" w14:textId="77777777" w:rsidR="00024A20" w:rsidRDefault="00FF79FF">
      <w:pPr>
        <w:pStyle w:val="Style1"/>
      </w:pPr>
      <w:r>
        <w:t>Սարքավորումների համար նախատեսված սենքերը, որոնք պահանջում են ամրացված ստորին ծածկեր կամ հիմք, ինչպես նաև այն շինությունները, որոնք պահանջում են պատեր և ծածկեր՝ իոնացնող ճառագայթումից մշտական պաշտպանության (ցիկլոտրոններ, արագացուցիչներ, գամմաթերապիայի սարքեր, ռադիոքիմիական լաբորատորիաների մեկուսարաններ և այլն) համար, նպատակահարմար է տեղադրել նկուղային կամ կիսանկուղային հարկում կամ առաջին ստորին հարկում:</w:t>
      </w:r>
    </w:p>
    <w:p w14:paraId="199859E4" w14:textId="77777777" w:rsidR="00024A20" w:rsidRDefault="00FF79FF">
      <w:pPr>
        <w:pStyle w:val="Heading2"/>
      </w:pPr>
      <w:r>
        <w:lastRenderedPageBreak/>
        <w:t>Սենքերի հարդարում</w:t>
      </w:r>
    </w:p>
    <w:p w14:paraId="04BD3388" w14:textId="77777777" w:rsidR="00024A20" w:rsidRDefault="00FF79FF">
      <w:pPr>
        <w:pStyle w:val="Style1"/>
      </w:pPr>
      <w:r>
        <w:t>Սենքերի հարդարումը պետք է համապատասխանի ՀՀ քաղաքաշինության կոմիտեի նախագահի 2024 թվականի հունիսի 25-ի N 12-Ն հրամանով հաստատված ՀՀՇՆ 31-03.07-2024 շինարարական նորմերին:</w:t>
      </w:r>
    </w:p>
    <w:p w14:paraId="696EA89E" w14:textId="77777777" w:rsidR="00024A20" w:rsidRDefault="00FF79FF">
      <w:pPr>
        <w:pStyle w:val="Style1"/>
      </w:pPr>
      <w:r>
        <w:t>Լաբորատորիաների հարդարումը նախագծելիս պետք է ղեկավարվել ՀՀ կառավարության 2015 թվականի փետրվարի 12-ի թիվ 108-Ն որոշմամբ; ՀՀ առողջապահության նախարարի 2012 թվականի հուլիսի 31-ի թիվ 11-Ն հրամանով հաստատված N 2-III-3.3.1.-026-12 սանիտարահամաճարակաբանական կանոններով և նորմերով; ՀՀ առողջապահության նախարարի 2016 թվականի փետրվարի 19-ի թիվ 04-ն հրամանով հաստատված N 3.1.1-032-2016 սանիտարական կանոններով և հիգիենիկ նորմերով:</w:t>
      </w:r>
    </w:p>
    <w:p w14:paraId="5547A8C9" w14:textId="77777777" w:rsidR="00024A20" w:rsidRDefault="00FF79FF">
      <w:pPr>
        <w:pStyle w:val="Heading2"/>
      </w:pPr>
      <w:r>
        <w:t>Սանիտարատեխնիկական սենքեր</w:t>
      </w:r>
    </w:p>
    <w:p w14:paraId="39231CBC" w14:textId="77777777" w:rsidR="00024A20" w:rsidRDefault="00FF79FF">
      <w:pPr>
        <w:pStyle w:val="Style1"/>
      </w:pPr>
      <w:r>
        <w:t>Սանիտարատեխնիկական սենքերի ցանկը և դրանց մակերեսները ներկայացված են աղյուսակ 5-ում:</w:t>
      </w:r>
    </w:p>
    <w:p w14:paraId="1312197D" w14:textId="77777777" w:rsidR="00024A20" w:rsidRDefault="00FF79FF" w:rsidP="00FF79FF">
      <w:pPr>
        <w:pStyle w:val="Heading5"/>
      </w:pPr>
      <w:r>
        <w:t>Սանիտարատեխնիկական սենքեր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7635"/>
        <w:gridCol w:w="1396"/>
      </w:tblGrid>
      <w:tr w:rsidR="00024A20" w14:paraId="1D8689E0" w14:textId="77777777">
        <w:tc>
          <w:tcPr>
            <w:tcW w:w="537" w:type="dxa"/>
          </w:tcPr>
          <w:p w14:paraId="386884F0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7635" w:type="dxa"/>
          </w:tcPr>
          <w:p w14:paraId="1CC0AB54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1396" w:type="dxa"/>
          </w:tcPr>
          <w:p w14:paraId="26797B93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229180F4" w14:textId="77777777">
        <w:tc>
          <w:tcPr>
            <w:tcW w:w="537" w:type="dxa"/>
          </w:tcPr>
          <w:p w14:paraId="4D64173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7635" w:type="dxa"/>
          </w:tcPr>
          <w:p w14:paraId="13DA6AD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3D41DB9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2,5 (3)</w:t>
            </w:r>
          </w:p>
        </w:tc>
      </w:tr>
      <w:tr w:rsidR="00024A20" w14:paraId="1A157E9B" w14:textId="77777777">
        <w:tc>
          <w:tcPr>
            <w:tcW w:w="537" w:type="dxa"/>
          </w:tcPr>
          <w:p w14:paraId="430CCF5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7635" w:type="dxa"/>
          </w:tcPr>
          <w:p w14:paraId="5D7BB12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Ցնցուղարան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6D48BA0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 (2,5)</w:t>
            </w:r>
          </w:p>
        </w:tc>
      </w:tr>
      <w:tr w:rsidR="00024A20" w14:paraId="294978BD" w14:textId="77777777">
        <w:tc>
          <w:tcPr>
            <w:tcW w:w="537" w:type="dxa"/>
          </w:tcPr>
          <w:p w14:paraId="45A6AEB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7635" w:type="dxa"/>
          </w:tcPr>
          <w:p w14:paraId="2688807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Սանհանգույց՝ զուգարանակոնքով, ցնցուղարանով, լվացարանով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5DB5FA2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 (4)</w:t>
            </w:r>
          </w:p>
        </w:tc>
      </w:tr>
      <w:tr w:rsidR="00024A20" w14:paraId="276E1C21" w14:textId="77777777">
        <w:tc>
          <w:tcPr>
            <w:tcW w:w="537" w:type="dxa"/>
          </w:tcPr>
          <w:p w14:paraId="02A9BFB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7635" w:type="dxa"/>
          </w:tcPr>
          <w:p w14:paraId="452C3C7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Հոգնայի սենյակ</w:t>
            </w:r>
          </w:p>
        </w:tc>
        <w:tc>
          <w:tcPr>
            <w:tcW w:w="1396" w:type="dxa"/>
          </w:tcPr>
          <w:p w14:paraId="4D17DC6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6477D71B" w14:textId="77777777">
        <w:tc>
          <w:tcPr>
            <w:tcW w:w="537" w:type="dxa"/>
          </w:tcPr>
          <w:p w14:paraId="4639DBE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7635" w:type="dxa"/>
          </w:tcPr>
          <w:p w14:paraId="34B521E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Սանիտարական սենյակ (պետքանոթների մշակում, բժշկական թափոնների, կեղտոտ սպիտակեղենի և մաքրության պարագաների պահպանում)</w:t>
            </w:r>
          </w:p>
        </w:tc>
        <w:tc>
          <w:tcPr>
            <w:tcW w:w="1396" w:type="dxa"/>
          </w:tcPr>
          <w:p w14:paraId="23E35D1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0054F97C" w14:textId="77777777">
        <w:tc>
          <w:tcPr>
            <w:tcW w:w="537" w:type="dxa"/>
          </w:tcPr>
          <w:p w14:paraId="6484222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7635" w:type="dxa"/>
          </w:tcPr>
          <w:p w14:paraId="3C1E982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Սանիտարական սենյակ (բժշկական թափոնների և կեղտոտ սպիտակեղենի պահպանում)</w:t>
            </w:r>
          </w:p>
        </w:tc>
        <w:tc>
          <w:tcPr>
            <w:tcW w:w="1396" w:type="dxa"/>
          </w:tcPr>
          <w:p w14:paraId="7CC0825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53CA9D06" w14:textId="77777777">
        <w:tc>
          <w:tcPr>
            <w:tcW w:w="537" w:type="dxa"/>
          </w:tcPr>
          <w:p w14:paraId="56F3AE3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7635" w:type="dxa"/>
          </w:tcPr>
          <w:p w14:paraId="5D7029B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Մաքրության պարագաների պահեստարան՝ ախտահանման միջոցների պատրաստման և պահման համար նախատեսված տեղով</w:t>
            </w:r>
          </w:p>
        </w:tc>
        <w:tc>
          <w:tcPr>
            <w:tcW w:w="1396" w:type="dxa"/>
          </w:tcPr>
          <w:p w14:paraId="32FDF5C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689F7532" w14:textId="77777777">
        <w:tc>
          <w:tcPr>
            <w:tcW w:w="537" w:type="dxa"/>
          </w:tcPr>
          <w:p w14:paraId="1EF6BED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7635" w:type="dxa"/>
          </w:tcPr>
          <w:p w14:paraId="7B03A81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Ախտահանման միջոցների պահման և պատրաստման սենք</w:t>
            </w:r>
          </w:p>
        </w:tc>
        <w:tc>
          <w:tcPr>
            <w:tcW w:w="1396" w:type="dxa"/>
          </w:tcPr>
          <w:p w14:paraId="5653D1A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02042FA6" w14:textId="77777777">
        <w:tc>
          <w:tcPr>
            <w:tcW w:w="537" w:type="dxa"/>
          </w:tcPr>
          <w:p w14:paraId="485FE47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7635" w:type="dxa"/>
          </w:tcPr>
          <w:p w14:paraId="21CC994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համար զուգարան՝ լվացարանով</w:t>
            </w:r>
          </w:p>
        </w:tc>
        <w:tc>
          <w:tcPr>
            <w:tcW w:w="1396" w:type="dxa"/>
          </w:tcPr>
          <w:p w14:paraId="411FF4E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</w:tr>
      <w:tr w:rsidR="00024A20" w14:paraId="67151B04" w14:textId="77777777">
        <w:tc>
          <w:tcPr>
            <w:tcW w:w="537" w:type="dxa"/>
          </w:tcPr>
          <w:p w14:paraId="75A496F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7635" w:type="dxa"/>
          </w:tcPr>
          <w:p w14:paraId="4640939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Սանհանգույց ցնցուղարանով՝ գլխավոր բժշկի կաբինետին կից</w:t>
            </w:r>
          </w:p>
        </w:tc>
        <w:tc>
          <w:tcPr>
            <w:tcW w:w="1396" w:type="dxa"/>
          </w:tcPr>
          <w:p w14:paraId="366BF7F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</w:tr>
    </w:tbl>
    <w:p w14:paraId="2FBA698E" w14:textId="77777777" w:rsidR="00024A20" w:rsidRDefault="00FF79FF">
      <w:pPr>
        <w:pStyle w:val="Style1"/>
      </w:pPr>
      <w:r>
        <w:t xml:space="preserve">Սանիտարատեխնիկական սենքերը և դրանց սարքավորումները նախագծելիս պետք է ղեկավարվել ՀՀ կառավարության 2015 թվականի փետրվարի 12-ի թիվ 108-Ն որոշմամբ; ՀՀ առողջապահության նախարարի 2012 թվականի հուլիսի 31-ի թիվ 11-Ն հրամանով հաստատված N 2-III-3.3.1.-026-12 սանիտարահամաճարակաբանական </w:t>
      </w:r>
      <w:r>
        <w:lastRenderedPageBreak/>
        <w:t xml:space="preserve">կանոններով և նորմերով; ՀՀ առողջապահության նախարարի 2016 թվականի փետրվարի 19-ի թիվ 04-ն հրամանով հաստատված N 3.1.1-032-2016 սանիտարական կանոններով և հիգիենիկ նորմերով; ՀՀ առողջապահության նախարարի 2009 թվականի ապրիլի 16-ի թիվ 06-Ն հրամանով հաստատված N 2-III-2.13 սանիտարական կանոններով և նորմերով; ՀՀ առողջապահության նախարարի 2008 թվականի մարտի 4-ի թիվ 03-Ն հրամանով հաստատված N 2.1.3-3 սանիտարական կանոններով և նորմերով: </w:t>
      </w:r>
    </w:p>
    <w:p w14:paraId="1D704527" w14:textId="77777777" w:rsidR="00024A20" w:rsidRDefault="00FF79FF">
      <w:pPr>
        <w:pStyle w:val="Style1"/>
      </w:pPr>
      <w:r>
        <w:t>Ցերեկային ստացիոնարներում ցնցուղարանը նախատեսվում է նախագծման առաջադրանքով: Առաջարկվող սանհանգույցի չափերը (ներառյալ անվասայլակներով տեղաշարժվող անձանց համար)՝ 1,8x1,8 մ (2,2x1,8 մ), զուգարանի՝ 1,25x1,45 մ (1,8x1,65 մ), ցնցուղարանի՝ 1x1,8 մ (1,4x1,8 մ): Ցնցուղներն առաջարկվում է նախագծել հատակի մակարդակի տակդիրով: Անվասայլակներով տեղաշարժվող անձանց համար մատչելի սանհանգույցները և զուգարանները պետք է համալրվեն ցնցուղարանով՝ հատակի մակարդակի տակդիրով և հարմարանքներով (բռնաձողեր, հենարաններ, ծալվող նստարաններ), որոնք հեշտացնում են սանիտարական սարքերի օգտագործումը:</w:t>
      </w:r>
    </w:p>
    <w:p w14:paraId="7719B777" w14:textId="77777777" w:rsidR="00024A20" w:rsidRDefault="00FF79FF">
      <w:pPr>
        <w:pStyle w:val="Style1"/>
      </w:pPr>
      <w:r>
        <w:t>Ցերեկային ստացիոնարներում, երբ մահճակալների թիվը գերազանցում է չորսը, նպատակահարմար է առանձնացնել ցնցուղարանը և զուգարանը: Ցնցուղը պետք է հագեցվի ճկափողով: Պացիենտների համար սանհանգույցների և ցնցուղախցիկների դռները պետք է բացվեն դեպի դուրս կամ լինեն սահող բացվող: Անվասայլակներով տեղաշարժվող անձանց համար սանհանգույցներում և ցնցուղախցիկներում առաջարկվում է տեղադրել սահող դռներ:</w:t>
      </w:r>
    </w:p>
    <w:p w14:paraId="30A04951" w14:textId="77777777" w:rsidR="00024A20" w:rsidRDefault="00FF79FF">
      <w:pPr>
        <w:pStyle w:val="Style1"/>
      </w:pPr>
      <w:r>
        <w:t>Շենքի վերակառուցման ժամանակ անհրաժեշտ է ապահովել առնվազն մեկ սանհանգույց, որը մատչելի կլինի անվասայլակներով տեղաշարժվող անձանց համար:</w:t>
      </w:r>
    </w:p>
    <w:p w14:paraId="10297049" w14:textId="77777777" w:rsidR="00024A20" w:rsidRDefault="00FF79FF">
      <w:pPr>
        <w:pStyle w:val="Style1"/>
      </w:pPr>
      <w:r>
        <w:t xml:space="preserve">Անձնակազմի համար նախատեսված զուգարանները պետք է առանձնացված լինեն պացիենտների զուգարաններից: Անձնակազմի ցնցուղախցիկների և զուգարանների չափերը պետք է ընդունվեն </w:t>
      </w:r>
      <w:bookmarkStart w:id="5" w:name="_Hlk177131200"/>
      <w:r>
        <w:t>ըստ ՀՀ քաղաքաշինության կոմիտեի նախագահի 2020 թվականի դեկտեմբերի 10-ի N 95-Ն հրամանով հաստատված ՀՀՇՆ 31-03-2020 շինարարական նորմեր</w:t>
      </w:r>
      <w:r>
        <w:rPr>
          <w:color w:val="000000" w:themeColor="text1"/>
        </w:rPr>
        <w:t>ի</w:t>
      </w:r>
      <w:bookmarkEnd w:id="5"/>
      <w:r>
        <w:t xml:space="preserve">: Այցելուների համար զուգարանների խցիկների չափերը պետք է լինեն առնվազն 1,1x1,6 մ: Առնվազն մեկ զուգարան բժշկական կազմակերպությունում պետք է լինի համապիտանի՝ </w:t>
      </w:r>
      <w:bookmarkStart w:id="6" w:name="_Hlk177131244"/>
      <w:r>
        <w:rPr>
          <w:color w:val="000000" w:themeColor="text1"/>
        </w:rPr>
        <w:t>ՀՀ քաղաքաշինության նախարարի 2006 թվականի նոյեմբերի 10-ի N 253-Ն հրաման</w:t>
      </w:r>
      <w:r>
        <w:t>ով հաստատված ՀՀՇՆ IV-11.07.01-2006</w:t>
      </w:r>
      <w:bookmarkEnd w:id="6"/>
      <w:r>
        <w:t xml:space="preserve"> </w:t>
      </w:r>
      <w:r>
        <w:rPr>
          <w:color w:val="000000" w:themeColor="text1"/>
        </w:rPr>
        <w:t>(ՄՍՆ 3.02-05-2003) շինարարական նորմեր</w:t>
      </w:r>
      <w:r>
        <w:t>ի համաձայն (այս զուգարանը կարող է լինել ընդհանուր անձնակազմի, այցելուների և պացիենտների համար, այդ թվում՝ բնակչության սակավաշարժուն խմբերի համար):</w:t>
      </w:r>
    </w:p>
    <w:p w14:paraId="20C55B6A" w14:textId="77777777" w:rsidR="00024A20" w:rsidRDefault="00FF79FF">
      <w:pPr>
        <w:pStyle w:val="Style1"/>
      </w:pPr>
      <w:r>
        <w:t xml:space="preserve">Բժիշկների կաբինետներում, անձնակազմի աշխատասենքերում և կաբինետներում, պրոցեդուրային սենքերում, վիրակապման սենքերում, զուգարաններում, օժանդակ սենքերում, որտեղ անհրաժեշտ է ձեռքերի լվացում </w:t>
      </w:r>
      <w:r>
        <w:lastRenderedPageBreak/>
        <w:t>անձնակազմի համար, պետք է տեղադրվեն լվացարաններ կամ լվացարաններով սեղաններ: Լվացարանները պետք է ապահովվեն տաք և սառը ջրով և հագեցվեն խառնիչներով:</w:t>
      </w:r>
    </w:p>
    <w:p w14:paraId="4E50C281" w14:textId="77777777" w:rsidR="00024A20" w:rsidRDefault="00FF79FF">
      <w:pPr>
        <w:pStyle w:val="Style1"/>
      </w:pPr>
      <w:r>
        <w:t xml:space="preserve">Սանթողարանների </w:t>
      </w:r>
      <w:r>
        <w:rPr>
          <w:rStyle w:val="1b"/>
          <w:i w:val="0"/>
        </w:rPr>
        <w:t>հանդերձարանները և զուգարանները</w:t>
      </w:r>
      <w:r>
        <w:t xml:space="preserve"> պետք է նախագծվեն առանձին՝ տղամարդկանց և կանանց համար:</w:t>
      </w:r>
    </w:p>
    <w:p w14:paraId="0B42B645" w14:textId="77777777" w:rsidR="00024A20" w:rsidRDefault="00FF79FF">
      <w:pPr>
        <w:pStyle w:val="Style1"/>
      </w:pPr>
      <w:r>
        <w:t>Երեք սենքից բաղկացած սանթողարանները (հատուկ աշխատանքային հագուստի պահման, անձնակազմի՝ մաքուր հագուստ հագնելու, օգտագործված հագուստի հավաքման սենք) պետք է նախատեսվեն ծննդատների և ռադիոֆարմպատրաստուկների սինթեզի արտադրական տարածքների մուտքերում:</w:t>
      </w:r>
    </w:p>
    <w:p w14:paraId="19571BA8" w14:textId="77777777" w:rsidR="00024A20" w:rsidRDefault="00FF79FF">
      <w:pPr>
        <w:pStyle w:val="Style1"/>
      </w:pPr>
      <w:r>
        <w:t>Արտահիվանդանոցային պայմաններում բժշկական օգնություն և սպասարկում իրականացնող կազմակերպությունում ապահովվում է առնվազն երկու (մեկը՝ անձնակազմի, մյուսը՝ պացիենտի համար)  սանհանգույցի առկայություն՝ դաշտանի ընթացքում կանանց հիգիենան ապահովելու համար։</w:t>
      </w:r>
    </w:p>
    <w:p w14:paraId="3DCCC46A" w14:textId="77777777" w:rsidR="00024A20" w:rsidRDefault="00FF79FF">
      <w:pPr>
        <w:pStyle w:val="Heading2"/>
      </w:pPr>
      <w:r>
        <w:t xml:space="preserve">Սենքերի մուտքային խմբեր </w:t>
      </w:r>
    </w:p>
    <w:p w14:paraId="7397DBD0" w14:textId="77777777" w:rsidR="00024A20" w:rsidRDefault="00FF79FF">
      <w:pPr>
        <w:pStyle w:val="Style1"/>
      </w:pPr>
      <w:r>
        <w:t>Բժշկական կազմակերպություններում խորհուրդ է տրվում նախատեսել նախասրահ, որը նախատեսված է առևտրային և սպասարկման ծառայությունների, այցելուների և բուժող բժիշկների հանդիպումների համար:</w:t>
      </w:r>
    </w:p>
    <w:p w14:paraId="23D8BB71" w14:textId="77777777" w:rsidR="00024A20" w:rsidRDefault="00FF79FF">
      <w:pPr>
        <w:pStyle w:val="Style1"/>
      </w:pPr>
      <w:r>
        <w:t>Մեկ հերթափոխում 1000-ից ավելի այցելություններ նախագժային հզորությամբ բժշկական կազմակերպությունների նախասրահի խմբերում առաջարկվում է նախատեսել գրանցվելու /մատենավարության/ սենք, մանկական խաղասենքեր, հանրային սննդի սենքեր (սրճարաններ և այլն), կենցաղային ծառայությունների և կենցաղային իրերի, տպագիր նյութերի վաճառքի սենքեր: Առողջարանի գրանցվելու /մատենավարության/ սենքին առընթեր կարող է տեղակայվել հերթապահ բժշկի կամ առաջին բժշկական օգնության կաբինետ:</w:t>
      </w:r>
    </w:p>
    <w:p w14:paraId="4C9BA1B6" w14:textId="77777777" w:rsidR="00024A20" w:rsidRDefault="00FF79FF">
      <w:pPr>
        <w:pStyle w:val="Style1"/>
      </w:pPr>
      <w:r>
        <w:t>Մանկական պոլիկլինիկայի մուտքային խմբի գոտում առաջարկվում է նախատեսել սենքեր կամ ծածկեր մանկական սայլակների համար:</w:t>
      </w:r>
    </w:p>
    <w:p w14:paraId="09979DC9" w14:textId="77777777" w:rsidR="00024A20" w:rsidRDefault="00FF79FF">
      <w:pPr>
        <w:pStyle w:val="Style1"/>
      </w:pPr>
      <w:r>
        <w:t>Առողջարանային մուտքային խմբերի սենքերի նվազագույն մակերեսները ներկայացված են աղյուսակ 6-ում:</w:t>
      </w:r>
    </w:p>
    <w:p w14:paraId="188CD342" w14:textId="77777777" w:rsidR="00024A20" w:rsidRDefault="00FF79FF" w:rsidP="00FF79FF">
      <w:pPr>
        <w:pStyle w:val="Heading5"/>
      </w:pPr>
      <w:r>
        <w:t>Նախասրահի խմբերի սենքեր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17"/>
        <w:gridCol w:w="4253"/>
        <w:gridCol w:w="4819"/>
      </w:tblGrid>
      <w:tr w:rsidR="00024A20" w14:paraId="15E9EFBE" w14:textId="77777777">
        <w:tc>
          <w:tcPr>
            <w:tcW w:w="517" w:type="dxa"/>
          </w:tcPr>
          <w:p w14:paraId="6D913708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4253" w:type="dxa"/>
          </w:tcPr>
          <w:p w14:paraId="76F9269D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4819" w:type="dxa"/>
          </w:tcPr>
          <w:p w14:paraId="4F4B46DA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3F1753CF" w14:textId="77777777">
        <w:tc>
          <w:tcPr>
            <w:tcW w:w="517" w:type="dxa"/>
          </w:tcPr>
          <w:p w14:paraId="4A9EF7A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4253" w:type="dxa"/>
          </w:tcPr>
          <w:p w14:paraId="4F8ED0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Նախասրահ խորհրդատվական-պոլիկլինիկական կազմակերպության համար</w:t>
            </w:r>
          </w:p>
        </w:tc>
        <w:tc>
          <w:tcPr>
            <w:tcW w:w="4819" w:type="dxa"/>
          </w:tcPr>
          <w:p w14:paraId="34EB39D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 մ² յուրաքանչյուր կաբինետի համար՝ բժշկական, ախտորոշիչ և բուժական, բայց ոչ պակաս, քան 18 մ²</w:t>
            </w:r>
          </w:p>
        </w:tc>
      </w:tr>
      <w:tr w:rsidR="00024A20" w14:paraId="006895DB" w14:textId="77777777">
        <w:tc>
          <w:tcPr>
            <w:tcW w:w="517" w:type="dxa"/>
          </w:tcPr>
          <w:p w14:paraId="7CF7107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4253" w:type="dxa"/>
          </w:tcPr>
          <w:p w14:paraId="2D3F0D5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Առողջարանի նախասրահ՝ հանդերձարանով</w:t>
            </w:r>
          </w:p>
        </w:tc>
        <w:tc>
          <w:tcPr>
            <w:tcW w:w="4819" w:type="dxa"/>
          </w:tcPr>
          <w:p w14:paraId="66EF2B9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0,4 մ² առողջարանային յուրաքանչյուր տեղի համար</w:t>
            </w:r>
          </w:p>
        </w:tc>
      </w:tr>
      <w:tr w:rsidR="00024A20" w14:paraId="0021D0B1" w14:textId="77777777">
        <w:tc>
          <w:tcPr>
            <w:tcW w:w="517" w:type="dxa"/>
          </w:tcPr>
          <w:p w14:paraId="47499D0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3)</w:t>
            </w:r>
          </w:p>
        </w:tc>
        <w:tc>
          <w:tcPr>
            <w:tcW w:w="4253" w:type="dxa"/>
          </w:tcPr>
          <w:p w14:paraId="6E1A887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Այցելուների արտաքին հանդերձարանի տարածք</w:t>
            </w:r>
          </w:p>
        </w:tc>
        <w:tc>
          <w:tcPr>
            <w:tcW w:w="4819" w:type="dxa"/>
          </w:tcPr>
          <w:p w14:paraId="0AF1FA7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0,5 մ² յուրաքանչյուր կաբինետի համար՝ բժշկական, ախտորոշիչ և բուժական՝ մանկական պոլիկլինիկաներում, 0,3 մ²՝ մեծահասակների պոլիկլինիկաներում ավելացվում է</w:t>
            </w:r>
          </w:p>
        </w:tc>
      </w:tr>
      <w:tr w:rsidR="00024A20" w14:paraId="08D970F3" w14:textId="77777777">
        <w:tc>
          <w:tcPr>
            <w:tcW w:w="517" w:type="dxa"/>
          </w:tcPr>
          <w:p w14:paraId="2C4FD1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4253" w:type="dxa"/>
          </w:tcPr>
          <w:p w14:paraId="0D2A7B6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Սայլակների տարածք</w:t>
            </w:r>
          </w:p>
        </w:tc>
        <w:tc>
          <w:tcPr>
            <w:tcW w:w="4819" w:type="dxa"/>
          </w:tcPr>
          <w:p w14:paraId="31CC620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Առնվազն 6 մ²</w:t>
            </w:r>
          </w:p>
        </w:tc>
      </w:tr>
      <w:tr w:rsidR="00024A20" w14:paraId="74603EB1" w14:textId="77777777">
        <w:tc>
          <w:tcPr>
            <w:tcW w:w="517" w:type="dxa"/>
          </w:tcPr>
          <w:p w14:paraId="18CEDBE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4253" w:type="dxa"/>
          </w:tcPr>
          <w:p w14:paraId="52D77E5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Սրճարան</w:t>
            </w:r>
          </w:p>
        </w:tc>
        <w:tc>
          <w:tcPr>
            <w:tcW w:w="4819" w:type="dxa"/>
          </w:tcPr>
          <w:p w14:paraId="3016C3B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 մ²</w:t>
            </w:r>
          </w:p>
        </w:tc>
      </w:tr>
      <w:tr w:rsidR="00024A20" w14:paraId="687847B4" w14:textId="77777777">
        <w:tc>
          <w:tcPr>
            <w:tcW w:w="517" w:type="dxa"/>
          </w:tcPr>
          <w:p w14:paraId="2B51F10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4253" w:type="dxa"/>
          </w:tcPr>
          <w:p w14:paraId="019792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Պահեստարան առողջարաններում</w:t>
            </w:r>
          </w:p>
        </w:tc>
        <w:tc>
          <w:tcPr>
            <w:tcW w:w="4819" w:type="dxa"/>
          </w:tcPr>
          <w:p w14:paraId="2EC8CD4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 մ² (+6 մ² յուրաքանչյուր 200 տեղից ավել 200-ի դեպքում)</w:t>
            </w:r>
          </w:p>
        </w:tc>
      </w:tr>
      <w:tr w:rsidR="00024A20" w14:paraId="0AACFE64" w14:textId="77777777">
        <w:tc>
          <w:tcPr>
            <w:tcW w:w="517" w:type="dxa"/>
          </w:tcPr>
          <w:p w14:paraId="6963B61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4253" w:type="dxa"/>
          </w:tcPr>
          <w:p w14:paraId="314D95E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Տեղեկատվական սենք</w:t>
            </w:r>
          </w:p>
        </w:tc>
        <w:tc>
          <w:tcPr>
            <w:tcW w:w="4819" w:type="dxa"/>
          </w:tcPr>
          <w:p w14:paraId="087BA67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մ²</w:t>
            </w:r>
          </w:p>
        </w:tc>
      </w:tr>
      <w:tr w:rsidR="00024A20" w14:paraId="32E6A12E" w14:textId="77777777">
        <w:tc>
          <w:tcPr>
            <w:tcW w:w="517" w:type="dxa"/>
          </w:tcPr>
          <w:p w14:paraId="29A804C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4253" w:type="dxa"/>
          </w:tcPr>
          <w:p w14:paraId="2DCC97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Պահակախմբի սենք</w:t>
            </w:r>
          </w:p>
        </w:tc>
        <w:tc>
          <w:tcPr>
            <w:tcW w:w="4819" w:type="dxa"/>
          </w:tcPr>
          <w:p w14:paraId="1CE25B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 մ²</w:t>
            </w:r>
          </w:p>
        </w:tc>
      </w:tr>
      <w:tr w:rsidR="00024A20" w14:paraId="22D101ED" w14:textId="77777777">
        <w:tc>
          <w:tcPr>
            <w:tcW w:w="517" w:type="dxa"/>
          </w:tcPr>
          <w:p w14:paraId="54C21FA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4253" w:type="dxa"/>
          </w:tcPr>
          <w:p w14:paraId="3646120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Գրանցման /մատենավաևության/ սենք՝ քարտապահարանով</w:t>
            </w:r>
          </w:p>
        </w:tc>
        <w:tc>
          <w:tcPr>
            <w:tcW w:w="4819" w:type="dxa"/>
          </w:tcPr>
          <w:p w14:paraId="392D884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մ² յուրաքանչյուր գրանցագրի համար, բայց ոչ պակաս, քան 10 մ²</w:t>
            </w:r>
          </w:p>
        </w:tc>
      </w:tr>
    </w:tbl>
    <w:p w14:paraId="4743B28B" w14:textId="77777777" w:rsidR="00024A20" w:rsidRDefault="00FF79FF">
      <w:pPr>
        <w:pStyle w:val="Style1"/>
      </w:pPr>
      <w:r>
        <w:t>Հիվանդանոցային և պոլիկլինիկայի բաժանմունքի ընդհանուր նախասրահի մակերեսը հաշվարկվում է որպես պոլիկլինիկայի նախասրահի և ստացիոնարի նախասրահի մակերեսների գումար: Այն հաշվարկվում է համաձայն ՀՀ քաղաքաշինության կոմիտեի նախագահի 2024 թվականի հունիսի 25-ի N 12-Ն հրամանով հաստատված ՀՀՇՆ 31-03.07-2024 շինարարական նորմերի:</w:t>
      </w:r>
    </w:p>
    <w:p w14:paraId="0B256959" w14:textId="77777777" w:rsidR="00024A20" w:rsidRDefault="00FF79FF">
      <w:pPr>
        <w:pStyle w:val="Heading2"/>
      </w:pPr>
      <w:r>
        <w:t>Շտապ բժշկական օգնության ընդունարաններ</w:t>
      </w:r>
    </w:p>
    <w:p w14:paraId="35472F8F" w14:textId="77777777" w:rsidR="00024A20" w:rsidRDefault="00FF79FF">
      <w:pPr>
        <w:pStyle w:val="Style1"/>
      </w:pPr>
      <w:r>
        <w:t>Շտապ և անհետաձգելի բժշկական օգնության կարիք ունեցող պացիենտների ընդունման համար պետք է նախատեսվի առանձին սենքային բլոկ: Շտապ օգնության մեքենաների համար նպատակահարմար է նախատեսել տաք նախասրահ: Շտապ և անհետաձգելի օգնությունը մեծահասակներին և երեխաներին կարող է իրականացվել ստացիոնարի ընդհանուր ընդունարանում: Շտապ և անհետաձգելի բժշկական օգնություն պահանջող պացիենտների համար նախատեսված վիրահատարանների, վերակենդանացման և այլ սենքեր, ինչպես նաև ստացիոնարի հիվանդասենյակային բաժանմունքներ նախագծվում են՝ համաձայն ՀՀ քաղաքաշինության կոմիտեի նախագահի 2024 թվականի հունիսի 25-ի N 12-Ն հրամանով հաստատված ՀՀՇՆ 31-03.07-2024 շինարարական նորմերի:</w:t>
      </w:r>
    </w:p>
    <w:p w14:paraId="06F84B95" w14:textId="77777777" w:rsidR="00024A20" w:rsidRDefault="00FF79FF">
      <w:pPr>
        <w:pStyle w:val="Style1"/>
      </w:pPr>
      <w:r>
        <w:t>Շտապ և անհետաձգելի բժշկական օգնության կարիք ունեցող պացիենտների գրանցման, զննման և տեսակավորման համար պետք է նախատեսել ֆիլտրացիոն սենք, որին առընթեր պետք է նախատեսել ախտորոշիչ սենք՝ կարճաժամկետ հսկողության մասերով՝ նախատեսված միաժամանակ մի քանի պացիենտների սպասարկման համար, ինչպես նաև անձնակազմի կետ: Կարճաժամկետ հսկողության մասերը կարելի է առանձնացնել թեթև միջնորմներով կամ վարագույրներով՝ առաստաղին ամրացված:</w:t>
      </w:r>
    </w:p>
    <w:p w14:paraId="7E78434E" w14:textId="77777777" w:rsidR="00024A20" w:rsidRDefault="00FF79FF">
      <w:pPr>
        <w:pStyle w:val="Style1"/>
      </w:pPr>
      <w:r>
        <w:t xml:space="preserve">Շտապ բժշկական օգնության ընդունարաններում կամ առողջարանների ընդունարանի սենքերի խմբում պետք է լինի առնվազն մեկ մեկուսարան, որտեղ </w:t>
      </w:r>
      <w:r>
        <w:lastRenderedPageBreak/>
        <w:t>հոսպիտալացվում են ոչ ադեկվատ վարք դրսևորող պացիենտները և նրանք, որոնց մոտ կասկածվում է վարակիչ հիվանդություն:</w:t>
      </w:r>
    </w:p>
    <w:p w14:paraId="66BAFFAB" w14:textId="77777777" w:rsidR="00024A20" w:rsidRDefault="00FF79FF">
      <w:pPr>
        <w:pStyle w:val="Style1"/>
      </w:pPr>
      <w:r>
        <w:t>Ընդունարանի բաժանմունքի սենքերի կազմը և քանակը, պլանային, շտապ և անհետաձգելի բժշկական օգնություն պահանջող պացիենտների ընդունման սենքերի հարաբերակցությունը որոշվում են նախագծման առաջադրանքով: Ընդունարանի բաժանմունքի և պացիենտների դուրսգրման սենքերի ցանկը և մակերեսները ներկայացված են աղյուսակ 7-ում:</w:t>
      </w:r>
    </w:p>
    <w:p w14:paraId="2EEF3889" w14:textId="77777777" w:rsidR="00024A20" w:rsidRPr="00FF79FF" w:rsidRDefault="00FF79FF" w:rsidP="00FF79FF">
      <w:pPr>
        <w:pStyle w:val="Heading5"/>
      </w:pPr>
      <w:r w:rsidRPr="00FF79FF">
        <w:t>Ընդունարանի և շտապ օգնության բաժանմունքի սենքեր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5934"/>
        <w:gridCol w:w="3260"/>
      </w:tblGrid>
      <w:tr w:rsidR="00024A20" w14:paraId="57278553" w14:textId="77777777">
        <w:tc>
          <w:tcPr>
            <w:tcW w:w="537" w:type="dxa"/>
          </w:tcPr>
          <w:p w14:paraId="2A58AB73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5934" w:type="dxa"/>
          </w:tcPr>
          <w:p w14:paraId="26B61FCA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3260" w:type="dxa"/>
          </w:tcPr>
          <w:p w14:paraId="33EE4706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13EBE0BD" w14:textId="77777777">
        <w:tc>
          <w:tcPr>
            <w:tcW w:w="537" w:type="dxa"/>
          </w:tcPr>
          <w:p w14:paraId="22329A5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5934" w:type="dxa"/>
          </w:tcPr>
          <w:p w14:paraId="0A56F51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Ջեռուցվող նախամուտք շտապ օգնության մեքենաների համար</w:t>
            </w:r>
          </w:p>
        </w:tc>
        <w:tc>
          <w:tcPr>
            <w:tcW w:w="3260" w:type="dxa"/>
          </w:tcPr>
          <w:p w14:paraId="45060B4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 մ² մեկ մեքենայի համար + 30 մ² յուրաքանչյուր հաջորդ մեքենայի համար</w:t>
            </w:r>
          </w:p>
        </w:tc>
      </w:tr>
      <w:tr w:rsidR="00024A20" w14:paraId="4F5E31EF" w14:textId="77777777">
        <w:tc>
          <w:tcPr>
            <w:tcW w:w="537" w:type="dxa"/>
          </w:tcPr>
          <w:p w14:paraId="5B1977B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5934" w:type="dxa"/>
          </w:tcPr>
          <w:p w14:paraId="7B139FF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Կարգավարական</w:t>
            </w:r>
          </w:p>
        </w:tc>
        <w:tc>
          <w:tcPr>
            <w:tcW w:w="3260" w:type="dxa"/>
          </w:tcPr>
          <w:p w14:paraId="3AEDC9A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 մ²</w:t>
            </w:r>
          </w:p>
        </w:tc>
      </w:tr>
      <w:tr w:rsidR="00024A20" w14:paraId="3D70F814" w14:textId="77777777">
        <w:tc>
          <w:tcPr>
            <w:tcW w:w="537" w:type="dxa"/>
          </w:tcPr>
          <w:p w14:paraId="6BAE79F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5934" w:type="dxa"/>
          </w:tcPr>
          <w:p w14:paraId="1F8AA26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Զննման սենք պլանային պացիենտների ընդունման համար</w:t>
            </w:r>
          </w:p>
        </w:tc>
        <w:tc>
          <w:tcPr>
            <w:tcW w:w="3260" w:type="dxa"/>
          </w:tcPr>
          <w:p w14:paraId="2485D60A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</w:tr>
      <w:tr w:rsidR="00024A20" w14:paraId="7479A7F2" w14:textId="77777777">
        <w:tc>
          <w:tcPr>
            <w:tcW w:w="537" w:type="dxa"/>
          </w:tcPr>
          <w:p w14:paraId="31E9E4D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5934" w:type="dxa"/>
          </w:tcPr>
          <w:p w14:paraId="74FBFFB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Առանց գինեկոլոգիական աթոռի</w:t>
            </w:r>
          </w:p>
        </w:tc>
        <w:tc>
          <w:tcPr>
            <w:tcW w:w="3260" w:type="dxa"/>
          </w:tcPr>
          <w:p w14:paraId="028CF40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 մ²</w:t>
            </w:r>
          </w:p>
        </w:tc>
      </w:tr>
      <w:tr w:rsidR="00024A20" w14:paraId="21589FCC" w14:textId="77777777">
        <w:tc>
          <w:tcPr>
            <w:tcW w:w="537" w:type="dxa"/>
          </w:tcPr>
          <w:p w14:paraId="7A2CEA1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5934" w:type="dxa"/>
          </w:tcPr>
          <w:p w14:paraId="281DA35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Գինեկոլոգիական աթոռով</w:t>
            </w:r>
          </w:p>
        </w:tc>
        <w:tc>
          <w:tcPr>
            <w:tcW w:w="3260" w:type="dxa"/>
          </w:tcPr>
          <w:p w14:paraId="140F13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 մ²</w:t>
            </w:r>
          </w:p>
        </w:tc>
      </w:tr>
      <w:tr w:rsidR="00024A20" w14:paraId="52AD3D7F" w14:textId="77777777">
        <w:tc>
          <w:tcPr>
            <w:tcW w:w="537" w:type="dxa"/>
          </w:tcPr>
          <w:p w14:paraId="5FF722C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5934" w:type="dxa"/>
          </w:tcPr>
          <w:p w14:paraId="26FF46E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Մասնագիտացված սենք</w:t>
            </w:r>
          </w:p>
        </w:tc>
        <w:tc>
          <w:tcPr>
            <w:tcW w:w="3260" w:type="dxa"/>
          </w:tcPr>
          <w:p w14:paraId="2A4FCE6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 մ²</w:t>
            </w:r>
          </w:p>
        </w:tc>
      </w:tr>
      <w:tr w:rsidR="00024A20" w14:paraId="654896CB" w14:textId="77777777">
        <w:tc>
          <w:tcPr>
            <w:tcW w:w="537" w:type="dxa"/>
          </w:tcPr>
          <w:p w14:paraId="5B1D1E4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5934" w:type="dxa"/>
          </w:tcPr>
          <w:p w14:paraId="0720892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Զննման սենք շտապ և անհետաձգելի բժշկական օգնություն պահանջող պացիենտների ընդունման համար</w:t>
            </w:r>
          </w:p>
        </w:tc>
        <w:tc>
          <w:tcPr>
            <w:tcW w:w="3260" w:type="dxa"/>
          </w:tcPr>
          <w:p w14:paraId="063974F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 մ² յուրաքանչյուր մահճակալի համար</w:t>
            </w:r>
          </w:p>
        </w:tc>
      </w:tr>
      <w:tr w:rsidR="00024A20" w14:paraId="76818025" w14:textId="77777777">
        <w:tc>
          <w:tcPr>
            <w:tcW w:w="537" w:type="dxa"/>
          </w:tcPr>
          <w:p w14:paraId="2CCDE8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5934" w:type="dxa"/>
          </w:tcPr>
          <w:p w14:paraId="724A244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Ծննդկանների և հղիների սանիտարական մշակման սենք (ծննդատների բաժանմունքներում)</w:t>
            </w:r>
          </w:p>
        </w:tc>
        <w:tc>
          <w:tcPr>
            <w:tcW w:w="3260" w:type="dxa"/>
          </w:tcPr>
          <w:p w14:paraId="215FE28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 մ²</w:t>
            </w:r>
          </w:p>
        </w:tc>
      </w:tr>
      <w:tr w:rsidR="00024A20" w14:paraId="3A1C767D" w14:textId="77777777">
        <w:tc>
          <w:tcPr>
            <w:tcW w:w="537" w:type="dxa"/>
          </w:tcPr>
          <w:p w14:paraId="611E135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5934" w:type="dxa"/>
          </w:tcPr>
          <w:p w14:paraId="59D99D7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Հերթապահ բժիշկների սենք</w:t>
            </w:r>
          </w:p>
        </w:tc>
        <w:tc>
          <w:tcPr>
            <w:tcW w:w="3260" w:type="dxa"/>
          </w:tcPr>
          <w:p w14:paraId="0C79DCE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 մ² մեկ հերթապահ բժիշկի համար, բայց ոչ պակաս քան 10 մ²</w:t>
            </w:r>
          </w:p>
        </w:tc>
      </w:tr>
      <w:tr w:rsidR="00024A20" w14:paraId="7FFA0032" w14:textId="77777777">
        <w:tc>
          <w:tcPr>
            <w:tcW w:w="537" w:type="dxa"/>
          </w:tcPr>
          <w:p w14:paraId="70FA7AD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5934" w:type="dxa"/>
          </w:tcPr>
          <w:p w14:paraId="544682D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Ծննդաբերական մեկուսարան</w:t>
            </w:r>
          </w:p>
        </w:tc>
        <w:tc>
          <w:tcPr>
            <w:tcW w:w="3260" w:type="dxa"/>
          </w:tcPr>
          <w:p w14:paraId="30171128" w14:textId="77777777" w:rsidR="00024A20" w:rsidRDefault="00024A20">
            <w:pPr>
              <w:rPr>
                <w:rFonts w:ascii="GHEA Grapalat" w:hAnsi="GHEA Grapalat"/>
                <w:sz w:val="24"/>
              </w:rPr>
            </w:pPr>
          </w:p>
        </w:tc>
      </w:tr>
      <w:tr w:rsidR="00024A20" w14:paraId="1BE847B0" w14:textId="77777777">
        <w:tc>
          <w:tcPr>
            <w:tcW w:w="537" w:type="dxa"/>
          </w:tcPr>
          <w:p w14:paraId="34E6881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5934" w:type="dxa"/>
          </w:tcPr>
          <w:p w14:paraId="0B005D1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Արտաքին նախամուտք</w:t>
            </w:r>
          </w:p>
        </w:tc>
        <w:tc>
          <w:tcPr>
            <w:tcW w:w="3260" w:type="dxa"/>
          </w:tcPr>
          <w:p w14:paraId="27FFD05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 մ²</w:t>
            </w:r>
          </w:p>
        </w:tc>
      </w:tr>
      <w:tr w:rsidR="00024A20" w14:paraId="27E21D47" w14:textId="77777777">
        <w:tc>
          <w:tcPr>
            <w:tcW w:w="537" w:type="dxa"/>
          </w:tcPr>
          <w:p w14:paraId="3912F99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5934" w:type="dxa"/>
          </w:tcPr>
          <w:p w14:paraId="27FECB3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Ծննդկանների սանիտարական մշակման սենք</w:t>
            </w:r>
          </w:p>
        </w:tc>
        <w:tc>
          <w:tcPr>
            <w:tcW w:w="3260" w:type="dxa"/>
          </w:tcPr>
          <w:p w14:paraId="74C7966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 մ²</w:t>
            </w:r>
          </w:p>
        </w:tc>
      </w:tr>
      <w:tr w:rsidR="00024A20" w14:paraId="7CA5A563" w14:textId="77777777">
        <w:tc>
          <w:tcPr>
            <w:tcW w:w="537" w:type="dxa"/>
          </w:tcPr>
          <w:p w14:paraId="2889EC4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5934" w:type="dxa"/>
          </w:tcPr>
          <w:p w14:paraId="4E39740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Անհատական ծննդաբերական հիվանդասենյակ՝ փոխակերպվող մահճակալով</w:t>
            </w:r>
          </w:p>
        </w:tc>
        <w:tc>
          <w:tcPr>
            <w:tcW w:w="3260" w:type="dxa"/>
          </w:tcPr>
          <w:p w14:paraId="0D25C28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 մ²</w:t>
            </w:r>
          </w:p>
        </w:tc>
      </w:tr>
      <w:tr w:rsidR="00024A20" w14:paraId="410A3B86" w14:textId="77777777">
        <w:tc>
          <w:tcPr>
            <w:tcW w:w="537" w:type="dxa"/>
          </w:tcPr>
          <w:p w14:paraId="79C6C51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5934" w:type="dxa"/>
          </w:tcPr>
          <w:p w14:paraId="598311F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 (սանհանգույց)</w:t>
            </w:r>
          </w:p>
        </w:tc>
        <w:tc>
          <w:tcPr>
            <w:tcW w:w="3260" w:type="dxa"/>
          </w:tcPr>
          <w:p w14:paraId="1455F7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 մ² (4 մ²)</w:t>
            </w:r>
          </w:p>
        </w:tc>
      </w:tr>
      <w:tr w:rsidR="00024A20" w14:paraId="34F8E239" w14:textId="77777777">
        <w:tc>
          <w:tcPr>
            <w:tcW w:w="537" w:type="dxa"/>
          </w:tcPr>
          <w:p w14:paraId="409A619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15)</w:t>
            </w:r>
          </w:p>
        </w:tc>
        <w:tc>
          <w:tcPr>
            <w:tcW w:w="5934" w:type="dxa"/>
          </w:tcPr>
          <w:p w14:paraId="7D9DC2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Հագուստի և կոշիկների պահեստարան միայնակ պացիենտների և անօթևանների համար</w:t>
            </w:r>
          </w:p>
        </w:tc>
        <w:tc>
          <w:tcPr>
            <w:tcW w:w="3260" w:type="dxa"/>
          </w:tcPr>
          <w:p w14:paraId="2828816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 մ²</w:t>
            </w:r>
          </w:p>
        </w:tc>
      </w:tr>
      <w:tr w:rsidR="00024A20" w14:paraId="34E53589" w14:textId="77777777">
        <w:tc>
          <w:tcPr>
            <w:tcW w:w="537" w:type="dxa"/>
          </w:tcPr>
          <w:p w14:paraId="4B0B791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16)</w:t>
            </w:r>
          </w:p>
        </w:tc>
        <w:tc>
          <w:tcPr>
            <w:tcW w:w="5934" w:type="dxa"/>
          </w:tcPr>
          <w:p w14:paraId="1230BBF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Վերին հագուստի և կոշիկների հագնվելու սենք</w:t>
            </w:r>
          </w:p>
        </w:tc>
        <w:tc>
          <w:tcPr>
            <w:tcW w:w="3260" w:type="dxa"/>
          </w:tcPr>
          <w:p w14:paraId="72A812C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Մեկ խցիկ (4 մ²) ստացիոնարի յուրաքանչյուր 200 մահճակալի համար</w:t>
            </w:r>
          </w:p>
        </w:tc>
      </w:tr>
      <w:tr w:rsidR="00024A20" w14:paraId="5BC2C3B4" w14:textId="77777777">
        <w:tc>
          <w:tcPr>
            <w:tcW w:w="537" w:type="dxa"/>
          </w:tcPr>
          <w:p w14:paraId="5843892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17)</w:t>
            </w:r>
          </w:p>
        </w:tc>
        <w:tc>
          <w:tcPr>
            <w:tcW w:w="5934" w:type="dxa"/>
          </w:tcPr>
          <w:p w14:paraId="31F0B85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Սպասասրահ</w:t>
            </w:r>
          </w:p>
        </w:tc>
        <w:tc>
          <w:tcPr>
            <w:tcW w:w="3260" w:type="dxa"/>
          </w:tcPr>
          <w:p w14:paraId="7ADBC28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 մ²</w:t>
            </w:r>
          </w:p>
        </w:tc>
      </w:tr>
    </w:tbl>
    <w:p w14:paraId="59DACA99" w14:textId="77777777" w:rsidR="00024A20" w:rsidRDefault="00FF79FF">
      <w:pPr>
        <w:pStyle w:val="Style1"/>
      </w:pPr>
      <w:r>
        <w:lastRenderedPageBreak/>
        <w:t>Ծննդօգնության կազմակերպությունների ընդունարաններում պետք է նախատեսել առնվազն երկու զննման սենք՝ մեկը հղիների համար, մյուսը՝ գինեկոլոգիական պացիենտների համար (եթե առկա է գինեկոլոգիական բաժանմունք):</w:t>
      </w:r>
    </w:p>
    <w:p w14:paraId="399B333D" w14:textId="77777777" w:rsidR="00024A20" w:rsidRDefault="00FF79FF">
      <w:pPr>
        <w:pStyle w:val="Heading2"/>
      </w:pPr>
      <w:r>
        <w:t>Առողջարանների բնակելի խմբեր</w:t>
      </w:r>
    </w:p>
    <w:p w14:paraId="120974F8" w14:textId="77777777" w:rsidR="00024A20" w:rsidRDefault="00FF79FF">
      <w:pPr>
        <w:pStyle w:val="Style1"/>
      </w:pPr>
      <w:r>
        <w:t xml:space="preserve">Առողջարանների պացիենտներն ու հանգստացողները բնակվում են </w:t>
      </w:r>
      <w:bookmarkStart w:id="7" w:name="_Hlk181471003"/>
      <w:r>
        <w:t>առողջարան</w:t>
      </w:r>
      <w:bookmarkEnd w:id="7"/>
      <w:r>
        <w:t xml:space="preserve">ի հյուրանոցներում, որոնք պետք է նախագծվեն՝ համաձայն ՀՀ քաղաքաշինության կոմիտեի նախագահի 2020 թվականի դեկտեմբերի 10-ի N 95-Ն հրամանով հաստատված ՀՀՇՆ 31-03-2020 շինարարական նորմերի և </w:t>
      </w:r>
      <w:r>
        <w:rPr>
          <w:color w:val="000000" w:themeColor="text1"/>
        </w:rPr>
        <w:t>ՀՀ առողջապահության նախարարի 2007 թվականի փետրվարի 12-ի N 236-Ն հրամանով հաստատված N 2-III-2.1 սանիտարական կանոնների և նորմերի</w:t>
      </w:r>
      <w:r>
        <w:t>:</w:t>
      </w:r>
    </w:p>
    <w:p w14:paraId="0FD8FE5A" w14:textId="77777777" w:rsidR="00024A20" w:rsidRDefault="00FF79FF">
      <w:pPr>
        <w:pStyle w:val="Style1"/>
      </w:pPr>
      <w:r>
        <w:t xml:space="preserve">Եթե առողջարանի բնակելի խումբը նախատեսված է 50 տեղից ավել պացիենտների համար, պետք է նախատեսվի բժշկի (բուժքրոջ) կաբինետ: </w:t>
      </w:r>
    </w:p>
    <w:p w14:paraId="12A27546" w14:textId="77777777" w:rsidR="00024A20" w:rsidRDefault="00FF79FF">
      <w:pPr>
        <w:pStyle w:val="Style1"/>
      </w:pPr>
      <w:r>
        <w:t>Ընտանիքների համար նախատեսված համարները (երեխաներով) նպատակահարմար է տեղակայել առանձին շենքերում կամ շենքի մեկուսացված հատվածներում:</w:t>
      </w:r>
    </w:p>
    <w:p w14:paraId="7D79C934" w14:textId="77777777" w:rsidR="00024A20" w:rsidRDefault="00FF79FF">
      <w:pPr>
        <w:pStyle w:val="Style1"/>
      </w:pPr>
      <w:r>
        <w:t>Առողջարանների համարների ճկուն օգտագործման նպատակով նախագծման առաջադրանքով կարող են նախագծվել ստանդարտ համարներ, որոնք թույլ կտան ինչպես մեկտեղանի, այնպես էլ երկտեղանի բնակեցում:</w:t>
      </w:r>
    </w:p>
    <w:p w14:paraId="4428DABC" w14:textId="77777777" w:rsidR="00024A20" w:rsidRDefault="00FF79FF">
      <w:pPr>
        <w:pStyle w:val="Style1"/>
      </w:pPr>
      <w:r>
        <w:t>Մանկական առողջարանները պետք է նախագծվեն սենքային բլոկներով, որոնք նախատեսված են առավելագույնը 16 երեխայի համար: Նախադպրոցական տարիքի երեխաների ննջարանների տարողությունը չպետք է գերազանցի ութ տեղը: Դպրոցական տարիքի տղաների և աղջիկների ննջարանները պետք է լինեն առանձին, իսկ դրանց տարողությունը չպետք է գերազանցի չորս տեղը: Յուրաքանչյուր ննջարանին պետք է կից լինեն զուգարան և ցնցուղարան:</w:t>
      </w:r>
    </w:p>
    <w:p w14:paraId="6E5C2819" w14:textId="77777777" w:rsidR="00024A20" w:rsidRDefault="00FF79FF">
      <w:pPr>
        <w:pStyle w:val="Style1"/>
      </w:pPr>
      <w:r>
        <w:t>Խմբային սենյակների կազմում պետք է ներառվեն հագուստի արդուկման և մաքրման սենյակ, սանիտարական սենյակ, անձնակազմի զուգարան և խաղասենյակ-ճաշասենյակ՝ նախադպրոցականների համար:</w:t>
      </w:r>
    </w:p>
    <w:p w14:paraId="607B4410" w14:textId="77777777" w:rsidR="00024A20" w:rsidRDefault="00FF79FF">
      <w:pPr>
        <w:pStyle w:val="Style1"/>
      </w:pPr>
      <w:r>
        <w:t>Դպրոցականների համար նախատեսված ճաշարանը պետք է նախատեսված լինի առողջարանի բոլոր երեխաների համար՝ հաշվի առնելով 1,5 մ² մեկ նստատեղի համար: Ճաշասրահի դիմաց պետք է նախատեսվի ձեռքերի լվացման գոտի՝ յուրաքանչյուր 10 նստատեղի համար մեկ լվացարան հաշվարկով:</w:t>
      </w:r>
    </w:p>
    <w:p w14:paraId="73EEF2C0" w14:textId="77777777" w:rsidR="00024A20" w:rsidRDefault="00FF79FF">
      <w:pPr>
        <w:pStyle w:val="Style1"/>
      </w:pPr>
      <w:r>
        <w:t xml:space="preserve">Մինչև 500 տեղանոց առողջարաններում պետք է նախատեսվի մեկուսարան՝ երկու մեկտեղանոց հիվանդասենյակներով, իսկ մինչև 1000 տեղանոց առողջարաններում՝ մեկուսարան՝ չորս մեկտեղանոց հիվանդասենյակներով: </w:t>
      </w:r>
      <w:r>
        <w:lastRenderedPageBreak/>
        <w:t xml:space="preserve">Մեկուսարանին կից պետք է նախատեսվի բժշկի (կամ բուժքրոջ) կաբինետ և սանիտարական սենյակ: </w:t>
      </w:r>
    </w:p>
    <w:p w14:paraId="30E3A0E5" w14:textId="77777777" w:rsidR="00024A20" w:rsidRDefault="00FF79FF">
      <w:pPr>
        <w:pStyle w:val="Style1"/>
      </w:pPr>
      <w:r>
        <w:t xml:space="preserve">Մանկական առողջարաններում պետք է նախատեսվի մեկուսարան՝ առողջարանի մահճակալային հզորության առնվազն 2%-ի չափով: </w:t>
      </w:r>
    </w:p>
    <w:p w14:paraId="27A02F75" w14:textId="77777777" w:rsidR="00024A20" w:rsidRDefault="00FF79FF">
      <w:pPr>
        <w:pStyle w:val="Style1"/>
      </w:pPr>
      <w:r>
        <w:t>Առողջարանի բնակելի հատվածում պետք է նախատեսվեն՝ քույր տնտեսուհու սենյակ, մաքուր սպիտակեղենի պահեստարան և կեղտոտ սպիտակեղենի ժամանակավոր պահման սենք:</w:t>
      </w:r>
    </w:p>
    <w:p w14:paraId="4749732B" w14:textId="77777777" w:rsidR="00024A20" w:rsidRDefault="00FF79FF">
      <w:pPr>
        <w:pStyle w:val="Style1"/>
      </w:pPr>
      <w:r>
        <w:t>Առողջարանի համարներում թույլատրվում է նախատեսել խորշապատշգամբներ և պատշգամբներ՝ նախագծման առաջադրանքի համաձայն:</w:t>
      </w:r>
    </w:p>
    <w:p w14:paraId="67D42664" w14:textId="77777777" w:rsidR="00024A20" w:rsidRDefault="00FF79FF">
      <w:pPr>
        <w:pStyle w:val="Heading2"/>
      </w:pPr>
      <w:r>
        <w:t>Կազմակերպություններ, բաժանմունքներ, որոնք մատուցում են բժշկական օգնություն ամբուլատոր պայմաններում և ցերեկային ստացիոնարներում</w:t>
      </w:r>
    </w:p>
    <w:p w14:paraId="50D1A823" w14:textId="77777777" w:rsidR="00024A20" w:rsidRDefault="00FF79FF">
      <w:pPr>
        <w:pStyle w:val="Heading3"/>
      </w:pPr>
      <w:r>
        <w:t>Ամբուլատոր-պոլիկլինիկական կազմակերպություններ (բաժիններ, կաբինետներ)</w:t>
      </w:r>
    </w:p>
    <w:p w14:paraId="162C3071" w14:textId="77777777" w:rsidR="00024A20" w:rsidRDefault="00FF79FF">
      <w:pPr>
        <w:pStyle w:val="Style1"/>
      </w:pPr>
      <w:r>
        <w:t>Ամբուլատոր-պոլիկլինիկական կազմակերպությունները բաժանվում են</w:t>
      </w:r>
      <w:r>
        <w:rPr>
          <w:rFonts w:ascii="Cambria Math" w:hAnsi="Cambria Math"/>
        </w:rPr>
        <w:t>․</w:t>
      </w:r>
    </w:p>
    <w:p w14:paraId="384B1DD7" w14:textId="77777777" w:rsidR="00024A20" w:rsidRDefault="00FF79FF" w:rsidP="00694FB1">
      <w:pPr>
        <w:numPr>
          <w:ilvl w:val="0"/>
          <w:numId w:val="6"/>
        </w:numPr>
        <w:spacing w:before="60" w:after="6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ըստ սպասարկման գոտիների՝ գյուղական բժշկական  ամբուլատորիաներ, ընդհանուր պրակտիկայի բժիշկների կաբինետներ և առողջության առաջնային պահպանման ծառայություններ մատուցող,  քաղաքային, մարզային բժշկական կազմակերպություններ,</w:t>
      </w:r>
    </w:p>
    <w:p w14:paraId="34C4A330" w14:textId="77777777" w:rsidR="00024A20" w:rsidRDefault="00FF79FF" w:rsidP="00694FB1">
      <w:pPr>
        <w:numPr>
          <w:ilvl w:val="0"/>
          <w:numId w:val="6"/>
        </w:numPr>
        <w:spacing w:before="60" w:after="6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ըստ սպասարկվող բնակչության կարգի՝ մեծահասակների, մանկական և խառը տիպի պոլիկլինիկաներ</w:t>
      </w:r>
    </w:p>
    <w:p w14:paraId="76B5395B" w14:textId="77777777" w:rsidR="00024A20" w:rsidRDefault="00FF79FF" w:rsidP="00694FB1">
      <w:pPr>
        <w:numPr>
          <w:ilvl w:val="0"/>
          <w:numId w:val="6"/>
        </w:numPr>
        <w:spacing w:before="60" w:after="6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ըստ մատուցվող ծառայությունների (պրոֆիլի)՝ բազմապրոֆիլ և մասնագիտացված (կանանց կոնսուլտացիաներ, ստոմատոլոգիական, վերականգնողական բուժման, վնասվածքաբանական կետեր և այլն)։</w:t>
      </w:r>
    </w:p>
    <w:p w14:paraId="21665EDB" w14:textId="77777777" w:rsidR="00024A20" w:rsidRDefault="00FF79FF">
      <w:pPr>
        <w:pStyle w:val="Style1"/>
      </w:pPr>
      <w:r>
        <w:t>Գյուղական բժշկական  ամբուլատորիան կամ ընդհանուր պրակտիկայի բժշկի կաբինետը կարող է տեղակայվել առանձին շենքում կամ զբաղեցնել բնակելի կամ հասարակական շենքի մի հատված առանձին մուտք ապահովելու դեպքում: Այս կազմակերպությունների մոտ կարող է նախատեսվել բուժակի կամ բժշկի բնակարան:</w:t>
      </w:r>
    </w:p>
    <w:p w14:paraId="6F51C8B4" w14:textId="77777777" w:rsidR="00024A20" w:rsidRDefault="00FF79FF">
      <w:pPr>
        <w:pStyle w:val="Style1"/>
      </w:pPr>
      <w:r>
        <w:t>Գյուղական բժշկական ամբուլատորիայի սենքերի կազմը, կախված սպասարկվող բնակչության թվից, նշված է Աղյուսակ 8-ում և կարող է ճշգրտվել նախագծման առաջադրանքով:</w:t>
      </w:r>
    </w:p>
    <w:p w14:paraId="2F8D96BB" w14:textId="77777777" w:rsidR="00024A20" w:rsidRDefault="00FF79FF" w:rsidP="00FF79FF">
      <w:pPr>
        <w:pStyle w:val="Heading5"/>
      </w:pPr>
      <w:r>
        <w:t>Գյուղական բժշկական  ամբուլատորիայի սենքերի կազմը և մակերեսները՝ կախված սպասարկվող բնակչության թվից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5874"/>
        <w:gridCol w:w="1660"/>
        <w:gridCol w:w="1660"/>
      </w:tblGrid>
      <w:tr w:rsidR="00024A20" w14:paraId="737807B1" w14:textId="77777777">
        <w:tc>
          <w:tcPr>
            <w:tcW w:w="537" w:type="dxa"/>
            <w:vMerge w:val="restart"/>
          </w:tcPr>
          <w:p w14:paraId="65DC48CA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5874" w:type="dxa"/>
            <w:vMerge w:val="restart"/>
          </w:tcPr>
          <w:p w14:paraId="4EE16AD0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3320" w:type="dxa"/>
            <w:gridSpan w:val="2"/>
          </w:tcPr>
          <w:p w14:paraId="38CB89F3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մակերես, մ²</w:t>
            </w:r>
          </w:p>
        </w:tc>
      </w:tr>
      <w:tr w:rsidR="00024A20" w14:paraId="5E47C6C2" w14:textId="77777777">
        <w:tc>
          <w:tcPr>
            <w:tcW w:w="537" w:type="dxa"/>
            <w:vMerge/>
          </w:tcPr>
          <w:p w14:paraId="5ECBF807" w14:textId="77777777" w:rsidR="00024A20" w:rsidRDefault="00024A20"/>
        </w:tc>
        <w:tc>
          <w:tcPr>
            <w:tcW w:w="5874" w:type="dxa"/>
            <w:vMerge/>
          </w:tcPr>
          <w:p w14:paraId="51F6FF94" w14:textId="77777777" w:rsidR="00024A20" w:rsidRDefault="00024A20"/>
        </w:tc>
        <w:tc>
          <w:tcPr>
            <w:tcW w:w="1660" w:type="dxa"/>
          </w:tcPr>
          <w:p w14:paraId="0BB7C53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Մինչև 800 բնակչություն</w:t>
            </w:r>
          </w:p>
        </w:tc>
        <w:tc>
          <w:tcPr>
            <w:tcW w:w="1660" w:type="dxa"/>
          </w:tcPr>
          <w:p w14:paraId="2415401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800-ից ավել բնակչություն</w:t>
            </w:r>
          </w:p>
        </w:tc>
      </w:tr>
      <w:tr w:rsidR="00024A20" w14:paraId="3856451F" w14:textId="77777777">
        <w:tc>
          <w:tcPr>
            <w:tcW w:w="537" w:type="dxa"/>
          </w:tcPr>
          <w:p w14:paraId="02A0E09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1)</w:t>
            </w:r>
          </w:p>
        </w:tc>
        <w:tc>
          <w:tcPr>
            <w:tcW w:w="5874" w:type="dxa"/>
          </w:tcPr>
          <w:p w14:paraId="70D59C3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Նախասրահ-սպասասրահ</w:t>
            </w:r>
          </w:p>
        </w:tc>
        <w:tc>
          <w:tcPr>
            <w:tcW w:w="1660" w:type="dxa"/>
            <w:vAlign w:val="center"/>
          </w:tcPr>
          <w:p w14:paraId="4DD7824A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  <w:tc>
          <w:tcPr>
            <w:tcW w:w="1660" w:type="dxa"/>
            <w:vAlign w:val="center"/>
          </w:tcPr>
          <w:p w14:paraId="5FAE2F37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7D886D72" w14:textId="77777777">
        <w:tc>
          <w:tcPr>
            <w:tcW w:w="537" w:type="dxa"/>
          </w:tcPr>
          <w:p w14:paraId="60A67E9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5874" w:type="dxa"/>
          </w:tcPr>
          <w:p w14:paraId="6E52656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Բուժակի կաբինետ՝ գինեկոլոգիական աթոռով</w:t>
            </w:r>
          </w:p>
        </w:tc>
        <w:tc>
          <w:tcPr>
            <w:tcW w:w="1660" w:type="dxa"/>
            <w:vAlign w:val="center"/>
          </w:tcPr>
          <w:p w14:paraId="6A0818DF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660" w:type="dxa"/>
            <w:vAlign w:val="center"/>
          </w:tcPr>
          <w:p w14:paraId="53AF0CBC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  <w:tr w:rsidR="00024A20" w14:paraId="795EB45F" w14:textId="77777777">
        <w:tc>
          <w:tcPr>
            <w:tcW w:w="537" w:type="dxa"/>
          </w:tcPr>
          <w:p w14:paraId="75DBB6D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5874" w:type="dxa"/>
          </w:tcPr>
          <w:p w14:paraId="0902E6E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Բուժակի կաբինետ</w:t>
            </w:r>
          </w:p>
        </w:tc>
        <w:tc>
          <w:tcPr>
            <w:tcW w:w="1660" w:type="dxa"/>
            <w:vAlign w:val="center"/>
          </w:tcPr>
          <w:p w14:paraId="4F61ACD9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7130D4C0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252BBE28" w14:textId="77777777">
        <w:tc>
          <w:tcPr>
            <w:tcW w:w="537" w:type="dxa"/>
          </w:tcPr>
          <w:p w14:paraId="413A8CA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5874" w:type="dxa"/>
          </w:tcPr>
          <w:p w14:paraId="7E3200E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Գինեկոլոգիական զննումների սենք</w:t>
            </w:r>
          </w:p>
        </w:tc>
        <w:tc>
          <w:tcPr>
            <w:tcW w:w="1660" w:type="dxa"/>
            <w:vAlign w:val="center"/>
          </w:tcPr>
          <w:p w14:paraId="5F58DCBB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6F18CADF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18F95B57" w14:textId="77777777">
        <w:tc>
          <w:tcPr>
            <w:tcW w:w="537" w:type="dxa"/>
          </w:tcPr>
          <w:p w14:paraId="1A2AC2C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5874" w:type="dxa"/>
          </w:tcPr>
          <w:p w14:paraId="757FE3C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Պրոցեդուրային-պատվաստման սենք</w:t>
            </w:r>
          </w:p>
        </w:tc>
        <w:tc>
          <w:tcPr>
            <w:tcW w:w="1660" w:type="dxa"/>
            <w:vAlign w:val="center"/>
          </w:tcPr>
          <w:p w14:paraId="465210B3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  <w:tc>
          <w:tcPr>
            <w:tcW w:w="1660" w:type="dxa"/>
            <w:vAlign w:val="center"/>
          </w:tcPr>
          <w:p w14:paraId="555780E9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54892244" w14:textId="77777777">
        <w:tc>
          <w:tcPr>
            <w:tcW w:w="537" w:type="dxa"/>
          </w:tcPr>
          <w:p w14:paraId="3131D34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5874" w:type="dxa"/>
          </w:tcPr>
          <w:p w14:paraId="5F8306E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Վիրակապման սենք՝ շտապ ծննդօգնության հնարավորությամբ</w:t>
            </w:r>
          </w:p>
        </w:tc>
        <w:tc>
          <w:tcPr>
            <w:tcW w:w="1660" w:type="dxa"/>
            <w:vAlign w:val="center"/>
          </w:tcPr>
          <w:p w14:paraId="40ABFFDE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2183B37A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38AF2092" w14:textId="77777777">
        <w:tc>
          <w:tcPr>
            <w:tcW w:w="537" w:type="dxa"/>
          </w:tcPr>
          <w:p w14:paraId="2BF4677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5874" w:type="dxa"/>
          </w:tcPr>
          <w:p w14:paraId="5A32151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Պահեստարան (դեղերի և մաքուր սպիտակեղենի պահման համար)</w:t>
            </w:r>
          </w:p>
        </w:tc>
        <w:tc>
          <w:tcPr>
            <w:tcW w:w="1660" w:type="dxa"/>
            <w:vAlign w:val="center"/>
          </w:tcPr>
          <w:p w14:paraId="4E613EBF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03B1023A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63DB1B16" w14:textId="77777777">
        <w:tc>
          <w:tcPr>
            <w:tcW w:w="537" w:type="dxa"/>
          </w:tcPr>
          <w:p w14:paraId="31814F0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5874" w:type="dxa"/>
          </w:tcPr>
          <w:p w14:paraId="48C20FD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Սանիտարական սենյակ (բժշկական թափոնների, օգտագործված սպիտակեղենի, ախտահանող միջոցների պահման համար)</w:t>
            </w:r>
          </w:p>
        </w:tc>
        <w:tc>
          <w:tcPr>
            <w:tcW w:w="1660" w:type="dxa"/>
          </w:tcPr>
          <w:p w14:paraId="57E6A9CF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1660" w:type="dxa"/>
          </w:tcPr>
          <w:p w14:paraId="470D49F5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30001980" w14:textId="77777777">
        <w:tc>
          <w:tcPr>
            <w:tcW w:w="537" w:type="dxa"/>
          </w:tcPr>
          <w:p w14:paraId="67AB081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5874" w:type="dxa"/>
          </w:tcPr>
          <w:p w14:paraId="27621FD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սենք - հանդերձարան</w:t>
            </w:r>
          </w:p>
        </w:tc>
        <w:tc>
          <w:tcPr>
            <w:tcW w:w="1660" w:type="dxa"/>
            <w:vAlign w:val="center"/>
          </w:tcPr>
          <w:p w14:paraId="7A6B5702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  <w:tc>
          <w:tcPr>
            <w:tcW w:w="1660" w:type="dxa"/>
            <w:vAlign w:val="center"/>
          </w:tcPr>
          <w:p w14:paraId="02F5EFE0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1C701005" w14:textId="77777777">
        <w:tc>
          <w:tcPr>
            <w:tcW w:w="537" w:type="dxa"/>
          </w:tcPr>
          <w:p w14:paraId="0EDF150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5874" w:type="dxa"/>
          </w:tcPr>
          <w:p w14:paraId="1F3669A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 ընդհանուր այցելուների և անձնակազմի համար, բնակչության սակավաշարժուն խմբերի համար</w:t>
            </w:r>
          </w:p>
        </w:tc>
        <w:tc>
          <w:tcPr>
            <w:tcW w:w="1660" w:type="dxa"/>
          </w:tcPr>
          <w:p w14:paraId="057F5F9F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  <w:tc>
          <w:tcPr>
            <w:tcW w:w="1660" w:type="dxa"/>
          </w:tcPr>
          <w:p w14:paraId="0283FC3B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  <w:tr w:rsidR="00024A20" w14:paraId="2D194971" w14:textId="77777777">
        <w:tc>
          <w:tcPr>
            <w:tcW w:w="537" w:type="dxa"/>
          </w:tcPr>
          <w:p w14:paraId="1223463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5874" w:type="dxa"/>
          </w:tcPr>
          <w:p w14:paraId="6E4997E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Մանրէազերծման սենք՝ գործիքների զննման և լվացման վայրով</w:t>
            </w:r>
          </w:p>
        </w:tc>
        <w:tc>
          <w:tcPr>
            <w:tcW w:w="1660" w:type="dxa"/>
            <w:vAlign w:val="center"/>
          </w:tcPr>
          <w:p w14:paraId="18545BCC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7752587A" w14:textId="77777777" w:rsidR="00024A20" w:rsidRDefault="00FF79FF">
            <w:pPr>
              <w:ind w:left="11" w:hanging="1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68061CD0" w14:textId="77777777">
        <w:tc>
          <w:tcPr>
            <w:tcW w:w="9731" w:type="dxa"/>
            <w:gridSpan w:val="4"/>
          </w:tcPr>
          <w:p w14:paraId="3E23371D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Նախագծվում են նախագծման առաջադրանքով</w:t>
            </w:r>
          </w:p>
        </w:tc>
      </w:tr>
      <w:tr w:rsidR="00024A20" w14:paraId="6B5EB48E" w14:textId="77777777">
        <w:tc>
          <w:tcPr>
            <w:tcW w:w="537" w:type="dxa"/>
          </w:tcPr>
          <w:p w14:paraId="4D8C4A21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5874" w:type="dxa"/>
          </w:tcPr>
          <w:p w14:paraId="1A04A36A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Այցելուների համար նախատեսված զուգարան՝ բնակչության սակավաշարժուն խմբերի մուտքի հնարավորությամբ</w:t>
            </w:r>
          </w:p>
        </w:tc>
        <w:tc>
          <w:tcPr>
            <w:tcW w:w="1660" w:type="dxa"/>
            <w:vAlign w:val="center"/>
          </w:tcPr>
          <w:p w14:paraId="3EFDE1A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2CC70D8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1DEA30EE" w14:textId="77777777">
        <w:tc>
          <w:tcPr>
            <w:tcW w:w="537" w:type="dxa"/>
          </w:tcPr>
          <w:p w14:paraId="2B41947D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5874" w:type="dxa"/>
          </w:tcPr>
          <w:p w14:paraId="0DEA3E47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Աշխատակազմի զուգարան</w:t>
            </w:r>
          </w:p>
        </w:tc>
        <w:tc>
          <w:tcPr>
            <w:tcW w:w="1660" w:type="dxa"/>
            <w:vAlign w:val="center"/>
          </w:tcPr>
          <w:p w14:paraId="6E63EC7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0A73F77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</w:tr>
      <w:tr w:rsidR="00024A20" w14:paraId="36BE015D" w14:textId="77777777">
        <w:tc>
          <w:tcPr>
            <w:tcW w:w="537" w:type="dxa"/>
          </w:tcPr>
          <w:p w14:paraId="3C63EEFB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5874" w:type="dxa"/>
          </w:tcPr>
          <w:p w14:paraId="60D3E8D3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Ֆիզիոթերապիայի կաբինետ</w:t>
            </w:r>
          </w:p>
        </w:tc>
        <w:tc>
          <w:tcPr>
            <w:tcW w:w="1660" w:type="dxa"/>
            <w:vAlign w:val="center"/>
          </w:tcPr>
          <w:p w14:paraId="3C97D81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2849EAB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70168063" w14:textId="77777777">
        <w:tc>
          <w:tcPr>
            <w:tcW w:w="537" w:type="dxa"/>
          </w:tcPr>
          <w:p w14:paraId="32471DEF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15)</w:t>
            </w:r>
          </w:p>
        </w:tc>
        <w:tc>
          <w:tcPr>
            <w:tcW w:w="5874" w:type="dxa"/>
          </w:tcPr>
          <w:p w14:paraId="6D5428CC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Դեղատան կետ</w:t>
            </w:r>
          </w:p>
        </w:tc>
        <w:tc>
          <w:tcPr>
            <w:tcW w:w="1660" w:type="dxa"/>
            <w:vAlign w:val="center"/>
          </w:tcPr>
          <w:p w14:paraId="50AE052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3F09A548" w14:textId="278B39A0" w:rsidR="00024A20" w:rsidRDefault="00D80B98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համաձայն </w:t>
            </w:r>
            <w:r w:rsidRPr="00D80B98">
              <w:rPr>
                <w:rFonts w:ascii="GHEA Grapalat" w:hAnsi="GHEA Grapalat"/>
                <w:sz w:val="24"/>
              </w:rPr>
              <w:t>ՀՀ կառավարության 2002 թվականի հունիսի 29-ի թիվ 867 որոշմամբ սահմանված դեղատների և դեղատնային կրպակների տարածքների վերաբերյալ պահանջներին:</w:t>
            </w:r>
          </w:p>
        </w:tc>
      </w:tr>
      <w:tr w:rsidR="00024A20" w14:paraId="79739A02" w14:textId="77777777">
        <w:tc>
          <w:tcPr>
            <w:tcW w:w="537" w:type="dxa"/>
          </w:tcPr>
          <w:p w14:paraId="2A484FE0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16)</w:t>
            </w:r>
          </w:p>
        </w:tc>
        <w:tc>
          <w:tcPr>
            <w:tcW w:w="5874" w:type="dxa"/>
          </w:tcPr>
          <w:p w14:paraId="332D0C3B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Ստոմատոլոգիական կաբինետ՝ ժամանող ստոմատոլոգի համար</w:t>
            </w:r>
          </w:p>
        </w:tc>
        <w:tc>
          <w:tcPr>
            <w:tcW w:w="1660" w:type="dxa"/>
            <w:vAlign w:val="center"/>
          </w:tcPr>
          <w:p w14:paraId="623B14B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660" w:type="dxa"/>
            <w:vAlign w:val="center"/>
          </w:tcPr>
          <w:p w14:paraId="0F959B4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</w:t>
            </w:r>
          </w:p>
        </w:tc>
      </w:tr>
      <w:tr w:rsidR="00024A20" w14:paraId="053D195B" w14:textId="77777777">
        <w:tc>
          <w:tcPr>
            <w:tcW w:w="537" w:type="dxa"/>
          </w:tcPr>
          <w:p w14:paraId="62E8320A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17)</w:t>
            </w:r>
          </w:p>
        </w:tc>
        <w:tc>
          <w:tcPr>
            <w:tcW w:w="5874" w:type="dxa"/>
          </w:tcPr>
          <w:p w14:paraId="00D49875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Հիվանդասենյակ ժամանակավոր պացիենտների, այդ թվում՝ ծննդկանների համար</w:t>
            </w:r>
          </w:p>
        </w:tc>
        <w:tc>
          <w:tcPr>
            <w:tcW w:w="1660" w:type="dxa"/>
          </w:tcPr>
          <w:p w14:paraId="76E9666A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  <w:tc>
          <w:tcPr>
            <w:tcW w:w="1660" w:type="dxa"/>
          </w:tcPr>
          <w:p w14:paraId="730AED43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</w:tr>
      <w:tr w:rsidR="00024A20" w14:paraId="20D73CC9" w14:textId="77777777">
        <w:tc>
          <w:tcPr>
            <w:tcW w:w="537" w:type="dxa"/>
          </w:tcPr>
          <w:p w14:paraId="14026ED6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  <w:tc>
          <w:tcPr>
            <w:tcW w:w="5874" w:type="dxa"/>
          </w:tcPr>
          <w:p w14:paraId="3C62B2C0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մեկ մահճակալի համար</w:t>
            </w:r>
          </w:p>
        </w:tc>
        <w:tc>
          <w:tcPr>
            <w:tcW w:w="1660" w:type="dxa"/>
          </w:tcPr>
          <w:p w14:paraId="317053A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1660" w:type="dxa"/>
          </w:tcPr>
          <w:p w14:paraId="3D45263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</w:tr>
      <w:tr w:rsidR="00024A20" w14:paraId="41D6BD61" w14:textId="77777777">
        <w:tc>
          <w:tcPr>
            <w:tcW w:w="537" w:type="dxa"/>
          </w:tcPr>
          <w:p w14:paraId="7C439EB7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  <w:tc>
          <w:tcPr>
            <w:tcW w:w="5874" w:type="dxa"/>
          </w:tcPr>
          <w:p w14:paraId="492CDF6C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մեկ մահճակալ երեխայի համար՝ անցախուցով</w:t>
            </w:r>
          </w:p>
        </w:tc>
        <w:tc>
          <w:tcPr>
            <w:tcW w:w="1660" w:type="dxa"/>
          </w:tcPr>
          <w:p w14:paraId="5983FF5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  <w:tc>
          <w:tcPr>
            <w:tcW w:w="1660" w:type="dxa"/>
          </w:tcPr>
          <w:p w14:paraId="37E75C8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</w:tr>
      <w:tr w:rsidR="00024A20" w14:paraId="2D96330A" w14:textId="77777777">
        <w:tc>
          <w:tcPr>
            <w:tcW w:w="537" w:type="dxa"/>
          </w:tcPr>
          <w:p w14:paraId="662C0D80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  <w:tc>
          <w:tcPr>
            <w:tcW w:w="5874" w:type="dxa"/>
          </w:tcPr>
          <w:p w14:paraId="430ECA7B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զուգարանով</w:t>
            </w:r>
          </w:p>
        </w:tc>
        <w:tc>
          <w:tcPr>
            <w:tcW w:w="1660" w:type="dxa"/>
          </w:tcPr>
          <w:p w14:paraId="297AA88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</w:t>
            </w:r>
          </w:p>
        </w:tc>
        <w:tc>
          <w:tcPr>
            <w:tcW w:w="1660" w:type="dxa"/>
          </w:tcPr>
          <w:p w14:paraId="619F0BD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</w:t>
            </w:r>
          </w:p>
        </w:tc>
      </w:tr>
      <w:tr w:rsidR="00024A20" w14:paraId="69F84779" w14:textId="77777777">
        <w:tc>
          <w:tcPr>
            <w:tcW w:w="537" w:type="dxa"/>
          </w:tcPr>
          <w:p w14:paraId="7630CABD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</w:p>
        </w:tc>
        <w:tc>
          <w:tcPr>
            <w:tcW w:w="5874" w:type="dxa"/>
          </w:tcPr>
          <w:p w14:paraId="48DEB922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նախամուտքով (առանձին մուտքով դրսից)</w:t>
            </w:r>
          </w:p>
        </w:tc>
        <w:tc>
          <w:tcPr>
            <w:tcW w:w="1660" w:type="dxa"/>
          </w:tcPr>
          <w:p w14:paraId="23712C9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1660" w:type="dxa"/>
          </w:tcPr>
          <w:p w14:paraId="47C84B29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</w:tr>
    </w:tbl>
    <w:p w14:paraId="74DAD627" w14:textId="77777777" w:rsidR="00024A20" w:rsidRDefault="00FF79FF">
      <w:pPr>
        <w:pStyle w:val="Style1"/>
      </w:pPr>
      <w:r>
        <w:t xml:space="preserve">Գյուղական բժշկական  ամբուլատորիայի նախագծման ժամանակ անհրաժեշտ է հաշվի առնել </w:t>
      </w:r>
      <w:bookmarkStart w:id="8" w:name="_Hlk177131415"/>
      <w:r>
        <w:rPr>
          <w:color w:val="000000" w:themeColor="text1"/>
        </w:rPr>
        <w:t>ՀՀ առողջապահության նախարարի 2009 թվականի մարտի 27-ի N 03-Ն հրաման</w:t>
      </w:r>
      <w:r>
        <w:t xml:space="preserve">ով հաստատված N 3.1.6.-011-09 </w:t>
      </w:r>
      <w:bookmarkEnd w:id="8"/>
      <w:r>
        <w:t>սանիտարական կանոնների և հիգիենիկ նորմատիվների բոլոր պահանջների կատարման հնարավորությունը:</w:t>
      </w:r>
    </w:p>
    <w:p w14:paraId="0A569746" w14:textId="77777777" w:rsidR="00024A20" w:rsidRDefault="00FF79FF">
      <w:pPr>
        <w:pStyle w:val="Style1"/>
      </w:pPr>
      <w:r>
        <w:t>Ընդհանուր պրակտիկայի (ընտանեկան բժշկի) կաբինետների անհրաժեշտ սենքերի նվազագույն կազմը և մակերեսները ներկայացված են աղյուսակ 9-ում:</w:t>
      </w:r>
    </w:p>
    <w:p w14:paraId="36F60AB5" w14:textId="77777777" w:rsidR="00024A20" w:rsidRPr="00FF79FF" w:rsidRDefault="00FF79FF" w:rsidP="00FF79FF">
      <w:pPr>
        <w:pStyle w:val="Heading5"/>
      </w:pPr>
      <w:r w:rsidRPr="00FF79FF">
        <w:t>Ընդհանուր պրակտիկայի (ընտանեկան բժշկի) կաբինետների սենքերի մակերեսը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432"/>
        <w:gridCol w:w="7598"/>
        <w:gridCol w:w="1701"/>
      </w:tblGrid>
      <w:tr w:rsidR="00024A20" w14:paraId="44F0E933" w14:textId="77777777">
        <w:tc>
          <w:tcPr>
            <w:tcW w:w="432" w:type="dxa"/>
          </w:tcPr>
          <w:p w14:paraId="18059706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7598" w:type="dxa"/>
          </w:tcPr>
          <w:p w14:paraId="297F8FC8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1701" w:type="dxa"/>
          </w:tcPr>
          <w:p w14:paraId="1DBBB3E4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4EADA491" w14:textId="77777777">
        <w:tc>
          <w:tcPr>
            <w:tcW w:w="432" w:type="dxa"/>
          </w:tcPr>
          <w:p w14:paraId="692F2C4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7598" w:type="dxa"/>
          </w:tcPr>
          <w:p w14:paraId="51C2AF6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Նախասրահ-սպասասրահ</w:t>
            </w:r>
          </w:p>
        </w:tc>
        <w:tc>
          <w:tcPr>
            <w:tcW w:w="1701" w:type="dxa"/>
          </w:tcPr>
          <w:p w14:paraId="34D0F0A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280457EA" w14:textId="77777777">
        <w:tc>
          <w:tcPr>
            <w:tcW w:w="432" w:type="dxa"/>
          </w:tcPr>
          <w:p w14:paraId="768F1D5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7598" w:type="dxa"/>
          </w:tcPr>
          <w:p w14:paraId="6B65D4E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Այցելուների զուգարան բնակչության սակավաշարժուն խմբերի համար</w:t>
            </w:r>
          </w:p>
        </w:tc>
        <w:tc>
          <w:tcPr>
            <w:tcW w:w="1701" w:type="dxa"/>
          </w:tcPr>
          <w:p w14:paraId="3CA52EE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4616B0F8" w14:textId="77777777">
        <w:tc>
          <w:tcPr>
            <w:tcW w:w="432" w:type="dxa"/>
          </w:tcPr>
          <w:p w14:paraId="49AD6E3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7598" w:type="dxa"/>
          </w:tcPr>
          <w:p w14:paraId="1D6B303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զուգարան</w:t>
            </w:r>
          </w:p>
        </w:tc>
        <w:tc>
          <w:tcPr>
            <w:tcW w:w="1701" w:type="dxa"/>
          </w:tcPr>
          <w:p w14:paraId="34268DB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42B33860" w14:textId="77777777">
        <w:tc>
          <w:tcPr>
            <w:tcW w:w="432" w:type="dxa"/>
          </w:tcPr>
          <w:p w14:paraId="6F8FE29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7598" w:type="dxa"/>
          </w:tcPr>
          <w:p w14:paraId="7DF5E75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Ընդհանուր պրակտիկայի բժշկի կաբինետ՝ ախտորոշման հնարավորությամբ (ուլտրաձայնային հետազոտություն, ԷԿԳ)</w:t>
            </w:r>
          </w:p>
        </w:tc>
        <w:tc>
          <w:tcPr>
            <w:tcW w:w="1701" w:type="dxa"/>
          </w:tcPr>
          <w:p w14:paraId="5DB9F9D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</w:t>
            </w:r>
          </w:p>
        </w:tc>
      </w:tr>
      <w:tr w:rsidR="00024A20" w14:paraId="3F6AE1FF" w14:textId="77777777">
        <w:tc>
          <w:tcPr>
            <w:tcW w:w="432" w:type="dxa"/>
          </w:tcPr>
          <w:p w14:paraId="7086915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7598" w:type="dxa"/>
          </w:tcPr>
          <w:p w14:paraId="7582A7F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 սենք</w:t>
            </w:r>
          </w:p>
        </w:tc>
        <w:tc>
          <w:tcPr>
            <w:tcW w:w="1701" w:type="dxa"/>
          </w:tcPr>
          <w:p w14:paraId="3072CE8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</w:tbl>
    <w:p w14:paraId="026CC743" w14:textId="77777777" w:rsidR="00024A20" w:rsidRDefault="00FF79FF">
      <w:pPr>
        <w:pStyle w:val="Style1"/>
      </w:pPr>
      <w:r>
        <w:t>Բժիշկ մասնագետների կաբինետների, պրոցեդուրային սենքերի, վիրակապման, փոքր վիրահատարանների, ինչպես նաև մասնագիտացված ախտորոշիչ և բուժական սենքերի մակերեսները, որոնք կարող են տեղակայվել պոլիկլինիկաներում, բժշկական կենտրոններում առանց ստացիոնարի, առողջարանի պոլիկլինիկաներում, ներկայացված են աղյուսակ 10-ում: Կաբինետների քանակը որոշվում է՝ կախված սպասարկվող բնակչության թվից և կազմակերպության հզորությունից, ինչը պետք է արտացոլվի նախագծման առաջադրանքով:</w:t>
      </w:r>
    </w:p>
    <w:p w14:paraId="2224FDBA" w14:textId="77777777" w:rsidR="00024A20" w:rsidRPr="00FF79FF" w:rsidRDefault="00FF79FF" w:rsidP="00FF79FF">
      <w:pPr>
        <w:pStyle w:val="Heading5"/>
      </w:pPr>
      <w:r w:rsidRPr="00FF79FF">
        <w:t>Խորհրդատվական, բուժական, ախտորոշիչ կաբինետներ և վերականգնողական բուժման կաբինետներ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2174"/>
      </w:tblGrid>
      <w:tr w:rsidR="00024A20" w14:paraId="6B312088" w14:textId="77777777">
        <w:tc>
          <w:tcPr>
            <w:tcW w:w="562" w:type="dxa"/>
          </w:tcPr>
          <w:p w14:paraId="00269EBF" w14:textId="77777777" w:rsidR="00024A20" w:rsidRDefault="00024A20">
            <w:pPr>
              <w:rPr>
                <w:rFonts w:ascii="GHEA Grapalat" w:hAnsi="GHEA Grapalat"/>
                <w:b/>
              </w:rPr>
            </w:pPr>
          </w:p>
        </w:tc>
        <w:tc>
          <w:tcPr>
            <w:tcW w:w="6379" w:type="dxa"/>
          </w:tcPr>
          <w:p w14:paraId="64A4A528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Սենքի անվանում</w:t>
            </w:r>
          </w:p>
        </w:tc>
        <w:tc>
          <w:tcPr>
            <w:tcW w:w="2174" w:type="dxa"/>
          </w:tcPr>
          <w:p w14:paraId="1B60C9F9" w14:textId="77777777" w:rsidR="00024A20" w:rsidRDefault="00FF79FF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Մակերես, մ²</w:t>
            </w:r>
          </w:p>
        </w:tc>
      </w:tr>
      <w:tr w:rsidR="00024A20" w14:paraId="38E24F29" w14:textId="77777777">
        <w:tc>
          <w:tcPr>
            <w:tcW w:w="9115" w:type="dxa"/>
            <w:gridSpan w:val="3"/>
          </w:tcPr>
          <w:p w14:paraId="56BA01C2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Կաբինետներ (սենքեր), ընդհանուր բոլոր ստորաբաժանումների համար</w:t>
            </w:r>
          </w:p>
        </w:tc>
      </w:tr>
      <w:tr w:rsidR="00024A20" w14:paraId="0C335FC3" w14:textId="77777777">
        <w:tc>
          <w:tcPr>
            <w:tcW w:w="562" w:type="dxa"/>
          </w:tcPr>
          <w:p w14:paraId="5D03B00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</w:p>
        </w:tc>
        <w:tc>
          <w:tcPr>
            <w:tcW w:w="6379" w:type="dxa"/>
          </w:tcPr>
          <w:p w14:paraId="71842DF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Կաբինետ-գրասենյակ պացիենտների ընդունման համար՝ առանց զննման (բժշկի կաբինետ բուժական կամ ախտորոշիչ կաբինետի կից, հոգեբանի, իրավաբանի, սոցիալական աշխատողի և այլն)</w:t>
            </w:r>
          </w:p>
        </w:tc>
        <w:tc>
          <w:tcPr>
            <w:tcW w:w="2174" w:type="dxa"/>
          </w:tcPr>
          <w:p w14:paraId="76E361FF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024A20" w14:paraId="6B3C3B89" w14:textId="77777777">
        <w:tc>
          <w:tcPr>
            <w:tcW w:w="562" w:type="dxa"/>
          </w:tcPr>
          <w:p w14:paraId="29ED738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2)</w:t>
            </w:r>
          </w:p>
        </w:tc>
        <w:tc>
          <w:tcPr>
            <w:tcW w:w="6379" w:type="dxa"/>
          </w:tcPr>
          <w:p w14:paraId="157540D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(բուժակի) կաբինետ՝ մեծահասակների ընդունման համար (առանց մասնագիտացված աթոռների, ախտորոշման և բուժման սարքավորումների), նախաուղևորական/հետուղևորական ստուգումների, նախաբժշկական ընդունելության կաբինետ</w:t>
            </w:r>
          </w:p>
        </w:tc>
        <w:tc>
          <w:tcPr>
            <w:tcW w:w="2174" w:type="dxa"/>
          </w:tcPr>
          <w:p w14:paraId="4E45EA5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0AF89724" w14:textId="77777777">
        <w:tc>
          <w:tcPr>
            <w:tcW w:w="562" w:type="dxa"/>
          </w:tcPr>
          <w:p w14:paraId="00C4E37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3)</w:t>
            </w:r>
          </w:p>
        </w:tc>
        <w:tc>
          <w:tcPr>
            <w:tcW w:w="6379" w:type="dxa"/>
          </w:tcPr>
          <w:p w14:paraId="1C5821D5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(բուժակի) կաբինետ՝ երեխաների ընդունման համար (առանց մասնագիտացված աթոռների, ախտորոշման և բուժման սարքավորումների)</w:t>
            </w:r>
          </w:p>
        </w:tc>
        <w:tc>
          <w:tcPr>
            <w:tcW w:w="2174" w:type="dxa"/>
          </w:tcPr>
          <w:p w14:paraId="7C169FAC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</w:tr>
      <w:tr w:rsidR="00024A20" w14:paraId="0D5C0281" w14:textId="77777777">
        <w:tc>
          <w:tcPr>
            <w:tcW w:w="562" w:type="dxa"/>
          </w:tcPr>
          <w:p w14:paraId="7DCAEF8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4)</w:t>
            </w:r>
          </w:p>
        </w:tc>
        <w:tc>
          <w:tcPr>
            <w:tcW w:w="6379" w:type="dxa"/>
          </w:tcPr>
          <w:p w14:paraId="6D53273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կաբինետ՝ հատուկ սարքավորված աշխատատեղով (գինեկոլոգ, ուրոլոգ, պրոկտոլոգ, ակնաբույժ, քիթ-կոկորդականջաբանական և այլն)</w:t>
            </w:r>
          </w:p>
        </w:tc>
        <w:tc>
          <w:tcPr>
            <w:tcW w:w="2174" w:type="dxa"/>
          </w:tcPr>
          <w:p w14:paraId="2A154746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03115794" w14:textId="77777777">
        <w:tc>
          <w:tcPr>
            <w:tcW w:w="562" w:type="dxa"/>
          </w:tcPr>
          <w:p w14:paraId="1DD8B99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5)</w:t>
            </w:r>
          </w:p>
        </w:tc>
        <w:tc>
          <w:tcPr>
            <w:tcW w:w="6379" w:type="dxa"/>
          </w:tcPr>
          <w:p w14:paraId="1E54046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կաբինետ՝ ախտորոշման և բուժման սարքավորումներով</w:t>
            </w:r>
          </w:p>
        </w:tc>
        <w:tc>
          <w:tcPr>
            <w:tcW w:w="2174" w:type="dxa"/>
          </w:tcPr>
          <w:p w14:paraId="1839F8FA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007967D7" w14:textId="77777777">
        <w:tc>
          <w:tcPr>
            <w:tcW w:w="562" w:type="dxa"/>
          </w:tcPr>
          <w:p w14:paraId="4B598A8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6)</w:t>
            </w:r>
          </w:p>
        </w:tc>
        <w:tc>
          <w:tcPr>
            <w:tcW w:w="6379" w:type="dxa"/>
          </w:tcPr>
          <w:p w14:paraId="45252F7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Պրոցեդուրային սենք՝ ներերակային ներարկումների, երակային արյան հավաքման, ներմկանային, ներմաշկային ներարկումների, էքստրակորպորալ հեմոկոռեկցիայի համար, պատվաստումների, պրոցեդուրային սենք բժիշկ-կոսմետոլոգ պարանտերալ միջամտություններով</w:t>
            </w:r>
          </w:p>
        </w:tc>
        <w:tc>
          <w:tcPr>
            <w:tcW w:w="2174" w:type="dxa"/>
          </w:tcPr>
          <w:p w14:paraId="3E9BF7AC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07AA8D4C" w14:textId="77777777">
        <w:tc>
          <w:tcPr>
            <w:tcW w:w="562" w:type="dxa"/>
          </w:tcPr>
          <w:p w14:paraId="4C915B3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7)</w:t>
            </w:r>
          </w:p>
        </w:tc>
        <w:tc>
          <w:tcPr>
            <w:tcW w:w="6379" w:type="dxa"/>
          </w:tcPr>
          <w:p w14:paraId="7F659BC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Միջամտությունների, զննման սենք՝ ախտորոշման և բուժման սարքավորումներով, այդ թվում՝ մասնագետի կաբինետի մոտ</w:t>
            </w:r>
          </w:p>
        </w:tc>
        <w:tc>
          <w:tcPr>
            <w:tcW w:w="2174" w:type="dxa"/>
          </w:tcPr>
          <w:p w14:paraId="7816398B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</w:tr>
      <w:tr w:rsidR="00024A20" w14:paraId="194A70C0" w14:textId="77777777">
        <w:tc>
          <w:tcPr>
            <w:tcW w:w="562" w:type="dxa"/>
          </w:tcPr>
          <w:p w14:paraId="34FB639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8)</w:t>
            </w:r>
          </w:p>
        </w:tc>
        <w:tc>
          <w:tcPr>
            <w:tcW w:w="6379" w:type="dxa"/>
          </w:tcPr>
          <w:p w14:paraId="2B278C0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Բժշկի (բուժակի) վնասվածքաբանի կաբինետ</w:t>
            </w:r>
          </w:p>
        </w:tc>
        <w:tc>
          <w:tcPr>
            <w:tcW w:w="2174" w:type="dxa"/>
          </w:tcPr>
          <w:p w14:paraId="273437B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0D302939" w14:textId="77777777">
        <w:tc>
          <w:tcPr>
            <w:tcW w:w="562" w:type="dxa"/>
          </w:tcPr>
          <w:p w14:paraId="57D4469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9)</w:t>
            </w:r>
          </w:p>
        </w:tc>
        <w:tc>
          <w:tcPr>
            <w:tcW w:w="6379" w:type="dxa"/>
          </w:tcPr>
          <w:p w14:paraId="05A5350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Վիրակապարան, այդ թվում՝ գիպսապատման սենք</w:t>
            </w:r>
          </w:p>
        </w:tc>
        <w:tc>
          <w:tcPr>
            <w:tcW w:w="2174" w:type="dxa"/>
          </w:tcPr>
          <w:p w14:paraId="2DF0E28E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</w:tr>
      <w:tr w:rsidR="00024A20" w14:paraId="5E113F05" w14:textId="77777777">
        <w:tc>
          <w:tcPr>
            <w:tcW w:w="562" w:type="dxa"/>
          </w:tcPr>
          <w:p w14:paraId="0BAA15B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10)</w:t>
            </w:r>
          </w:p>
        </w:tc>
        <w:tc>
          <w:tcPr>
            <w:tcW w:w="6379" w:type="dxa"/>
          </w:tcPr>
          <w:p w14:paraId="170F2B0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Գիպսային բինտերի և գիպսի պահեստարան</w:t>
            </w:r>
          </w:p>
        </w:tc>
        <w:tc>
          <w:tcPr>
            <w:tcW w:w="2174" w:type="dxa"/>
          </w:tcPr>
          <w:p w14:paraId="3BF26B75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273AFB1B" w14:textId="77777777">
        <w:tc>
          <w:tcPr>
            <w:tcW w:w="562" w:type="dxa"/>
          </w:tcPr>
          <w:p w14:paraId="56AB82A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11)</w:t>
            </w:r>
          </w:p>
        </w:tc>
        <w:tc>
          <w:tcPr>
            <w:tcW w:w="6379" w:type="dxa"/>
          </w:tcPr>
          <w:p w14:paraId="0CC0005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Պացիենտի ժամանակավոր մնալու սենք՝ ամբուլատոր վիրահատությունից հետո</w:t>
            </w:r>
          </w:p>
        </w:tc>
        <w:tc>
          <w:tcPr>
            <w:tcW w:w="2174" w:type="dxa"/>
          </w:tcPr>
          <w:p w14:paraId="3CDA8C0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մեկ տեղի համար, բայց ոչ պակաս քան 9</w:t>
            </w:r>
          </w:p>
        </w:tc>
      </w:tr>
      <w:tr w:rsidR="00024A20" w14:paraId="125F490A" w14:textId="77777777">
        <w:tc>
          <w:tcPr>
            <w:tcW w:w="562" w:type="dxa"/>
          </w:tcPr>
          <w:p w14:paraId="1CBFF96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12)</w:t>
            </w:r>
          </w:p>
        </w:tc>
        <w:tc>
          <w:tcPr>
            <w:tcW w:w="6379" w:type="dxa"/>
          </w:tcPr>
          <w:p w14:paraId="0BCEA50E" w14:textId="77777777" w:rsidR="00024A20" w:rsidRDefault="00FF79FF">
            <w:pPr>
              <w:rPr>
                <w:rFonts w:ascii="GHEA Grapalat" w:hAnsi="GHEA Grapalat"/>
                <w:i/>
              </w:rPr>
            </w:pPr>
            <w:r>
              <w:rPr>
                <w:rStyle w:val="1b"/>
                <w:rFonts w:ascii="GHEA Grapalat" w:hAnsi="GHEA Grapalat"/>
                <w:i w:val="0"/>
                <w:sz w:val="24"/>
              </w:rPr>
              <w:t>Իմունականխարգելման կաբինետ</w:t>
            </w:r>
          </w:p>
        </w:tc>
        <w:tc>
          <w:tcPr>
            <w:tcW w:w="2174" w:type="dxa"/>
          </w:tcPr>
          <w:p w14:paraId="119EC103" w14:textId="77777777" w:rsidR="00024A20" w:rsidRDefault="00FF79FF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Style w:val="1b"/>
                <w:rFonts w:ascii="GHEA Grapalat" w:hAnsi="GHEA Grapalat"/>
                <w:i w:val="0"/>
                <w:sz w:val="24"/>
              </w:rPr>
              <w:t>12</w:t>
            </w:r>
          </w:p>
        </w:tc>
      </w:tr>
      <w:tr w:rsidR="00024A20" w14:paraId="2ACCF8C2" w14:textId="77777777">
        <w:tc>
          <w:tcPr>
            <w:tcW w:w="562" w:type="dxa"/>
          </w:tcPr>
          <w:p w14:paraId="6C81B9E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13)</w:t>
            </w:r>
          </w:p>
        </w:tc>
        <w:tc>
          <w:tcPr>
            <w:tcW w:w="6379" w:type="dxa"/>
          </w:tcPr>
          <w:p w14:paraId="47C5D8B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Պատվաստանյութերի պահեստարան</w:t>
            </w:r>
          </w:p>
        </w:tc>
        <w:tc>
          <w:tcPr>
            <w:tcW w:w="2174" w:type="dxa"/>
          </w:tcPr>
          <w:p w14:paraId="0C18B463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024A20" w14:paraId="6CA9A7AB" w14:textId="77777777">
        <w:tc>
          <w:tcPr>
            <w:tcW w:w="562" w:type="dxa"/>
          </w:tcPr>
          <w:p w14:paraId="146FE63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14)</w:t>
            </w:r>
          </w:p>
        </w:tc>
        <w:tc>
          <w:tcPr>
            <w:tcW w:w="6379" w:type="dxa"/>
          </w:tcPr>
          <w:p w14:paraId="23DEDD1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Հանդերձարան</w:t>
            </w:r>
          </w:p>
        </w:tc>
        <w:tc>
          <w:tcPr>
            <w:tcW w:w="2174" w:type="dxa"/>
          </w:tcPr>
          <w:p w14:paraId="37D4756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1,3 մեկ տեղի համար, բայց ոչ պակաս քան 2</w:t>
            </w:r>
          </w:p>
        </w:tc>
      </w:tr>
      <w:tr w:rsidR="00024A20" w14:paraId="5BB45FAD" w14:textId="77777777">
        <w:tc>
          <w:tcPr>
            <w:tcW w:w="9115" w:type="dxa"/>
            <w:gridSpan w:val="3"/>
          </w:tcPr>
          <w:p w14:paraId="4392397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Մասնագիտացված կաբինետներ և դրանց կից տարածքներ</w:t>
            </w:r>
          </w:p>
        </w:tc>
      </w:tr>
      <w:tr w:rsidR="00024A20" w14:paraId="5815487B" w14:textId="77777777">
        <w:tc>
          <w:tcPr>
            <w:tcW w:w="562" w:type="dxa"/>
          </w:tcPr>
          <w:p w14:paraId="31C765F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15)</w:t>
            </w:r>
          </w:p>
        </w:tc>
        <w:tc>
          <w:tcPr>
            <w:tcW w:w="6379" w:type="dxa"/>
          </w:tcPr>
          <w:p w14:paraId="499E65DA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Ալերգենների պատրաստման սենյակ</w:t>
            </w:r>
          </w:p>
        </w:tc>
        <w:tc>
          <w:tcPr>
            <w:tcW w:w="2174" w:type="dxa"/>
          </w:tcPr>
          <w:p w14:paraId="5CB648D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</w:tr>
      <w:tr w:rsidR="00024A20" w14:paraId="011C30DC" w14:textId="77777777">
        <w:tc>
          <w:tcPr>
            <w:tcW w:w="562" w:type="dxa"/>
          </w:tcPr>
          <w:p w14:paraId="438A717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16)</w:t>
            </w:r>
          </w:p>
        </w:tc>
        <w:tc>
          <w:tcPr>
            <w:tcW w:w="6379" w:type="dxa"/>
          </w:tcPr>
          <w:p w14:paraId="3130F4AC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Լյումինեսցենտային ախտորոշման խցիկ</w:t>
            </w:r>
          </w:p>
        </w:tc>
        <w:tc>
          <w:tcPr>
            <w:tcW w:w="2174" w:type="dxa"/>
          </w:tcPr>
          <w:p w14:paraId="3E2734AA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2789C683" w14:textId="77777777">
        <w:tc>
          <w:tcPr>
            <w:tcW w:w="562" w:type="dxa"/>
          </w:tcPr>
          <w:p w14:paraId="318B05E5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17)</w:t>
            </w:r>
          </w:p>
        </w:tc>
        <w:tc>
          <w:tcPr>
            <w:tcW w:w="6379" w:type="dxa"/>
          </w:tcPr>
          <w:p w14:paraId="3D6DEED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Քսուքների սենք</w:t>
            </w:r>
          </w:p>
        </w:tc>
        <w:tc>
          <w:tcPr>
            <w:tcW w:w="2174" w:type="dxa"/>
          </w:tcPr>
          <w:p w14:paraId="3D70B2D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024A20" w14:paraId="20417C0A" w14:textId="77777777">
        <w:tc>
          <w:tcPr>
            <w:tcW w:w="562" w:type="dxa"/>
          </w:tcPr>
          <w:p w14:paraId="6B915259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18)</w:t>
            </w:r>
          </w:p>
        </w:tc>
        <w:tc>
          <w:tcPr>
            <w:tcW w:w="6379" w:type="dxa"/>
          </w:tcPr>
          <w:p w14:paraId="41111A7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Բժշկական (նարկոլոգիական) վկայագրման կաբինետ</w:t>
            </w:r>
          </w:p>
        </w:tc>
        <w:tc>
          <w:tcPr>
            <w:tcW w:w="2174" w:type="dxa"/>
          </w:tcPr>
          <w:p w14:paraId="4831241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23573EEE" w14:textId="77777777">
        <w:tc>
          <w:tcPr>
            <w:tcW w:w="562" w:type="dxa"/>
          </w:tcPr>
          <w:p w14:paraId="0B4059A3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19)</w:t>
            </w:r>
          </w:p>
        </w:tc>
        <w:tc>
          <w:tcPr>
            <w:tcW w:w="6379" w:type="dxa"/>
          </w:tcPr>
          <w:p w14:paraId="3EBB791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Ակնաբուժական մութ սենյակ</w:t>
            </w:r>
          </w:p>
        </w:tc>
        <w:tc>
          <w:tcPr>
            <w:tcW w:w="2174" w:type="dxa"/>
          </w:tcPr>
          <w:p w14:paraId="3920332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6F5C1D7B" w14:textId="77777777">
        <w:tc>
          <w:tcPr>
            <w:tcW w:w="562" w:type="dxa"/>
          </w:tcPr>
          <w:p w14:paraId="6515E92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20)</w:t>
            </w:r>
          </w:p>
        </w:tc>
        <w:tc>
          <w:tcPr>
            <w:tcW w:w="6379" w:type="dxa"/>
          </w:tcPr>
          <w:p w14:paraId="149F76C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Ակնաբուժական վիրակապարան</w:t>
            </w:r>
          </w:p>
        </w:tc>
        <w:tc>
          <w:tcPr>
            <w:tcW w:w="2174" w:type="dxa"/>
          </w:tcPr>
          <w:p w14:paraId="449DA8A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42A2A29A" w14:textId="77777777">
        <w:tc>
          <w:tcPr>
            <w:tcW w:w="562" w:type="dxa"/>
          </w:tcPr>
          <w:p w14:paraId="3BE3D97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21)</w:t>
            </w:r>
          </w:p>
        </w:tc>
        <w:tc>
          <w:tcPr>
            <w:tcW w:w="6379" w:type="dxa"/>
          </w:tcPr>
          <w:p w14:paraId="2F1A85B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Աուդիոմետրիկ խցիկ</w:t>
            </w:r>
          </w:p>
        </w:tc>
        <w:tc>
          <w:tcPr>
            <w:tcW w:w="2174" w:type="dxa"/>
          </w:tcPr>
          <w:p w14:paraId="2788B55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024A20" w14:paraId="59DDF145" w14:textId="77777777">
        <w:tc>
          <w:tcPr>
            <w:tcW w:w="562" w:type="dxa"/>
          </w:tcPr>
          <w:p w14:paraId="7444C469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22)</w:t>
            </w:r>
          </w:p>
        </w:tc>
        <w:tc>
          <w:tcPr>
            <w:tcW w:w="6379" w:type="dxa"/>
          </w:tcPr>
          <w:p w14:paraId="0D2FE18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Էնդոսկոպիայի, ուլտրաձայնային ախտորոշման, ֆունկցիոնալ ախտորոշման կաբինետներ, այդ թվում՝ արտաքին շնչառության հետազոտման համար՝ բեռնվածության թեստերով, ԷԿԳ (էլեկտրասրտագրություն) բեռնվածության թեստերով</w:t>
            </w:r>
          </w:p>
        </w:tc>
        <w:tc>
          <w:tcPr>
            <w:tcW w:w="2174" w:type="dxa"/>
          </w:tcPr>
          <w:p w14:paraId="00EB31B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3175BE89" w14:textId="77777777">
        <w:tc>
          <w:tcPr>
            <w:tcW w:w="562" w:type="dxa"/>
          </w:tcPr>
          <w:p w14:paraId="327DD715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23)</w:t>
            </w:r>
          </w:p>
        </w:tc>
        <w:tc>
          <w:tcPr>
            <w:tcW w:w="6379" w:type="dxa"/>
          </w:tcPr>
          <w:p w14:paraId="20B11EF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Էնդոսկոպների լվացման և մշակման սենք</w:t>
            </w:r>
          </w:p>
        </w:tc>
        <w:tc>
          <w:tcPr>
            <w:tcW w:w="2174" w:type="dxa"/>
          </w:tcPr>
          <w:p w14:paraId="45FDB78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  <w:tr w:rsidR="00024A20" w14:paraId="7BD52761" w14:textId="77777777">
        <w:tc>
          <w:tcPr>
            <w:tcW w:w="562" w:type="dxa"/>
          </w:tcPr>
          <w:p w14:paraId="0D1B4C1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24)</w:t>
            </w:r>
          </w:p>
        </w:tc>
        <w:tc>
          <w:tcPr>
            <w:tcW w:w="6379" w:type="dxa"/>
          </w:tcPr>
          <w:p w14:paraId="6B43ACC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Էլեկտրասրտագրության և արտաքին շնչառության հետազոտման կաբինետներ՝ առանց բեռնվածության թեստերի, հոլտերի մոնիտորինգի համար</w:t>
            </w:r>
          </w:p>
        </w:tc>
        <w:tc>
          <w:tcPr>
            <w:tcW w:w="2174" w:type="dxa"/>
          </w:tcPr>
          <w:p w14:paraId="1E49447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7A7E6CF1" w14:textId="77777777">
        <w:tc>
          <w:tcPr>
            <w:tcW w:w="562" w:type="dxa"/>
          </w:tcPr>
          <w:p w14:paraId="3B54A86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25)</w:t>
            </w:r>
          </w:p>
        </w:tc>
        <w:tc>
          <w:tcPr>
            <w:tcW w:w="6379" w:type="dxa"/>
          </w:tcPr>
          <w:p w14:paraId="39CC59B2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Երկարատև ներերակային ներարկումների, սրտի մոնիտորինգի համար նախատեսված կաբինետներ</w:t>
            </w:r>
          </w:p>
        </w:tc>
        <w:tc>
          <w:tcPr>
            <w:tcW w:w="2174" w:type="dxa"/>
          </w:tcPr>
          <w:p w14:paraId="6F99CDF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մեկ տեղի համար, բայց ոչ պակաս քան 12</w:t>
            </w:r>
          </w:p>
        </w:tc>
      </w:tr>
      <w:tr w:rsidR="00024A20" w14:paraId="5FF25375" w14:textId="77777777">
        <w:tc>
          <w:tcPr>
            <w:tcW w:w="562" w:type="dxa"/>
          </w:tcPr>
          <w:p w14:paraId="5F264406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26)</w:t>
            </w:r>
          </w:p>
        </w:tc>
        <w:tc>
          <w:tcPr>
            <w:tcW w:w="6379" w:type="dxa"/>
          </w:tcPr>
          <w:p w14:paraId="5A0C785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Բժշկական գենետիկայի կաբինետ, խորհրդատվական կաբինետ՝ ամուսնական զույգերի համար</w:t>
            </w:r>
          </w:p>
        </w:tc>
        <w:tc>
          <w:tcPr>
            <w:tcW w:w="2174" w:type="dxa"/>
          </w:tcPr>
          <w:p w14:paraId="2B726DF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3A9DD590" w14:textId="77777777">
        <w:tc>
          <w:tcPr>
            <w:tcW w:w="562" w:type="dxa"/>
          </w:tcPr>
          <w:p w14:paraId="6E789375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27)</w:t>
            </w:r>
          </w:p>
        </w:tc>
        <w:tc>
          <w:tcPr>
            <w:tcW w:w="6379" w:type="dxa"/>
          </w:tcPr>
          <w:p w14:paraId="22BDD52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Էսթետիկ բժշկության միջամտությունների սենք՝ կոսմետոլոգիական բժշկական միջամտությունների համար</w:t>
            </w:r>
          </w:p>
        </w:tc>
        <w:tc>
          <w:tcPr>
            <w:tcW w:w="2174" w:type="dxa"/>
          </w:tcPr>
          <w:p w14:paraId="67A8324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</w:tr>
      <w:tr w:rsidR="00024A20" w14:paraId="3DE00D27" w14:textId="77777777">
        <w:tc>
          <w:tcPr>
            <w:tcW w:w="562" w:type="dxa"/>
          </w:tcPr>
          <w:p w14:paraId="5416D43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28)</w:t>
            </w:r>
          </w:p>
        </w:tc>
        <w:tc>
          <w:tcPr>
            <w:tcW w:w="6379" w:type="dxa"/>
          </w:tcPr>
          <w:p w14:paraId="0AD9540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Էսթետիկ բժշկության միջամտությունների սենք՝ կոսմետոլոգիական քույրական միջամտությունների համար</w:t>
            </w:r>
          </w:p>
        </w:tc>
        <w:tc>
          <w:tcPr>
            <w:tcW w:w="2174" w:type="dxa"/>
          </w:tcPr>
          <w:p w14:paraId="4E7A1E0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 մեկ տեղի համար, բայց ոչ պակաս քան 12</w:t>
            </w:r>
          </w:p>
        </w:tc>
      </w:tr>
      <w:tr w:rsidR="00024A20" w14:paraId="654625BF" w14:textId="77777777">
        <w:tc>
          <w:tcPr>
            <w:tcW w:w="9115" w:type="dxa"/>
            <w:gridSpan w:val="3"/>
          </w:tcPr>
          <w:p w14:paraId="576553A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Վերականգնողական բուժման կաբինետներ և դրանց կից տարածքներ</w:t>
            </w:r>
          </w:p>
        </w:tc>
      </w:tr>
      <w:tr w:rsidR="00024A20" w14:paraId="418FF30C" w14:textId="77777777">
        <w:tc>
          <w:tcPr>
            <w:tcW w:w="562" w:type="dxa"/>
          </w:tcPr>
          <w:p w14:paraId="4F22FD8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29)</w:t>
            </w:r>
          </w:p>
        </w:tc>
        <w:tc>
          <w:tcPr>
            <w:tcW w:w="6379" w:type="dxa"/>
          </w:tcPr>
          <w:p w14:paraId="0C66236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Էլեկտրալուսային բուժման, ֆիզիոթերապիայի, ջերմային բուժման, լազերային թերապիայի, մագնիսաթերապիայի, թթվածնային թերապիայի և այլ կաբինետներ</w:t>
            </w:r>
          </w:p>
        </w:tc>
        <w:tc>
          <w:tcPr>
            <w:tcW w:w="2174" w:type="dxa"/>
          </w:tcPr>
          <w:p w14:paraId="4567FE3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մեկ տեղի համար, բայց ոչ պակաս քան 12</w:t>
            </w:r>
          </w:p>
        </w:tc>
      </w:tr>
      <w:tr w:rsidR="00024A20" w14:paraId="2AE19053" w14:textId="77777777">
        <w:tc>
          <w:tcPr>
            <w:tcW w:w="562" w:type="dxa"/>
          </w:tcPr>
          <w:p w14:paraId="4A6BEB4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30)</w:t>
            </w:r>
          </w:p>
        </w:tc>
        <w:tc>
          <w:tcPr>
            <w:tcW w:w="6379" w:type="dxa"/>
          </w:tcPr>
          <w:p w14:paraId="292CD29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Ֆիզիոթերապիայի և ջերմային բուժման կաբինետին կից սենքեր</w:t>
            </w:r>
          </w:p>
        </w:tc>
        <w:tc>
          <w:tcPr>
            <w:tcW w:w="2174" w:type="dxa"/>
          </w:tcPr>
          <w:p w14:paraId="3796AFC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  <w:tr w:rsidR="00024A20" w14:paraId="67E5CF96" w14:textId="77777777">
        <w:tc>
          <w:tcPr>
            <w:tcW w:w="562" w:type="dxa"/>
          </w:tcPr>
          <w:p w14:paraId="2A6A9AB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31)</w:t>
            </w:r>
          </w:p>
        </w:tc>
        <w:tc>
          <w:tcPr>
            <w:tcW w:w="6379" w:type="dxa"/>
          </w:tcPr>
          <w:p w14:paraId="56BF35A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Շնչառական թերապիայի կաբինետ՝ բուժքրոջ տարածքով</w:t>
            </w:r>
          </w:p>
        </w:tc>
        <w:tc>
          <w:tcPr>
            <w:tcW w:w="2174" w:type="dxa"/>
          </w:tcPr>
          <w:p w14:paraId="007A1E3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 մեկ տեղի համար, բայց ոչ պակաս քան 10+6</w:t>
            </w:r>
          </w:p>
        </w:tc>
      </w:tr>
      <w:tr w:rsidR="00024A20" w14:paraId="3DE91B9E" w14:textId="77777777">
        <w:tc>
          <w:tcPr>
            <w:tcW w:w="562" w:type="dxa"/>
          </w:tcPr>
          <w:p w14:paraId="7659A2C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32)</w:t>
            </w:r>
          </w:p>
        </w:tc>
        <w:tc>
          <w:tcPr>
            <w:tcW w:w="6379" w:type="dxa"/>
          </w:tcPr>
          <w:p w14:paraId="67C5B5A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Ջրաբուժության և ցեխաբուժության կաբինետ, լողարան</w:t>
            </w:r>
          </w:p>
        </w:tc>
        <w:tc>
          <w:tcPr>
            <w:tcW w:w="2174" w:type="dxa"/>
          </w:tcPr>
          <w:p w14:paraId="26D7BFE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 մեկ տեղի (վաննայի) համար</w:t>
            </w:r>
          </w:p>
        </w:tc>
      </w:tr>
      <w:tr w:rsidR="00024A20" w14:paraId="1FC1D6C6" w14:textId="77777777">
        <w:tc>
          <w:tcPr>
            <w:tcW w:w="562" w:type="dxa"/>
          </w:tcPr>
          <w:p w14:paraId="32D5400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33)</w:t>
            </w:r>
          </w:p>
        </w:tc>
        <w:tc>
          <w:tcPr>
            <w:tcW w:w="6379" w:type="dxa"/>
          </w:tcPr>
          <w:p w14:paraId="3A075A1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Մաքրության և չորացման սենք՝ սավանների, գործվածքների և կտորների համար</w:t>
            </w:r>
          </w:p>
        </w:tc>
        <w:tc>
          <w:tcPr>
            <w:tcW w:w="2174" w:type="dxa"/>
          </w:tcPr>
          <w:p w14:paraId="4718DC2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ըստ սարքավորումների</w:t>
            </w:r>
          </w:p>
        </w:tc>
      </w:tr>
      <w:tr w:rsidR="00024A20" w14:paraId="746D223E" w14:textId="77777777">
        <w:tc>
          <w:tcPr>
            <w:tcW w:w="562" w:type="dxa"/>
          </w:tcPr>
          <w:p w14:paraId="6A593C46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34)</w:t>
            </w:r>
          </w:p>
        </w:tc>
        <w:tc>
          <w:tcPr>
            <w:tcW w:w="6379" w:type="dxa"/>
          </w:tcPr>
          <w:p w14:paraId="7C6A3B2B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Անձնակազմի սենյակ՝ վաննայի տարածքում</w:t>
            </w:r>
          </w:p>
        </w:tc>
        <w:tc>
          <w:tcPr>
            <w:tcW w:w="2174" w:type="dxa"/>
          </w:tcPr>
          <w:p w14:paraId="126CD67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1,5 մեկ վաննայի համար, բայց ոչ պակաս քան 8</w:t>
            </w:r>
          </w:p>
        </w:tc>
      </w:tr>
      <w:tr w:rsidR="00024A20" w14:paraId="432DD2A0" w14:textId="77777777">
        <w:tc>
          <w:tcPr>
            <w:tcW w:w="562" w:type="dxa"/>
          </w:tcPr>
          <w:p w14:paraId="19C7A48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35)</w:t>
            </w:r>
          </w:p>
        </w:tc>
        <w:tc>
          <w:tcPr>
            <w:tcW w:w="6379" w:type="dxa"/>
          </w:tcPr>
          <w:p w14:paraId="1AFEA5A2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Անձնակազմի սենյակ՝ ցեխաբուժության սրահում</w:t>
            </w:r>
          </w:p>
        </w:tc>
        <w:tc>
          <w:tcPr>
            <w:tcW w:w="2174" w:type="dxa"/>
          </w:tcPr>
          <w:p w14:paraId="3624F73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 մեկ վաննայի համար, բայց ոչ պակաս քան 8</w:t>
            </w:r>
          </w:p>
        </w:tc>
      </w:tr>
      <w:tr w:rsidR="00024A20" w14:paraId="58F70FE5" w14:textId="77777777">
        <w:tc>
          <w:tcPr>
            <w:tcW w:w="562" w:type="dxa"/>
          </w:tcPr>
          <w:p w14:paraId="4FF61A7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36)</w:t>
            </w:r>
          </w:p>
        </w:tc>
        <w:tc>
          <w:tcPr>
            <w:tcW w:w="6379" w:type="dxa"/>
          </w:tcPr>
          <w:p w14:paraId="2F61447B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Փաթեթավորված ցեխի մշակման խոհանոց</w:t>
            </w:r>
          </w:p>
        </w:tc>
        <w:tc>
          <w:tcPr>
            <w:tcW w:w="2174" w:type="dxa"/>
          </w:tcPr>
          <w:p w14:paraId="418CFDF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ըստ սարքավորումների</w:t>
            </w:r>
          </w:p>
        </w:tc>
      </w:tr>
      <w:tr w:rsidR="00024A20" w14:paraId="1EFF1C6F" w14:textId="77777777">
        <w:tc>
          <w:tcPr>
            <w:tcW w:w="562" w:type="dxa"/>
          </w:tcPr>
          <w:p w14:paraId="19299C03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37)</w:t>
            </w:r>
          </w:p>
        </w:tc>
        <w:tc>
          <w:tcPr>
            <w:tcW w:w="6379" w:type="dxa"/>
          </w:tcPr>
          <w:p w14:paraId="6C52CE1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Մանկական բուժական լողավազանի տարածք՝ 8 տեղով (ջրի հայելի՝ 6x10 մ, ջրի մակարդակ՝ 1,2-1,8 մ)</w:t>
            </w:r>
          </w:p>
        </w:tc>
        <w:tc>
          <w:tcPr>
            <w:tcW w:w="2174" w:type="dxa"/>
          </w:tcPr>
          <w:p w14:paraId="3FB85E1C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144</w:t>
            </w:r>
          </w:p>
        </w:tc>
      </w:tr>
      <w:tr w:rsidR="00024A20" w14:paraId="30B90DE1" w14:textId="77777777">
        <w:tc>
          <w:tcPr>
            <w:tcW w:w="562" w:type="dxa"/>
          </w:tcPr>
          <w:p w14:paraId="3BF29402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38)</w:t>
            </w:r>
          </w:p>
        </w:tc>
        <w:tc>
          <w:tcPr>
            <w:tcW w:w="6379" w:type="dxa"/>
          </w:tcPr>
          <w:p w14:paraId="6424E7B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Ստորգետնյա հոսող ջրերի մերսման, թրթռման վաննաների, չորսխցիկային վաննաների տարածքներ</w:t>
            </w:r>
          </w:p>
        </w:tc>
        <w:tc>
          <w:tcPr>
            <w:tcW w:w="2174" w:type="dxa"/>
          </w:tcPr>
          <w:p w14:paraId="76DA534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19908AD1" w14:textId="77777777">
        <w:tc>
          <w:tcPr>
            <w:tcW w:w="562" w:type="dxa"/>
          </w:tcPr>
          <w:p w14:paraId="465630C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39)</w:t>
            </w:r>
          </w:p>
        </w:tc>
        <w:tc>
          <w:tcPr>
            <w:tcW w:w="6379" w:type="dxa"/>
          </w:tcPr>
          <w:p w14:paraId="739B0DEC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Հակադիր վաննաների տարածք</w:t>
            </w:r>
          </w:p>
        </w:tc>
        <w:tc>
          <w:tcPr>
            <w:tcW w:w="2174" w:type="dxa"/>
          </w:tcPr>
          <w:p w14:paraId="1E7214B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</w:tr>
      <w:tr w:rsidR="00024A20" w14:paraId="6798715E" w14:textId="77777777">
        <w:tc>
          <w:tcPr>
            <w:tcW w:w="562" w:type="dxa"/>
          </w:tcPr>
          <w:p w14:paraId="592A3676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40)</w:t>
            </w:r>
          </w:p>
        </w:tc>
        <w:tc>
          <w:tcPr>
            <w:tcW w:w="6379" w:type="dxa"/>
          </w:tcPr>
          <w:p w14:paraId="4378321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Ողնաշարի ձգման համար հորիզոնական վաննա՝ բարձրացուցիչով</w:t>
            </w:r>
          </w:p>
        </w:tc>
        <w:tc>
          <w:tcPr>
            <w:tcW w:w="2174" w:type="dxa"/>
          </w:tcPr>
          <w:p w14:paraId="7526ABC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024A20" w14:paraId="51A9479A" w14:textId="77777777">
        <w:tc>
          <w:tcPr>
            <w:tcW w:w="562" w:type="dxa"/>
          </w:tcPr>
          <w:p w14:paraId="5E42040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41)</w:t>
            </w:r>
          </w:p>
        </w:tc>
        <w:tc>
          <w:tcPr>
            <w:tcW w:w="6379" w:type="dxa"/>
          </w:tcPr>
          <w:p w14:paraId="25A17B6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Ողնաշարի ձգման համար ուղղաձիգ վաննա՝ 2 տեղանի</w:t>
            </w:r>
          </w:p>
        </w:tc>
        <w:tc>
          <w:tcPr>
            <w:tcW w:w="2174" w:type="dxa"/>
          </w:tcPr>
          <w:p w14:paraId="3F08DA3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</w:tr>
      <w:tr w:rsidR="00024A20" w14:paraId="05AD7FEF" w14:textId="77777777">
        <w:tc>
          <w:tcPr>
            <w:tcW w:w="562" w:type="dxa"/>
          </w:tcPr>
          <w:p w14:paraId="662CB8E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42)</w:t>
            </w:r>
          </w:p>
        </w:tc>
        <w:tc>
          <w:tcPr>
            <w:tcW w:w="6379" w:type="dxa"/>
          </w:tcPr>
          <w:p w14:paraId="5CBF886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Գալոթերապիայի, սպելեոթերապիայի և նմանատիպ բուժման սենքեր՝ սարքավորումներով</w:t>
            </w:r>
          </w:p>
        </w:tc>
        <w:tc>
          <w:tcPr>
            <w:tcW w:w="2174" w:type="dxa"/>
          </w:tcPr>
          <w:p w14:paraId="3AE1DB79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մեկ տեղի համար, 3 մեկ աթոռի համար, բայց ոչ պակաս քան 12+8</w:t>
            </w:r>
          </w:p>
        </w:tc>
      </w:tr>
      <w:tr w:rsidR="00024A20" w14:paraId="3440B6D1" w14:textId="77777777">
        <w:tc>
          <w:tcPr>
            <w:tcW w:w="562" w:type="dxa"/>
          </w:tcPr>
          <w:p w14:paraId="6C11B88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43)</w:t>
            </w:r>
          </w:p>
        </w:tc>
        <w:tc>
          <w:tcPr>
            <w:tcW w:w="6379" w:type="dxa"/>
          </w:tcPr>
          <w:p w14:paraId="7EE128E5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Ուղղաձիգ սոլյարիում</w:t>
            </w:r>
          </w:p>
        </w:tc>
        <w:tc>
          <w:tcPr>
            <w:tcW w:w="2174" w:type="dxa"/>
          </w:tcPr>
          <w:p w14:paraId="1EEAE43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 մեկ տեղի համար, բայց ոչ պակաս քան 12</w:t>
            </w:r>
          </w:p>
        </w:tc>
      </w:tr>
      <w:tr w:rsidR="00024A20" w14:paraId="1C39DD68" w14:textId="77777777">
        <w:tc>
          <w:tcPr>
            <w:tcW w:w="562" w:type="dxa"/>
          </w:tcPr>
          <w:p w14:paraId="31B23E4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44)</w:t>
            </w:r>
          </w:p>
        </w:tc>
        <w:tc>
          <w:tcPr>
            <w:tcW w:w="6379" w:type="dxa"/>
          </w:tcPr>
          <w:p w14:paraId="1E0CE9AA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Հորիզոնական սոլյարիում</w:t>
            </w:r>
          </w:p>
        </w:tc>
        <w:tc>
          <w:tcPr>
            <w:tcW w:w="2174" w:type="dxa"/>
          </w:tcPr>
          <w:p w14:paraId="706CE27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 մեկ տեղի համար, բայց ոչ պակաս քան 12</w:t>
            </w:r>
          </w:p>
        </w:tc>
      </w:tr>
      <w:tr w:rsidR="00024A20" w14:paraId="5F476D44" w14:textId="77777777">
        <w:tc>
          <w:tcPr>
            <w:tcW w:w="562" w:type="dxa"/>
          </w:tcPr>
          <w:p w14:paraId="72EFAC5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45)</w:t>
            </w:r>
          </w:p>
        </w:tc>
        <w:tc>
          <w:tcPr>
            <w:tcW w:w="6379" w:type="dxa"/>
          </w:tcPr>
          <w:p w14:paraId="6FB312A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Բուժական մարմնամարզության սրահ՝ խմբակային պարապմունքների համար՝ 10 մարդու համար</w:t>
            </w:r>
          </w:p>
        </w:tc>
        <w:tc>
          <w:tcPr>
            <w:tcW w:w="2174" w:type="dxa"/>
          </w:tcPr>
          <w:p w14:paraId="43DF0EC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 մեկ տեղի համար, բայց ոչ պակաս քան 50</w:t>
            </w:r>
          </w:p>
        </w:tc>
      </w:tr>
      <w:tr w:rsidR="00024A20" w14:paraId="0975F93F" w14:textId="77777777">
        <w:tc>
          <w:tcPr>
            <w:tcW w:w="562" w:type="dxa"/>
          </w:tcPr>
          <w:p w14:paraId="5237BCA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46)</w:t>
            </w:r>
          </w:p>
        </w:tc>
        <w:tc>
          <w:tcPr>
            <w:tcW w:w="6379" w:type="dxa"/>
          </w:tcPr>
          <w:p w14:paraId="3F4CD1D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Մարզասրահ</w:t>
            </w:r>
          </w:p>
        </w:tc>
        <w:tc>
          <w:tcPr>
            <w:tcW w:w="2174" w:type="dxa"/>
          </w:tcPr>
          <w:p w14:paraId="011B256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 մեկ տեղի համար, բայց ոչ պակաս քան 20</w:t>
            </w:r>
          </w:p>
        </w:tc>
      </w:tr>
      <w:tr w:rsidR="00024A20" w14:paraId="25344444" w14:textId="77777777">
        <w:tc>
          <w:tcPr>
            <w:tcW w:w="562" w:type="dxa"/>
          </w:tcPr>
          <w:p w14:paraId="0DE794CC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47)</w:t>
            </w:r>
          </w:p>
        </w:tc>
        <w:tc>
          <w:tcPr>
            <w:tcW w:w="6379" w:type="dxa"/>
          </w:tcPr>
          <w:p w14:paraId="084409DA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Բուժական մարմնամարզության սրահ՝ անհատական պարապմունքների համար</w:t>
            </w:r>
          </w:p>
        </w:tc>
        <w:tc>
          <w:tcPr>
            <w:tcW w:w="2174" w:type="dxa"/>
          </w:tcPr>
          <w:p w14:paraId="353AA0B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73F9E85E" w14:textId="77777777">
        <w:tc>
          <w:tcPr>
            <w:tcW w:w="562" w:type="dxa"/>
          </w:tcPr>
          <w:p w14:paraId="612BB43D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48)</w:t>
            </w:r>
          </w:p>
        </w:tc>
        <w:tc>
          <w:tcPr>
            <w:tcW w:w="6379" w:type="dxa"/>
          </w:tcPr>
          <w:p w14:paraId="64AE6DF3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Բուժական մարմնամարզության սրահ՝ փոքր խմբերի համար (մինչև 4 հոգի)</w:t>
            </w:r>
          </w:p>
        </w:tc>
        <w:tc>
          <w:tcPr>
            <w:tcW w:w="2174" w:type="dxa"/>
          </w:tcPr>
          <w:p w14:paraId="12BCE71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024A20" w14:paraId="4AA8481E" w14:textId="77777777">
        <w:tc>
          <w:tcPr>
            <w:tcW w:w="562" w:type="dxa"/>
          </w:tcPr>
          <w:p w14:paraId="555452E3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49)</w:t>
            </w:r>
          </w:p>
        </w:tc>
        <w:tc>
          <w:tcPr>
            <w:tcW w:w="6379" w:type="dxa"/>
          </w:tcPr>
          <w:p w14:paraId="1EFCA84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Մերսման, մանուալ թերապիայի կաբինետներ</w:t>
            </w:r>
          </w:p>
        </w:tc>
        <w:tc>
          <w:tcPr>
            <w:tcW w:w="2174" w:type="dxa"/>
          </w:tcPr>
          <w:p w14:paraId="5DD18A0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 մեկ տեղի համար, բայց ոչ պակաս քան 10</w:t>
            </w:r>
          </w:p>
        </w:tc>
      </w:tr>
      <w:tr w:rsidR="00024A20" w14:paraId="13C4D7DE" w14:textId="77777777">
        <w:tc>
          <w:tcPr>
            <w:tcW w:w="562" w:type="dxa"/>
          </w:tcPr>
          <w:p w14:paraId="34E3752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50)</w:t>
            </w:r>
          </w:p>
        </w:tc>
        <w:tc>
          <w:tcPr>
            <w:tcW w:w="6379" w:type="dxa"/>
          </w:tcPr>
          <w:p w14:paraId="1511186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Հրահանգչի սենյակ</w:t>
            </w:r>
          </w:p>
        </w:tc>
        <w:tc>
          <w:tcPr>
            <w:tcW w:w="2174" w:type="dxa"/>
          </w:tcPr>
          <w:p w14:paraId="4BE10D3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8|</w:t>
            </w:r>
          </w:p>
        </w:tc>
      </w:tr>
      <w:tr w:rsidR="00024A20" w14:paraId="0E106D7B" w14:textId="77777777">
        <w:tc>
          <w:tcPr>
            <w:tcW w:w="9115" w:type="dxa"/>
            <w:gridSpan w:val="3"/>
          </w:tcPr>
          <w:p w14:paraId="019A0DC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Մայրության դպրոց</w:t>
            </w:r>
          </w:p>
        </w:tc>
      </w:tr>
      <w:tr w:rsidR="00024A20" w14:paraId="29A7197E" w14:textId="77777777">
        <w:tc>
          <w:tcPr>
            <w:tcW w:w="562" w:type="dxa"/>
          </w:tcPr>
          <w:p w14:paraId="2744D2C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51)</w:t>
            </w:r>
          </w:p>
        </w:tc>
        <w:tc>
          <w:tcPr>
            <w:tcW w:w="6379" w:type="dxa"/>
          </w:tcPr>
          <w:p w14:paraId="16566855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Ծննդաբերությանը և նորածնային խնամքին պատրաստման կաբինետ (սրահ)՝ 4-6 հոգու համար</w:t>
            </w:r>
          </w:p>
        </w:tc>
        <w:tc>
          <w:tcPr>
            <w:tcW w:w="2174" w:type="dxa"/>
          </w:tcPr>
          <w:p w14:paraId="0BED4CC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 մ² մեկ մարդու համար</w:t>
            </w:r>
          </w:p>
        </w:tc>
      </w:tr>
      <w:tr w:rsidR="00024A20" w14:paraId="17102D39" w14:textId="77777777">
        <w:tc>
          <w:tcPr>
            <w:tcW w:w="562" w:type="dxa"/>
          </w:tcPr>
          <w:p w14:paraId="0A89B28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52)</w:t>
            </w:r>
          </w:p>
        </w:tc>
        <w:tc>
          <w:tcPr>
            <w:tcW w:w="6379" w:type="dxa"/>
          </w:tcPr>
          <w:p w14:paraId="5F92CCA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Ապագա ծնողների համար դասախոսական դահլիճ</w:t>
            </w:r>
          </w:p>
        </w:tc>
        <w:tc>
          <w:tcPr>
            <w:tcW w:w="2174" w:type="dxa"/>
          </w:tcPr>
          <w:p w14:paraId="1DC12E0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3,6 մ² մեկ զույգի համար, բայց ոչ պակաս քան 18</w:t>
            </w:r>
          </w:p>
        </w:tc>
      </w:tr>
      <w:tr w:rsidR="00024A20" w14:paraId="35B89CFA" w14:textId="77777777">
        <w:tc>
          <w:tcPr>
            <w:tcW w:w="562" w:type="dxa"/>
          </w:tcPr>
          <w:p w14:paraId="62A39349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53)</w:t>
            </w:r>
          </w:p>
        </w:tc>
        <w:tc>
          <w:tcPr>
            <w:tcW w:w="6379" w:type="dxa"/>
          </w:tcPr>
          <w:p w14:paraId="38563E79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Նորածինների խնամքի ուսուցման սենյակ</w:t>
            </w:r>
          </w:p>
        </w:tc>
        <w:tc>
          <w:tcPr>
            <w:tcW w:w="2174" w:type="dxa"/>
          </w:tcPr>
          <w:p w14:paraId="5FA7717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</w:tr>
      <w:tr w:rsidR="00024A20" w14:paraId="4C53F542" w14:textId="77777777">
        <w:tc>
          <w:tcPr>
            <w:tcW w:w="562" w:type="dxa"/>
          </w:tcPr>
          <w:p w14:paraId="066AE5E3" w14:textId="77777777" w:rsidR="00024A20" w:rsidRDefault="00024A20">
            <w:pPr>
              <w:spacing w:beforeAutospacing="1" w:afterAutospacing="1"/>
              <w:rPr>
                <w:rFonts w:ascii="GHEA Grapalat" w:hAnsi="GHEA Grapalat"/>
                <w:b/>
              </w:rPr>
            </w:pPr>
          </w:p>
        </w:tc>
        <w:tc>
          <w:tcPr>
            <w:tcW w:w="6379" w:type="dxa"/>
          </w:tcPr>
          <w:p w14:paraId="4E01D862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Արտամարմնային բեղմնավորման (ԱՄԲ) լաբորատորիա</w:t>
            </w:r>
          </w:p>
        </w:tc>
        <w:tc>
          <w:tcPr>
            <w:tcW w:w="2174" w:type="dxa"/>
          </w:tcPr>
          <w:p w14:paraId="37D6F3CE" w14:textId="77777777" w:rsidR="00024A20" w:rsidRDefault="00024A20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</w:p>
        </w:tc>
      </w:tr>
      <w:tr w:rsidR="00024A20" w14:paraId="2791B5A6" w14:textId="77777777">
        <w:tc>
          <w:tcPr>
            <w:tcW w:w="562" w:type="dxa"/>
          </w:tcPr>
          <w:p w14:paraId="4BF4D37F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54)</w:t>
            </w:r>
          </w:p>
        </w:tc>
        <w:tc>
          <w:tcPr>
            <w:tcW w:w="6379" w:type="dxa"/>
          </w:tcPr>
          <w:p w14:paraId="0A6285E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Միջամտությունների սենք՝ ձվաբջիջների հավաքման և բեղմնավորված ձվաբջջի ներհասցման համար (նախատեսված է, եթե վիրահատարան չկա)</w:t>
            </w:r>
          </w:p>
        </w:tc>
        <w:tc>
          <w:tcPr>
            <w:tcW w:w="2174" w:type="dxa"/>
          </w:tcPr>
          <w:p w14:paraId="00B7D5CC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09854096" w14:textId="77777777">
        <w:tc>
          <w:tcPr>
            <w:tcW w:w="562" w:type="dxa"/>
          </w:tcPr>
          <w:p w14:paraId="1BF2602C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55)</w:t>
            </w:r>
          </w:p>
        </w:tc>
        <w:tc>
          <w:tcPr>
            <w:tcW w:w="6379" w:type="dxa"/>
          </w:tcPr>
          <w:p w14:paraId="3C60462C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Էմբրիոլոգիական լաբորատորիա</w:t>
            </w:r>
          </w:p>
        </w:tc>
        <w:tc>
          <w:tcPr>
            <w:tcW w:w="2174" w:type="dxa"/>
          </w:tcPr>
          <w:p w14:paraId="5470E16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</w:tr>
      <w:tr w:rsidR="00024A20" w14:paraId="3A8B2985" w14:textId="77777777">
        <w:tc>
          <w:tcPr>
            <w:tcW w:w="562" w:type="dxa"/>
          </w:tcPr>
          <w:p w14:paraId="580B652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56)</w:t>
            </w:r>
          </w:p>
        </w:tc>
        <w:tc>
          <w:tcPr>
            <w:tcW w:w="6379" w:type="dxa"/>
          </w:tcPr>
          <w:p w14:paraId="4833640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Նախաէմբրիոլոգիական լաբորատորիա</w:t>
            </w:r>
          </w:p>
        </w:tc>
        <w:tc>
          <w:tcPr>
            <w:tcW w:w="2174" w:type="dxa"/>
          </w:tcPr>
          <w:p w14:paraId="76912D7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</w:tr>
      <w:tr w:rsidR="00024A20" w14:paraId="3B2EA63B" w14:textId="77777777">
        <w:tc>
          <w:tcPr>
            <w:tcW w:w="562" w:type="dxa"/>
          </w:tcPr>
          <w:p w14:paraId="07C498C7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57)</w:t>
            </w:r>
          </w:p>
        </w:tc>
        <w:tc>
          <w:tcPr>
            <w:tcW w:w="6379" w:type="dxa"/>
          </w:tcPr>
          <w:p w14:paraId="1C25CC62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Դոնորական սենյակ (սերմնահեղուկի հանձման համար)</w:t>
            </w:r>
          </w:p>
        </w:tc>
        <w:tc>
          <w:tcPr>
            <w:tcW w:w="2174" w:type="dxa"/>
          </w:tcPr>
          <w:p w14:paraId="711E870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024A20" w14:paraId="69D9FE9A" w14:textId="77777777">
        <w:tc>
          <w:tcPr>
            <w:tcW w:w="562" w:type="dxa"/>
          </w:tcPr>
          <w:p w14:paraId="07ABEFFE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58)</w:t>
            </w:r>
          </w:p>
        </w:tc>
        <w:tc>
          <w:tcPr>
            <w:tcW w:w="6379" w:type="dxa"/>
          </w:tcPr>
          <w:p w14:paraId="6A228C7B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Կրիոպահարան</w:t>
            </w:r>
          </w:p>
        </w:tc>
        <w:tc>
          <w:tcPr>
            <w:tcW w:w="2174" w:type="dxa"/>
          </w:tcPr>
          <w:p w14:paraId="4A74472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  <w:tr w:rsidR="00024A20" w14:paraId="5D255FE5" w14:textId="77777777">
        <w:tc>
          <w:tcPr>
            <w:tcW w:w="9115" w:type="dxa"/>
            <w:gridSpan w:val="3"/>
          </w:tcPr>
          <w:p w14:paraId="6B09419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Ստոմատոլոգիական բժշկական օգնություն և սպասարկում իրականացնող բժշկական կազմակերպություններ</w:t>
            </w:r>
          </w:p>
        </w:tc>
      </w:tr>
      <w:tr w:rsidR="00024A20" w14:paraId="02A4F906" w14:textId="77777777">
        <w:tc>
          <w:tcPr>
            <w:tcW w:w="562" w:type="dxa"/>
          </w:tcPr>
          <w:p w14:paraId="7DDCB6B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59)</w:t>
            </w:r>
          </w:p>
        </w:tc>
        <w:tc>
          <w:tcPr>
            <w:tcW w:w="6379" w:type="dxa"/>
          </w:tcPr>
          <w:p w14:paraId="175AAB9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Ստոմատոլոգի, օրթոդոնտի և այլ ստոմատոլոգիական մասնագետների կաբինետ</w:t>
            </w:r>
          </w:p>
        </w:tc>
        <w:tc>
          <w:tcPr>
            <w:tcW w:w="2174" w:type="dxa"/>
          </w:tcPr>
          <w:p w14:paraId="0C7514A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</w:tr>
      <w:tr w:rsidR="00024A20" w14:paraId="2A184541" w14:textId="77777777">
        <w:tc>
          <w:tcPr>
            <w:tcW w:w="562" w:type="dxa"/>
          </w:tcPr>
          <w:p w14:paraId="0DF205D1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60)</w:t>
            </w:r>
          </w:p>
        </w:tc>
        <w:tc>
          <w:tcPr>
            <w:tcW w:w="6379" w:type="dxa"/>
          </w:tcPr>
          <w:p w14:paraId="18D5E3F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Ատամնատեխնիկական լաբորատորիա</w:t>
            </w:r>
          </w:p>
        </w:tc>
        <w:tc>
          <w:tcPr>
            <w:tcW w:w="2174" w:type="dxa"/>
          </w:tcPr>
          <w:p w14:paraId="60975EA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 մեկ տեխնիկի համար, բայց ոչ պակաս քան 7 (ոչ ավելի, քան 10 տեխնիկ մեկ սենքում)</w:t>
            </w:r>
          </w:p>
        </w:tc>
      </w:tr>
      <w:tr w:rsidR="00024A20" w14:paraId="26B9CEED" w14:textId="77777777">
        <w:tc>
          <w:tcPr>
            <w:tcW w:w="562" w:type="dxa"/>
          </w:tcPr>
          <w:p w14:paraId="002594C0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61)</w:t>
            </w:r>
          </w:p>
        </w:tc>
        <w:tc>
          <w:tcPr>
            <w:tcW w:w="6379" w:type="dxa"/>
          </w:tcPr>
          <w:p w14:paraId="3CC83DD3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Ատամնատեխնիկական լաբորատորիայի տեխնիկական տարածք (պոլիմերիզացման, գիպսային, փայլեցման, զոդման, ձուլման, լաբորատոր կերամիկայի և մետաղակերամիկայի տարածքներ)</w:t>
            </w:r>
          </w:p>
        </w:tc>
        <w:tc>
          <w:tcPr>
            <w:tcW w:w="2174" w:type="dxa"/>
          </w:tcPr>
          <w:p w14:paraId="68F8AAB5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մեկ աշխատողի համար, բայց ոչ պակաս քան 12</w:t>
            </w:r>
          </w:p>
        </w:tc>
      </w:tr>
      <w:tr w:rsidR="00024A20" w14:paraId="2589AB25" w14:textId="77777777">
        <w:tc>
          <w:tcPr>
            <w:tcW w:w="562" w:type="dxa"/>
          </w:tcPr>
          <w:p w14:paraId="41442686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62)</w:t>
            </w:r>
          </w:p>
        </w:tc>
        <w:tc>
          <w:tcPr>
            <w:tcW w:w="6379" w:type="dxa"/>
          </w:tcPr>
          <w:p w14:paraId="6E86C702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Մետալոկերամիկայի վառարանի սենք</w:t>
            </w:r>
          </w:p>
        </w:tc>
        <w:tc>
          <w:tcPr>
            <w:tcW w:w="2174" w:type="dxa"/>
          </w:tcPr>
          <w:p w14:paraId="438D79E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 մեկ վառարանի համար, հաջորդ յուրաքանչյուր վառարանի համար՝ 6</w:t>
            </w:r>
          </w:p>
        </w:tc>
      </w:tr>
      <w:tr w:rsidR="00024A20" w14:paraId="39DB4599" w14:textId="77777777">
        <w:tc>
          <w:tcPr>
            <w:tcW w:w="562" w:type="dxa"/>
          </w:tcPr>
          <w:p w14:paraId="2D776E54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63)</w:t>
            </w:r>
          </w:p>
        </w:tc>
        <w:tc>
          <w:tcPr>
            <w:tcW w:w="6379" w:type="dxa"/>
          </w:tcPr>
          <w:p w14:paraId="59D055B8" w14:textId="77777777" w:rsidR="00024A20" w:rsidRDefault="00FF79FF">
            <w:pPr>
              <w:spacing w:beforeAutospacing="1" w:afterAutospacing="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Պրոթեզների և մոդելների պահեստարան</w:t>
            </w:r>
          </w:p>
        </w:tc>
        <w:tc>
          <w:tcPr>
            <w:tcW w:w="2174" w:type="dxa"/>
          </w:tcPr>
          <w:p w14:paraId="28755F7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</w:tbl>
    <w:p w14:paraId="2C09C65D" w14:textId="77777777" w:rsidR="00024A20" w:rsidRDefault="00FF79FF">
      <w:pPr>
        <w:pStyle w:val="Style1"/>
      </w:pPr>
      <w:r>
        <w:t>Սպասասրահների մոտավոր մակերեսը որոշվում է 5 մ² յուրաքանչյուր կաբինետի կամ կաբինետում գտնվող յուրաքանչյուր տեղի համար (ստոմատոլոգիական բազկաթոռ, հիվանդանոցային մահճակալ և այլն): Հաշվարկում են միջանցքների մի հատվածի մակերեսը, որն օգտագործվում է որպես սպասասրահ հետևյալ հաշվարկով. 2,8 մ լայնությամբ միջանցքի դեպքում՝ միջանցքի երկարությունը պետք է բազմապատկել 1,2 մ-ով, 3,2 մ լայնությամբ միջանցքի դեպքում՝ 1,6 մ-ով: Եթե օգտագործվում են էլեկտրոնային համակարգեր պացիենտների հոսքերի կարգավորման համար և շենքերի վերակառուցման դեպքում, սպասասրահների մակերեսը կարող է կրճատվել:</w:t>
      </w:r>
    </w:p>
    <w:p w14:paraId="0E0BB814" w14:textId="77777777" w:rsidR="00024A20" w:rsidRDefault="00FF79FF">
      <w:pPr>
        <w:pStyle w:val="Style1"/>
      </w:pPr>
      <w:r>
        <w:t>Ալերգոլոգիական պրոցեդուրային սենքերը խորհուրդ չի տրվում տեղակայել դեղատների, պրոցեդուրային սենքերի, լաբորատորիաների, բուֆետների հետ հորիզոնական հարևանությամբ: Ալերգենների պատրաստման սենքերը նախատեսվում են՝ համաձայն նախագծման առաջադրանքի:</w:t>
      </w:r>
    </w:p>
    <w:p w14:paraId="72A18605" w14:textId="77777777" w:rsidR="00024A20" w:rsidRDefault="00FF79FF">
      <w:pPr>
        <w:pStyle w:val="Style1"/>
      </w:pPr>
      <w:r>
        <w:t>Առաջարկվում է քարտադարանների համար նախատեսել առնվազն 6 մ² մակերես՝ դիսպանսերային ընդունելություն կատարող կաբինետներում (դեռահասային, ուռուցքաբանական, գերիատրիկ, հոգեբուժական և այլն):</w:t>
      </w:r>
    </w:p>
    <w:p w14:paraId="399F54D8" w14:textId="77777777" w:rsidR="00024A20" w:rsidRDefault="00FF79FF">
      <w:pPr>
        <w:pStyle w:val="Style1"/>
      </w:pPr>
      <w:r>
        <w:rPr>
          <w:rStyle w:val="1b"/>
          <w:i w:val="0"/>
        </w:rPr>
        <w:t>Թմրաբանի</w:t>
      </w:r>
      <w:r>
        <w:t>, վարակաբանի, ուրոլոգի, պրոկտոլոգի կաբինետներում, ինչպես նաև ռեկտոկոլոնոսկոպիայի կաբինետին կից՝ պետք է նախատեսել զուգարան:</w:t>
      </w:r>
    </w:p>
    <w:p w14:paraId="3086B305" w14:textId="77777777" w:rsidR="00024A20" w:rsidRDefault="00FF79FF">
      <w:pPr>
        <w:pStyle w:val="Style1"/>
      </w:pPr>
      <w:r>
        <w:t>Ակնաբույժի կաբինետի պատուհանները պետք է հագեցվեն արևապաշտպանիչ վարագույրներով, կամ կաբինետի մոտ պետք է նախատեսվի մութ սենյակ:</w:t>
      </w:r>
    </w:p>
    <w:p w14:paraId="3A8E8468" w14:textId="77777777" w:rsidR="00024A20" w:rsidRDefault="00FF79FF">
      <w:pPr>
        <w:pStyle w:val="Style1"/>
        <w:rPr>
          <w:rStyle w:val="1b"/>
          <w:i w:val="0"/>
        </w:rPr>
      </w:pPr>
      <w:r>
        <w:t>Ամբուլատոր-պոլիկլինիկական կազմակերպության, գյուղական բժշկական  ամբուլատորիայի շենքում նաև այլ բժշկական օգնություն և սպասարկում իրականացնող կազմակերպություններում  կարող են ներառվել</w:t>
      </w:r>
      <w:r>
        <w:rPr>
          <w:i/>
        </w:rPr>
        <w:t xml:space="preserve">  </w:t>
      </w:r>
      <w:r>
        <w:rPr>
          <w:rStyle w:val="1b"/>
          <w:i w:val="0"/>
        </w:rPr>
        <w:t xml:space="preserve">իմունականխարգելման կաբինետներ։ Իմունականխարգելման կաբինետների նախագծման ժամանակ անհրաժեշտ է հաշվի առնել ՀՀ առողջապահության նախարարի 2020 թվականի оգոստոսի 17-ի N 21-Ն հրամանով հաստատված </w:t>
      </w:r>
      <w:r>
        <w:t>N 3.3.1.003-20</w:t>
      </w:r>
      <w:r>
        <w:rPr>
          <w:i/>
        </w:rPr>
        <w:t xml:space="preserve"> </w:t>
      </w:r>
      <w:r>
        <w:rPr>
          <w:rStyle w:val="1b"/>
          <w:i w:val="0"/>
        </w:rPr>
        <w:t xml:space="preserve"> սանիտարական կանոններ և հիգիենիկ նորմատիվների բոլոր պահանջների կատարումը: Իմունականխարգելման կաբինետի մակերեսը ներկայացված է աղյուսակ 10-ում:</w:t>
      </w:r>
    </w:p>
    <w:p w14:paraId="087A6F76" w14:textId="77777777" w:rsidR="00024A20" w:rsidRDefault="00FF79FF">
      <w:pPr>
        <w:pStyle w:val="Style1"/>
      </w:pPr>
      <w:r>
        <w:lastRenderedPageBreak/>
        <w:t>Ամբուլատոր-պոլիկլինիկական կազմակերպության շենքում կարող են ներառվել ստոմատոլոգիական բաժանմունքներ, կանանց կոնսուլտացիայի բաժիններ և վնասվածքաբանական կետեր:</w:t>
      </w:r>
    </w:p>
    <w:p w14:paraId="5C12C800" w14:textId="77777777" w:rsidR="00024A20" w:rsidRDefault="00FF79FF">
      <w:pPr>
        <w:pStyle w:val="Style1"/>
      </w:pPr>
      <w:r>
        <w:t>Ստոմատոլոգիական պոլիկլինիկան կարող է ներառել թերապևտիկ, վիրաբուժական, օրթոպեդիկ ստոմատոլոգիայի, օրթոդոնտիայի բաժանմունքներ, ախտորոշիչ բաժանմունք (կաբինետներ) և ատամնատեխնիկական լաբորատորիա: Մանկական ստոմատոլոգի ընդունելության համար պետք է նախատեսվեն առանձին սպասասրահ և բժիշկների կաբինետներ: Ատամնատեխնիկական լաբորատորիան պետք է նախատեսվի առանձին՝ պացիենտների համար անանցանելի գոտում: Ստոմատոլոգիական պոլիկլինիկայի մասնագիտացված սենքերի մակերեսները ներկայացված են աղյուսակ 10-ում:</w:t>
      </w:r>
    </w:p>
    <w:p w14:paraId="578F8270" w14:textId="77777777" w:rsidR="00024A20" w:rsidRDefault="00FF79FF">
      <w:pPr>
        <w:pStyle w:val="Style1"/>
      </w:pPr>
      <w:r>
        <w:t>Ստոմատոլոգիական սենքերի նախագծման ժամանակ անհրաժեշտ է հաշվի առնել ՀՀ առողջապահության նախարարի 2009 թվականի դեկտեմբերի 26-ի N 26-Ն հրամանով հաստատված N 2.6.3-004-09 սանիտարական կանոնների և նորմերի բոլոր պահանջների կատարումը:</w:t>
      </w:r>
    </w:p>
    <w:p w14:paraId="378BE5BE" w14:textId="77777777" w:rsidR="00024A20" w:rsidRDefault="00FF79FF">
      <w:pPr>
        <w:pStyle w:val="Style1"/>
      </w:pPr>
      <w:r>
        <w:t>Վնասվածքաբանական կետը պետք է տեղակայվի շենքի առաջին հարկում՝ առանձին մուտքով: Վնասվածքաբանական կետի մասնագիտացված սենքերի մակերեսները ներկայացված են աղյուսակ 10-ում:</w:t>
      </w:r>
    </w:p>
    <w:p w14:paraId="0CF988D0" w14:textId="77777777" w:rsidR="00024A20" w:rsidRDefault="00FF79FF">
      <w:pPr>
        <w:pStyle w:val="Style1"/>
      </w:pPr>
      <w:r>
        <w:t xml:space="preserve">Պերինատալ կենտրոնների կազմում առաջարկվում է նախատեսել խորհրդատվա-ախտորոշիչ բաժիններ ծննդաբերական խնդիրներ ունեցող ընտանիքների և նորածինների վերականգնողական բաժիններից դուրս գրված երեխաների համար: </w:t>
      </w:r>
    </w:p>
    <w:p w14:paraId="5C023E6C" w14:textId="77777777" w:rsidR="00024A20" w:rsidRDefault="00FF79FF">
      <w:pPr>
        <w:pStyle w:val="Style1"/>
      </w:pPr>
      <w:r>
        <w:t>Վաղ տարիքի երեխաների ախտորոշման բաժինների կազմում նպատակահարմար է ներառել հետևյալ կաբինետները՝ ԷՍԳ (էլեկտրասրտագրություն), ուլտրաձայնային հետազոտության, էլեկտրաէնցեֆալոգրամայի: Նման երեխաների վերականգնողական բաժիններում կարող են ներառվել ջրաբուժական կաբինետներ՝ լողի ուսուցմամբ:</w:t>
      </w:r>
    </w:p>
    <w:p w14:paraId="5D218B2D" w14:textId="77777777" w:rsidR="00024A20" w:rsidRDefault="00FF79FF">
      <w:pPr>
        <w:pStyle w:val="Style1"/>
      </w:pPr>
      <w:r>
        <w:t>Մանկական ամբուլատոր-պոլիկլինիկական կազմակերպությունների մասնագիտացված սենքերի մակերեսները ներկայացված են աղյուսակ 10-ում:</w:t>
      </w:r>
    </w:p>
    <w:p w14:paraId="6AE5244C" w14:textId="77777777" w:rsidR="00024A20" w:rsidRDefault="00FF79FF">
      <w:pPr>
        <w:pStyle w:val="Style1"/>
      </w:pPr>
      <w:r>
        <w:t>Վերարտադրողաբանական օժանդակության տեխնոլոգիաների բաժանմունքները կարող են ստեղծվել կանանց կոնսուլտացիայում, պերինատալ կենտրոններում, ինչպես նաև ինքնուրույն: Բաժանմունքը պետք է ներառի երկու խումբ սենքեր՝ ընտանեկան զույգերի խորհրդատվական ընդունելության կաբինետներ և ԱՄԲ (արտամարմնային բեղմնավորում) լաբորատորիա՝ ցերեկային ստացիոնարով:</w:t>
      </w:r>
    </w:p>
    <w:p w14:paraId="73AE6779" w14:textId="77777777" w:rsidR="00024A20" w:rsidRDefault="00FF79FF">
      <w:pPr>
        <w:pStyle w:val="Style1"/>
      </w:pPr>
      <w:r>
        <w:t xml:space="preserve">Արտամարմնային բեղմնավորման լաբորատորիայում պետք է ներառվի փոքր վիրահատարան՝ ձվաբջիջների հավաքման համար, լաբորանտական սենք՝ </w:t>
      </w:r>
      <w:r>
        <w:lastRenderedPageBreak/>
        <w:t>կրիոհամակարգով և միջամտությունների սենք՝ բեղմնավորված ձվաբջիջների ներարկման համար: Փոքր վիրահատարանը և միջամտությունների սենքը կարող են համատեղվել մեկ սենքում: Էմբրիոլոգիական լաբորանտական սենքը պետք է կապվի միջամտությունների սենքի հետ հաղորդիչ պատուհանով: Դոնորական սենյակում (սերմնահեղուկի ստացման համար) պետք է նախատեսվի միզարան և լվացարան: Նման բաժանմունքների սենքերի նվազագույն մակերեսները ներկայացված են աղյուսակ 10-ում:</w:t>
      </w:r>
    </w:p>
    <w:p w14:paraId="04C49482" w14:textId="77777777" w:rsidR="00024A20" w:rsidRDefault="00FF79FF">
      <w:pPr>
        <w:pStyle w:val="Style1"/>
      </w:pPr>
      <w:r>
        <w:t>Սեռական ճանապարհով փոխանցվող հիվանդությունների, ալկոհոլային և թմրային կախվածության անանուն զննման և բուժման կաբինետները, որոնք տեղակայվում են պոլիկլինիկաներում և մաշկավեներոլոգիական դիսպանսերներում, պետք է մեկուսացված լինեն այլ բժշկական կազմակերպությունների սենքերից և ունենան առանձին ելքեր դեպի դուրս:</w:t>
      </w:r>
    </w:p>
    <w:p w14:paraId="0481E2F9" w14:textId="77777777" w:rsidR="00024A20" w:rsidRDefault="00FF79FF">
      <w:pPr>
        <w:pStyle w:val="Style1"/>
      </w:pPr>
      <w:r>
        <w:t>Առողջարաններում անհրաժեշտ է նախատեսել բժիշկ-վերականգնողաբանների կաբինետներ, համալրված մեկ շենքում կան առանձին շինություններում: Մեծահասակների առողջարաններում յուրաքանչյուր բժշկի հաշվով պետք է բաժին ընկնի ոչ ավելի, քան 50 մահճակալ, դեռահասների և մանկական առողջարաններում և ծանր պացիենտների (հետինֆարկտային, հետինսուլտային) համար նախատեսված առողջարաններում՝ ոչ ավելի, քան 40 մահճակալ, իսկ ողնաշարային պացիենտների համար նախատեսված առողջարաններում՝ ոչ ավելի, քան 30 մահճակալ: Բացի այդ, առողջարանի պրոֆիլից կախված, նպատակահարմար է ներառել մասնագետների՝ դիետոլոգի, նյարդաբանի, մաշկաբանի, թոքաբանի, գինեկոլոգի և այլ բժիշկների կաբինետներ: Կաբինետների չափերը պետք է համապատասխանեն պոլիկլինիկաների համանուն կաբինետների չափերին:</w:t>
      </w:r>
    </w:p>
    <w:p w14:paraId="05ED103A" w14:textId="77777777" w:rsidR="00024A20" w:rsidRDefault="00FF79FF">
      <w:pPr>
        <w:pStyle w:val="Heading3"/>
      </w:pPr>
      <w:r>
        <w:t xml:space="preserve">Ցերեկային ստացիոնարներ </w:t>
      </w:r>
    </w:p>
    <w:p w14:paraId="72942329" w14:textId="77777777" w:rsidR="00024A20" w:rsidRDefault="00FF79FF">
      <w:pPr>
        <w:pStyle w:val="Style1"/>
      </w:pPr>
      <w:r>
        <w:t>Ցերեկային ստացիոնարները կարող են կազմակերպվել ամբուլատոր-պոլիկլինիկական և հիվանդանոցային պայմաններում բժշկական օգնություն իրականացնող կազմակերպություններին կից: Ցերեկային ստացիոնարի մահճակալները կարող են տեղակայվել հիվանդասենյակներում (ոչ ավելի, քան չորս մահճակալով), հանգստի սենյակներում, պրոցեդուրային սենքերում, այդ թվում՝ բազմատեղ (քիմիոթերապիայի և այլ երկարատև ներերակային ներարկումների համար): Բացի այդ, կարող են նախատեսվել անձնակազմի համար սենքեր՝ հերթապահ բուժքրոջ կետ, բժշկի կաբինետ, մաքուր սպիտակեղենի պահեստարան, սանիտարահիգիենիկ սենքեր (ցնցուղարաններ, զուգարաններ և այլն), սննդի ընդունման և տաքացման սենքեր, մանկական խաղասենքեր: Ցերեկային ստացիոնարի հիվանդասենյակներում, որտեղ նախատեսվում է պացիենտների տեղափոխում սայլակներով, պետք է ապահովվի մահճակալի շուրջ երեքկողմանի շրջանցում:</w:t>
      </w:r>
    </w:p>
    <w:p w14:paraId="3815CE89" w14:textId="77777777" w:rsidR="00024A20" w:rsidRDefault="00FF79FF">
      <w:pPr>
        <w:pStyle w:val="Style1"/>
      </w:pPr>
      <w:r>
        <w:lastRenderedPageBreak/>
        <w:t>Ցերեկային ստացիոնարի հիվանդասենյակները պետք է նախագծվեն որպես ստացիոնարների հիվանդասենյակներ՝ համապատասխան ՀՀ քաղաքաշինության կոմիտեի նախագահի 2024 թվականի հունիսի 25-ի N 12-Ն հրամանով հաստատված ՀՀՇՆ 31-03.07-2024 շինարարական նորմերի:</w:t>
      </w:r>
    </w:p>
    <w:p w14:paraId="37A13450" w14:textId="77777777" w:rsidR="00024A20" w:rsidRDefault="00FF79FF">
      <w:pPr>
        <w:pStyle w:val="Style1"/>
      </w:pPr>
      <w:r>
        <w:t xml:space="preserve">Եթե </w:t>
      </w:r>
      <w:bookmarkStart w:id="9" w:name="_Hlk181472289"/>
      <w:r>
        <w:t xml:space="preserve">ցերեկային ստացիոնարի </w:t>
      </w:r>
      <w:bookmarkEnd w:id="9"/>
      <w:r>
        <w:t xml:space="preserve">պացիենտները օգտագործում են բուժաախտորոշիչ և վերականգնողական </w:t>
      </w:r>
      <w:bookmarkStart w:id="10" w:name="_Hlk181472399"/>
      <w:r>
        <w:t>կաբինետներ</w:t>
      </w:r>
      <w:bookmarkEnd w:id="10"/>
      <w:r>
        <w:t xml:space="preserve"> </w:t>
      </w:r>
      <w:bookmarkStart w:id="11" w:name="_Hlk181472332"/>
      <w:r>
        <w:t>բժշկական կազմակերպությ</w:t>
      </w:r>
      <w:bookmarkEnd w:id="11"/>
      <w:r>
        <w:t>ունում, ապա ցերեկային ստացիոնարի գտնվելու վայրը պետք է ապահովի կաբինետների հետ հարմարավետ հաղորդակցություն:</w:t>
      </w:r>
    </w:p>
    <w:p w14:paraId="3E60B309" w14:textId="77777777" w:rsidR="00024A20" w:rsidRDefault="00FF79FF">
      <w:pPr>
        <w:pStyle w:val="Style1"/>
      </w:pPr>
      <w:r>
        <w:t xml:space="preserve">Ցերեկային ստացիոնարները, կանանց կոնսուլտացիաները, մանկական պոլիկլինիկական բաժինները, որոնք ընդգրկված են ամբուլատոր-պոլիկլինիկական կազմակերպությունների կազմում, պետք է պլանավորվեն այնպես, որ դրանք չլինեն </w:t>
      </w:r>
      <w:r>
        <w:rPr>
          <w:rStyle w:val="1b"/>
          <w:i w:val="0"/>
        </w:rPr>
        <w:t>տարանցիկ</w:t>
      </w:r>
      <w:r>
        <w:t>:</w:t>
      </w:r>
    </w:p>
    <w:p w14:paraId="1EC12F2C" w14:textId="77777777" w:rsidR="00024A20" w:rsidRDefault="00FF79FF">
      <w:pPr>
        <w:pStyle w:val="Heading3"/>
      </w:pPr>
      <w:r>
        <w:t>Ախտորոշիչ բաժիններ, կաբինետներ</w:t>
      </w:r>
    </w:p>
    <w:p w14:paraId="743B68B9" w14:textId="77777777" w:rsidR="00024A20" w:rsidRDefault="00FF79FF">
      <w:pPr>
        <w:pStyle w:val="Style1"/>
      </w:pPr>
      <w:r>
        <w:t>Ինքնուրույն էնդոսկոպիկ բաժինը պետք է տեղակայված լինի մեկուսացված գոտում և չլինի անցումային:</w:t>
      </w:r>
    </w:p>
    <w:p w14:paraId="262D74D3" w14:textId="77777777" w:rsidR="00024A20" w:rsidRDefault="00FF79FF">
      <w:pPr>
        <w:pStyle w:val="Style1"/>
      </w:pPr>
      <w:r>
        <w:t>Էնդոսկոպիկ կաբինետները կարող են ներառվել ախտորոշիչ բաժնի կազմում:</w:t>
      </w:r>
    </w:p>
    <w:p w14:paraId="38E7809E" w14:textId="77777777" w:rsidR="00024A20" w:rsidRDefault="00FF79FF">
      <w:pPr>
        <w:pStyle w:val="Style1"/>
      </w:pPr>
      <w:r>
        <w:t>Անհրաժեշտ է ապահովել մոտեցում սենքում հետազոտման համար նախատեսված մահճակալի շուրջ երեք կողմերից:</w:t>
      </w:r>
    </w:p>
    <w:p w14:paraId="243E0F8E" w14:textId="77777777" w:rsidR="00024A20" w:rsidRDefault="00FF79FF">
      <w:pPr>
        <w:pStyle w:val="Style1"/>
      </w:pPr>
      <w:r>
        <w:t>Էնդոսկոպիկ և ֆունկցիոնալ ախտորոշման սենքերի նվազագույն մակերեսները ներկայացված են աղյուսակ 10-ում:</w:t>
      </w:r>
    </w:p>
    <w:p w14:paraId="7BE79279" w14:textId="77777777" w:rsidR="00024A20" w:rsidRDefault="00FF79FF">
      <w:pPr>
        <w:pStyle w:val="Style1"/>
      </w:pPr>
      <w:r>
        <w:t>Բժշկական պատկերավորման բաժնի կազմում մտնում են ՄՌՏ (մագնիսա-ռեզոնանսային տոմոգրաֆիայի), ռենտգեն ախտորոշման (ընդհանուր հետազոտությունների, անգիոգրաֆիկ, ռենտգենտոմոգրաֆիկ, մամոգրաֆիկ և այլ) և ուլտրաձայնային ախտորոշման կաբինետները: Կաբինետների կազմը որոշվում է բժշկական կազմակերպությունների պրոֆիլով և հզորությամբ:</w:t>
      </w:r>
    </w:p>
    <w:p w14:paraId="7DEB2EA1" w14:textId="77777777" w:rsidR="00024A20" w:rsidRDefault="00FF79FF">
      <w:pPr>
        <w:pStyle w:val="Style1"/>
      </w:pPr>
      <w:r>
        <w:t xml:space="preserve">Անգիոգրաֆիկ ախտորոշման համար նախատեսված սենքերը պետք է առանձնացվեն մեկուսացված բլոկում, որտեղ նախատեսվում են անգիոգրաֆիկ վիրահատարան՝ նախավիրահատական սենքով, պացիենտի նախապատրաստման սենք, օժանդակ սենքեր, իսկ անձնակազմի մուտքը պետք է լինի սանիտարական անցուղով կամ սանիտարական անցախուցով: </w:t>
      </w:r>
    </w:p>
    <w:p w14:paraId="4268CE4C" w14:textId="77777777" w:rsidR="00024A20" w:rsidRDefault="00FF79FF">
      <w:pPr>
        <w:pStyle w:val="Style1"/>
      </w:pPr>
      <w:r>
        <w:t xml:space="preserve">ՄՌՏ (մագնիսա-ռեզոնանսային տոմոգրաֆիա) պրոցեդուրային սենքը պետք է տեղադրվի այնպես, որ ապահովվի սարքավորման անձնագրով նշված հեռավորությունը մագնիսի իզոկենտրոնից մինչև մետաղական օբյեկտներ՝ շարժվող (վերելակներ, շենքից դուրս գտնվող տրանսպորտ և այլն) և ստատիկ (խարիսխներ, մետաղական կառուցվածքներ և այլն): Սենքի դուռը պետք է բացվի դեպի դուրս: </w:t>
      </w:r>
      <w:r>
        <w:lastRenderedPageBreak/>
        <w:t>Տոմոգրաֆի շուրջ 0,5 մՏ և ավելի մագնիսական ինդուկցիայի գծով սահմանափակվող գոտին հանդիսանում է վերահսկվող գոտի: ՄՌՏ կաբինետի պլանավորումը պետք է բացառի պացիենտների և այլ ստորաբաժանումների անձնակազմի չվերահսկվող մուտքը նշված տարածք: Եթե վերահսկվող գոտին անցնում է շենքից դուրս, մուտքը պետք է սահմանափակվի ցանկապատով կամ խիտ թփերով:</w:t>
      </w:r>
    </w:p>
    <w:p w14:paraId="49BF2488" w14:textId="77777777" w:rsidR="00024A20" w:rsidRDefault="00FF79FF">
      <w:pPr>
        <w:pStyle w:val="Style1"/>
      </w:pPr>
      <w:r>
        <w:t>Միավորված բազմապրոֆիլ և մասնագիտացված բժշկական կազմակերպություններում (ստացիոնարներ՝ ամբուլատոր-պոլիկլինիկական բաժանմունքներով կամ խորհրդատվա-ախտորոշիչ կենտրոններով) ախտորոշիչ բաժինները պետք է կենտրոնացված լինեն և տեղակայվեն հարմար կապով ստացիոնարի և պոլիկլինիկայի հետ, բացառելով վարակիչ և տուբերկուլոզային բաժինները:</w:t>
      </w:r>
    </w:p>
    <w:p w14:paraId="44E956F7" w14:textId="77777777" w:rsidR="00024A20" w:rsidRDefault="00FF79FF">
      <w:pPr>
        <w:pStyle w:val="Style1"/>
      </w:pPr>
      <w:r>
        <w:t>Արտահիվանդանոցային բժշկական կազմակերպությունների տուբերկուլոզային կաբինետը չի տեղակայվում նկուղային կամ կիսանկուղային հարկերի սենքերում, այն տեղակայվում է պոլիկլինիկայի մեկուսացված գոտում (ոչ տարանցիկ միջանցքով): Տուբերկուլոզային կաբինետը պետք է ունենա առանձնացված սպասասրահ: Մեկուսացված գոտու ապահովման անհնարինության դեպքում, տուբերկուլոզային կաբինետին կից սպասասրահում, ինչպես նաև պոլիկլինիկայի տարածքում գործող ախտորոշիչ բաժանմունքներին (կաբինետներին) հարակից սպասասրահում գործում է շուրջօրյա օգտագործման ենթակա փակ տիպի (էկրանավորված) մանրէասպան լամպ: Տուբերկուլոզային կաբինետը և սպասասրահն ունենում են բնական լուսավորություն և օդափոխություն։</w:t>
      </w:r>
    </w:p>
    <w:p w14:paraId="46BA083D" w14:textId="77777777" w:rsidR="00024A20" w:rsidRDefault="00FF79FF">
      <w:pPr>
        <w:pStyle w:val="Style1"/>
      </w:pPr>
      <w:r>
        <w:t>ԿՏ (կոմպյուտերային տոմոգրաֆիա) և ՄՌՏ (մագնիսա-ռեզոնանսային տոմոգրաֆիա) կաբինետներում երեխաների հետազոտությունների համար անհրաժեշտ է նախատեսել նախապատրաստման սենք և հանգստի սենք՝ մոր նստատեղով:</w:t>
      </w:r>
    </w:p>
    <w:p w14:paraId="69DAE313" w14:textId="77777777" w:rsidR="00024A20" w:rsidRDefault="00FF79FF">
      <w:pPr>
        <w:pStyle w:val="Style1"/>
      </w:pPr>
      <w:r>
        <w:t xml:space="preserve">Ռենտգեն ախտորոշման, կոմպյուտերային տոմոգրաֆիայի և ռենտգեն վիրահատարանների պրոցեդուրային կաբինետների պատերի նյութերը և հաստությունը պետք է սահմանվեն իոնիզացնող ճառագայթման պաշտպանության հաշվարկով: Պրոցեդուրային կաբինետի դուռը պետք է բացվի դեպի միջանցք, իսկ կառավարման սենյակի դուռը՝ դեպի պրոցեդուրային կաբինետ: </w:t>
      </w:r>
    </w:p>
    <w:p w14:paraId="0D4644B8" w14:textId="77777777" w:rsidR="00024A20" w:rsidRDefault="00FF79FF">
      <w:pPr>
        <w:pStyle w:val="Style1"/>
      </w:pPr>
      <w:r>
        <w:t>Ռենտգեն ախտորոշման բաժինների (կաբինետների) սենքերի մակերեսները պետք է ընդունվեն ըստ աղյուսակ 11-ի՝ հաշվի առնելով սարքավորումն արտադրողի պահանջներն ու առաջարկները:</w:t>
      </w:r>
    </w:p>
    <w:p w14:paraId="5BC70123" w14:textId="77777777" w:rsidR="00024A20" w:rsidRDefault="00FF79FF" w:rsidP="00FF79FF">
      <w:pPr>
        <w:pStyle w:val="Heading5"/>
      </w:pPr>
      <w:r>
        <w:t>Ճառագայթային ախտորոշման և ճառագայթային թերապիայի կաբինետներ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80"/>
        <w:gridCol w:w="6883"/>
        <w:gridCol w:w="1984"/>
      </w:tblGrid>
      <w:tr w:rsidR="00024A20" w14:paraId="1AEA3839" w14:textId="77777777">
        <w:tc>
          <w:tcPr>
            <w:tcW w:w="580" w:type="dxa"/>
          </w:tcPr>
          <w:p w14:paraId="7C8381B0" w14:textId="77777777" w:rsidR="00024A20" w:rsidRDefault="00024A20">
            <w:pPr>
              <w:jc w:val="center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6883" w:type="dxa"/>
          </w:tcPr>
          <w:p w14:paraId="5C13454E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1984" w:type="dxa"/>
          </w:tcPr>
          <w:p w14:paraId="6A56B1A7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42147C23" w14:textId="77777777">
        <w:tc>
          <w:tcPr>
            <w:tcW w:w="580" w:type="dxa"/>
          </w:tcPr>
          <w:p w14:paraId="267BB36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8867" w:type="dxa"/>
            <w:gridSpan w:val="2"/>
          </w:tcPr>
          <w:p w14:paraId="729E684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Կոմպյուտերային տոմոգրաֆիայի կաբինետ</w:t>
            </w:r>
          </w:p>
        </w:tc>
      </w:tr>
      <w:tr w:rsidR="00024A20" w14:paraId="573EEF46" w14:textId="77777777">
        <w:tc>
          <w:tcPr>
            <w:tcW w:w="580" w:type="dxa"/>
          </w:tcPr>
          <w:p w14:paraId="26EB11A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6883" w:type="dxa"/>
          </w:tcPr>
          <w:p w14:paraId="2311CDDA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</w:t>
            </w:r>
          </w:p>
        </w:tc>
        <w:tc>
          <w:tcPr>
            <w:tcW w:w="1984" w:type="dxa"/>
          </w:tcPr>
          <w:p w14:paraId="7D12D9E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</w:t>
            </w:r>
          </w:p>
        </w:tc>
      </w:tr>
      <w:tr w:rsidR="00024A20" w14:paraId="3D13C66F" w14:textId="77777777">
        <w:tc>
          <w:tcPr>
            <w:tcW w:w="580" w:type="dxa"/>
          </w:tcPr>
          <w:p w14:paraId="246E47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3)</w:t>
            </w:r>
          </w:p>
        </w:tc>
        <w:tc>
          <w:tcPr>
            <w:tcW w:w="6883" w:type="dxa"/>
          </w:tcPr>
          <w:p w14:paraId="35BF380B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03D5D33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7585B9EB" w14:textId="77777777">
        <w:tc>
          <w:tcPr>
            <w:tcW w:w="580" w:type="dxa"/>
          </w:tcPr>
          <w:p w14:paraId="3AB05CA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6883" w:type="dxa"/>
          </w:tcPr>
          <w:p w14:paraId="1AE03636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Նախապատրաստական սենք</w:t>
            </w:r>
          </w:p>
        </w:tc>
        <w:tc>
          <w:tcPr>
            <w:tcW w:w="1984" w:type="dxa"/>
          </w:tcPr>
          <w:p w14:paraId="268C758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116CAC96" w14:textId="77777777">
        <w:tc>
          <w:tcPr>
            <w:tcW w:w="580" w:type="dxa"/>
          </w:tcPr>
          <w:p w14:paraId="263A729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6883" w:type="dxa"/>
          </w:tcPr>
          <w:p w14:paraId="2B4A0ACE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Տեխնիկական սենք</w:t>
            </w:r>
          </w:p>
        </w:tc>
        <w:tc>
          <w:tcPr>
            <w:tcW w:w="1984" w:type="dxa"/>
          </w:tcPr>
          <w:p w14:paraId="528D4A6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48B73C9E" w14:textId="77777777">
        <w:tc>
          <w:tcPr>
            <w:tcW w:w="580" w:type="dxa"/>
          </w:tcPr>
          <w:p w14:paraId="1125B56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6883" w:type="dxa"/>
          </w:tcPr>
          <w:p w14:paraId="6EAE2CF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Մագնիսա-ռեզոնանսային տոմոգրաֆիայի կաբինետ</w:t>
            </w:r>
          </w:p>
        </w:tc>
        <w:tc>
          <w:tcPr>
            <w:tcW w:w="1984" w:type="dxa"/>
          </w:tcPr>
          <w:p w14:paraId="2B0061DE" w14:textId="77777777" w:rsidR="00024A20" w:rsidRDefault="00024A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024A20" w14:paraId="7F1AAEB8" w14:textId="77777777">
        <w:tc>
          <w:tcPr>
            <w:tcW w:w="580" w:type="dxa"/>
          </w:tcPr>
          <w:p w14:paraId="389D515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6883" w:type="dxa"/>
          </w:tcPr>
          <w:p w14:paraId="06474012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 (ռադիոհաճախականության խցիկ-Ֆարադեյի վանդակ)</w:t>
            </w:r>
          </w:p>
        </w:tc>
        <w:tc>
          <w:tcPr>
            <w:tcW w:w="1984" w:type="dxa"/>
          </w:tcPr>
          <w:p w14:paraId="7671998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</w:tr>
      <w:tr w:rsidR="00024A20" w14:paraId="0C12AB6E" w14:textId="77777777">
        <w:tc>
          <w:tcPr>
            <w:tcW w:w="580" w:type="dxa"/>
          </w:tcPr>
          <w:p w14:paraId="3DADC65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6883" w:type="dxa"/>
          </w:tcPr>
          <w:p w14:paraId="4E9F27C3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4AC53F1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691CCE50" w14:textId="77777777">
        <w:tc>
          <w:tcPr>
            <w:tcW w:w="580" w:type="dxa"/>
          </w:tcPr>
          <w:p w14:paraId="43474C6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6883" w:type="dxa"/>
          </w:tcPr>
          <w:p w14:paraId="214B53DA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Նախապատրաստական սենք</w:t>
            </w:r>
          </w:p>
        </w:tc>
        <w:tc>
          <w:tcPr>
            <w:tcW w:w="1984" w:type="dxa"/>
          </w:tcPr>
          <w:p w14:paraId="61DCA7C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1D56EFAC" w14:textId="77777777">
        <w:tc>
          <w:tcPr>
            <w:tcW w:w="580" w:type="dxa"/>
          </w:tcPr>
          <w:p w14:paraId="1123B12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6883" w:type="dxa"/>
          </w:tcPr>
          <w:p w14:paraId="2150C438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Տեխնիկական սենք</w:t>
            </w:r>
          </w:p>
        </w:tc>
        <w:tc>
          <w:tcPr>
            <w:tcW w:w="1984" w:type="dxa"/>
          </w:tcPr>
          <w:p w14:paraId="32846D0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</w:t>
            </w:r>
          </w:p>
        </w:tc>
      </w:tr>
      <w:tr w:rsidR="00024A20" w14:paraId="246C639C" w14:textId="77777777">
        <w:tc>
          <w:tcPr>
            <w:tcW w:w="580" w:type="dxa"/>
          </w:tcPr>
          <w:p w14:paraId="2B355C5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8867" w:type="dxa"/>
            <w:gridSpan w:val="2"/>
          </w:tcPr>
          <w:p w14:paraId="3923908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ախտորոշման կաբինետ՝ ընդհանուր հետազոտությունների համար</w:t>
            </w:r>
          </w:p>
        </w:tc>
      </w:tr>
      <w:tr w:rsidR="00024A20" w14:paraId="45FB4BEF" w14:textId="77777777">
        <w:tc>
          <w:tcPr>
            <w:tcW w:w="580" w:type="dxa"/>
          </w:tcPr>
          <w:p w14:paraId="6D3625F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6883" w:type="dxa"/>
          </w:tcPr>
          <w:p w14:paraId="515B942D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Պրոցեդուրային՝ պտտվող սեղան կալանով, նկարահանման սեղանով և նկարների պահարանով</w:t>
            </w:r>
          </w:p>
        </w:tc>
        <w:tc>
          <w:tcPr>
            <w:tcW w:w="1984" w:type="dxa"/>
          </w:tcPr>
          <w:p w14:paraId="4150709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45</w:t>
            </w:r>
          </w:p>
        </w:tc>
      </w:tr>
      <w:tr w:rsidR="00024A20" w14:paraId="1DBBA3FF" w14:textId="77777777">
        <w:tc>
          <w:tcPr>
            <w:tcW w:w="580" w:type="dxa"/>
          </w:tcPr>
          <w:p w14:paraId="549CE0D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6883" w:type="dxa"/>
          </w:tcPr>
          <w:p w14:paraId="2169BFB1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Պրոցեդուրային՝ համապիտանի (պտտվող) սեղան-կալանով և նկարների պահարանով</w:t>
            </w:r>
          </w:p>
        </w:tc>
        <w:tc>
          <w:tcPr>
            <w:tcW w:w="1984" w:type="dxa"/>
          </w:tcPr>
          <w:p w14:paraId="70EBB64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</w:t>
            </w:r>
          </w:p>
        </w:tc>
      </w:tr>
      <w:tr w:rsidR="00024A20" w14:paraId="3349B9D5" w14:textId="77777777">
        <w:tc>
          <w:tcPr>
            <w:tcW w:w="580" w:type="dxa"/>
          </w:tcPr>
          <w:p w14:paraId="428F331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6883" w:type="dxa"/>
          </w:tcPr>
          <w:p w14:paraId="0AA8082C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Պրոցեդուրային՝ առաստաղի կալանով, նկարահանման սեղանով և նկարների պահարանով</w:t>
            </w:r>
          </w:p>
        </w:tc>
        <w:tc>
          <w:tcPr>
            <w:tcW w:w="1984" w:type="dxa"/>
          </w:tcPr>
          <w:p w14:paraId="6B4E3B6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</w:t>
            </w:r>
          </w:p>
        </w:tc>
      </w:tr>
      <w:tr w:rsidR="00024A20" w14:paraId="0D17F555" w14:textId="77777777">
        <w:tc>
          <w:tcPr>
            <w:tcW w:w="580" w:type="dxa"/>
          </w:tcPr>
          <w:p w14:paraId="2E6AEAE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15)</w:t>
            </w:r>
          </w:p>
        </w:tc>
        <w:tc>
          <w:tcPr>
            <w:tcW w:w="6883" w:type="dxa"/>
          </w:tcPr>
          <w:p w14:paraId="56C3A266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Պրոցեդուրային՝ առաստաղի կալանով և նկարահանման սեղանով</w:t>
            </w:r>
          </w:p>
        </w:tc>
        <w:tc>
          <w:tcPr>
            <w:tcW w:w="1984" w:type="dxa"/>
          </w:tcPr>
          <w:p w14:paraId="2A39F92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6F75EF80" w14:textId="77777777">
        <w:tc>
          <w:tcPr>
            <w:tcW w:w="580" w:type="dxa"/>
          </w:tcPr>
          <w:p w14:paraId="6B2B7F2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16)</w:t>
            </w:r>
          </w:p>
        </w:tc>
        <w:tc>
          <w:tcPr>
            <w:tcW w:w="6883" w:type="dxa"/>
          </w:tcPr>
          <w:p w14:paraId="7EB969EE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Պրոցեդուրային՝ առաստաղի կալանով</w:t>
            </w:r>
          </w:p>
        </w:tc>
        <w:tc>
          <w:tcPr>
            <w:tcW w:w="1984" w:type="dxa"/>
          </w:tcPr>
          <w:p w14:paraId="2A21D85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</w:t>
            </w:r>
          </w:p>
        </w:tc>
      </w:tr>
      <w:tr w:rsidR="00024A20" w14:paraId="343A09B0" w14:textId="77777777">
        <w:tc>
          <w:tcPr>
            <w:tcW w:w="580" w:type="dxa"/>
          </w:tcPr>
          <w:p w14:paraId="1A71F68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17)</w:t>
            </w:r>
          </w:p>
        </w:tc>
        <w:tc>
          <w:tcPr>
            <w:tcW w:w="6883" w:type="dxa"/>
          </w:tcPr>
          <w:p w14:paraId="210BDB7C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5EEFE53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27DAB7F1" w14:textId="77777777">
        <w:tc>
          <w:tcPr>
            <w:tcW w:w="580" w:type="dxa"/>
          </w:tcPr>
          <w:p w14:paraId="3192651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18)</w:t>
            </w:r>
          </w:p>
        </w:tc>
        <w:tc>
          <w:tcPr>
            <w:tcW w:w="6883" w:type="dxa"/>
          </w:tcPr>
          <w:p w14:paraId="583C7653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Նախապատրաստական սենք </w:t>
            </w:r>
          </w:p>
        </w:tc>
        <w:tc>
          <w:tcPr>
            <w:tcW w:w="1984" w:type="dxa"/>
          </w:tcPr>
          <w:p w14:paraId="229421A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12B8A4B4" w14:textId="77777777">
        <w:tc>
          <w:tcPr>
            <w:tcW w:w="580" w:type="dxa"/>
          </w:tcPr>
          <w:p w14:paraId="0CCF509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19)</w:t>
            </w:r>
          </w:p>
        </w:tc>
        <w:tc>
          <w:tcPr>
            <w:tcW w:w="8867" w:type="dxa"/>
            <w:gridSpan w:val="2"/>
          </w:tcPr>
          <w:p w14:paraId="0853D25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թերապիայի կաբինետ</w:t>
            </w:r>
          </w:p>
        </w:tc>
      </w:tr>
      <w:tr w:rsidR="00024A20" w14:paraId="416BEE5A" w14:textId="77777777">
        <w:tc>
          <w:tcPr>
            <w:tcW w:w="580" w:type="dxa"/>
          </w:tcPr>
          <w:p w14:paraId="50934C1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20)</w:t>
            </w:r>
          </w:p>
        </w:tc>
        <w:tc>
          <w:tcPr>
            <w:tcW w:w="6883" w:type="dxa"/>
          </w:tcPr>
          <w:p w14:paraId="3DDB82EC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թերապիայի պրոցեդուրային սենք</w:t>
            </w:r>
          </w:p>
        </w:tc>
        <w:tc>
          <w:tcPr>
            <w:tcW w:w="1984" w:type="dxa"/>
          </w:tcPr>
          <w:p w14:paraId="293A6CC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5F385428" w14:textId="77777777">
        <w:tc>
          <w:tcPr>
            <w:tcW w:w="580" w:type="dxa"/>
          </w:tcPr>
          <w:p w14:paraId="64A3C74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21)</w:t>
            </w:r>
          </w:p>
        </w:tc>
        <w:tc>
          <w:tcPr>
            <w:tcW w:w="6883" w:type="dxa"/>
          </w:tcPr>
          <w:p w14:paraId="7A213E7E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6867551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5D55CA65" w14:textId="77777777">
        <w:tc>
          <w:tcPr>
            <w:tcW w:w="580" w:type="dxa"/>
          </w:tcPr>
          <w:p w14:paraId="0F01659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22)</w:t>
            </w:r>
          </w:p>
        </w:tc>
        <w:tc>
          <w:tcPr>
            <w:tcW w:w="6883" w:type="dxa"/>
          </w:tcPr>
          <w:p w14:paraId="43A30A4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ֆլյուորոգրաֆիայի պրոցեդուրային սենք</w:t>
            </w:r>
          </w:p>
        </w:tc>
        <w:tc>
          <w:tcPr>
            <w:tcW w:w="1984" w:type="dxa"/>
          </w:tcPr>
          <w:p w14:paraId="60CE170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779627BD" w14:textId="77777777">
        <w:tc>
          <w:tcPr>
            <w:tcW w:w="580" w:type="dxa"/>
          </w:tcPr>
          <w:p w14:paraId="3F426B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23)</w:t>
            </w:r>
          </w:p>
        </w:tc>
        <w:tc>
          <w:tcPr>
            <w:tcW w:w="6883" w:type="dxa"/>
          </w:tcPr>
          <w:p w14:paraId="7228627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Մամոգրաֆիայի պրոցեդուրային սենք</w:t>
            </w:r>
          </w:p>
        </w:tc>
        <w:tc>
          <w:tcPr>
            <w:tcW w:w="1984" w:type="dxa"/>
          </w:tcPr>
          <w:p w14:paraId="1255908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3DD1F009" w14:textId="77777777">
        <w:tc>
          <w:tcPr>
            <w:tcW w:w="580" w:type="dxa"/>
          </w:tcPr>
          <w:p w14:paraId="567F6D4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24)</w:t>
            </w:r>
          </w:p>
        </w:tc>
        <w:tc>
          <w:tcPr>
            <w:tcW w:w="6883" w:type="dxa"/>
          </w:tcPr>
          <w:p w14:paraId="719115A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Մամոգրաֆիայի պրոցեդուրային սենք՝ հատուկ մեթոդներով</w:t>
            </w:r>
          </w:p>
        </w:tc>
        <w:tc>
          <w:tcPr>
            <w:tcW w:w="1984" w:type="dxa"/>
          </w:tcPr>
          <w:p w14:paraId="65F9DE4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549F9A93" w14:textId="77777777">
        <w:tc>
          <w:tcPr>
            <w:tcW w:w="580" w:type="dxa"/>
          </w:tcPr>
          <w:p w14:paraId="39F26EB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25)</w:t>
            </w:r>
          </w:p>
        </w:tc>
        <w:tc>
          <w:tcPr>
            <w:tcW w:w="6883" w:type="dxa"/>
          </w:tcPr>
          <w:p w14:paraId="248E86C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Օստեոդենսիտոմետրիա պրոցեդուրային սենք</w:t>
            </w:r>
          </w:p>
        </w:tc>
        <w:tc>
          <w:tcPr>
            <w:tcW w:w="1984" w:type="dxa"/>
          </w:tcPr>
          <w:p w14:paraId="0AD626E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1821CDEC" w14:textId="77777777">
        <w:tc>
          <w:tcPr>
            <w:tcW w:w="580" w:type="dxa"/>
          </w:tcPr>
          <w:p w14:paraId="09F9E2C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26)</w:t>
            </w:r>
          </w:p>
        </w:tc>
        <w:tc>
          <w:tcPr>
            <w:tcW w:w="8867" w:type="dxa"/>
            <w:gridSpan w:val="2"/>
          </w:tcPr>
          <w:p w14:paraId="527CC86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ստոմատոլոգիական հետազոտությունների սենք</w:t>
            </w:r>
          </w:p>
        </w:tc>
      </w:tr>
      <w:tr w:rsidR="00024A20" w14:paraId="4DD86959" w14:textId="77777777">
        <w:tc>
          <w:tcPr>
            <w:tcW w:w="580" w:type="dxa"/>
          </w:tcPr>
          <w:p w14:paraId="63E5A5C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27)</w:t>
            </w:r>
          </w:p>
        </w:tc>
        <w:tc>
          <w:tcPr>
            <w:tcW w:w="6883" w:type="dxa"/>
          </w:tcPr>
          <w:p w14:paraId="7C15DBB2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Մեկական նկարների համար</w:t>
            </w:r>
          </w:p>
        </w:tc>
        <w:tc>
          <w:tcPr>
            <w:tcW w:w="1984" w:type="dxa"/>
          </w:tcPr>
          <w:p w14:paraId="6D9A270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12E1001E" w14:textId="77777777">
        <w:tc>
          <w:tcPr>
            <w:tcW w:w="580" w:type="dxa"/>
          </w:tcPr>
          <w:p w14:paraId="024E568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28)</w:t>
            </w:r>
          </w:p>
        </w:tc>
        <w:tc>
          <w:tcPr>
            <w:tcW w:w="6883" w:type="dxa"/>
          </w:tcPr>
          <w:p w14:paraId="125A0855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Պանորամային նկարների համար</w:t>
            </w:r>
          </w:p>
        </w:tc>
        <w:tc>
          <w:tcPr>
            <w:tcW w:w="1984" w:type="dxa"/>
          </w:tcPr>
          <w:p w14:paraId="22FE5A7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7682CA92" w14:textId="77777777">
        <w:tc>
          <w:tcPr>
            <w:tcW w:w="580" w:type="dxa"/>
          </w:tcPr>
          <w:p w14:paraId="5CCE288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29)</w:t>
            </w:r>
          </w:p>
        </w:tc>
        <w:tc>
          <w:tcPr>
            <w:tcW w:w="8867" w:type="dxa"/>
            <w:gridSpan w:val="2"/>
          </w:tcPr>
          <w:p w14:paraId="6BF6CF7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Հեռավոր ճառագայթային թերապիայի կաբինետ</w:t>
            </w:r>
          </w:p>
        </w:tc>
      </w:tr>
      <w:tr w:rsidR="00024A20" w14:paraId="6A04A9D5" w14:textId="77777777">
        <w:tc>
          <w:tcPr>
            <w:tcW w:w="580" w:type="dxa"/>
          </w:tcPr>
          <w:p w14:paraId="12A22D1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30)</w:t>
            </w:r>
          </w:p>
        </w:tc>
        <w:tc>
          <w:tcPr>
            <w:tcW w:w="6883" w:type="dxa"/>
          </w:tcPr>
          <w:p w14:paraId="72A7998C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Արագացուցչի, հեռավոր գամմա թերապիայի սարքավորման պրոցեդուրային սենք (ներառյալ մուտքի լաբիրինթոսը)</w:t>
            </w:r>
          </w:p>
        </w:tc>
        <w:tc>
          <w:tcPr>
            <w:tcW w:w="1984" w:type="dxa"/>
          </w:tcPr>
          <w:p w14:paraId="22BA8EC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 (75)</w:t>
            </w:r>
          </w:p>
        </w:tc>
      </w:tr>
      <w:tr w:rsidR="00024A20" w14:paraId="3F365125" w14:textId="77777777">
        <w:tc>
          <w:tcPr>
            <w:tcW w:w="580" w:type="dxa"/>
          </w:tcPr>
          <w:p w14:paraId="4FF4310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31)</w:t>
            </w:r>
          </w:p>
        </w:tc>
        <w:tc>
          <w:tcPr>
            <w:tcW w:w="6883" w:type="dxa"/>
          </w:tcPr>
          <w:p w14:paraId="660A0C3F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Սթերեոտակսիկ ռադիովիրաբուժության պրոցեդուրային սենք (ներառյալ մուտքի լաբիրինթոսը)՝ տեխնիկական սենքով</w:t>
            </w:r>
          </w:p>
        </w:tc>
        <w:tc>
          <w:tcPr>
            <w:tcW w:w="1984" w:type="dxa"/>
          </w:tcPr>
          <w:p w14:paraId="2A84AEE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45 (64)+15</w:t>
            </w:r>
          </w:p>
        </w:tc>
      </w:tr>
      <w:tr w:rsidR="00024A20" w14:paraId="04916402" w14:textId="77777777">
        <w:tc>
          <w:tcPr>
            <w:tcW w:w="580" w:type="dxa"/>
          </w:tcPr>
          <w:p w14:paraId="21D3DCF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32)</w:t>
            </w:r>
          </w:p>
        </w:tc>
        <w:tc>
          <w:tcPr>
            <w:tcW w:w="6883" w:type="dxa"/>
          </w:tcPr>
          <w:p w14:paraId="57D1F355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2C70F5C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17F63D52" w14:textId="77777777">
        <w:tc>
          <w:tcPr>
            <w:tcW w:w="580" w:type="dxa"/>
          </w:tcPr>
          <w:p w14:paraId="58B6413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33)</w:t>
            </w:r>
          </w:p>
        </w:tc>
        <w:tc>
          <w:tcPr>
            <w:tcW w:w="6883" w:type="dxa"/>
          </w:tcPr>
          <w:p w14:paraId="62F1E148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Պաշտպանիչ հագուստի պահեստարան՝ ցնցուղարանով (ավելի քան 10 ՄԷՎ էներգիայով արագացուցիչների համար)</w:t>
            </w:r>
          </w:p>
        </w:tc>
        <w:tc>
          <w:tcPr>
            <w:tcW w:w="1984" w:type="dxa"/>
          </w:tcPr>
          <w:p w14:paraId="745C675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73D40422" w14:textId="77777777">
        <w:tc>
          <w:tcPr>
            <w:tcW w:w="580" w:type="dxa"/>
          </w:tcPr>
          <w:p w14:paraId="5C9B20D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34)</w:t>
            </w:r>
          </w:p>
        </w:tc>
        <w:tc>
          <w:tcPr>
            <w:tcW w:w="8867" w:type="dxa"/>
            <w:gridSpan w:val="2"/>
          </w:tcPr>
          <w:p w14:paraId="4648D9B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Կոնտակտային ռադիոթերապիայի կաբինետ</w:t>
            </w:r>
          </w:p>
        </w:tc>
      </w:tr>
      <w:tr w:rsidR="00024A20" w14:paraId="398EF9C4" w14:textId="77777777">
        <w:tc>
          <w:tcPr>
            <w:tcW w:w="580" w:type="dxa"/>
          </w:tcPr>
          <w:p w14:paraId="27AF8C5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35)</w:t>
            </w:r>
          </w:p>
        </w:tc>
        <w:tc>
          <w:tcPr>
            <w:tcW w:w="6883" w:type="dxa"/>
          </w:tcPr>
          <w:p w14:paraId="14A755A6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Փոքր վիրահատարան՝ էնդոստատների և ապլիկատորների ներհասցման համար</w:t>
            </w:r>
          </w:p>
        </w:tc>
        <w:tc>
          <w:tcPr>
            <w:tcW w:w="1984" w:type="dxa"/>
          </w:tcPr>
          <w:p w14:paraId="728D80B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</w:t>
            </w:r>
          </w:p>
        </w:tc>
      </w:tr>
      <w:tr w:rsidR="00024A20" w14:paraId="6ED3D07C" w14:textId="77777777">
        <w:tc>
          <w:tcPr>
            <w:tcW w:w="580" w:type="dxa"/>
          </w:tcPr>
          <w:p w14:paraId="3D10AA9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36)</w:t>
            </w:r>
          </w:p>
        </w:tc>
        <w:tc>
          <w:tcPr>
            <w:tcW w:w="6883" w:type="dxa"/>
          </w:tcPr>
          <w:p w14:paraId="436D739E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Կոնտակտային ռադիոթերապիայի պրոցեդուրային սենք (ներառյալ մուտքի լաբիրինթոսը)</w:t>
            </w:r>
          </w:p>
        </w:tc>
        <w:tc>
          <w:tcPr>
            <w:tcW w:w="1984" w:type="dxa"/>
          </w:tcPr>
          <w:p w14:paraId="58F94B8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 (26)</w:t>
            </w:r>
          </w:p>
        </w:tc>
      </w:tr>
      <w:tr w:rsidR="00024A20" w14:paraId="3BF930BD" w14:textId="77777777">
        <w:tc>
          <w:tcPr>
            <w:tcW w:w="580" w:type="dxa"/>
          </w:tcPr>
          <w:p w14:paraId="4EF21FB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37)</w:t>
            </w:r>
          </w:p>
        </w:tc>
        <w:tc>
          <w:tcPr>
            <w:tcW w:w="6883" w:type="dxa"/>
          </w:tcPr>
          <w:p w14:paraId="39B72391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Միջամտությունների սենք՝ էնդոստատների հեռացման համար</w:t>
            </w:r>
          </w:p>
        </w:tc>
        <w:tc>
          <w:tcPr>
            <w:tcW w:w="1984" w:type="dxa"/>
          </w:tcPr>
          <w:p w14:paraId="41DC501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35D8BF80" w14:textId="77777777">
        <w:tc>
          <w:tcPr>
            <w:tcW w:w="580" w:type="dxa"/>
          </w:tcPr>
          <w:p w14:paraId="61CF86D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38)</w:t>
            </w:r>
          </w:p>
        </w:tc>
        <w:tc>
          <w:tcPr>
            <w:tcW w:w="6883" w:type="dxa"/>
          </w:tcPr>
          <w:p w14:paraId="7174F18B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Լվացման-մանրէազերծման սենք</w:t>
            </w:r>
          </w:p>
        </w:tc>
        <w:tc>
          <w:tcPr>
            <w:tcW w:w="1984" w:type="dxa"/>
          </w:tcPr>
          <w:p w14:paraId="2E6362F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74914D20" w14:textId="77777777">
        <w:tc>
          <w:tcPr>
            <w:tcW w:w="580" w:type="dxa"/>
          </w:tcPr>
          <w:p w14:paraId="5737718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39)</w:t>
            </w:r>
          </w:p>
        </w:tc>
        <w:tc>
          <w:tcPr>
            <w:tcW w:w="6883" w:type="dxa"/>
          </w:tcPr>
          <w:p w14:paraId="050C4F8C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Աղբյուրների պահեստարան</w:t>
            </w:r>
          </w:p>
        </w:tc>
        <w:tc>
          <w:tcPr>
            <w:tcW w:w="1984" w:type="dxa"/>
          </w:tcPr>
          <w:p w14:paraId="4454641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68BDB8F0" w14:textId="77777777">
        <w:tc>
          <w:tcPr>
            <w:tcW w:w="580" w:type="dxa"/>
          </w:tcPr>
          <w:p w14:paraId="0548C55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40)</w:t>
            </w:r>
          </w:p>
        </w:tc>
        <w:tc>
          <w:tcPr>
            <w:tcW w:w="6883" w:type="dxa"/>
          </w:tcPr>
          <w:p w14:paraId="53C7E9EE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Ռադիոլոգիական հիվանդասենյակ՝ 1 մահճակալով</w:t>
            </w:r>
          </w:p>
        </w:tc>
        <w:tc>
          <w:tcPr>
            <w:tcW w:w="1984" w:type="dxa"/>
          </w:tcPr>
          <w:p w14:paraId="3766404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705C47D7" w14:textId="77777777">
        <w:tc>
          <w:tcPr>
            <w:tcW w:w="580" w:type="dxa"/>
          </w:tcPr>
          <w:p w14:paraId="516CCFC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41)</w:t>
            </w:r>
          </w:p>
        </w:tc>
        <w:tc>
          <w:tcPr>
            <w:tcW w:w="8867" w:type="dxa"/>
            <w:gridSpan w:val="2"/>
          </w:tcPr>
          <w:p w14:paraId="566B605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Ճառագայթային թերապիայի պլանավորման բլոկ</w:t>
            </w:r>
          </w:p>
        </w:tc>
      </w:tr>
      <w:tr w:rsidR="00024A20" w14:paraId="4C96B3AD" w14:textId="77777777">
        <w:tc>
          <w:tcPr>
            <w:tcW w:w="580" w:type="dxa"/>
          </w:tcPr>
          <w:p w14:paraId="1F3CF99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42)</w:t>
            </w:r>
          </w:p>
        </w:tc>
        <w:tc>
          <w:tcPr>
            <w:tcW w:w="6883" w:type="dxa"/>
          </w:tcPr>
          <w:p w14:paraId="013F1043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սիմուլյատորի (կոմպյուտերային տոմոգրաֆի սիմուլյատորի) պրոցեդուրային սենք</w:t>
            </w:r>
          </w:p>
        </w:tc>
        <w:tc>
          <w:tcPr>
            <w:tcW w:w="1984" w:type="dxa"/>
          </w:tcPr>
          <w:p w14:paraId="6B5F92F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34</w:t>
            </w:r>
          </w:p>
        </w:tc>
      </w:tr>
      <w:tr w:rsidR="00024A20" w14:paraId="68CA5377" w14:textId="77777777">
        <w:tc>
          <w:tcPr>
            <w:tcW w:w="580" w:type="dxa"/>
          </w:tcPr>
          <w:p w14:paraId="4C77C90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43)</w:t>
            </w:r>
          </w:p>
        </w:tc>
        <w:tc>
          <w:tcPr>
            <w:tcW w:w="6883" w:type="dxa"/>
          </w:tcPr>
          <w:p w14:paraId="2A6872A1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984" w:type="dxa"/>
          </w:tcPr>
          <w:p w14:paraId="040256D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72717B9C" w14:textId="77777777">
        <w:tc>
          <w:tcPr>
            <w:tcW w:w="580" w:type="dxa"/>
          </w:tcPr>
          <w:p w14:paraId="34F0E28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44)</w:t>
            </w:r>
          </w:p>
        </w:tc>
        <w:tc>
          <w:tcPr>
            <w:tcW w:w="6883" w:type="dxa"/>
          </w:tcPr>
          <w:p w14:paraId="182E6CBF" w14:textId="77777777" w:rsidR="00024A20" w:rsidRDefault="00FF79FF">
            <w:pPr>
              <w:ind w:left="538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Ճառագայթային թերապիայի պլանավորման կաբինետ</w:t>
            </w:r>
          </w:p>
        </w:tc>
        <w:tc>
          <w:tcPr>
            <w:tcW w:w="1984" w:type="dxa"/>
          </w:tcPr>
          <w:p w14:paraId="480E94D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մեկ աշխատատեղի համար, բայց ոչ պակաս քան 18</w:t>
            </w:r>
          </w:p>
        </w:tc>
      </w:tr>
      <w:tr w:rsidR="00024A20" w14:paraId="0931D603" w14:textId="77777777">
        <w:tc>
          <w:tcPr>
            <w:tcW w:w="580" w:type="dxa"/>
          </w:tcPr>
          <w:p w14:paraId="069FF8A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45)</w:t>
            </w:r>
          </w:p>
        </w:tc>
        <w:tc>
          <w:tcPr>
            <w:tcW w:w="6883" w:type="dxa"/>
          </w:tcPr>
          <w:p w14:paraId="4212BE3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Հիպերտերմիայի կաբինետ</w:t>
            </w:r>
          </w:p>
        </w:tc>
        <w:tc>
          <w:tcPr>
            <w:tcW w:w="1984" w:type="dxa"/>
          </w:tcPr>
          <w:p w14:paraId="6418098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103EF9C1" w14:textId="77777777">
        <w:tc>
          <w:tcPr>
            <w:tcW w:w="9447" w:type="dxa"/>
            <w:gridSpan w:val="3"/>
          </w:tcPr>
          <w:p w14:paraId="57EBE86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Ընդհանուր տարածքներ</w:t>
            </w:r>
          </w:p>
        </w:tc>
      </w:tr>
      <w:tr w:rsidR="00024A20" w14:paraId="16865F79" w14:textId="77777777">
        <w:tc>
          <w:tcPr>
            <w:tcW w:w="580" w:type="dxa"/>
          </w:tcPr>
          <w:p w14:paraId="5B002825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46)</w:t>
            </w:r>
          </w:p>
        </w:tc>
        <w:tc>
          <w:tcPr>
            <w:tcW w:w="6883" w:type="dxa"/>
          </w:tcPr>
          <w:p w14:paraId="3010F4C6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Հետազոտությունների արդյունքների մշակման սենք</w:t>
            </w:r>
          </w:p>
        </w:tc>
        <w:tc>
          <w:tcPr>
            <w:tcW w:w="1984" w:type="dxa"/>
          </w:tcPr>
          <w:p w14:paraId="158B27E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58C7C3B9" w14:textId="77777777">
        <w:tc>
          <w:tcPr>
            <w:tcW w:w="580" w:type="dxa"/>
          </w:tcPr>
          <w:p w14:paraId="3C097249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47)</w:t>
            </w:r>
          </w:p>
        </w:tc>
        <w:tc>
          <w:tcPr>
            <w:tcW w:w="6883" w:type="dxa"/>
          </w:tcPr>
          <w:p w14:paraId="51721F61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Նկարների տպման սենք</w:t>
            </w:r>
          </w:p>
        </w:tc>
        <w:tc>
          <w:tcPr>
            <w:tcW w:w="1984" w:type="dxa"/>
          </w:tcPr>
          <w:p w14:paraId="222AA34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4F9ED0FC" w14:textId="77777777">
        <w:tc>
          <w:tcPr>
            <w:tcW w:w="580" w:type="dxa"/>
          </w:tcPr>
          <w:p w14:paraId="02AC68A0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48)</w:t>
            </w:r>
          </w:p>
        </w:tc>
        <w:tc>
          <w:tcPr>
            <w:tcW w:w="6883" w:type="dxa"/>
          </w:tcPr>
          <w:p w14:paraId="2B36827D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Լուսանկարչական լաբորատորիա (բացառությամբ թվային սարքերի)</w:t>
            </w:r>
          </w:p>
        </w:tc>
        <w:tc>
          <w:tcPr>
            <w:tcW w:w="1984" w:type="dxa"/>
          </w:tcPr>
          <w:p w14:paraId="6538D06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19870536" w14:textId="77777777">
        <w:tc>
          <w:tcPr>
            <w:tcW w:w="580" w:type="dxa"/>
          </w:tcPr>
          <w:p w14:paraId="1AC432C9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49)</w:t>
            </w:r>
          </w:p>
        </w:tc>
        <w:tc>
          <w:tcPr>
            <w:tcW w:w="6883" w:type="dxa"/>
          </w:tcPr>
          <w:p w14:paraId="73DCF753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Հակադիր նյութերի պատրաստման և պահման սենք</w:t>
            </w:r>
          </w:p>
        </w:tc>
        <w:tc>
          <w:tcPr>
            <w:tcW w:w="1984" w:type="dxa"/>
          </w:tcPr>
          <w:p w14:paraId="7F090EB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48DF3DA3" w14:textId="77777777">
        <w:tc>
          <w:tcPr>
            <w:tcW w:w="580" w:type="dxa"/>
          </w:tcPr>
          <w:p w14:paraId="6BDFA408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50)</w:t>
            </w:r>
          </w:p>
        </w:tc>
        <w:tc>
          <w:tcPr>
            <w:tcW w:w="6883" w:type="dxa"/>
          </w:tcPr>
          <w:p w14:paraId="7DA4C8AE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Ինժեներների սենք</w:t>
            </w:r>
          </w:p>
        </w:tc>
        <w:tc>
          <w:tcPr>
            <w:tcW w:w="1984" w:type="dxa"/>
          </w:tcPr>
          <w:p w14:paraId="35B3AC2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3391D498" w14:textId="77777777">
        <w:tc>
          <w:tcPr>
            <w:tcW w:w="580" w:type="dxa"/>
          </w:tcPr>
          <w:p w14:paraId="374C7347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51)</w:t>
            </w:r>
          </w:p>
        </w:tc>
        <w:tc>
          <w:tcPr>
            <w:tcW w:w="6883" w:type="dxa"/>
          </w:tcPr>
          <w:p w14:paraId="0AEF3533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Պահեստարան՝ պահեստամասերի համար</w:t>
            </w:r>
          </w:p>
        </w:tc>
        <w:tc>
          <w:tcPr>
            <w:tcW w:w="1984" w:type="dxa"/>
          </w:tcPr>
          <w:p w14:paraId="15D8A72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</w:tbl>
    <w:p w14:paraId="7C9598FE" w14:textId="77777777" w:rsidR="00024A20" w:rsidRDefault="00FF79FF">
      <w:pPr>
        <w:pStyle w:val="Style1"/>
      </w:pPr>
      <w:r>
        <w:t>Պատկերների տպագրության համար սարքավորումները կարող են տեղադրվել կառավարման սենքերում, ճառագայթային ախտորոշման բժիշկների կաբինետներում, հետազոտությունների արդյունքների ձևավորման կաբինետներում կամ պատկերների տպագրության ընդհանուր սենքերում՝ մի քանի ախտորոշիչ կաբինետների համար:</w:t>
      </w:r>
    </w:p>
    <w:p w14:paraId="121B36F2" w14:textId="77777777" w:rsidR="00024A20" w:rsidRDefault="00FF79FF">
      <w:pPr>
        <w:pStyle w:val="Style1"/>
      </w:pPr>
      <w:r>
        <w:t>Ճառագայթային ախտորոշման նյութերի արխիվում պետք է առանձնացվեն տարածքներ նյութերի պահման համար՝ ֆիլմային, թղթային և էլեկտրոնային կրիչների վրա: Արխիվը պետք է բաժանվի օպերատիվ՝ 6 մ² (նոր հետազոտված պացիենտների նկարները՝ մեկ տարվա ընթացքում) և հիմնական՝ 12 մ² (ավելի քան մեկ տարվա պահպանման համար): Արխիվի տարածքում բնական լուսավորություն չպետք է լինի:</w:t>
      </w:r>
    </w:p>
    <w:p w14:paraId="3917A055" w14:textId="77777777" w:rsidR="00024A20" w:rsidRDefault="00FF79FF">
      <w:pPr>
        <w:pStyle w:val="Heading3"/>
      </w:pPr>
      <w:r w:rsidRPr="00D4014D">
        <w:t>Էֆֆերենտ թերապիայի և հեմոդիալիզի</w:t>
      </w:r>
      <w:r>
        <w:t xml:space="preserve"> բաժիններ</w:t>
      </w:r>
    </w:p>
    <w:p w14:paraId="5A6E9C1E" w14:textId="77777777" w:rsidR="00024A20" w:rsidRDefault="00FF79FF">
      <w:pPr>
        <w:pStyle w:val="Style1"/>
      </w:pPr>
      <w:r>
        <w:t xml:space="preserve">Էֆֆերենտ թերապիայի բաժինները կարող են սպասարկել ամբուլատոր պացիենտների: Դրանց կազմում կարող են լինել հեմոդիալիզի գործընթացային սենքեր, </w:t>
      </w:r>
      <w:r>
        <w:lastRenderedPageBreak/>
        <w:t>ինչպես նաև պլազմաֆերեզի, հեմոսորբցիայի, արյան ուլտրամանուշակագույն ճառագայթման և այլ կաբինետներ:</w:t>
      </w:r>
    </w:p>
    <w:p w14:paraId="6068106D" w14:textId="77777777" w:rsidR="00024A20" w:rsidRDefault="00FF79FF">
      <w:pPr>
        <w:pStyle w:val="Style1"/>
      </w:pPr>
      <w:r>
        <w:t>Խրոնիկ հեմոդիալիզի բաժինները նպատակահարմար է տեղակայել մուտքային խմբի սենքերի մոտ: Բաժինը առաջարկվում է բաժանել երեք գոտու՝ պացիենտների նախապատրաստման սենքեր բուժական գործընթացի համար, բուժական գոտի (դիալիզային սրահներ) և օժանդակ գոտի:</w:t>
      </w:r>
    </w:p>
    <w:p w14:paraId="134B0429" w14:textId="77777777" w:rsidR="00024A20" w:rsidRDefault="00FF79FF">
      <w:pPr>
        <w:pStyle w:val="Style1"/>
      </w:pPr>
      <w:r>
        <w:t>Բաժնի թողունակությունը պետք է ընդունել՝ մեկ պացիենտ մեկ դիալիզի տեղին մեկ հերթափոխի համար:</w:t>
      </w:r>
    </w:p>
    <w:p w14:paraId="3FEB5536" w14:textId="77777777" w:rsidR="00024A20" w:rsidRDefault="00FF79FF">
      <w:pPr>
        <w:pStyle w:val="Style1"/>
      </w:pPr>
      <w:r>
        <w:t>Էֆֆերենտ թերապիայի բաժնի մասնագիտացված սենքերի ցանկը և մակերեսները, որոնք ընդգրկված են պոլիկլինիկաների կամ բժշկական կենտրոնների կազմում, ներկայացված են աղյուսակ 12-ում:</w:t>
      </w:r>
    </w:p>
    <w:p w14:paraId="4230DAEC" w14:textId="77777777" w:rsidR="00024A20" w:rsidRDefault="00FF79FF" w:rsidP="00FF79FF">
      <w:pPr>
        <w:pStyle w:val="Heading5"/>
      </w:pPr>
      <w:r>
        <w:t>Էֆֆերենտ թերապիայի բաժանմունքի մասնագիտացված սենքերի ցանկը և մակերեսները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5227"/>
        <w:gridCol w:w="3969"/>
      </w:tblGrid>
      <w:tr w:rsidR="00024A20" w14:paraId="3CFC43EA" w14:textId="77777777">
        <w:tc>
          <w:tcPr>
            <w:tcW w:w="438" w:type="dxa"/>
          </w:tcPr>
          <w:p w14:paraId="674B758F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5227" w:type="dxa"/>
          </w:tcPr>
          <w:p w14:paraId="54E9E962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3969" w:type="dxa"/>
          </w:tcPr>
          <w:p w14:paraId="2CAB26CD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57004729" w14:textId="77777777">
        <w:tc>
          <w:tcPr>
            <w:tcW w:w="438" w:type="dxa"/>
          </w:tcPr>
          <w:p w14:paraId="34C63F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5227" w:type="dxa"/>
          </w:tcPr>
          <w:p w14:paraId="3488772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Դիալիզային սրահ՝ հերթապահ բուժքրոջ կետով</w:t>
            </w:r>
          </w:p>
        </w:tc>
        <w:tc>
          <w:tcPr>
            <w:tcW w:w="3969" w:type="dxa"/>
          </w:tcPr>
          <w:p w14:paraId="724EE05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 մեկ դիալիզային տեղի համար</w:t>
            </w:r>
          </w:p>
        </w:tc>
      </w:tr>
      <w:tr w:rsidR="00024A20" w14:paraId="544EA15C" w14:textId="77777777">
        <w:tc>
          <w:tcPr>
            <w:tcW w:w="438" w:type="dxa"/>
          </w:tcPr>
          <w:p w14:paraId="40B6D18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5227" w:type="dxa"/>
          </w:tcPr>
          <w:p w14:paraId="4090F58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Աղերի պահեստարան</w:t>
            </w:r>
          </w:p>
        </w:tc>
        <w:tc>
          <w:tcPr>
            <w:tcW w:w="3969" w:type="dxa"/>
          </w:tcPr>
          <w:p w14:paraId="1427C21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 մեկ դիալիզային տեղի համար, բայց ոչ պակաս քան 4 (1,5 մեկ մանկական դիալիզային տեղի համար, բայց ոչ պակաս քան 4)</w:t>
            </w:r>
          </w:p>
        </w:tc>
      </w:tr>
      <w:tr w:rsidR="00024A20" w14:paraId="098DFDD6" w14:textId="77777777">
        <w:tc>
          <w:tcPr>
            <w:tcW w:w="438" w:type="dxa"/>
          </w:tcPr>
          <w:p w14:paraId="6791238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5227" w:type="dxa"/>
          </w:tcPr>
          <w:p w14:paraId="460DF65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Լուծույթների պահեստարան</w:t>
            </w:r>
          </w:p>
        </w:tc>
        <w:tc>
          <w:tcPr>
            <w:tcW w:w="3969" w:type="dxa"/>
          </w:tcPr>
          <w:p w14:paraId="20AF8BA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1,5 մեկ դիալիզային տեղի համար, բայց ոչ պակաս քան 4</w:t>
            </w:r>
          </w:p>
        </w:tc>
      </w:tr>
      <w:tr w:rsidR="00024A20" w14:paraId="64FE3884" w14:textId="77777777">
        <w:tc>
          <w:tcPr>
            <w:tcW w:w="438" w:type="dxa"/>
          </w:tcPr>
          <w:p w14:paraId="274F9EA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5227" w:type="dxa"/>
          </w:tcPr>
          <w:p w14:paraId="348586E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Էֆֆերենտ թերապիայի պրոցեդուրային սենք (պլազմաֆերեզ, հեմոֆիլտրացիա, պերիտոնեալ դիալիզ և այլն)</w:t>
            </w:r>
          </w:p>
        </w:tc>
        <w:tc>
          <w:tcPr>
            <w:tcW w:w="3969" w:type="dxa"/>
          </w:tcPr>
          <w:p w14:paraId="0195A59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 մեկ տեղի համար</w:t>
            </w:r>
          </w:p>
        </w:tc>
      </w:tr>
      <w:tr w:rsidR="00024A20" w14:paraId="29958944" w14:textId="77777777">
        <w:tc>
          <w:tcPr>
            <w:tcW w:w="438" w:type="dxa"/>
          </w:tcPr>
          <w:p w14:paraId="07CB15A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5227" w:type="dxa"/>
          </w:tcPr>
          <w:p w14:paraId="150B0DC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Մոնտաժային սենք</w:t>
            </w:r>
          </w:p>
        </w:tc>
        <w:tc>
          <w:tcPr>
            <w:tcW w:w="3969" w:type="dxa"/>
          </w:tcPr>
          <w:p w14:paraId="641C37C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2B5A6F16" w14:textId="77777777">
        <w:tc>
          <w:tcPr>
            <w:tcW w:w="438" w:type="dxa"/>
          </w:tcPr>
          <w:p w14:paraId="68BFCEB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5227" w:type="dxa"/>
          </w:tcPr>
          <w:p w14:paraId="216A3A9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Լվացման սենք</w:t>
            </w:r>
          </w:p>
        </w:tc>
        <w:tc>
          <w:tcPr>
            <w:tcW w:w="3969" w:type="dxa"/>
          </w:tcPr>
          <w:p w14:paraId="0356933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718BAACD" w14:textId="77777777">
        <w:tc>
          <w:tcPr>
            <w:tcW w:w="438" w:type="dxa"/>
          </w:tcPr>
          <w:p w14:paraId="47646B1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5227" w:type="dxa"/>
          </w:tcPr>
          <w:p w14:paraId="726E4CB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Պահեստարան՝ ծախսվող նյութերի համար</w:t>
            </w:r>
          </w:p>
        </w:tc>
        <w:tc>
          <w:tcPr>
            <w:tcW w:w="3969" w:type="dxa"/>
          </w:tcPr>
          <w:p w14:paraId="0C81FB2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 մեկ դիալիզային տեղի համար, բայց ոչ պակաս քան 4</w:t>
            </w:r>
          </w:p>
        </w:tc>
      </w:tr>
      <w:tr w:rsidR="00024A20" w14:paraId="7F91B777" w14:textId="77777777">
        <w:tc>
          <w:tcPr>
            <w:tcW w:w="438" w:type="dxa"/>
          </w:tcPr>
          <w:p w14:paraId="162472C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5227" w:type="dxa"/>
          </w:tcPr>
          <w:p w14:paraId="0F553E4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Դիալիզային սարքավորումների վերանորոգման սենք</w:t>
            </w:r>
          </w:p>
        </w:tc>
        <w:tc>
          <w:tcPr>
            <w:tcW w:w="3969" w:type="dxa"/>
          </w:tcPr>
          <w:p w14:paraId="5441E8E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250533FB" w14:textId="77777777">
        <w:tc>
          <w:tcPr>
            <w:tcW w:w="438" w:type="dxa"/>
          </w:tcPr>
          <w:p w14:paraId="14385B9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5227" w:type="dxa"/>
          </w:tcPr>
          <w:p w14:paraId="511ED0B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Ցենտրիֆուգավորման սենք</w:t>
            </w:r>
          </w:p>
        </w:tc>
        <w:tc>
          <w:tcPr>
            <w:tcW w:w="3969" w:type="dxa"/>
          </w:tcPr>
          <w:p w14:paraId="263A48B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</w:tbl>
    <w:p w14:paraId="53A7FC4C" w14:textId="77777777" w:rsidR="00024A20" w:rsidRDefault="00FF79FF">
      <w:pPr>
        <w:pStyle w:val="Style1"/>
      </w:pPr>
      <w:r>
        <w:t>Ջրապատրաստման համակարգի սենքերը (եթե առկա են) պետք է տեղակայվեն դիալիզային սրահի մոտ:</w:t>
      </w:r>
    </w:p>
    <w:p w14:paraId="6E86E0D3" w14:textId="77777777" w:rsidR="00024A20" w:rsidRDefault="00FF79FF">
      <w:pPr>
        <w:pStyle w:val="Style1"/>
      </w:pPr>
      <w:r>
        <w:t>Վարակիչ հիվանդանոցներում հեմոդիալիզի սենքերը նպատակահարմար է նախագծել վերակենդանացման և ինտենսիվ թերապիայի բաժիններին կամ պացիենտների համար նախատեսված խցերին առընթեր:</w:t>
      </w:r>
    </w:p>
    <w:p w14:paraId="476BEA19" w14:textId="77777777" w:rsidR="00024A20" w:rsidRDefault="00FF79FF">
      <w:pPr>
        <w:pStyle w:val="Heading3"/>
      </w:pPr>
      <w:r>
        <w:lastRenderedPageBreak/>
        <w:t>Ռադիոնուկլիդային ախտորոշման և թերապիայի բաժիններ</w:t>
      </w:r>
    </w:p>
    <w:p w14:paraId="1200AD35" w14:textId="77777777" w:rsidR="00024A20" w:rsidRDefault="00FF79FF">
      <w:pPr>
        <w:pStyle w:val="Style1"/>
      </w:pPr>
      <w:r>
        <w:t>Ռադիոնուկլիդային ախտորոշման բաժինները պետք է տեղակայվեն առանձին շենքում՝ ռադիոլոգիական մասնաշենքում, այլ ճառագայթային ախտորոշման և թերապիայի բաժինների հետ համատեղ կամ բժշկական կազմակերպության շենքի մեկուսացված հատվածում:</w:t>
      </w:r>
    </w:p>
    <w:p w14:paraId="3F0181DA" w14:textId="77777777" w:rsidR="00024A20" w:rsidRDefault="00FF79FF">
      <w:pPr>
        <w:pStyle w:val="Style1"/>
      </w:pPr>
      <w:r>
        <w:t>Սենքերի կազմն ու մակերեսները որոշվում են նախագծման առաջադրանքով՝ հաշվի առնելով բաժնում իրականացվող հետազոտությունների տեսակներն ու քանակը և տեղադրվող սարքավորումներ արտադրողի առաջարկությունները:</w:t>
      </w:r>
    </w:p>
    <w:p w14:paraId="37DF597E" w14:textId="77777777" w:rsidR="00024A20" w:rsidRDefault="00FF79FF">
      <w:pPr>
        <w:pStyle w:val="Style1"/>
      </w:pPr>
      <w:r>
        <w:t>Ռադիոֆարմպրեպարատների ընդունման և ռադիոակտիվ թափոնների հեռացման համար անհրաժեշտ է նախատեսել առանձին ելք դեպի փողոց:</w:t>
      </w:r>
    </w:p>
    <w:p w14:paraId="0E7913B0" w14:textId="77777777" w:rsidR="00024A20" w:rsidRDefault="00FF79FF">
      <w:pPr>
        <w:pStyle w:val="Style1"/>
      </w:pPr>
      <w:r>
        <w:t>Ռադիոնուկլիդային թերապիայի բաժինը կազմված է ռադիոնուկլիդային ապահովման բլոկից, ռադիոնուկլիդային թերապիայի սենքերի բլոկից (ակտիվ հիվանդասենյակների բլոկից) և բաժնի ընդհանուր տարածքներից: Ռադիոնուկլիդային ախտորոշման և ռադիոնուկլիդային թերապիայի բաժինների համար թույլատրվում է նախատեսել ընդհանուր ռադիոֆարմպրեպարատների ընդունման և պահման սենքեր և ռադիոակտիվ պինդ թափոնների ընդհանուր պահեստարան:</w:t>
      </w:r>
    </w:p>
    <w:p w14:paraId="55F50367" w14:textId="77777777" w:rsidR="00024A20" w:rsidRDefault="00FF79FF">
      <w:pPr>
        <w:pStyle w:val="Style1"/>
      </w:pPr>
      <w:r>
        <w:t xml:space="preserve"> Խորհուրդ չի տրվում ռադիոմետրիայի և սցինտիգրաֆիայի կաբինետները տեղակայել ՌՖՊ (ռադիոֆարմպրեպարատներ) հետ աշխատանքի սենքերի (ակտիվ հիվանդասենյակներ, փաթեթավորման, ռադիոմիջամտությունների, ռադիոակտիվ թափոնների պահեստարան) հարևանությամբ: Ակտիվ հիվանդասենյակների պացիենտների համար նախատեսված ռադիոմետրիայի և սցինտիգրաֆիայի կաբինետները պետք է տեղակայվեն հնարավորինս մոտ հիվանդասենյակային բլոկին:</w:t>
      </w:r>
    </w:p>
    <w:p w14:paraId="339076A9" w14:textId="77777777" w:rsidR="00024A20" w:rsidRDefault="00FF79FF">
      <w:pPr>
        <w:pStyle w:val="Style1"/>
      </w:pPr>
      <w:r>
        <w:t>Ռադիոնուկլիդային ախտորոշման բաժինը կարող է ներառել սենքեր՝ ուլտրակարճաժամկետ (ՈւԿԺ) պոզիտրոնային ճառագայթման ռադիոնուկլիդներով ախտորոշման կամ ՊԷՏ (պոզիտրոնային-էմիսիոնային տոմոգրաֆիա) ախտորոշման և կարճաժամկետ ռադիոնուկլիդներով ՄՖԷԿՏ (միաֆոտոնային էմիսիոնային համակարգչային տոմոգրաֆիա) ախտորոշման համար:</w:t>
      </w:r>
    </w:p>
    <w:p w14:paraId="48250EFB" w14:textId="77777777" w:rsidR="00024A20" w:rsidRDefault="00FF79FF">
      <w:pPr>
        <w:pStyle w:val="Style1"/>
      </w:pPr>
      <w:r>
        <w:t xml:space="preserve">Ռադիոնուկլիդային ապահովման բլոկից անձնակազմի ելքի դեպքում պետք է նախատեսել սանիտարական անցախուց՝ դոզիմետրական հսկողության կետով, ցնցուղարանով և ՌՖՊ-ով աղտոտված մասնագիտական հագուստի պահման սենքով: Միաժամանակ, ՊԷՏ ախտորոշման համար ՌՖՊ սինթեզի սենքերը և դրանց հետ միասին միավորված ռեակտիվների պատրաստման սենքերը և ՌՖՊ որակի հսկողության լաբորատորիաները, ինչպես նաև ՌՖՊ փաթեթավորման սենքերը ՄՖԷԿՏ (միաֆոտոնային էմիսիոնային համակարգչային տոմոգրաֆիա) ախտորոշման համար պետք է նախագծվեն հատուկ ձևով՝ օդի մաքրության կարգավորելի մակարդակով՝ նվազեցնելով սննդի և հումքի աղտոտման հավանականությունը: Մուտքը </w:t>
      </w:r>
      <w:r>
        <w:lastRenderedPageBreak/>
        <w:t>դեպի այդ սենքեր նախատեսվում է սանթողարանների և անցախուցերի միջոցով՝ կախված սենքի օդի մաքրության դասից:</w:t>
      </w:r>
    </w:p>
    <w:p w14:paraId="50BC8800" w14:textId="77777777" w:rsidR="00024A20" w:rsidRDefault="00FF79FF">
      <w:pPr>
        <w:pStyle w:val="Style1"/>
      </w:pPr>
      <w:r>
        <w:t>Խորհուրդ չի տրվում ռադիոնուկլիդային ապահովման բլոկի «մաքուր սենքերը» (սինթեզի լաբորատորիաները, ռեակտիվների պատրաստման սենքերը, ՌՖՊ փաթեթավորման սենքերը) տեղակայել շենքի արտաքին պատերի մոտ: Նյութերը հարակից սենքերից այդ տարածքներ փոխանցելու համար պետք է նախատեսվեն փոխանցման անցախուցային պատուհաններ:</w:t>
      </w:r>
    </w:p>
    <w:p w14:paraId="6BBA5984" w14:textId="77777777" w:rsidR="00024A20" w:rsidRDefault="00FF79FF">
      <w:pPr>
        <w:pStyle w:val="Style1"/>
      </w:pPr>
      <w:r>
        <w:t xml:space="preserve">ՌՖՊ (ռադիոֆարմպրեպարատներ) սինթեզի համար ցիկլոտրոն-ռադիոքիմիական համալիրը, որը ներառում է ցիկլոտրոնի բունկերը, ՌՖՊ սինթեզի լաբորատորիան՝ օժանդակ և տեխնիկական սենքերով, առաջարկվում է տեղակայել մեկ հարկի վրա՝ տեխնոլոգիական հարմար կապերի ապահովման և օժանդակ սենքերի (օրինակ՝ սանթողարաններ) կրկնությունից խուսափելու նպատակով: </w:t>
      </w:r>
    </w:p>
    <w:p w14:paraId="6708FDE9" w14:textId="751DAACF" w:rsidR="00024A20" w:rsidRDefault="00FF79FF">
      <w:pPr>
        <w:pStyle w:val="Style1"/>
      </w:pPr>
      <w:r>
        <w:t xml:space="preserve">Մուտքը ցիկլոտրոնի բունկեր առաջարկվում է նախատեսել ցիկլոտրոնի կառավարման սենքի (պուլտային) միջով: Մուտքը ցիկլոտրոնի բունկեր թույլատրվում է նախատեսել պուլտայինից տեխնիկական սենքի կամ թիրախային </w:t>
      </w:r>
      <w:r w:rsidR="002C5284" w:rsidRPr="002C1BE6">
        <w:rPr>
          <w:szCs w:val="24"/>
        </w:rPr>
        <w:t>սենք</w:t>
      </w:r>
      <w:r>
        <w:t xml:space="preserve">ի միջով: Թիրախային </w:t>
      </w:r>
      <w:r w:rsidR="002C5284" w:rsidRPr="002C5284">
        <w:t>սենք</w:t>
      </w:r>
      <w:r>
        <w:t>ը նպատակահարմար է տեղակայել ցիկլոտրոնի բունկերի մուտքի մոտ:</w:t>
      </w:r>
    </w:p>
    <w:p w14:paraId="5F01AF48" w14:textId="77777777" w:rsidR="00024A20" w:rsidRDefault="00FF79FF">
      <w:pPr>
        <w:pStyle w:val="Style1"/>
      </w:pPr>
      <w:r>
        <w:t>Ռադիոնուկլիդային ախտորոշման բլոկը պետք է տեղակայել կոմպակտ՝ ռադիոնուկլիդային ապահովման բլոկի հետ հարմար կապով: Այս բլոկում պետք է նախատեսվեն երկու մուտք ամբուլատոր պացիենտների և անձնակազմի համար: Ամբուլատոր պացիենտների մուտքը և ելքը ախտորոշման բլոկ նախատեսվում է սպասասրահի միջով՝ անձնակազմի հսկողության ներքո: Սպասասրահի մոտ անհրաժեշտ է նախատեսել զուգարան և գրանցման /մատենավարության/ սենք կամ բուժանձնակազմի կետ:</w:t>
      </w:r>
    </w:p>
    <w:p w14:paraId="5EAE3C9D" w14:textId="77777777" w:rsidR="00024A20" w:rsidRDefault="00FF79FF">
      <w:pPr>
        <w:pStyle w:val="Style1"/>
      </w:pPr>
      <w:r>
        <w:t>Ախտորոշիչ բլոկը և բաժնի ընդհանուր տարածքները կարող են տեղակայվել այլ հարկում: Ռադիոֆարմպրեպարատների (ՌՖՊ) և ռադիոակտիվ թափոնների պաշտպանության համար նախատեսված բեռնարկղերի/կոնտեյներների տեղափոխման ուղիների նվազեցման նպատակով ռադիոնուկլիդային ապահովման բլոկը կարող է կապվել ախտորոշիչ բլոկի հետ հատուկ վերելակով:</w:t>
      </w:r>
    </w:p>
    <w:p w14:paraId="5D583C9C" w14:textId="77777777" w:rsidR="00024A20" w:rsidRDefault="00FF79FF">
      <w:pPr>
        <w:pStyle w:val="Style1"/>
      </w:pPr>
      <w:r>
        <w:t>Ախտորոշիչ բլոկում պետք է նախատեսվի բժշկի կամ զննման սենք, առնվազն երկու պրոցեդուրային սենք՝ ՌՖՊ (Ռադիոֆարմպրեպարատների) ներարկման համար (հիմնական և պահեստային)՝ պացիենտների սպասասրահներով, որոնց ներարկվել է ՌՖՊ: Թույլատրվում է ՌՖՊ ներարկումը իրականացնել անհատական սպասասրահում մեկ պացիենտի համար: Այս դեպքում սպասասրահների հարևանությամբ կամ անմիջապես մոտակայքում պետք է նախատեսվի սենք ներարկումների նախապատրաստման համար:</w:t>
      </w:r>
    </w:p>
    <w:p w14:paraId="1D1A03E4" w14:textId="77777777" w:rsidR="00024A20" w:rsidRDefault="00FF79FF">
      <w:pPr>
        <w:pStyle w:val="Style1"/>
      </w:pPr>
      <w:r>
        <w:lastRenderedPageBreak/>
        <w:t>Միավորված տեխնոլոգիական գործընթացով սերտ կապված հարևան սենքերի միջև պետք է նախատեսել դռների անցուղիներ՝ նվազեցնելու ՌՖՊ տեղափոխման և ՌՖՊ ներարկված պացիենտների միջանցքներով տեղաշարժը:</w:t>
      </w:r>
    </w:p>
    <w:p w14:paraId="0A1405CB" w14:textId="77777777" w:rsidR="00024A20" w:rsidRDefault="00FF79FF">
      <w:pPr>
        <w:pStyle w:val="Style1"/>
      </w:pPr>
      <w:r>
        <w:t>Ախտորոշիչ բլոկում, որտեղ առավել հավանական է ռադիացիոն վթար (ՌՖՊ պատրաստման և ներարկման սենքեր), նպատակահարմար է նախատեսել սանթողարան՝ անձնակազմի համար նախատեսված ցնցուղարանով:</w:t>
      </w:r>
    </w:p>
    <w:p w14:paraId="3D2EE68E" w14:textId="77777777" w:rsidR="00024A20" w:rsidRDefault="00FF79FF">
      <w:pPr>
        <w:pStyle w:val="Style1"/>
      </w:pPr>
      <w:r>
        <w:t>Ռադիոնուկլիդային ապահովման բլոկի, ՌՖՊ սինթեզի «մաքուր սենքերի», ռադիոախտորոշիչ բլոկի և բաժնի ընդհանուր սենքերի խմբի համար անհրաժեշտ է նախատեսել առանձին սենքեր մաքրության պարագաների պահպանման համար:</w:t>
      </w:r>
    </w:p>
    <w:p w14:paraId="4B4FBD10" w14:textId="77777777" w:rsidR="00024A20" w:rsidRDefault="00FF79FF">
      <w:pPr>
        <w:pStyle w:val="Style1"/>
      </w:pPr>
      <w:r>
        <w:t>Բաժնի ընդհանուր տարածքներում պետք է նախատեսվեն բաժնի վարիչի և ինժեներատեխնիկական անձնակազմի կաբինետներ, ներառյալ՝ դոզիմետրական հսկողության կաբինետ, դոզիմետրական սարքավորումների պահման սենք, բուժանձնակազմի սենքեր, սպիտակեղենի, ծախսվող նյութերի, ՌՖՊ սինթեզի համար հումքի, գազային բալոնների և ոչ ռադիոակտիվ թափոնների պահեստարաններ:</w:t>
      </w:r>
    </w:p>
    <w:p w14:paraId="4D14E2BB" w14:textId="77777777" w:rsidR="00024A20" w:rsidRDefault="00FF79FF">
      <w:pPr>
        <w:pStyle w:val="Style1"/>
      </w:pPr>
      <w:r>
        <w:t>Ծախսվող նյութերի և հումքի ընդունման համար նախատեսվում է առանձին մուտք փողոցից: Եթե բաժինը տեղակայված է այլ բաժիններով շենքում, հնարավոր է նյութերի առաքումը կենտրոնացված բեռնման միջոցով: Ռադիոնուկլիդային ախտորոշման բաժնի հատուկ սենքերի նվազագույն մակերեսները ներկայացված են աղյուսակ 13-ում:</w:t>
      </w:r>
    </w:p>
    <w:p w14:paraId="354B0A8F" w14:textId="77777777" w:rsidR="00024A20" w:rsidRDefault="00FF79FF" w:rsidP="00FF79FF">
      <w:pPr>
        <w:pStyle w:val="Heading5"/>
      </w:pPr>
      <w:r>
        <w:t>Ռադիոնուկլիդային ախտորոշման և թերապիայի բաժիններ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80"/>
        <w:gridCol w:w="7734"/>
        <w:gridCol w:w="1396"/>
      </w:tblGrid>
      <w:tr w:rsidR="00024A20" w14:paraId="45855600" w14:textId="77777777">
        <w:tc>
          <w:tcPr>
            <w:tcW w:w="580" w:type="dxa"/>
          </w:tcPr>
          <w:p w14:paraId="1AE0D5A3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7734" w:type="dxa"/>
          </w:tcPr>
          <w:p w14:paraId="3E707ED8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1396" w:type="dxa"/>
          </w:tcPr>
          <w:p w14:paraId="7CBEF9E2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11287D51" w14:textId="77777777">
        <w:tc>
          <w:tcPr>
            <w:tcW w:w="580" w:type="dxa"/>
          </w:tcPr>
          <w:p w14:paraId="2741246E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9130" w:type="dxa"/>
            <w:gridSpan w:val="2"/>
          </w:tcPr>
          <w:p w14:paraId="091F4F0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Ռադիոնուկլիդային ապահովման բլոկ</w:t>
            </w:r>
          </w:p>
        </w:tc>
      </w:tr>
      <w:tr w:rsidR="00024A20" w14:paraId="60DE2630" w14:textId="77777777">
        <w:tc>
          <w:tcPr>
            <w:tcW w:w="580" w:type="dxa"/>
          </w:tcPr>
          <w:p w14:paraId="595C4CD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7734" w:type="dxa"/>
          </w:tcPr>
          <w:p w14:paraId="44FD9C3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Սանթողարաններ անձնակազմի համար</w:t>
            </w:r>
          </w:p>
        </w:tc>
        <w:tc>
          <w:tcPr>
            <w:tcW w:w="1396" w:type="dxa"/>
          </w:tcPr>
          <w:p w14:paraId="505ED354" w14:textId="77777777" w:rsidR="00024A20" w:rsidRDefault="00024A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024A20" w14:paraId="5251900D" w14:textId="77777777">
        <w:tc>
          <w:tcPr>
            <w:tcW w:w="580" w:type="dxa"/>
          </w:tcPr>
          <w:p w14:paraId="456BF62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7734" w:type="dxa"/>
          </w:tcPr>
          <w:p w14:paraId="59CDF8AC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Տան հագուստի պահեստարան</w:t>
            </w:r>
          </w:p>
        </w:tc>
        <w:tc>
          <w:tcPr>
            <w:tcW w:w="1396" w:type="dxa"/>
          </w:tcPr>
          <w:p w14:paraId="4DC9D08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38E8F8C7" w14:textId="77777777">
        <w:tc>
          <w:tcPr>
            <w:tcW w:w="580" w:type="dxa"/>
          </w:tcPr>
          <w:p w14:paraId="1E1027B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7734" w:type="dxa"/>
          </w:tcPr>
          <w:p w14:paraId="6CD0DEB6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Ցնցուղարան</w:t>
            </w:r>
          </w:p>
        </w:tc>
        <w:tc>
          <w:tcPr>
            <w:tcW w:w="1396" w:type="dxa"/>
          </w:tcPr>
          <w:p w14:paraId="23FCEBA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</w:tr>
      <w:tr w:rsidR="00024A20" w14:paraId="5F744980" w14:textId="77777777">
        <w:tc>
          <w:tcPr>
            <w:tcW w:w="580" w:type="dxa"/>
          </w:tcPr>
          <w:p w14:paraId="5C9CA9F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7734" w:type="dxa"/>
          </w:tcPr>
          <w:p w14:paraId="0131EB2A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</w:t>
            </w:r>
          </w:p>
        </w:tc>
        <w:tc>
          <w:tcPr>
            <w:tcW w:w="1396" w:type="dxa"/>
          </w:tcPr>
          <w:p w14:paraId="731749B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</w:tr>
      <w:tr w:rsidR="00024A20" w14:paraId="0128938A" w14:textId="77777777">
        <w:tc>
          <w:tcPr>
            <w:tcW w:w="580" w:type="dxa"/>
          </w:tcPr>
          <w:p w14:paraId="0B348C4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7734" w:type="dxa"/>
          </w:tcPr>
          <w:p w14:paraId="79F6D616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Մաքուր աշխատանքային հագուստ հագնելու սենք</w:t>
            </w:r>
          </w:p>
        </w:tc>
        <w:tc>
          <w:tcPr>
            <w:tcW w:w="1396" w:type="dxa"/>
          </w:tcPr>
          <w:p w14:paraId="0D7FF6B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04DC3D2E" w14:textId="77777777">
        <w:tc>
          <w:tcPr>
            <w:tcW w:w="580" w:type="dxa"/>
          </w:tcPr>
          <w:p w14:paraId="0CB0CC6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7734" w:type="dxa"/>
          </w:tcPr>
          <w:p w14:paraId="759F73BF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Օգտագործված աշխատանքային հագուստի հեռացման սենք</w:t>
            </w:r>
          </w:p>
        </w:tc>
        <w:tc>
          <w:tcPr>
            <w:tcW w:w="1396" w:type="dxa"/>
          </w:tcPr>
          <w:p w14:paraId="01285F4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356E08B7" w14:textId="77777777">
        <w:tc>
          <w:tcPr>
            <w:tcW w:w="580" w:type="dxa"/>
          </w:tcPr>
          <w:p w14:paraId="1023B00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7734" w:type="dxa"/>
          </w:tcPr>
          <w:p w14:paraId="4424E939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Դոզիմետրական հսկողության կետ</w:t>
            </w:r>
          </w:p>
        </w:tc>
        <w:tc>
          <w:tcPr>
            <w:tcW w:w="1396" w:type="dxa"/>
          </w:tcPr>
          <w:p w14:paraId="571400C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13E5ACAE" w14:textId="77777777">
        <w:tc>
          <w:tcPr>
            <w:tcW w:w="580" w:type="dxa"/>
          </w:tcPr>
          <w:p w14:paraId="5951201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7734" w:type="dxa"/>
          </w:tcPr>
          <w:p w14:paraId="1848AA09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ՌՖՊ-ով աղտոտված աշխատանքային հագուստի պահեստարան</w:t>
            </w:r>
          </w:p>
        </w:tc>
        <w:tc>
          <w:tcPr>
            <w:tcW w:w="1396" w:type="dxa"/>
          </w:tcPr>
          <w:p w14:paraId="36AFDE0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</w:t>
            </w:r>
          </w:p>
        </w:tc>
      </w:tr>
      <w:tr w:rsidR="00024A20" w14:paraId="5041F0BE" w14:textId="77777777">
        <w:tc>
          <w:tcPr>
            <w:tcW w:w="580" w:type="dxa"/>
          </w:tcPr>
          <w:p w14:paraId="6D1E458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7734" w:type="dxa"/>
          </w:tcPr>
          <w:p w14:paraId="3D5E66B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ընդունման սենք</w:t>
            </w:r>
          </w:p>
        </w:tc>
        <w:tc>
          <w:tcPr>
            <w:tcW w:w="1396" w:type="dxa"/>
          </w:tcPr>
          <w:p w14:paraId="699690E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5053A0EC" w14:textId="77777777">
        <w:tc>
          <w:tcPr>
            <w:tcW w:w="580" w:type="dxa"/>
          </w:tcPr>
          <w:p w14:paraId="0CBD886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7734" w:type="dxa"/>
          </w:tcPr>
          <w:p w14:paraId="5E26E06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պահեստարան</w:t>
            </w:r>
          </w:p>
        </w:tc>
        <w:tc>
          <w:tcPr>
            <w:tcW w:w="1396" w:type="dxa"/>
          </w:tcPr>
          <w:p w14:paraId="147B114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66E618D8" w14:textId="77777777">
        <w:tc>
          <w:tcPr>
            <w:tcW w:w="580" w:type="dxa"/>
          </w:tcPr>
          <w:p w14:paraId="3351516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7734" w:type="dxa"/>
          </w:tcPr>
          <w:p w14:paraId="51ADBEA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Ռադիոակտիվ թափոնների պահեստարան</w:t>
            </w:r>
          </w:p>
        </w:tc>
        <w:tc>
          <w:tcPr>
            <w:tcW w:w="1396" w:type="dxa"/>
          </w:tcPr>
          <w:p w14:paraId="1178EB4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731D55C4" w14:textId="77777777">
        <w:tc>
          <w:tcPr>
            <w:tcW w:w="580" w:type="dxa"/>
          </w:tcPr>
          <w:p w14:paraId="2453F67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7734" w:type="dxa"/>
          </w:tcPr>
          <w:p w14:paraId="44228DC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Ռադիոքիմիական լաբորատորիա ՌՖՊ սինթեզի համար</w:t>
            </w:r>
          </w:p>
        </w:tc>
        <w:tc>
          <w:tcPr>
            <w:tcW w:w="1396" w:type="dxa"/>
          </w:tcPr>
          <w:p w14:paraId="7CA578EF" w14:textId="77777777" w:rsidR="00024A20" w:rsidRDefault="00024A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024A20" w14:paraId="0A5FB2E1" w14:textId="77777777">
        <w:tc>
          <w:tcPr>
            <w:tcW w:w="580" w:type="dxa"/>
          </w:tcPr>
          <w:p w14:paraId="4770449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7734" w:type="dxa"/>
          </w:tcPr>
          <w:p w14:paraId="3904A049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Արտադրական գոտի</w:t>
            </w:r>
          </w:p>
        </w:tc>
        <w:tc>
          <w:tcPr>
            <w:tcW w:w="1396" w:type="dxa"/>
          </w:tcPr>
          <w:p w14:paraId="0185F04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</w:t>
            </w:r>
          </w:p>
        </w:tc>
      </w:tr>
      <w:tr w:rsidR="00024A20" w14:paraId="3BC0A00A" w14:textId="77777777">
        <w:tc>
          <w:tcPr>
            <w:tcW w:w="580" w:type="dxa"/>
          </w:tcPr>
          <w:p w14:paraId="145E287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7734" w:type="dxa"/>
          </w:tcPr>
          <w:p w14:paraId="7B437AEA" w14:textId="77777777" w:rsidR="00024A20" w:rsidRDefault="00FF79FF">
            <w:pPr>
              <w:ind w:left="396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Սպասարկման գոտի՝ ներառյալ սարքավորումների մակերեսը</w:t>
            </w:r>
          </w:p>
        </w:tc>
        <w:tc>
          <w:tcPr>
            <w:tcW w:w="1396" w:type="dxa"/>
          </w:tcPr>
          <w:p w14:paraId="66CF5A1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23B2208D" w14:textId="77777777">
        <w:tc>
          <w:tcPr>
            <w:tcW w:w="580" w:type="dxa"/>
          </w:tcPr>
          <w:p w14:paraId="67C87E7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15)</w:t>
            </w:r>
          </w:p>
        </w:tc>
        <w:tc>
          <w:tcPr>
            <w:tcW w:w="7734" w:type="dxa"/>
          </w:tcPr>
          <w:p w14:paraId="11A97FF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սինթեզի համար ռեակտիվների պատրաստման լաբորատորիա</w:t>
            </w:r>
          </w:p>
        </w:tc>
        <w:tc>
          <w:tcPr>
            <w:tcW w:w="1396" w:type="dxa"/>
          </w:tcPr>
          <w:p w14:paraId="2E9EF88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7D78BD2D" w14:textId="77777777">
        <w:tc>
          <w:tcPr>
            <w:tcW w:w="580" w:type="dxa"/>
          </w:tcPr>
          <w:p w14:paraId="0397873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16)</w:t>
            </w:r>
          </w:p>
        </w:tc>
        <w:tc>
          <w:tcPr>
            <w:tcW w:w="7734" w:type="dxa"/>
          </w:tcPr>
          <w:p w14:paraId="672AC8C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Լաբորատոր սպասքի լվացման սենք</w:t>
            </w:r>
          </w:p>
        </w:tc>
        <w:tc>
          <w:tcPr>
            <w:tcW w:w="1396" w:type="dxa"/>
          </w:tcPr>
          <w:p w14:paraId="6F647F6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44928F30" w14:textId="77777777">
        <w:tc>
          <w:tcPr>
            <w:tcW w:w="580" w:type="dxa"/>
          </w:tcPr>
          <w:p w14:paraId="1BFE660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17)</w:t>
            </w:r>
          </w:p>
        </w:tc>
        <w:tc>
          <w:tcPr>
            <w:tcW w:w="7734" w:type="dxa"/>
          </w:tcPr>
          <w:p w14:paraId="099DE08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Մաքուր սենք՝ մուտքի սանիտարական անցախուց</w:t>
            </w:r>
          </w:p>
        </w:tc>
        <w:tc>
          <w:tcPr>
            <w:tcW w:w="1396" w:type="dxa"/>
          </w:tcPr>
          <w:p w14:paraId="08BC8DA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</w:t>
            </w:r>
          </w:p>
        </w:tc>
      </w:tr>
      <w:tr w:rsidR="00024A20" w14:paraId="211E6CAB" w14:textId="77777777">
        <w:tc>
          <w:tcPr>
            <w:tcW w:w="580" w:type="dxa"/>
          </w:tcPr>
          <w:p w14:paraId="458C10A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18)</w:t>
            </w:r>
          </w:p>
        </w:tc>
        <w:tc>
          <w:tcPr>
            <w:tcW w:w="7734" w:type="dxa"/>
          </w:tcPr>
          <w:p w14:paraId="2966FBC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Որակի հսկման լաբորատորիա</w:t>
            </w:r>
          </w:p>
        </w:tc>
        <w:tc>
          <w:tcPr>
            <w:tcW w:w="1396" w:type="dxa"/>
          </w:tcPr>
          <w:p w14:paraId="6ED5F4D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1DB0C098" w14:textId="77777777">
        <w:tc>
          <w:tcPr>
            <w:tcW w:w="580" w:type="dxa"/>
          </w:tcPr>
          <w:p w14:paraId="273B952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19)</w:t>
            </w:r>
          </w:p>
        </w:tc>
        <w:tc>
          <w:tcPr>
            <w:tcW w:w="7734" w:type="dxa"/>
          </w:tcPr>
          <w:p w14:paraId="33D568A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փաթեթավորման սենք՝ լվացամանով</w:t>
            </w:r>
          </w:p>
        </w:tc>
        <w:tc>
          <w:tcPr>
            <w:tcW w:w="1396" w:type="dxa"/>
          </w:tcPr>
          <w:p w14:paraId="1D1DDCE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12+8</w:t>
            </w:r>
          </w:p>
        </w:tc>
      </w:tr>
      <w:tr w:rsidR="00024A20" w14:paraId="732B2843" w14:textId="77777777">
        <w:tc>
          <w:tcPr>
            <w:tcW w:w="580" w:type="dxa"/>
          </w:tcPr>
          <w:p w14:paraId="20D95AE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20)</w:t>
            </w:r>
          </w:p>
        </w:tc>
        <w:tc>
          <w:tcPr>
            <w:tcW w:w="7734" w:type="dxa"/>
          </w:tcPr>
          <w:p w14:paraId="4D8198B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պատրաստման սենք առաքման համար</w:t>
            </w:r>
          </w:p>
        </w:tc>
        <w:tc>
          <w:tcPr>
            <w:tcW w:w="1396" w:type="dxa"/>
          </w:tcPr>
          <w:p w14:paraId="7FCCE99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79126B3D" w14:textId="77777777">
        <w:tc>
          <w:tcPr>
            <w:tcW w:w="580" w:type="dxa"/>
          </w:tcPr>
          <w:p w14:paraId="59B498D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21)</w:t>
            </w:r>
          </w:p>
        </w:tc>
        <w:tc>
          <w:tcPr>
            <w:tcW w:w="7734" w:type="dxa"/>
          </w:tcPr>
          <w:p w14:paraId="0058256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Ցիկլոտրոնի բունկեր</w:t>
            </w:r>
          </w:p>
        </w:tc>
        <w:tc>
          <w:tcPr>
            <w:tcW w:w="1396" w:type="dxa"/>
          </w:tcPr>
          <w:p w14:paraId="509ED9B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45</w:t>
            </w:r>
          </w:p>
        </w:tc>
      </w:tr>
      <w:tr w:rsidR="00024A20" w14:paraId="0CEEBC70" w14:textId="77777777">
        <w:tc>
          <w:tcPr>
            <w:tcW w:w="580" w:type="dxa"/>
          </w:tcPr>
          <w:p w14:paraId="52A8E8C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22)</w:t>
            </w:r>
          </w:p>
        </w:tc>
        <w:tc>
          <w:tcPr>
            <w:tcW w:w="7734" w:type="dxa"/>
          </w:tcPr>
          <w:p w14:paraId="34F6665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Ցիկլոտրոնի կառավարման սենք</w:t>
            </w:r>
          </w:p>
        </w:tc>
        <w:tc>
          <w:tcPr>
            <w:tcW w:w="1396" w:type="dxa"/>
          </w:tcPr>
          <w:p w14:paraId="6BC202B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49E6AB8A" w14:textId="77777777">
        <w:tc>
          <w:tcPr>
            <w:tcW w:w="580" w:type="dxa"/>
          </w:tcPr>
          <w:p w14:paraId="3DBFD0B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23)</w:t>
            </w:r>
          </w:p>
        </w:tc>
        <w:tc>
          <w:tcPr>
            <w:tcW w:w="7734" w:type="dxa"/>
          </w:tcPr>
          <w:p w14:paraId="02B6763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Տեխնիկական սենք</w:t>
            </w:r>
          </w:p>
        </w:tc>
        <w:tc>
          <w:tcPr>
            <w:tcW w:w="1396" w:type="dxa"/>
          </w:tcPr>
          <w:p w14:paraId="2CE0DF6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49EFBE55" w14:textId="77777777">
        <w:tc>
          <w:tcPr>
            <w:tcW w:w="580" w:type="dxa"/>
          </w:tcPr>
          <w:p w14:paraId="314F9E0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24)</w:t>
            </w:r>
          </w:p>
        </w:tc>
        <w:tc>
          <w:tcPr>
            <w:tcW w:w="7734" w:type="dxa"/>
          </w:tcPr>
          <w:p w14:paraId="566F5F8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Թիրախային արտադրամաս</w:t>
            </w:r>
          </w:p>
        </w:tc>
        <w:tc>
          <w:tcPr>
            <w:tcW w:w="1396" w:type="dxa"/>
          </w:tcPr>
          <w:p w14:paraId="09B0426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28FC542F" w14:textId="77777777">
        <w:tc>
          <w:tcPr>
            <w:tcW w:w="580" w:type="dxa"/>
          </w:tcPr>
          <w:p w14:paraId="0D65B213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9130" w:type="dxa"/>
            <w:gridSpan w:val="2"/>
          </w:tcPr>
          <w:p w14:paraId="116D4BA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Ռադիոախտորոշման ուսումնասիրությունների բլոկ</w:t>
            </w:r>
          </w:p>
        </w:tc>
      </w:tr>
      <w:tr w:rsidR="00024A20" w14:paraId="1BC6C23D" w14:textId="77777777">
        <w:tc>
          <w:tcPr>
            <w:tcW w:w="580" w:type="dxa"/>
          </w:tcPr>
          <w:p w14:paraId="733654F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25)</w:t>
            </w:r>
          </w:p>
        </w:tc>
        <w:tc>
          <w:tcPr>
            <w:tcW w:w="7734" w:type="dxa"/>
          </w:tcPr>
          <w:p w14:paraId="06670D1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Սանթողարան՝ ցնցուղարանով</w:t>
            </w:r>
          </w:p>
        </w:tc>
        <w:tc>
          <w:tcPr>
            <w:tcW w:w="1396" w:type="dxa"/>
          </w:tcPr>
          <w:p w14:paraId="3A6DA7AF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6+2</w:t>
            </w:r>
          </w:p>
        </w:tc>
      </w:tr>
      <w:tr w:rsidR="00024A20" w14:paraId="087D5122" w14:textId="77777777">
        <w:tc>
          <w:tcPr>
            <w:tcW w:w="580" w:type="dxa"/>
          </w:tcPr>
          <w:p w14:paraId="3316539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26)</w:t>
            </w:r>
          </w:p>
        </w:tc>
        <w:tc>
          <w:tcPr>
            <w:tcW w:w="7734" w:type="dxa"/>
          </w:tcPr>
          <w:p w14:paraId="7A91688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ՌՖՊ ներարկման պրոցեդուրային սենք (ներառյալ՝ համակցված սենք՝ ՌՖՊ ներարկված պացիենտի սպասասրահով)</w:t>
            </w:r>
          </w:p>
        </w:tc>
        <w:tc>
          <w:tcPr>
            <w:tcW w:w="1396" w:type="dxa"/>
          </w:tcPr>
          <w:p w14:paraId="3763BE0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00AE9427" w14:textId="77777777">
        <w:tc>
          <w:tcPr>
            <w:tcW w:w="580" w:type="dxa"/>
          </w:tcPr>
          <w:p w14:paraId="4A9E493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27)</w:t>
            </w:r>
          </w:p>
        </w:tc>
        <w:tc>
          <w:tcPr>
            <w:tcW w:w="7734" w:type="dxa"/>
          </w:tcPr>
          <w:p w14:paraId="356C725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Ակտիվ պացիենտների սպասասրահ</w:t>
            </w:r>
          </w:p>
        </w:tc>
        <w:tc>
          <w:tcPr>
            <w:tcW w:w="1396" w:type="dxa"/>
          </w:tcPr>
          <w:p w14:paraId="1C6C456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6294FD2B" w14:textId="77777777">
        <w:tc>
          <w:tcPr>
            <w:tcW w:w="580" w:type="dxa"/>
          </w:tcPr>
          <w:p w14:paraId="44763D9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28)</w:t>
            </w:r>
          </w:p>
        </w:tc>
        <w:tc>
          <w:tcPr>
            <w:tcW w:w="7734" w:type="dxa"/>
          </w:tcPr>
          <w:p w14:paraId="07257DC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Ռադիոմետրիայի և պացիենտների հետազոտությունից հետո հանգստի սենք</w:t>
            </w:r>
          </w:p>
        </w:tc>
        <w:tc>
          <w:tcPr>
            <w:tcW w:w="1396" w:type="dxa"/>
          </w:tcPr>
          <w:p w14:paraId="4457423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5514D33C" w14:textId="77777777">
        <w:tc>
          <w:tcPr>
            <w:tcW w:w="580" w:type="dxa"/>
          </w:tcPr>
          <w:p w14:paraId="08C140C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29)</w:t>
            </w:r>
          </w:p>
        </w:tc>
        <w:tc>
          <w:tcPr>
            <w:tcW w:w="7734" w:type="dxa"/>
          </w:tcPr>
          <w:p w14:paraId="78DDCF5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ՊԷՏ (պոզիտրոնային էմիսիոնային տոմոգրաֆիա) տոմոգրաֆի պրոցեդուրային սենք</w:t>
            </w:r>
          </w:p>
        </w:tc>
        <w:tc>
          <w:tcPr>
            <w:tcW w:w="1396" w:type="dxa"/>
          </w:tcPr>
          <w:p w14:paraId="7067B19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</w:tr>
      <w:tr w:rsidR="00024A20" w14:paraId="71F1D40B" w14:textId="77777777">
        <w:tc>
          <w:tcPr>
            <w:tcW w:w="580" w:type="dxa"/>
          </w:tcPr>
          <w:p w14:paraId="1AF8757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30)</w:t>
            </w:r>
          </w:p>
        </w:tc>
        <w:tc>
          <w:tcPr>
            <w:tcW w:w="7734" w:type="dxa"/>
          </w:tcPr>
          <w:p w14:paraId="48C054A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ՄՖԷԿՏ (միաֆոտոնային էմիսիոնային համակարգչային տոմոգրաֆիա) տոմոգրաֆի պրոցեդուրային սենք</w:t>
            </w:r>
          </w:p>
        </w:tc>
        <w:tc>
          <w:tcPr>
            <w:tcW w:w="1396" w:type="dxa"/>
          </w:tcPr>
          <w:p w14:paraId="157CDB3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34</w:t>
            </w:r>
          </w:p>
        </w:tc>
      </w:tr>
      <w:tr w:rsidR="00024A20" w14:paraId="54B4DF0C" w14:textId="77777777">
        <w:tc>
          <w:tcPr>
            <w:tcW w:w="580" w:type="dxa"/>
          </w:tcPr>
          <w:p w14:paraId="6560A3C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31)</w:t>
            </w:r>
          </w:p>
        </w:tc>
        <w:tc>
          <w:tcPr>
            <w:tcW w:w="7734" w:type="dxa"/>
          </w:tcPr>
          <w:p w14:paraId="4777036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Կառավարման սենք</w:t>
            </w:r>
          </w:p>
        </w:tc>
        <w:tc>
          <w:tcPr>
            <w:tcW w:w="1396" w:type="dxa"/>
          </w:tcPr>
          <w:p w14:paraId="3BCA233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</w:tbl>
    <w:p w14:paraId="39DDBDCE" w14:textId="77777777" w:rsidR="00024A20" w:rsidRDefault="00FF79FF">
      <w:pPr>
        <w:pStyle w:val="Style1"/>
      </w:pPr>
      <w:r>
        <w:t>Գործնական փաստաթղթերի մշակման ժամանակ սենքերի կազմն ու մակերեսները ճշգրտվում են սարքավորումների չափերի և արտադրողի պահանջների համաձայն:</w:t>
      </w:r>
    </w:p>
    <w:p w14:paraId="0AC757A3" w14:textId="77777777" w:rsidR="00024A20" w:rsidRDefault="00FF79FF">
      <w:pPr>
        <w:pStyle w:val="Heading2"/>
      </w:pPr>
      <w:r>
        <w:t>Վերականգնման և վերականգնողական բուժման ստորաբաժանումներ</w:t>
      </w:r>
    </w:p>
    <w:p w14:paraId="1C79CCDA" w14:textId="77777777" w:rsidR="00024A20" w:rsidRDefault="00FF79FF">
      <w:pPr>
        <w:pStyle w:val="Style1"/>
      </w:pPr>
      <w:r>
        <w:t>Վերականգնողական բուժման բաժինները հանդիսանում են առողջարանների, վերականգնողական բուժման հիվանդանոցների ու պոլիկլինիկաների հիմնական կառուցվածքային ստորաբաժանումներ: Դրանք նաև կազմակերպվում են բազմապրոֆիլ և մասնագիտացված հիվանդանոցներում, դիսպանսերներում և պոլիկլինիկաներում:</w:t>
      </w:r>
    </w:p>
    <w:p w14:paraId="07B4895C" w14:textId="77777777" w:rsidR="00024A20" w:rsidRDefault="00FF79FF">
      <w:pPr>
        <w:pStyle w:val="Style1"/>
      </w:pPr>
      <w:r>
        <w:t>Վերականգնողական բուժման բաժինը պետք է նախատեսվի հիվանդանոցային պայմաններում բժշկական օգնության կարիք ունեցող պացիենտների և պոլիկլինիկայի այցելուների համար: Այս դեպքում նպատակահարմար է նախագծել առանձին սպասասրահներ ամբուլատոր և հիվանդանոցային պայմաններում բժշկական օգնության կարիք ունեցող պացիենտների համար կամ մեկ ընդհանուր՝ տարբեր ժամանակային բաժանմամբ:</w:t>
      </w:r>
    </w:p>
    <w:p w14:paraId="340650CF" w14:textId="77777777" w:rsidR="00024A20" w:rsidRDefault="00FF79FF">
      <w:pPr>
        <w:pStyle w:val="Style1"/>
      </w:pPr>
      <w:r>
        <w:lastRenderedPageBreak/>
        <w:t>Վերականգնողական բուժման կաբինետների ընտրությունը պետք է որոշվի նախագծման առաջադրանքով՝ հաշվի առնելով բժշկական կազմակերպության բաժինների հզորությունն ու պրոֆիլը:</w:t>
      </w:r>
    </w:p>
    <w:p w14:paraId="7156EC7D" w14:textId="77777777" w:rsidR="00024A20" w:rsidRDefault="00FF79FF">
      <w:pPr>
        <w:pStyle w:val="Style1"/>
      </w:pPr>
      <w:r>
        <w:t>Խոշոր առողջարաններում և վերականգնողական բուժման կենտրոններում նախատեսվում են մի քանի բաժիններ (սենքերի խմբեր):</w:t>
      </w:r>
    </w:p>
    <w:p w14:paraId="2EBB68B4" w14:textId="77777777" w:rsidR="00024A20" w:rsidRDefault="00FF79FF">
      <w:pPr>
        <w:pStyle w:val="Heading3"/>
      </w:pPr>
      <w:r>
        <w:t>Ֆիզիոթերապիայի բաժին (կաբինետների խումբ)</w:t>
      </w:r>
    </w:p>
    <w:p w14:paraId="66AC8D71" w14:textId="77777777" w:rsidR="00024A20" w:rsidRDefault="00FF79FF">
      <w:pPr>
        <w:pStyle w:val="Style1"/>
      </w:pPr>
      <w:r>
        <w:t>Ֆիզիոթերապիայի բաժնում բազմամյա բուժական կաբինետները պետք է նախագծվեն խցիկներով՝ 2,2 մ երկարությամբ և 1,8 մ լայնությամբ: Բարձր հաճախականության թերապիայի կաբինետներում մահճակալները պետք է լինեն էլեկտրամեկուսիչ նյութերից (փայտ և այլն): ԳԲՀ (գերբարձր հաճախականության) ավելի քան 100 Վտ ստացիոնար սարքերը կամ ավելի քան 100 Վտ-ի ընդհանուր հզորությամբ մի քանի սարքեր պետք է տեղադրվեն առանձին սենքում:</w:t>
      </w:r>
    </w:p>
    <w:p w14:paraId="04BB0FE8" w14:textId="77777777" w:rsidR="00024A20" w:rsidRDefault="00FF79FF">
      <w:pPr>
        <w:pStyle w:val="Style1"/>
      </w:pPr>
      <w:r>
        <w:rPr>
          <w:rStyle w:val="1b"/>
          <w:i w:val="0"/>
        </w:rPr>
        <w:t>Ֆիզիոթերապիայի կաբինետի մոտ պետք է նախատեսվի սենք, ապահովող ՀՀ առողջապահության նախարարի 2015 թվականի սեպտեմբերի 10-ի N 48-Ն հրամանով հաստատված N 3.1.1-029-2015 սանիտարական կանոններով և հիգիենիկ նորմատիվներով սահմանված պահանջները։ Թույլատրվում է չնախատեսել սենք, եթե օգտագործվում են միանվագ ծախսվող նյութեր և պատրաստի լուծույթներ</w:t>
      </w:r>
      <w:r>
        <w:t>:</w:t>
      </w:r>
    </w:p>
    <w:p w14:paraId="175DE152" w14:textId="77777777" w:rsidR="00024A20" w:rsidRDefault="00FF79FF">
      <w:pPr>
        <w:pStyle w:val="Style1"/>
      </w:pPr>
      <w:r>
        <w:t>Ջերմաբուժության կաբինետին կից պետք է նախատեսվի սենք պարաֆինի և օզոկերիտի տաքացման համար (խոհանոց), որի մակերեսը պետք է լինի ոչ պակաս քան 8 մ²:</w:t>
      </w:r>
    </w:p>
    <w:p w14:paraId="0799B672" w14:textId="77777777" w:rsidR="00024A20" w:rsidRDefault="00FF79FF">
      <w:pPr>
        <w:pStyle w:val="Heading3"/>
      </w:pPr>
      <w:r>
        <w:t>Պասիվ և ակտիվ կինեզոթերապիայի բաժիններ (կաբինետներ)</w:t>
      </w:r>
    </w:p>
    <w:p w14:paraId="2EF8FAF9" w14:textId="77777777" w:rsidR="00024A20" w:rsidRDefault="00FF79FF">
      <w:pPr>
        <w:pStyle w:val="Style1"/>
      </w:pPr>
      <w:r>
        <w:t>Ակտիվ կինեզոթերապիայի սենքերը ներառում են բուժական մարմնամարզության կաբինետներ, մարզասրահներ և մեխանոթերապիայի սրահներ: Ամբուլատոր պացիենտների համար այդ սրահների մոտ պետք է նախատեսվեն հանդերձարաններ: Լոգարանները և զուգարանները հանդերձարանների մոտ նախատեսվում են նախագծման առաջադրանքով:</w:t>
      </w:r>
    </w:p>
    <w:p w14:paraId="20C0E7D8" w14:textId="77777777" w:rsidR="00024A20" w:rsidRDefault="00FF79FF">
      <w:pPr>
        <w:pStyle w:val="Style1"/>
      </w:pPr>
      <w:r>
        <w:t>Այս բլոկի բոլոր կաբինետների համար կարող են նախատեսվել ընդհանուր հանդերձարաններ: Եթե կազմակերպվում են բուժական մարմնամարզության միաժամանակյա պարապմունքներ տղամարդկանց և կանանց համար, այդ հանդերձարանները պետք է նախագծվեն սեռային բաժանմամբ:</w:t>
      </w:r>
    </w:p>
    <w:p w14:paraId="238B0497" w14:textId="77777777" w:rsidR="00024A20" w:rsidRDefault="00FF79FF">
      <w:pPr>
        <w:pStyle w:val="Style1"/>
      </w:pPr>
      <w:r>
        <w:t xml:space="preserve">Պասիվ թերապիան ներառում է ձեռքի և սարքավորումների մերսման, մանուալ թերապիայի, ողնաշարի ձգման տրակցիոն և սարքավորումների մեթոդներ: Եթե բաժնում կա ողնաշարի ձգման կաբինետ, ապա պետք է նախատեսվի պացիենտի հանգստի սենյակ հորիզոնական դիրքում: Մերսման համար նախատեսվում են </w:t>
      </w:r>
      <w:r>
        <w:lastRenderedPageBreak/>
        <w:t>սենյակներ (կաբինետներ)՝ 8 մ² մեկ աշխատատեղի համար, բայց ոչ պակաս, քան 10 մ²: Նախագծման առաջադրանքով մերսողների համար նախատեսվում է լոգարանի խցիկ:</w:t>
      </w:r>
    </w:p>
    <w:p w14:paraId="273BD466" w14:textId="77777777" w:rsidR="00024A20" w:rsidRDefault="00FF79FF">
      <w:pPr>
        <w:pStyle w:val="Heading3"/>
      </w:pPr>
      <w:r>
        <w:t>Ջրաբուժության և ցեխաբուժության բաժիններ (կաբինետներ)</w:t>
      </w:r>
    </w:p>
    <w:p w14:paraId="3D5001BB" w14:textId="77777777" w:rsidR="00024A20" w:rsidRDefault="00FF79FF">
      <w:pPr>
        <w:pStyle w:val="Style1"/>
      </w:pPr>
      <w:r>
        <w:t>Ջրաբուժության սրահը պետք է բաղկացած լինի պրոցեդուրային խցիկներից (յուրաքանչյուր լոգարանի համար 6 մ²՝ առանց աշխատանքային միջանցքի)՝ պացիենտի համար նախատեսված երկու հանդերձարանային խցիկներով (յուրաքանչյուր խցիկի մակերեսը 2 մ²):</w:t>
      </w:r>
    </w:p>
    <w:p w14:paraId="415F3102" w14:textId="77777777" w:rsidR="00024A20" w:rsidRDefault="00FF79FF">
      <w:pPr>
        <w:pStyle w:val="Style1"/>
      </w:pPr>
      <w:r>
        <w:t>Ցեխաբուժական և ռադոնային բուժարանների սրահները պետք է բաղկացած լինեն պրոցեդուրային խցիկներից՝ կից վաննաներով և հանդերձարանային խցիկներով:</w:t>
      </w:r>
    </w:p>
    <w:p w14:paraId="7BE7FDE7" w14:textId="77777777" w:rsidR="00024A20" w:rsidRDefault="00FF79FF">
      <w:pPr>
        <w:pStyle w:val="Style1"/>
      </w:pPr>
      <w:r>
        <w:t>Ծծմբաջրածնային և ռադոնային վաննաների սենքերը չպետք է տեղակայվեն անմիջականորեն հիվանդասենյակային բաժինների տակ:</w:t>
      </w:r>
    </w:p>
    <w:p w14:paraId="0E048181" w14:textId="77777777" w:rsidR="00024A20" w:rsidRDefault="00FF79FF">
      <w:pPr>
        <w:pStyle w:val="Style1"/>
      </w:pPr>
      <w:r>
        <w:t>Բոլոր պրոցեդուրային խցիկները պետք է բաց լինեն դեպի աշխատանքային միջանցք՝ առնվազն 1 մ լայնությամբ բացվածքով, նախատեսված անձնակազմի համար: Հատակը պետք է ունենա առնվազն 1:100 թեքություն դեպի հոսակները: Հոսակները տեղադրվում են սրահի անկյուններում: Մանկական և հոգեբուժական բժշկական կազմակերպություններում լոգարանները պետք է տեղակայվեն միայն ընդհանուր սրահում: Եթե առկա է բնական լուսավորություն, լոգարանները պետք է տեղակայվեն այնպես, որ բնական լույսն ուղղված լինի պացիենտի դեմքին:</w:t>
      </w:r>
    </w:p>
    <w:p w14:paraId="5DE8EBA2" w14:textId="77777777" w:rsidR="00024A20" w:rsidRDefault="00FF79FF">
      <w:pPr>
        <w:pStyle w:val="Style1"/>
      </w:pPr>
      <w:r>
        <w:t>Էլեկտրոցեխաբուժական գործընթացները պետք է իրականացվեն առանձին սենքում, որը պետք է կառուցված լինի էլեկտրալուսային բուժման սենքերի համար սահմանված պահանջների համաձայն:</w:t>
      </w:r>
    </w:p>
    <w:p w14:paraId="4BA4816A" w14:textId="77777777" w:rsidR="00024A20" w:rsidRDefault="00FF79FF">
      <w:pPr>
        <w:pStyle w:val="Style1"/>
      </w:pPr>
      <w:r>
        <w:t>Անփաթեթ ցեխ օգտագործելու դեպքում ստեղծվում են ցեխապահեստարաններ: Այս դեպքում, եթե պրոցեդուրային տեղերի ընդհանուր քանակը յոթ կամ ավելի է, ցեխի փոխադրման և տաքացման գործընթացը պետք է մեխանիզացվի: Եթե տեղերի քանակը քիչ է, ցեխը տաքացվում է ցեխաբուժարանի հարևանությամբ գտնվող «ցեխային խոհանոցում»:</w:t>
      </w:r>
    </w:p>
    <w:p w14:paraId="01059801" w14:textId="77777777" w:rsidR="00024A20" w:rsidRDefault="00FF79FF">
      <w:pPr>
        <w:pStyle w:val="Style1"/>
      </w:pPr>
      <w:r>
        <w:t>Ցեխը պահվում է ցեխապահեստարաններում, որոնք հագեցած են հատուկ ավազաններով կամ տարաներով՝ պահեստավորման և վերականգնման նպատակով: Ցեխապահեստարանը պետք է տեղակայվի ցեխաբուժարանի հարևանությամբ: Այն պետք է ջեռուցվի, ունենա բնական լուսավորություն և հագեցած լինի մեխանիկական եռակի օդափոխության համակարգով:</w:t>
      </w:r>
    </w:p>
    <w:p w14:paraId="4EA4FF55" w14:textId="77777777" w:rsidR="00024A20" w:rsidRDefault="00FF79FF">
      <w:pPr>
        <w:pStyle w:val="Style1"/>
      </w:pPr>
      <w:r>
        <w:t xml:space="preserve">Ծծմբաջրածնային վաննաները պետք է տեղակայվեն առանձին սենքում կամ ջրաբուժարանի փակուղում՝ մեկուսացված այլ բուժական սենյակներից: Վաննային սրահից բացի, պետք է նախատեսվի լաբորատորիա՝ լուծույթների պատրաստման, ինչպես նաև լուծույթների և ածխաթթվային գազի բալոնների պահման սենքեր: </w:t>
      </w:r>
      <w:r>
        <w:lastRenderedPageBreak/>
        <w:t>Պացիենտների հանդերձարանները պետք է կապվեն լոգարանային սրահի հետ՝ անցախուցերի միջոցով:</w:t>
      </w:r>
    </w:p>
    <w:p w14:paraId="2AE436B9" w14:textId="77777777" w:rsidR="00024A20" w:rsidRDefault="00FF79FF">
      <w:pPr>
        <w:pStyle w:val="Style1"/>
      </w:pPr>
      <w:r>
        <w:t>Շարկոյի շթային ցնցուղը (ջրի շիթ) տեղադրվում է այնպես, որ շիթի ազդեցության ժամանակ պացենտը գտնվի նրանից 3,5-4 մ հեռավորության վրա: Հատակից 1-1,5 մ բարձրության վրա պատին պետք է ամրացվի մետաղյա բազրիք, որպեսզի պրոցեդուրայի ընթացքում պացիենտը բռնվի դրանից:</w:t>
      </w:r>
    </w:p>
    <w:p w14:paraId="10142A28" w14:textId="77777777" w:rsidR="00024A20" w:rsidRDefault="00FF79FF">
      <w:pPr>
        <w:pStyle w:val="Style1"/>
      </w:pPr>
      <w:r>
        <w:t>Առանձին ցնցուղային սարքերը և նստարանային լոգարանները պետք է բաժանվեն 2 մ բարձրությամբ հաստ անթափանցիկ, ամրապնդված ապակե, սինթետիկ նյութերից պատրաստված կամ կղմինդրապատ բետոնե միջնապատերով: Միջնապատերը պետք է 10-15 սմ բարձրություն ունենան հատակից: Ցնցուղային սարքերի խցիկների մակերեսը պետք է լինի առնվազն 1 մ²:</w:t>
      </w:r>
    </w:p>
    <w:p w14:paraId="70A1F6ED" w14:textId="77777777" w:rsidR="00024A20" w:rsidRDefault="00FF79FF">
      <w:pPr>
        <w:pStyle w:val="Style1"/>
      </w:pPr>
      <w:r>
        <w:t>Ցնցուղային սրահի մոտ պետք է նախատեսվի հանդերձարան՝ յուրաքանչյուր ցնցուղի համար 2 մ²՝ հաշվարկով:</w:t>
      </w:r>
    </w:p>
    <w:p w14:paraId="108ADD5C" w14:textId="77777777" w:rsidR="00024A20" w:rsidRDefault="00FF79FF">
      <w:pPr>
        <w:pStyle w:val="Style1"/>
      </w:pPr>
      <w:r>
        <w:t>Բուժական լողավազանների ջրի հայելու չափերը հաշվարկվում են 6 մ² մեկ անձի համար, իսկ փոքր լողավազաններինը՝ 5 մ² մեկ անձի համար: Բուժական լողավազանների և ջրային պարապմունքների լողավազանների չափերը տրվում են աղյուսակ 14-ում: Լողավազաններում նախատեսվում են ցնցուղախցիկներ՝ երեք անձի համար մեկ ցնցուղային ցանցի հաշվարկով: Հանդերձարանը նախագծվում է համաձայն ՀՀ քաղաքաշինության կոմիտեի նախագահի 2020 թվականի դեկտեմբերի 10-ի N 95-Ն հրամանով հաստատված ՀՀՇՆ 31-03.06-2024</w:t>
      </w:r>
      <w:r>
        <w:rPr>
          <w:rFonts w:ascii="Calibri" w:hAnsi="Calibri"/>
        </w:rPr>
        <w:t> </w:t>
      </w:r>
      <w:r>
        <w:t>շինարարական նորմերի: Հանգստի սենյակի մակերեսը հաշվարկվում է 2 մ² մեկ անձի համար: Բուժական լողավազանները պետք է ունենան զուգարան (1-2 զուգարան), օժանդակ սենքեր՝ նախատեսված լվացող և ախտահանող միջոցների պահման համար, ինչպես նաև աշխատակազմի սենք:</w:t>
      </w:r>
    </w:p>
    <w:p w14:paraId="3A5ABE41" w14:textId="77777777" w:rsidR="00024A20" w:rsidRDefault="00FF79FF" w:rsidP="00FF79FF">
      <w:pPr>
        <w:pStyle w:val="Heading5"/>
      </w:pPr>
      <w:r>
        <w:t>Ջրի հայելու չափերը, լողավազանների խորությունները, սենքերի նվազագույն չափերը և լողավազանների մակերեսը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17"/>
        <w:gridCol w:w="2685"/>
        <w:gridCol w:w="1610"/>
        <w:gridCol w:w="1663"/>
        <w:gridCol w:w="1522"/>
        <w:gridCol w:w="1685"/>
      </w:tblGrid>
      <w:tr w:rsidR="00024A20" w14:paraId="757BE701" w14:textId="77777777">
        <w:tc>
          <w:tcPr>
            <w:tcW w:w="517" w:type="dxa"/>
          </w:tcPr>
          <w:p w14:paraId="4641A76B" w14:textId="77777777" w:rsidR="00024A20" w:rsidRDefault="00024A20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685" w:type="dxa"/>
          </w:tcPr>
          <w:p w14:paraId="5FC08B9C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Տարածք</w:t>
            </w:r>
          </w:p>
        </w:tc>
        <w:tc>
          <w:tcPr>
            <w:tcW w:w="1610" w:type="dxa"/>
          </w:tcPr>
          <w:p w14:paraId="78B8D468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Սենքերի մակերես, մ²</w:t>
            </w:r>
          </w:p>
        </w:tc>
        <w:tc>
          <w:tcPr>
            <w:tcW w:w="1663" w:type="dxa"/>
          </w:tcPr>
          <w:p w14:paraId="65B999D5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Սենքերի առաջարկվող չափեր, մ</w:t>
            </w:r>
          </w:p>
        </w:tc>
        <w:tc>
          <w:tcPr>
            <w:tcW w:w="1522" w:type="dxa"/>
          </w:tcPr>
          <w:p w14:paraId="1C4F6A8E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Ջրի հայելու չափերը, մ²</w:t>
            </w:r>
          </w:p>
        </w:tc>
        <w:tc>
          <w:tcPr>
            <w:tcW w:w="1685" w:type="dxa"/>
          </w:tcPr>
          <w:p w14:paraId="2DB78BD3" w14:textId="77777777" w:rsidR="00024A20" w:rsidRDefault="00FF79F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Լողավազանի խորությունը, մ</w:t>
            </w:r>
          </w:p>
        </w:tc>
      </w:tr>
      <w:tr w:rsidR="00024A20" w14:paraId="4167E7E1" w14:textId="77777777">
        <w:tc>
          <w:tcPr>
            <w:tcW w:w="517" w:type="dxa"/>
          </w:tcPr>
          <w:p w14:paraId="2D5A0AE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685" w:type="dxa"/>
          </w:tcPr>
          <w:p w14:paraId="7260E50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մեծահասակների համար (10 անձ)</w:t>
            </w:r>
          </w:p>
        </w:tc>
        <w:tc>
          <w:tcPr>
            <w:tcW w:w="1610" w:type="dxa"/>
          </w:tcPr>
          <w:p w14:paraId="0A3E543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189</w:t>
            </w:r>
          </w:p>
        </w:tc>
        <w:tc>
          <w:tcPr>
            <w:tcW w:w="1663" w:type="dxa"/>
          </w:tcPr>
          <w:p w14:paraId="1430CD5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21x9</w:t>
            </w:r>
          </w:p>
        </w:tc>
        <w:tc>
          <w:tcPr>
            <w:tcW w:w="1522" w:type="dxa"/>
          </w:tcPr>
          <w:p w14:paraId="2F417D6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12x5</w:t>
            </w:r>
          </w:p>
        </w:tc>
        <w:tc>
          <w:tcPr>
            <w:tcW w:w="1685" w:type="dxa"/>
          </w:tcPr>
          <w:p w14:paraId="7E73F41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1,2/1,8</w:t>
            </w:r>
          </w:p>
        </w:tc>
      </w:tr>
      <w:tr w:rsidR="00024A20" w14:paraId="59CA550B" w14:textId="77777777">
        <w:tc>
          <w:tcPr>
            <w:tcW w:w="517" w:type="dxa"/>
          </w:tcPr>
          <w:p w14:paraId="4A376E3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85" w:type="dxa"/>
          </w:tcPr>
          <w:p w14:paraId="4B8B2445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մեծահասակների համար (7 անձ)</w:t>
            </w:r>
          </w:p>
        </w:tc>
        <w:tc>
          <w:tcPr>
            <w:tcW w:w="1610" w:type="dxa"/>
          </w:tcPr>
          <w:p w14:paraId="33FB361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135</w:t>
            </w:r>
          </w:p>
        </w:tc>
        <w:tc>
          <w:tcPr>
            <w:tcW w:w="1663" w:type="dxa"/>
          </w:tcPr>
          <w:p w14:paraId="4756238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15x9</w:t>
            </w:r>
          </w:p>
        </w:tc>
        <w:tc>
          <w:tcPr>
            <w:tcW w:w="1522" w:type="dxa"/>
          </w:tcPr>
          <w:p w14:paraId="4E9F08A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8,5x5</w:t>
            </w:r>
          </w:p>
        </w:tc>
        <w:tc>
          <w:tcPr>
            <w:tcW w:w="1685" w:type="dxa"/>
          </w:tcPr>
          <w:p w14:paraId="461CCBF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1,2/1,8</w:t>
            </w:r>
          </w:p>
        </w:tc>
      </w:tr>
      <w:tr w:rsidR="00024A20" w14:paraId="7A8C1C0F" w14:textId="77777777">
        <w:tc>
          <w:tcPr>
            <w:tcW w:w="517" w:type="dxa"/>
          </w:tcPr>
          <w:p w14:paraId="422D605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85" w:type="dxa"/>
          </w:tcPr>
          <w:p w14:paraId="61D4A45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մեծահասակների համար (5 անձ)</w:t>
            </w:r>
          </w:p>
        </w:tc>
        <w:tc>
          <w:tcPr>
            <w:tcW w:w="1610" w:type="dxa"/>
          </w:tcPr>
          <w:p w14:paraId="35B0ADA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1663" w:type="dxa"/>
          </w:tcPr>
          <w:p w14:paraId="56031E5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15x6</w:t>
            </w:r>
          </w:p>
        </w:tc>
        <w:tc>
          <w:tcPr>
            <w:tcW w:w="1522" w:type="dxa"/>
          </w:tcPr>
          <w:p w14:paraId="50B093D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8,5x3,5</w:t>
            </w:r>
          </w:p>
        </w:tc>
        <w:tc>
          <w:tcPr>
            <w:tcW w:w="1685" w:type="dxa"/>
          </w:tcPr>
          <w:p w14:paraId="2123EEC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1,2/1,8</w:t>
            </w:r>
          </w:p>
        </w:tc>
      </w:tr>
      <w:tr w:rsidR="00024A20" w14:paraId="3808DBB3" w14:textId="77777777">
        <w:tc>
          <w:tcPr>
            <w:tcW w:w="517" w:type="dxa"/>
          </w:tcPr>
          <w:p w14:paraId="6C1D6E7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2685" w:type="dxa"/>
          </w:tcPr>
          <w:p w14:paraId="4024F28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երեխաների համար (10 անձ)</w:t>
            </w:r>
          </w:p>
        </w:tc>
        <w:tc>
          <w:tcPr>
            <w:tcW w:w="1610" w:type="dxa"/>
          </w:tcPr>
          <w:p w14:paraId="6477F5C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</w:t>
            </w:r>
          </w:p>
        </w:tc>
        <w:tc>
          <w:tcPr>
            <w:tcW w:w="1663" w:type="dxa"/>
          </w:tcPr>
          <w:p w14:paraId="691CFF5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18x9</w:t>
            </w:r>
          </w:p>
        </w:tc>
        <w:tc>
          <w:tcPr>
            <w:tcW w:w="1522" w:type="dxa"/>
          </w:tcPr>
          <w:p w14:paraId="187C152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12x5</w:t>
            </w:r>
          </w:p>
        </w:tc>
        <w:tc>
          <w:tcPr>
            <w:tcW w:w="1685" w:type="dxa"/>
          </w:tcPr>
          <w:p w14:paraId="6B4458A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0,7/1,2</w:t>
            </w:r>
          </w:p>
        </w:tc>
      </w:tr>
      <w:tr w:rsidR="00024A20" w14:paraId="420D9B9F" w14:textId="77777777">
        <w:tc>
          <w:tcPr>
            <w:tcW w:w="517" w:type="dxa"/>
          </w:tcPr>
          <w:p w14:paraId="46E1395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685" w:type="dxa"/>
          </w:tcPr>
          <w:p w14:paraId="4960C9B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երեխաների համար (7 անձ)</w:t>
            </w:r>
          </w:p>
        </w:tc>
        <w:tc>
          <w:tcPr>
            <w:tcW w:w="1610" w:type="dxa"/>
          </w:tcPr>
          <w:p w14:paraId="212763E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135</w:t>
            </w:r>
          </w:p>
        </w:tc>
        <w:tc>
          <w:tcPr>
            <w:tcW w:w="1663" w:type="dxa"/>
          </w:tcPr>
          <w:p w14:paraId="7F30300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15x9</w:t>
            </w:r>
          </w:p>
        </w:tc>
        <w:tc>
          <w:tcPr>
            <w:tcW w:w="1522" w:type="dxa"/>
          </w:tcPr>
          <w:p w14:paraId="76AFE66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8,5x5</w:t>
            </w:r>
          </w:p>
        </w:tc>
        <w:tc>
          <w:tcPr>
            <w:tcW w:w="1685" w:type="dxa"/>
          </w:tcPr>
          <w:p w14:paraId="552686C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0,7/1,2</w:t>
            </w:r>
          </w:p>
        </w:tc>
      </w:tr>
      <w:tr w:rsidR="00024A20" w14:paraId="30F60F65" w14:textId="77777777">
        <w:tc>
          <w:tcPr>
            <w:tcW w:w="517" w:type="dxa"/>
          </w:tcPr>
          <w:p w14:paraId="1F17EAF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85" w:type="dxa"/>
          </w:tcPr>
          <w:p w14:paraId="739EF00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երեխաների համար (5 անձ)</w:t>
            </w:r>
          </w:p>
        </w:tc>
        <w:tc>
          <w:tcPr>
            <w:tcW w:w="1610" w:type="dxa"/>
          </w:tcPr>
          <w:p w14:paraId="336A5F7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1663" w:type="dxa"/>
          </w:tcPr>
          <w:p w14:paraId="12DDDB1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642B8A7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8,5x3,5</w:t>
            </w:r>
          </w:p>
        </w:tc>
        <w:tc>
          <w:tcPr>
            <w:tcW w:w="1685" w:type="dxa"/>
          </w:tcPr>
          <w:p w14:paraId="756B505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0,7/1,2</w:t>
            </w:r>
          </w:p>
        </w:tc>
      </w:tr>
      <w:tr w:rsidR="00024A20" w14:paraId="1D144814" w14:textId="77777777">
        <w:tc>
          <w:tcPr>
            <w:tcW w:w="517" w:type="dxa"/>
          </w:tcPr>
          <w:p w14:paraId="6AB95DD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85" w:type="dxa"/>
          </w:tcPr>
          <w:p w14:paraId="6452249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Փոքր լողավազան մեծահասակների համար ջրում վարժություններով բուժման համար</w:t>
            </w:r>
          </w:p>
        </w:tc>
        <w:tc>
          <w:tcPr>
            <w:tcW w:w="1610" w:type="dxa"/>
          </w:tcPr>
          <w:p w14:paraId="3E52E87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0DACB96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365189A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5x4</w:t>
            </w:r>
          </w:p>
        </w:tc>
        <w:tc>
          <w:tcPr>
            <w:tcW w:w="1685" w:type="dxa"/>
          </w:tcPr>
          <w:p w14:paraId="711A67F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0,8</w:t>
            </w:r>
          </w:p>
        </w:tc>
      </w:tr>
      <w:tr w:rsidR="00024A20" w14:paraId="095C06FA" w14:textId="77777777">
        <w:tc>
          <w:tcPr>
            <w:tcW w:w="517" w:type="dxa"/>
          </w:tcPr>
          <w:p w14:paraId="2E1DE1C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85" w:type="dxa"/>
          </w:tcPr>
          <w:p w14:paraId="4B6BB08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Փոքր լողավազան երեխաների համար ջրում վարժություններով բուժման համար</w:t>
            </w:r>
          </w:p>
        </w:tc>
        <w:tc>
          <w:tcPr>
            <w:tcW w:w="1610" w:type="dxa"/>
          </w:tcPr>
          <w:p w14:paraId="7D6073C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7846645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3F856AA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5x4</w:t>
            </w:r>
          </w:p>
        </w:tc>
        <w:tc>
          <w:tcPr>
            <w:tcW w:w="1685" w:type="dxa"/>
          </w:tcPr>
          <w:p w14:paraId="7C594FE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0,6</w:t>
            </w:r>
          </w:p>
        </w:tc>
      </w:tr>
      <w:tr w:rsidR="00024A20" w14:paraId="66BF2A80" w14:textId="77777777">
        <w:tc>
          <w:tcPr>
            <w:tcW w:w="517" w:type="dxa"/>
          </w:tcPr>
          <w:p w14:paraId="2A844A3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85" w:type="dxa"/>
          </w:tcPr>
          <w:p w14:paraId="301FC59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Սաունայի լողավազան</w:t>
            </w:r>
          </w:p>
        </w:tc>
        <w:tc>
          <w:tcPr>
            <w:tcW w:w="1610" w:type="dxa"/>
          </w:tcPr>
          <w:p w14:paraId="4DEC391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7A576EF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0748CF6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4x3</w:t>
            </w:r>
          </w:p>
        </w:tc>
        <w:tc>
          <w:tcPr>
            <w:tcW w:w="1685" w:type="dxa"/>
          </w:tcPr>
          <w:p w14:paraId="0F48610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1,6/1,8</w:t>
            </w:r>
          </w:p>
        </w:tc>
      </w:tr>
      <w:tr w:rsidR="00024A20" w14:paraId="015A7E25" w14:textId="77777777">
        <w:tc>
          <w:tcPr>
            <w:tcW w:w="517" w:type="dxa"/>
          </w:tcPr>
          <w:p w14:paraId="4ECE4BF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685" w:type="dxa"/>
          </w:tcPr>
          <w:p w14:paraId="5B45FA6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քայլելու ուսուցման համար մեծահասակների համար (մեծ)</w:t>
            </w:r>
          </w:p>
        </w:tc>
        <w:tc>
          <w:tcPr>
            <w:tcW w:w="1610" w:type="dxa"/>
          </w:tcPr>
          <w:p w14:paraId="26A53FC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</w:t>
            </w:r>
          </w:p>
        </w:tc>
        <w:tc>
          <w:tcPr>
            <w:tcW w:w="1663" w:type="dxa"/>
          </w:tcPr>
          <w:p w14:paraId="2C8C8BC3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12x6</w:t>
            </w:r>
          </w:p>
        </w:tc>
        <w:tc>
          <w:tcPr>
            <w:tcW w:w="1522" w:type="dxa"/>
          </w:tcPr>
          <w:p w14:paraId="26DA82D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10x2,0</w:t>
            </w:r>
          </w:p>
        </w:tc>
        <w:tc>
          <w:tcPr>
            <w:tcW w:w="1685" w:type="dxa"/>
          </w:tcPr>
          <w:p w14:paraId="27DA6B7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0,7</w:t>
            </w:r>
          </w:p>
        </w:tc>
      </w:tr>
      <w:tr w:rsidR="00024A20" w14:paraId="6DC1C3AE" w14:textId="77777777">
        <w:tc>
          <w:tcPr>
            <w:tcW w:w="517" w:type="dxa"/>
          </w:tcPr>
          <w:p w14:paraId="07A5FBDB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685" w:type="dxa"/>
          </w:tcPr>
          <w:p w14:paraId="05BBACB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քայլելու ուսուցման համար մեծահասակների համար (փոքր)</w:t>
            </w:r>
          </w:p>
        </w:tc>
        <w:tc>
          <w:tcPr>
            <w:tcW w:w="1610" w:type="dxa"/>
          </w:tcPr>
          <w:p w14:paraId="0BDCE71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349B3FC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42EB921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4,2x2,0</w:t>
            </w:r>
          </w:p>
        </w:tc>
        <w:tc>
          <w:tcPr>
            <w:tcW w:w="1685" w:type="dxa"/>
          </w:tcPr>
          <w:p w14:paraId="62518E0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0,7</w:t>
            </w:r>
          </w:p>
        </w:tc>
      </w:tr>
      <w:tr w:rsidR="00024A20" w14:paraId="48BCD2E7" w14:textId="77777777">
        <w:tc>
          <w:tcPr>
            <w:tcW w:w="517" w:type="dxa"/>
          </w:tcPr>
          <w:p w14:paraId="3D7CEC1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685" w:type="dxa"/>
          </w:tcPr>
          <w:p w14:paraId="7C78F36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քայլելու ուսուցման համար երեխաների համար</w:t>
            </w:r>
          </w:p>
        </w:tc>
        <w:tc>
          <w:tcPr>
            <w:tcW w:w="1610" w:type="dxa"/>
          </w:tcPr>
          <w:p w14:paraId="471ED59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04F3EE0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1CFF278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4,0x1,4</w:t>
            </w:r>
          </w:p>
        </w:tc>
        <w:tc>
          <w:tcPr>
            <w:tcW w:w="1685" w:type="dxa"/>
          </w:tcPr>
          <w:p w14:paraId="039D687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0,6</w:t>
            </w:r>
          </w:p>
        </w:tc>
      </w:tr>
      <w:tr w:rsidR="00024A20" w14:paraId="4910855D" w14:textId="77777777">
        <w:tc>
          <w:tcPr>
            <w:tcW w:w="517" w:type="dxa"/>
          </w:tcPr>
          <w:p w14:paraId="0EF3BA9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685" w:type="dxa"/>
          </w:tcPr>
          <w:p w14:paraId="37490D9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Լողավազան երեխաների լողալ սովորելու համար մինչև 3 տարեկան</w:t>
            </w:r>
          </w:p>
        </w:tc>
        <w:tc>
          <w:tcPr>
            <w:tcW w:w="1610" w:type="dxa"/>
          </w:tcPr>
          <w:p w14:paraId="089A32B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1E9780E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12x4,5</w:t>
            </w:r>
          </w:p>
        </w:tc>
        <w:tc>
          <w:tcPr>
            <w:tcW w:w="1522" w:type="dxa"/>
          </w:tcPr>
          <w:p w14:paraId="3539C8A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3x7</w:t>
            </w:r>
          </w:p>
        </w:tc>
        <w:tc>
          <w:tcPr>
            <w:tcW w:w="1685" w:type="dxa"/>
          </w:tcPr>
          <w:p w14:paraId="04D3B698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0,6/0,8</w:t>
            </w:r>
          </w:p>
        </w:tc>
      </w:tr>
      <w:tr w:rsidR="00024A20" w14:paraId="2C9F5BD9" w14:textId="77777777">
        <w:tc>
          <w:tcPr>
            <w:tcW w:w="517" w:type="dxa"/>
          </w:tcPr>
          <w:p w14:paraId="19D917B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685" w:type="dxa"/>
          </w:tcPr>
          <w:p w14:paraId="386F22D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Հակադիր վաննաներ մեծահասակների համար</w:t>
            </w:r>
          </w:p>
        </w:tc>
        <w:tc>
          <w:tcPr>
            <w:tcW w:w="1610" w:type="dxa"/>
          </w:tcPr>
          <w:p w14:paraId="1A9872C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657788D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35C89BE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1,75x1,75x2 (2 վաննա)</w:t>
            </w:r>
          </w:p>
        </w:tc>
        <w:tc>
          <w:tcPr>
            <w:tcW w:w="1685" w:type="dxa"/>
          </w:tcPr>
          <w:p w14:paraId="6C12E9C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</w:t>
            </w:r>
          </w:p>
        </w:tc>
      </w:tr>
      <w:tr w:rsidR="00024A20" w14:paraId="21381A3F" w14:textId="77777777">
        <w:tc>
          <w:tcPr>
            <w:tcW w:w="517" w:type="dxa"/>
          </w:tcPr>
          <w:p w14:paraId="789364A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685" w:type="dxa"/>
          </w:tcPr>
          <w:p w14:paraId="498A40A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Հակադիր վաննաներ երեխաների համար</w:t>
            </w:r>
          </w:p>
        </w:tc>
        <w:tc>
          <w:tcPr>
            <w:tcW w:w="1610" w:type="dxa"/>
          </w:tcPr>
          <w:p w14:paraId="57E0023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47C0E75E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4E78EB9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3x2,5</w:t>
            </w:r>
          </w:p>
        </w:tc>
        <w:tc>
          <w:tcPr>
            <w:tcW w:w="1685" w:type="dxa"/>
          </w:tcPr>
          <w:p w14:paraId="0FF410E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1,3</w:t>
            </w:r>
          </w:p>
        </w:tc>
      </w:tr>
      <w:tr w:rsidR="00024A20" w14:paraId="4E9DF2AF" w14:textId="77777777">
        <w:tc>
          <w:tcPr>
            <w:tcW w:w="517" w:type="dxa"/>
          </w:tcPr>
          <w:p w14:paraId="0053B78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685" w:type="dxa"/>
          </w:tcPr>
          <w:p w14:paraId="26B5A62B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Ուղղաձիգ ձգման լողավազան մեծահասակների համար (2 պացիենտ)</w:t>
            </w:r>
          </w:p>
        </w:tc>
        <w:tc>
          <w:tcPr>
            <w:tcW w:w="1610" w:type="dxa"/>
          </w:tcPr>
          <w:p w14:paraId="21B4827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24FDABA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32AE134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3x3,5</w:t>
            </w:r>
          </w:p>
        </w:tc>
        <w:tc>
          <w:tcPr>
            <w:tcW w:w="1685" w:type="dxa"/>
          </w:tcPr>
          <w:p w14:paraId="5B25A7A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1,5/2,0</w:t>
            </w:r>
          </w:p>
        </w:tc>
      </w:tr>
      <w:tr w:rsidR="00024A20" w14:paraId="3D3AE02F" w14:textId="77777777">
        <w:tc>
          <w:tcPr>
            <w:tcW w:w="517" w:type="dxa"/>
          </w:tcPr>
          <w:p w14:paraId="1C73F9D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685" w:type="dxa"/>
          </w:tcPr>
          <w:p w14:paraId="2843A36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Ուղղաձիգ ձգման լողավազան </w:t>
            </w:r>
            <w:r>
              <w:rPr>
                <w:rFonts w:ascii="GHEA Grapalat" w:hAnsi="GHEA Grapalat"/>
              </w:rPr>
              <w:lastRenderedPageBreak/>
              <w:t>մեծահասակների համար (1 պացիենտ)</w:t>
            </w:r>
          </w:p>
        </w:tc>
        <w:tc>
          <w:tcPr>
            <w:tcW w:w="1610" w:type="dxa"/>
          </w:tcPr>
          <w:p w14:paraId="45DFEC59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36</w:t>
            </w:r>
          </w:p>
        </w:tc>
        <w:tc>
          <w:tcPr>
            <w:tcW w:w="1663" w:type="dxa"/>
          </w:tcPr>
          <w:p w14:paraId="3A7AF4F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1A13768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2x3</w:t>
            </w:r>
          </w:p>
        </w:tc>
        <w:tc>
          <w:tcPr>
            <w:tcW w:w="1685" w:type="dxa"/>
          </w:tcPr>
          <w:p w14:paraId="77B6DCA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1,5/2,0</w:t>
            </w:r>
          </w:p>
        </w:tc>
      </w:tr>
      <w:tr w:rsidR="00024A20" w14:paraId="1AE85AC2" w14:textId="77777777">
        <w:tc>
          <w:tcPr>
            <w:tcW w:w="517" w:type="dxa"/>
          </w:tcPr>
          <w:p w14:paraId="16B740D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</w:p>
        </w:tc>
        <w:tc>
          <w:tcPr>
            <w:tcW w:w="2685" w:type="dxa"/>
          </w:tcPr>
          <w:p w14:paraId="0F405DAB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Ուղղաձիգ ձգման լողավազան երեխաների համար (2 պացիենտ)</w:t>
            </w:r>
          </w:p>
        </w:tc>
        <w:tc>
          <w:tcPr>
            <w:tcW w:w="1610" w:type="dxa"/>
          </w:tcPr>
          <w:p w14:paraId="3356148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663" w:type="dxa"/>
          </w:tcPr>
          <w:p w14:paraId="085D793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9x6</w:t>
            </w:r>
          </w:p>
        </w:tc>
        <w:tc>
          <w:tcPr>
            <w:tcW w:w="1522" w:type="dxa"/>
          </w:tcPr>
          <w:p w14:paraId="050049D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3x3,5</w:t>
            </w:r>
          </w:p>
        </w:tc>
        <w:tc>
          <w:tcPr>
            <w:tcW w:w="1685" w:type="dxa"/>
          </w:tcPr>
          <w:p w14:paraId="771C7CB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1,2/1,6</w:t>
            </w:r>
          </w:p>
        </w:tc>
      </w:tr>
      <w:tr w:rsidR="00024A20" w14:paraId="3278B092" w14:textId="77777777">
        <w:tc>
          <w:tcPr>
            <w:tcW w:w="517" w:type="dxa"/>
          </w:tcPr>
          <w:p w14:paraId="5EEE90D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685" w:type="dxa"/>
          </w:tcPr>
          <w:p w14:paraId="0136F26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Ուղղաձիգ ձգման լողավազան երեխաների համար (1 պացիենտ)</w:t>
            </w:r>
          </w:p>
        </w:tc>
        <w:tc>
          <w:tcPr>
            <w:tcW w:w="1610" w:type="dxa"/>
          </w:tcPr>
          <w:p w14:paraId="33FD332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13A036B0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045EC2E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2x3</w:t>
            </w:r>
          </w:p>
        </w:tc>
        <w:tc>
          <w:tcPr>
            <w:tcW w:w="1685" w:type="dxa"/>
          </w:tcPr>
          <w:p w14:paraId="426832FB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1,2/1,6</w:t>
            </w:r>
          </w:p>
        </w:tc>
      </w:tr>
      <w:tr w:rsidR="00024A20" w14:paraId="05454686" w14:textId="77777777">
        <w:tc>
          <w:tcPr>
            <w:tcW w:w="517" w:type="dxa"/>
          </w:tcPr>
          <w:p w14:paraId="5B1AAA0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685" w:type="dxa"/>
          </w:tcPr>
          <w:p w14:paraId="28FAACD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Հիդրո-կինեզոթերապևտիկ վաննա «Գորտ» մեծահասակների և երեխաների համար (ստորջրյա մերսում և շարժումով բուժում ջրում)</w:t>
            </w:r>
          </w:p>
        </w:tc>
        <w:tc>
          <w:tcPr>
            <w:tcW w:w="1610" w:type="dxa"/>
          </w:tcPr>
          <w:p w14:paraId="33C547BD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325DE7C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5791165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1,8x2,2</w:t>
            </w:r>
          </w:p>
        </w:tc>
        <w:tc>
          <w:tcPr>
            <w:tcW w:w="1685" w:type="dxa"/>
          </w:tcPr>
          <w:p w14:paraId="74128355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1,2/0,6</w:t>
            </w:r>
          </w:p>
        </w:tc>
      </w:tr>
      <w:tr w:rsidR="00024A20" w14:paraId="7926CB5B" w14:textId="77777777">
        <w:tc>
          <w:tcPr>
            <w:tcW w:w="517" w:type="dxa"/>
          </w:tcPr>
          <w:p w14:paraId="4DAF32DC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685" w:type="dxa"/>
          </w:tcPr>
          <w:p w14:paraId="553EF3E4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Ստորջրյա մերսման համար վաննա</w:t>
            </w:r>
          </w:p>
        </w:tc>
        <w:tc>
          <w:tcPr>
            <w:tcW w:w="1610" w:type="dxa"/>
          </w:tcPr>
          <w:p w14:paraId="6B1F671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2EC2C17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0084991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2x1,2</w:t>
            </w:r>
          </w:p>
        </w:tc>
        <w:tc>
          <w:tcPr>
            <w:tcW w:w="1685" w:type="dxa"/>
          </w:tcPr>
          <w:p w14:paraId="79F2F826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0,6</w:t>
            </w:r>
          </w:p>
        </w:tc>
      </w:tr>
      <w:tr w:rsidR="00024A20" w14:paraId="2A86211C" w14:textId="77777777">
        <w:tc>
          <w:tcPr>
            <w:tcW w:w="517" w:type="dxa"/>
          </w:tcPr>
          <w:p w14:paraId="605449AF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685" w:type="dxa"/>
          </w:tcPr>
          <w:p w14:paraId="1C9BA082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Հորիզոնական ձգման վաննա մեծահասակների համար</w:t>
            </w:r>
          </w:p>
        </w:tc>
        <w:tc>
          <w:tcPr>
            <w:tcW w:w="1610" w:type="dxa"/>
          </w:tcPr>
          <w:p w14:paraId="19695E3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663" w:type="dxa"/>
          </w:tcPr>
          <w:p w14:paraId="7A50264A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6x6</w:t>
            </w:r>
          </w:p>
        </w:tc>
        <w:tc>
          <w:tcPr>
            <w:tcW w:w="1522" w:type="dxa"/>
          </w:tcPr>
          <w:p w14:paraId="6FD9DB91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2,2x1,0</w:t>
            </w:r>
          </w:p>
        </w:tc>
        <w:tc>
          <w:tcPr>
            <w:tcW w:w="1685" w:type="dxa"/>
          </w:tcPr>
          <w:p w14:paraId="13C93F17" w14:textId="77777777" w:rsidR="00024A20" w:rsidRDefault="00FF79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0,65</w:t>
            </w:r>
          </w:p>
        </w:tc>
      </w:tr>
    </w:tbl>
    <w:p w14:paraId="76B0FB25" w14:textId="77777777" w:rsidR="00024A20" w:rsidRDefault="00FF79FF">
      <w:pPr>
        <w:pStyle w:val="Style1"/>
      </w:pPr>
      <w:r>
        <w:t>Խմբային պարապմունքների բուժական լողավազանների հատակը նախագծվում է երկայնակի թեքությամբ՝ 0,03-0,05:</w:t>
      </w:r>
    </w:p>
    <w:p w14:paraId="7E9FC1AF" w14:textId="77777777" w:rsidR="00024A20" w:rsidRDefault="00FF79FF">
      <w:pPr>
        <w:pStyle w:val="Style1"/>
      </w:pPr>
      <w:r>
        <w:t>Լողավազանի մտնելու և դուրս գալու համար պետք է նախագծվի սանդուղք՝ 0,9-1,1 մ լայնությամբ, երկկողմանի բազրիքով՝ 0,8 մ բարձրությամբ (երեխաների համար՝ 0,85 մ լայնությամբ, բազրիքը՝ 0,7 մ մակարդակում), աստիճանների լայնությունը՝ 0,25-0,3 մ, բարձրությունը՝ 0,12-0,14 մ: Սանդուղքից առաջ պետք է կառուցվի ոտքերի համար տարանցիկ լոգարան՝ 0,6x1,0 մ չափերով և 0,1 մ խորությամբ:</w:t>
      </w:r>
    </w:p>
    <w:p w14:paraId="51D65188" w14:textId="77777777" w:rsidR="00024A20" w:rsidRDefault="00FF79FF">
      <w:pPr>
        <w:pStyle w:val="Style1"/>
      </w:pPr>
      <w:r>
        <w:t>Լողավազանի շուրջը պետք է նախատեսվի շրջանցման քայլ</w:t>
      </w:r>
      <w:r>
        <w:rPr>
          <w:rStyle w:val="ezkurwreuab5ozgtqnkl0"/>
        </w:rPr>
        <w:t>ուղի</w:t>
      </w:r>
      <w:r>
        <w:t>՝ առնվազն 1,0 մ լայնությամբ, իսկ լողավազանի մուտքի և հանդերձարանից ելքի շրջանցման քայլ</w:t>
      </w:r>
      <w:r>
        <w:rPr>
          <w:rStyle w:val="ezkurwreuab5ozgtqnkl0"/>
        </w:rPr>
        <w:t>ուղի</w:t>
      </w:r>
      <w:r>
        <w:t xml:space="preserve"> համար՝ առնվազն 2,4 մ (ներառյալ վերելակի տեղակայումը, անվասայլակի շրջադարձը և սպասարկող աշխատակազմի աշխատանքի տեղակայումը):</w:t>
      </w:r>
    </w:p>
    <w:p w14:paraId="2602AB18" w14:textId="77777777" w:rsidR="00024A20" w:rsidRDefault="00FF79FF">
      <w:pPr>
        <w:pStyle w:val="Style1"/>
      </w:pPr>
      <w:r>
        <w:t>Ջրի մակարդակի վրա՝ լողավազանի պարագծով, նախատեսվում է արտահոսքային վաք: Ջրի դուրսբերման վայրը պետք է հագեցած լինի ճաղավանդակով, իսկ թեքությունը դեպի այն՝ 0,01-0,015: Ջրի մակերեսի վրա (մինչև 10 սմ) պետք է նախատեսվի չժանգոտվող պողպատից բազրիք՝ 25 մմ տրամագծով, որն ամրացվում է լողավազանի կողքերին:</w:t>
      </w:r>
    </w:p>
    <w:p w14:paraId="4F6A85A5" w14:textId="77777777" w:rsidR="00024A20" w:rsidRDefault="00FF79FF">
      <w:pPr>
        <w:pStyle w:val="Style1"/>
      </w:pPr>
      <w:r>
        <w:lastRenderedPageBreak/>
        <w:t>Վերականգնողական բուժման բաժնի տարածքների հաշվարկը պետք է իրականացվի հետևյալ սկզբունքով.</w:t>
      </w:r>
    </w:p>
    <w:p w14:paraId="4495E12F" w14:textId="77777777" w:rsidR="00024A20" w:rsidRDefault="00FF79FF">
      <w:pPr>
        <w:numPr>
          <w:ilvl w:val="0"/>
          <w:numId w:val="7"/>
        </w:numPr>
        <w:spacing w:before="60" w:after="60" w:line="276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ֆիզիոթերապևտիկ պրոցեդուրաների (էլեկտրալուսային բուժում, ջերմաբուժություն, ցեխաբուժություն՝ բացառելով լողավազանները և ջրային շարժումներով բուժական վաննաները)՝ 0,7 պրոցեդուրա մեկ ստացիոնար մահճակալի համար, պոլիկլինիկայի համար՝ 0,5 պրոցեդուրա մեկ բժշկի կաբինետի այցելության համար</w:t>
      </w:r>
    </w:p>
    <w:p w14:paraId="44ECA489" w14:textId="77777777" w:rsidR="00024A20" w:rsidRDefault="00FF79FF">
      <w:pPr>
        <w:numPr>
          <w:ilvl w:val="0"/>
          <w:numId w:val="7"/>
        </w:numPr>
        <w:spacing w:before="60" w:after="60" w:line="276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կինեզոթերապիայի պրոցեդուրաների համար՝ մերսում, բուժական մարմնամարզություն (ներառյալ լողավազանները և ջրային շարժումներով վաննաները), աշխատանքային և մեխանոթերապիա՝ 0,5 պրոցեդուրա մեկ ստացիոնար մահճակալի համար, 0,3 պրոցեդուրա մեկ բժշկի կաբինետի այցելության համար պոլիկլինիկայում</w:t>
      </w:r>
    </w:p>
    <w:p w14:paraId="4570FB27" w14:textId="77777777" w:rsidR="00024A20" w:rsidRDefault="00FF79FF">
      <w:pPr>
        <w:pStyle w:val="Style1"/>
      </w:pPr>
      <w:r>
        <w:t>Բուժական հաստատություններում (համալիրներում) պրոցեդուրաների քանակը նախատեսվում է նախագծման առաջադրանքով: Պրոցեդուրայի մոտավոր քանակը մեկ պրոցեդուրային տեղի համար (բժշկական բազմոց, վաննա և այլն) առավելագույն հերթափոխի ընթացքում սահմանվում է համաձայն աղյուսակ 15-ի:</w:t>
      </w:r>
    </w:p>
    <w:p w14:paraId="1A5FE9C7" w14:textId="77777777" w:rsidR="00024A20" w:rsidRDefault="00FF79FF" w:rsidP="00FF79FF">
      <w:pPr>
        <w:pStyle w:val="Heading5"/>
      </w:pPr>
      <w:r>
        <w:t xml:space="preserve">Պրոցեդուրայի մոտավոր քանակը մեկ պրոցեդուրային տեղի համար (բժշկական բազմոց, վաննա և այլն) 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4664"/>
        <w:gridCol w:w="2316"/>
        <w:gridCol w:w="2311"/>
      </w:tblGrid>
      <w:tr w:rsidR="00024A20" w14:paraId="160223B2" w14:textId="77777777">
        <w:tc>
          <w:tcPr>
            <w:tcW w:w="537" w:type="dxa"/>
          </w:tcPr>
          <w:p w14:paraId="6C982C44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4664" w:type="dxa"/>
          </w:tcPr>
          <w:p w14:paraId="24E716A7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Բուժական պրոցեդուրաներ</w:t>
            </w:r>
          </w:p>
        </w:tc>
        <w:tc>
          <w:tcPr>
            <w:tcW w:w="2316" w:type="dxa"/>
          </w:tcPr>
          <w:p w14:paraId="505CD883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Չափման միավոր</w:t>
            </w:r>
          </w:p>
        </w:tc>
        <w:tc>
          <w:tcPr>
            <w:tcW w:w="2311" w:type="dxa"/>
          </w:tcPr>
          <w:p w14:paraId="14EAFD3F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Պրոցեդուրաների քանակը հերթափոխում՝ մեկ չափման միավորի համար</w:t>
            </w:r>
          </w:p>
        </w:tc>
      </w:tr>
      <w:tr w:rsidR="00024A20" w14:paraId="2698EC1D" w14:textId="77777777">
        <w:tc>
          <w:tcPr>
            <w:tcW w:w="537" w:type="dxa"/>
          </w:tcPr>
          <w:p w14:paraId="6B2013E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4664" w:type="dxa"/>
          </w:tcPr>
          <w:p w14:paraId="48A8F75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Ինհալացիոն բուժում</w:t>
            </w:r>
          </w:p>
        </w:tc>
        <w:tc>
          <w:tcPr>
            <w:tcW w:w="2316" w:type="dxa"/>
          </w:tcPr>
          <w:p w14:paraId="152482E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Տեղ</w:t>
            </w:r>
          </w:p>
        </w:tc>
        <w:tc>
          <w:tcPr>
            <w:tcW w:w="2311" w:type="dxa"/>
          </w:tcPr>
          <w:p w14:paraId="34BF367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2D3755BC" w14:textId="77777777">
        <w:tc>
          <w:tcPr>
            <w:tcW w:w="537" w:type="dxa"/>
          </w:tcPr>
          <w:p w14:paraId="53A6E48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4664" w:type="dxa"/>
          </w:tcPr>
          <w:p w14:paraId="449B1B7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Սուբակվալ վաննաներ</w:t>
            </w:r>
          </w:p>
        </w:tc>
        <w:tc>
          <w:tcPr>
            <w:tcW w:w="2316" w:type="dxa"/>
          </w:tcPr>
          <w:p w14:paraId="0D7A669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Վաննա</w:t>
            </w:r>
          </w:p>
        </w:tc>
        <w:tc>
          <w:tcPr>
            <w:tcW w:w="2311" w:type="dxa"/>
          </w:tcPr>
          <w:p w14:paraId="2BBDD8E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30D01746" w14:textId="77777777">
        <w:tc>
          <w:tcPr>
            <w:tcW w:w="537" w:type="dxa"/>
          </w:tcPr>
          <w:p w14:paraId="3EE0E72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4664" w:type="dxa"/>
          </w:tcPr>
          <w:p w14:paraId="550FFB6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Հակադիր վաննաներ</w:t>
            </w:r>
          </w:p>
        </w:tc>
        <w:tc>
          <w:tcPr>
            <w:tcW w:w="2316" w:type="dxa"/>
          </w:tcPr>
          <w:p w14:paraId="612BDE5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Վաննա</w:t>
            </w:r>
          </w:p>
        </w:tc>
        <w:tc>
          <w:tcPr>
            <w:tcW w:w="2311" w:type="dxa"/>
          </w:tcPr>
          <w:p w14:paraId="6AFE174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058DD023" w14:textId="77777777">
        <w:tc>
          <w:tcPr>
            <w:tcW w:w="537" w:type="dxa"/>
          </w:tcPr>
          <w:p w14:paraId="3A19A47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4664" w:type="dxa"/>
          </w:tcPr>
          <w:p w14:paraId="04C7EA8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Այլ վաննաներ</w:t>
            </w:r>
          </w:p>
        </w:tc>
        <w:tc>
          <w:tcPr>
            <w:tcW w:w="2316" w:type="dxa"/>
          </w:tcPr>
          <w:p w14:paraId="047D5A2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Վաննա</w:t>
            </w:r>
          </w:p>
        </w:tc>
        <w:tc>
          <w:tcPr>
            <w:tcW w:w="2311" w:type="dxa"/>
          </w:tcPr>
          <w:p w14:paraId="57F8F9A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423F60E4" w14:textId="77777777">
        <w:tc>
          <w:tcPr>
            <w:tcW w:w="537" w:type="dxa"/>
          </w:tcPr>
          <w:p w14:paraId="2C76941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4664" w:type="dxa"/>
          </w:tcPr>
          <w:p w14:paraId="5C1C649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Շարկոյի շիթային ցնցուղ (4 տեղանոց)</w:t>
            </w:r>
          </w:p>
        </w:tc>
        <w:tc>
          <w:tcPr>
            <w:tcW w:w="2316" w:type="dxa"/>
          </w:tcPr>
          <w:p w14:paraId="484ACE3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Սարքավորումների համալիր</w:t>
            </w:r>
          </w:p>
        </w:tc>
        <w:tc>
          <w:tcPr>
            <w:tcW w:w="2311" w:type="dxa"/>
          </w:tcPr>
          <w:p w14:paraId="78D5EF0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</w:tr>
      <w:tr w:rsidR="00024A20" w14:paraId="6E9992F6" w14:textId="77777777">
        <w:tc>
          <w:tcPr>
            <w:tcW w:w="537" w:type="dxa"/>
          </w:tcPr>
          <w:p w14:paraId="1474EF2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4664" w:type="dxa"/>
          </w:tcPr>
          <w:p w14:paraId="6507B3A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Ջրի տակ մերսում</w:t>
            </w:r>
          </w:p>
        </w:tc>
        <w:tc>
          <w:tcPr>
            <w:tcW w:w="2316" w:type="dxa"/>
          </w:tcPr>
          <w:p w14:paraId="73853ED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Վաննա</w:t>
            </w:r>
          </w:p>
        </w:tc>
        <w:tc>
          <w:tcPr>
            <w:tcW w:w="2311" w:type="dxa"/>
          </w:tcPr>
          <w:p w14:paraId="59C8275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1C5CF723" w14:textId="77777777">
        <w:tc>
          <w:tcPr>
            <w:tcW w:w="537" w:type="dxa"/>
          </w:tcPr>
          <w:p w14:paraId="14A7D23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4664" w:type="dxa"/>
          </w:tcPr>
          <w:p w14:paraId="053862B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Փաթաթում</w:t>
            </w:r>
          </w:p>
        </w:tc>
        <w:tc>
          <w:tcPr>
            <w:tcW w:w="2316" w:type="dxa"/>
          </w:tcPr>
          <w:p w14:paraId="5F30056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բժշկական բազմոց</w:t>
            </w:r>
          </w:p>
        </w:tc>
        <w:tc>
          <w:tcPr>
            <w:tcW w:w="2311" w:type="dxa"/>
          </w:tcPr>
          <w:p w14:paraId="504C5B7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5D663F11" w14:textId="77777777">
        <w:tc>
          <w:tcPr>
            <w:tcW w:w="537" w:type="dxa"/>
          </w:tcPr>
          <w:p w14:paraId="3581C19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4664" w:type="dxa"/>
          </w:tcPr>
          <w:p w14:paraId="4DEBDF4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Ցեխաբուժություն</w:t>
            </w:r>
          </w:p>
        </w:tc>
        <w:tc>
          <w:tcPr>
            <w:tcW w:w="2316" w:type="dxa"/>
          </w:tcPr>
          <w:p w14:paraId="6CE2379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բժշկական բազմոց</w:t>
            </w:r>
          </w:p>
        </w:tc>
        <w:tc>
          <w:tcPr>
            <w:tcW w:w="2311" w:type="dxa"/>
          </w:tcPr>
          <w:p w14:paraId="3D7C1CB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25A93EFD" w14:textId="77777777">
        <w:tc>
          <w:tcPr>
            <w:tcW w:w="537" w:type="dxa"/>
          </w:tcPr>
          <w:p w14:paraId="368E5DE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4664" w:type="dxa"/>
          </w:tcPr>
          <w:p w14:paraId="0EB5EC0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Մերսում</w:t>
            </w:r>
          </w:p>
        </w:tc>
        <w:tc>
          <w:tcPr>
            <w:tcW w:w="2316" w:type="dxa"/>
          </w:tcPr>
          <w:p w14:paraId="742D3C8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բժշկական բազմոց</w:t>
            </w:r>
          </w:p>
        </w:tc>
        <w:tc>
          <w:tcPr>
            <w:tcW w:w="2311" w:type="dxa"/>
          </w:tcPr>
          <w:p w14:paraId="0677314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7410772C" w14:textId="77777777">
        <w:tc>
          <w:tcPr>
            <w:tcW w:w="537" w:type="dxa"/>
          </w:tcPr>
          <w:p w14:paraId="68E2487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4664" w:type="dxa"/>
          </w:tcPr>
          <w:p w14:paraId="4C033E9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Ֆիզիկական վարժություններ լողավազաններում</w:t>
            </w:r>
          </w:p>
        </w:tc>
        <w:tc>
          <w:tcPr>
            <w:tcW w:w="2316" w:type="dxa"/>
          </w:tcPr>
          <w:p w14:paraId="33862C7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տեղ</w:t>
            </w:r>
          </w:p>
        </w:tc>
        <w:tc>
          <w:tcPr>
            <w:tcW w:w="2311" w:type="dxa"/>
          </w:tcPr>
          <w:p w14:paraId="3D6558E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1D5A13A0" w14:textId="77777777">
        <w:tc>
          <w:tcPr>
            <w:tcW w:w="537" w:type="dxa"/>
          </w:tcPr>
          <w:p w14:paraId="36B8CA5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4664" w:type="dxa"/>
          </w:tcPr>
          <w:p w14:paraId="6A37797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Հորիզոնական ձգման լողավազան</w:t>
            </w:r>
          </w:p>
        </w:tc>
        <w:tc>
          <w:tcPr>
            <w:tcW w:w="2316" w:type="dxa"/>
          </w:tcPr>
          <w:p w14:paraId="6D3ADE5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տեղ</w:t>
            </w:r>
          </w:p>
        </w:tc>
        <w:tc>
          <w:tcPr>
            <w:tcW w:w="2311" w:type="dxa"/>
          </w:tcPr>
          <w:p w14:paraId="06704D8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  <w:tr w:rsidR="00024A20" w14:paraId="2444DBB9" w14:textId="77777777">
        <w:tc>
          <w:tcPr>
            <w:tcW w:w="537" w:type="dxa"/>
          </w:tcPr>
          <w:p w14:paraId="23AF98B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4664" w:type="dxa"/>
          </w:tcPr>
          <w:p w14:paraId="2282C28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Ուղղաձիգ ձգման լողավազան</w:t>
            </w:r>
          </w:p>
        </w:tc>
        <w:tc>
          <w:tcPr>
            <w:tcW w:w="2316" w:type="dxa"/>
          </w:tcPr>
          <w:p w14:paraId="0D6CABC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տեղ</w:t>
            </w:r>
          </w:p>
        </w:tc>
        <w:tc>
          <w:tcPr>
            <w:tcW w:w="2311" w:type="dxa"/>
          </w:tcPr>
          <w:p w14:paraId="1D06ADC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31257E2B" w14:textId="77777777">
        <w:tc>
          <w:tcPr>
            <w:tcW w:w="537" w:type="dxa"/>
          </w:tcPr>
          <w:p w14:paraId="00ADFF6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13)</w:t>
            </w:r>
          </w:p>
        </w:tc>
        <w:tc>
          <w:tcPr>
            <w:tcW w:w="4664" w:type="dxa"/>
          </w:tcPr>
          <w:p w14:paraId="2E2CF3C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Բուժական մարմնամարզության պարապմունքներ սրահներում, մեխանոթերապիա</w:t>
            </w:r>
          </w:p>
        </w:tc>
        <w:tc>
          <w:tcPr>
            <w:tcW w:w="2316" w:type="dxa"/>
          </w:tcPr>
          <w:p w14:paraId="0D910AD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տեղ</w:t>
            </w:r>
          </w:p>
        </w:tc>
        <w:tc>
          <w:tcPr>
            <w:tcW w:w="2311" w:type="dxa"/>
          </w:tcPr>
          <w:p w14:paraId="105893A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</w:tbl>
    <w:p w14:paraId="0666098F" w14:textId="77777777" w:rsidR="00024A20" w:rsidRDefault="00FF79FF">
      <w:pPr>
        <w:pStyle w:val="Style1"/>
      </w:pPr>
      <w:r>
        <w:t>Վերականգնողական բուժման ընդհանուր սենքերի նվազագույն մակերեսները տարբեր կառուցվածքային ստորաբաժանումների համար նշված են աղյուսակ 10-ում:</w:t>
      </w:r>
    </w:p>
    <w:p w14:paraId="13896B30" w14:textId="77777777" w:rsidR="00024A20" w:rsidRDefault="00FF79FF">
      <w:pPr>
        <w:pStyle w:val="Heading2"/>
      </w:pPr>
      <w:r>
        <w:t>Հեռաբժշկության խորհրդատվական ախտորոշիչ կենտրոններ</w:t>
      </w:r>
    </w:p>
    <w:p w14:paraId="19E1BD0F" w14:textId="77777777" w:rsidR="00024A20" w:rsidRDefault="00FF79FF">
      <w:pPr>
        <w:pStyle w:val="Style1"/>
      </w:pPr>
      <w:r>
        <w:t>Հեռաբժշկության խորհրդատվական ախտորոշիչ կենտրոնը նախատեսված է խորհրդատվական ախտորոշիչ ծառայությունների ապահովման ապարատային ու ծրագրային աջակցության համար:</w:t>
      </w:r>
    </w:p>
    <w:p w14:paraId="041EB584" w14:textId="77777777" w:rsidR="00024A20" w:rsidRDefault="00FF79FF">
      <w:pPr>
        <w:pStyle w:val="Style1"/>
      </w:pPr>
      <w:r>
        <w:t>Հեռաբժշկության խորհրդատվական ախտորոշիչ կենտրոնի տարածքների մեջ ներառվում են տեսաժողովների, հեռաբժշկական սեմինարների և դասախոսությունների սրահը, իրական ժամանակում և հետաձգված ռեժիմում հեռաբժշկական խորհրդատվությունների սենքերը, կապի և տվյալների բազաների սերվերների սարքավորումների տեղադրման սենքերը, տեխնիկական մասնագետների ծառայողական սենքերը: Տարածքների քանակը և դրանց մակերեսը որոշվում են նախագծման առաջադրանքով՝ կախված հեռաբժշկական խորհրդատվական ախտորոշիչ կենտրոնի հզորությունից և տեղադրվող հեռաբժշկական սարքավորումների տեսակից ու քանակից:</w:t>
      </w:r>
    </w:p>
    <w:p w14:paraId="2926489B" w14:textId="77777777" w:rsidR="00024A20" w:rsidRDefault="00FF79FF">
      <w:pPr>
        <w:pStyle w:val="Heading2"/>
      </w:pPr>
      <w:r>
        <w:t>Արյան փոխներարկման կայաններ և արտադրական տրանսֆուզիոլոգիայի բաժիններ</w:t>
      </w:r>
    </w:p>
    <w:p w14:paraId="3CBC349E" w14:textId="77777777" w:rsidR="00024A20" w:rsidRDefault="00FF79FF">
      <w:pPr>
        <w:pStyle w:val="Style1"/>
      </w:pPr>
      <w:r>
        <w:t>Արտադրական տրանսֆուզիոլոգիայի բաժնի հզորությունը և տարածքների կազմը որոշվում են նախագծման առաջադրանքով: Լաբորատոր սենքերի նվազագույն մակերեսները տրված են աղյուսակ 16-ում:</w:t>
      </w:r>
    </w:p>
    <w:p w14:paraId="1B3B6C7A" w14:textId="77777777" w:rsidR="00024A20" w:rsidRDefault="00FF79FF" w:rsidP="00FF79FF">
      <w:pPr>
        <w:pStyle w:val="Heading5"/>
      </w:pPr>
      <w:r>
        <w:t>Արյան փոխներարկման կայաններ և արտադրական տրանսֆուզիոլոգիայի բաժիններ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17"/>
        <w:gridCol w:w="6096"/>
        <w:gridCol w:w="3118"/>
      </w:tblGrid>
      <w:tr w:rsidR="00024A20" w14:paraId="2DD41FFD" w14:textId="77777777">
        <w:tc>
          <w:tcPr>
            <w:tcW w:w="517" w:type="dxa"/>
          </w:tcPr>
          <w:p w14:paraId="51BD42A9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6096" w:type="dxa"/>
          </w:tcPr>
          <w:p w14:paraId="64B32C07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3118" w:type="dxa"/>
          </w:tcPr>
          <w:p w14:paraId="48ACF231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</w:t>
            </w:r>
          </w:p>
        </w:tc>
      </w:tr>
      <w:tr w:rsidR="00024A20" w14:paraId="088EA6FE" w14:textId="77777777">
        <w:tc>
          <w:tcPr>
            <w:tcW w:w="517" w:type="dxa"/>
          </w:tcPr>
          <w:p w14:paraId="3DDBEC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6096" w:type="dxa"/>
          </w:tcPr>
          <w:p w14:paraId="3916524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Դոնորների նախնական զննումների լաբորատորիա</w:t>
            </w:r>
          </w:p>
        </w:tc>
        <w:tc>
          <w:tcPr>
            <w:tcW w:w="3118" w:type="dxa"/>
          </w:tcPr>
          <w:p w14:paraId="2860119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34D296FD" w14:textId="77777777">
        <w:tc>
          <w:tcPr>
            <w:tcW w:w="517" w:type="dxa"/>
          </w:tcPr>
          <w:p w14:paraId="63A9246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6096" w:type="dxa"/>
          </w:tcPr>
          <w:p w14:paraId="6AE6843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նախապատրաստման սենք</w:t>
            </w:r>
          </w:p>
        </w:tc>
        <w:tc>
          <w:tcPr>
            <w:tcW w:w="3118" w:type="dxa"/>
          </w:tcPr>
          <w:p w14:paraId="286B3B6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</w:t>
            </w:r>
          </w:p>
        </w:tc>
      </w:tr>
      <w:tr w:rsidR="00024A20" w14:paraId="62C9C2BF" w14:textId="77777777">
        <w:tc>
          <w:tcPr>
            <w:tcW w:w="517" w:type="dxa"/>
          </w:tcPr>
          <w:p w14:paraId="0DF7471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6096" w:type="dxa"/>
          </w:tcPr>
          <w:p w14:paraId="626E4B3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Դոնորական արյան հավաքման, պլազմաֆերեզի, աուտոպլազմաֆերեզի սենք՝ անցախուցով</w:t>
            </w:r>
          </w:p>
        </w:tc>
        <w:tc>
          <w:tcPr>
            <w:tcW w:w="3118" w:type="dxa"/>
          </w:tcPr>
          <w:p w14:paraId="3C494AD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մեկ աթոռի համար, բայց ոչ պակաս, քան 14+2</w:t>
            </w:r>
          </w:p>
        </w:tc>
      </w:tr>
      <w:tr w:rsidR="00024A20" w14:paraId="3DDEA791" w14:textId="77777777">
        <w:tc>
          <w:tcPr>
            <w:tcW w:w="517" w:type="dxa"/>
          </w:tcPr>
          <w:p w14:paraId="7140F7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6096" w:type="dxa"/>
          </w:tcPr>
          <w:p w14:paraId="6469621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Արյան չափազատման սենք՝ անցախուցով</w:t>
            </w:r>
          </w:p>
        </w:tc>
        <w:tc>
          <w:tcPr>
            <w:tcW w:w="3118" w:type="dxa"/>
          </w:tcPr>
          <w:p w14:paraId="39E5BF0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մեկ աշխատատեղի համար, բայց ոչ պակաս, քան 12+2</w:t>
            </w:r>
          </w:p>
        </w:tc>
      </w:tr>
      <w:tr w:rsidR="00024A20" w14:paraId="2B562489" w14:textId="77777777">
        <w:tc>
          <w:tcPr>
            <w:tcW w:w="517" w:type="dxa"/>
          </w:tcPr>
          <w:p w14:paraId="21CF43B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6096" w:type="dxa"/>
          </w:tcPr>
          <w:p w14:paraId="2765756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Պլազմայի կարանտինացման, չհաստատված արյան բաղադրիչների, պահեստավորված արտադրանքի, արյան փոխարինողների պահեստարան</w:t>
            </w:r>
          </w:p>
        </w:tc>
        <w:tc>
          <w:tcPr>
            <w:tcW w:w="3118" w:type="dxa"/>
          </w:tcPr>
          <w:p w14:paraId="7A55096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 յուրաքանչյուր 300 լ հզորության համար</w:t>
            </w:r>
          </w:p>
        </w:tc>
      </w:tr>
      <w:tr w:rsidR="00024A20" w14:paraId="65F7F2ED" w14:textId="77777777">
        <w:tc>
          <w:tcPr>
            <w:tcW w:w="517" w:type="dxa"/>
          </w:tcPr>
          <w:p w14:paraId="22C4622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6)</w:t>
            </w:r>
          </w:p>
        </w:tc>
        <w:tc>
          <w:tcPr>
            <w:tcW w:w="6096" w:type="dxa"/>
          </w:tcPr>
          <w:p w14:paraId="62F554F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Արյան, աուտոարյան և արյան փոխարինողների բանկ</w:t>
            </w:r>
          </w:p>
        </w:tc>
        <w:tc>
          <w:tcPr>
            <w:tcW w:w="3118" w:type="dxa"/>
          </w:tcPr>
          <w:p w14:paraId="78C984C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յուրաքանչյուր 300 լ հզորության համար</w:t>
            </w:r>
          </w:p>
        </w:tc>
      </w:tr>
      <w:tr w:rsidR="00024A20" w14:paraId="627316EF" w14:textId="77777777">
        <w:tc>
          <w:tcPr>
            <w:tcW w:w="517" w:type="dxa"/>
          </w:tcPr>
          <w:p w14:paraId="742F5B1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6096" w:type="dxa"/>
          </w:tcPr>
          <w:p w14:paraId="57C772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Հեմոտրանսֆուզիոն միջավայրերի տրամադրման սենք</w:t>
            </w:r>
          </w:p>
        </w:tc>
        <w:tc>
          <w:tcPr>
            <w:tcW w:w="3118" w:type="dxa"/>
          </w:tcPr>
          <w:p w14:paraId="198A1C7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017D963A" w14:textId="77777777">
        <w:tc>
          <w:tcPr>
            <w:tcW w:w="517" w:type="dxa"/>
          </w:tcPr>
          <w:p w14:paraId="7443CBE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6096" w:type="dxa"/>
          </w:tcPr>
          <w:p w14:paraId="67F156A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Լուծույթների սենք</w:t>
            </w:r>
          </w:p>
        </w:tc>
        <w:tc>
          <w:tcPr>
            <w:tcW w:w="3118" w:type="dxa"/>
          </w:tcPr>
          <w:p w14:paraId="3095E4F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</w:tbl>
    <w:p w14:paraId="49F8CEEA" w14:textId="77777777" w:rsidR="00024A20" w:rsidRDefault="00FF79FF">
      <w:pPr>
        <w:pStyle w:val="Style1"/>
      </w:pPr>
      <w:r>
        <w:t>Ծննդատներում, պերինատալ կենտրոններում, խոշոր բազմապրոֆիլային հիվանդանոցներում, վիրաբուժական կենտրոններում և այլ բժշկական կազմակերպություններում, որտեղ արյան փոխներարկումների մեծ կարիք կա, նպատակահարմար է ունենալ աուտոդոնորական կենտրոններ, որոնց տարածքների կազմը կարող է կրճատվել արտադրական տրանսֆուզիոլոգիայի բաժնի համեմատ:</w:t>
      </w:r>
    </w:p>
    <w:p w14:paraId="6926C86A" w14:textId="77777777" w:rsidR="00024A20" w:rsidRDefault="00FF79FF">
      <w:pPr>
        <w:pStyle w:val="Heading2"/>
      </w:pPr>
      <w:r>
        <w:t>Դեղատներ</w:t>
      </w:r>
    </w:p>
    <w:p w14:paraId="68730284" w14:textId="7BAD5298" w:rsidR="00B241DF" w:rsidRDefault="004729CF">
      <w:pPr>
        <w:pStyle w:val="Style1"/>
      </w:pPr>
      <w:r w:rsidRPr="00B241DF">
        <w:t>Դեղատներ</w:t>
      </w:r>
      <w:r w:rsidR="00B241DF" w:rsidRPr="00B241DF">
        <w:t xml:space="preserve"> և դեղատնայի</w:t>
      </w:r>
      <w:r>
        <w:t>ն</w:t>
      </w:r>
      <w:r w:rsidR="00B241DF" w:rsidRPr="00B241DF">
        <w:t xml:space="preserve"> կրպակներ</w:t>
      </w:r>
      <w:r w:rsidR="00B241DF">
        <w:t xml:space="preserve"> </w:t>
      </w:r>
      <w:r w:rsidR="00B241DF" w:rsidRPr="00B241DF">
        <w:t>նախագծելիս անհրաժեշտ է առաջնորդվել</w:t>
      </w:r>
      <w:r>
        <w:t xml:space="preserve"> ՀՀ կ</w:t>
      </w:r>
      <w:r w:rsidR="00B241DF" w:rsidRPr="00B241DF">
        <w:t>առավարության 2002 թվականի հունիսի 29-ի թիվ 867 որոշմամբ սահմանված</w:t>
      </w:r>
      <w:r>
        <w:t xml:space="preserve"> դ</w:t>
      </w:r>
      <w:r w:rsidRPr="004729CF">
        <w:t>եղատներ</w:t>
      </w:r>
      <w:r w:rsidR="00F6636B">
        <w:t>ի</w:t>
      </w:r>
      <w:r w:rsidRPr="004729CF">
        <w:t xml:space="preserve"> և դեղատնային կրպակներ</w:t>
      </w:r>
      <w:r w:rsidR="00F6636B">
        <w:t>ի</w:t>
      </w:r>
      <w:r w:rsidRPr="004729CF">
        <w:t xml:space="preserve"> </w:t>
      </w:r>
      <w:r w:rsidR="00B241DF" w:rsidRPr="00C94B2E">
        <w:t>տարածքների</w:t>
      </w:r>
      <w:r>
        <w:t xml:space="preserve"> վերաբերյալ</w:t>
      </w:r>
      <w:r w:rsidR="00B241DF" w:rsidRPr="00B241DF">
        <w:t xml:space="preserve"> </w:t>
      </w:r>
      <w:r w:rsidR="00F6636B">
        <w:t>պահանջ</w:t>
      </w:r>
      <w:r w:rsidR="00B241DF" w:rsidRPr="00B241DF">
        <w:t>ներ</w:t>
      </w:r>
      <w:r w:rsidR="006F4193">
        <w:t>ով</w:t>
      </w:r>
      <w:r w:rsidR="00B241DF" w:rsidRPr="00B241DF">
        <w:t>:</w:t>
      </w:r>
      <w:r w:rsidR="00B241DF">
        <w:t xml:space="preserve"> </w:t>
      </w:r>
    </w:p>
    <w:p w14:paraId="2408BF6D" w14:textId="4EA343F6" w:rsidR="00024A20" w:rsidRDefault="00FF79FF">
      <w:pPr>
        <w:pStyle w:val="Style1"/>
      </w:pPr>
      <w:r>
        <w:t>Դեղատները, որոնք հանդիսանում են հիվանդանոցային և այլ բժշկական օբյեկտների կառուցվածքային ստորաբաժանումներ, նախագծվում են ՀՀ քաղաքաշինության կոմիտեի նախագահի 2024 թվականի հունիսի 25-ի N 12-Ն հրամանով հաստատված ՀՀՇՆ 31-03.07-2024 շինարարական նորմերին համապատասխան:</w:t>
      </w:r>
    </w:p>
    <w:p w14:paraId="7EA47596" w14:textId="77777777" w:rsidR="00024A20" w:rsidRDefault="00FF79FF">
      <w:pPr>
        <w:pStyle w:val="Heading2"/>
      </w:pPr>
      <w:r>
        <w:t>Վարչական և սպասարկող</w:t>
      </w:r>
      <w:r>
        <w:rPr>
          <w:rFonts w:ascii="Calibri" w:hAnsi="Calibri"/>
        </w:rPr>
        <w:t> </w:t>
      </w:r>
      <w:r>
        <w:t>-</w:t>
      </w:r>
      <w:r>
        <w:rPr>
          <w:rFonts w:ascii="Calibri" w:hAnsi="Calibri"/>
        </w:rPr>
        <w:t> </w:t>
      </w:r>
      <w:r>
        <w:t>կենցաղային սենքեր</w:t>
      </w:r>
    </w:p>
    <w:p w14:paraId="063FF627" w14:textId="77777777" w:rsidR="00024A20" w:rsidRDefault="00FF79FF">
      <w:pPr>
        <w:pStyle w:val="Style1"/>
      </w:pPr>
      <w:r>
        <w:t>Վարչական և սպասարկող</w:t>
      </w:r>
      <w:r>
        <w:rPr>
          <w:rFonts w:ascii="Calibri" w:hAnsi="Calibri"/>
        </w:rPr>
        <w:t> </w:t>
      </w:r>
      <w:r>
        <w:t>-</w:t>
      </w:r>
      <w:r>
        <w:rPr>
          <w:rFonts w:ascii="Calibri" w:hAnsi="Calibri"/>
        </w:rPr>
        <w:t> </w:t>
      </w:r>
      <w:r>
        <w:t>կենցաղային սենքերի կազմը կախված է հաստիքացուցակից և աշխատանքների կազմակերպման ընդունված կարգերից: Հաստիքացուցակը որոշվում է գործող նորմատիվներով կամ նախագծման առաջադրանքով: Աշխատանքային փաստաթղթերի մշակման ժամանակ սենքերի քանակը և մակերեսը ճշգրտվում են ըստ նախագծման առաջադրանքի՝ հաշվի առնելով հաստիքացուցակը:</w:t>
      </w:r>
    </w:p>
    <w:p w14:paraId="5ED2F6FB" w14:textId="77777777" w:rsidR="00024A20" w:rsidRDefault="00FF79FF">
      <w:pPr>
        <w:pStyle w:val="Style1"/>
      </w:pPr>
      <w:r>
        <w:t>Վարչական և սպասարկող կենցաղային սենքերի նվազագույն մակերեսները նշված են աղյուսակ 17-ում:</w:t>
      </w:r>
    </w:p>
    <w:p w14:paraId="5E59D997" w14:textId="77777777" w:rsidR="00024A20" w:rsidRDefault="00FF79FF" w:rsidP="00FF79FF">
      <w:pPr>
        <w:pStyle w:val="Heading5"/>
      </w:pPr>
      <w:r>
        <w:t>Սպասարկող կենցաղային սենքեր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7068"/>
        <w:gridCol w:w="1907"/>
      </w:tblGrid>
      <w:tr w:rsidR="00024A20" w14:paraId="1473F41C" w14:textId="77777777">
        <w:tc>
          <w:tcPr>
            <w:tcW w:w="537" w:type="dxa"/>
          </w:tcPr>
          <w:p w14:paraId="37FD70F7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7068" w:type="dxa"/>
          </w:tcPr>
          <w:p w14:paraId="10E377EB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1907" w:type="dxa"/>
          </w:tcPr>
          <w:p w14:paraId="017C3117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Մակերես, մ², ոչ պակաս, քան</w:t>
            </w:r>
          </w:p>
        </w:tc>
      </w:tr>
      <w:tr w:rsidR="00024A20" w14:paraId="46B69D26" w14:textId="77777777">
        <w:tc>
          <w:tcPr>
            <w:tcW w:w="537" w:type="dxa"/>
          </w:tcPr>
          <w:p w14:paraId="3F6884D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7068" w:type="dxa"/>
          </w:tcPr>
          <w:p w14:paraId="27BD8AC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բժշկի կաբինետ</w:t>
            </w:r>
          </w:p>
        </w:tc>
        <w:tc>
          <w:tcPr>
            <w:tcW w:w="1907" w:type="dxa"/>
          </w:tcPr>
          <w:p w14:paraId="2D80F15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</w:tr>
      <w:tr w:rsidR="00024A20" w14:paraId="1DD08D34" w14:textId="77777777">
        <w:tc>
          <w:tcPr>
            <w:tcW w:w="537" w:type="dxa"/>
          </w:tcPr>
          <w:p w14:paraId="66B783C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7068" w:type="dxa"/>
          </w:tcPr>
          <w:p w14:paraId="29478CB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Զուգարան՝ գլխավոր բժշկի կաբինետին կցված (եթե նախատեսված է նախագծման առաջադրանքով)</w:t>
            </w:r>
          </w:p>
        </w:tc>
        <w:tc>
          <w:tcPr>
            <w:tcW w:w="1907" w:type="dxa"/>
          </w:tcPr>
          <w:p w14:paraId="38EE020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</w:t>
            </w:r>
          </w:p>
        </w:tc>
      </w:tr>
      <w:tr w:rsidR="00024A20" w14:paraId="34974E3E" w14:textId="77777777">
        <w:tc>
          <w:tcPr>
            <w:tcW w:w="537" w:type="dxa"/>
          </w:tcPr>
          <w:p w14:paraId="64C5C26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7068" w:type="dxa"/>
          </w:tcPr>
          <w:p w14:paraId="11BEEFD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բժշկի ընդունարան</w:t>
            </w:r>
          </w:p>
        </w:tc>
        <w:tc>
          <w:tcPr>
            <w:tcW w:w="1907" w:type="dxa"/>
          </w:tcPr>
          <w:p w14:paraId="6502B99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78BE85CF" w14:textId="77777777">
        <w:tc>
          <w:tcPr>
            <w:tcW w:w="537" w:type="dxa"/>
          </w:tcPr>
          <w:p w14:paraId="2BA17FA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4)</w:t>
            </w:r>
          </w:p>
        </w:tc>
        <w:tc>
          <w:tcPr>
            <w:tcW w:w="7068" w:type="dxa"/>
          </w:tcPr>
          <w:p w14:paraId="6DAC2A4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Փոքր խոհանոց՝ գլխավոր բժշկի ընդունարանում (եթե նախատեսված է նախագծման առաջադրանքով)</w:t>
            </w:r>
          </w:p>
        </w:tc>
        <w:tc>
          <w:tcPr>
            <w:tcW w:w="1907" w:type="dxa"/>
          </w:tcPr>
          <w:p w14:paraId="00DEA72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</w:t>
            </w:r>
          </w:p>
        </w:tc>
      </w:tr>
      <w:tr w:rsidR="00024A20" w14:paraId="7E2692BC" w14:textId="77777777">
        <w:tc>
          <w:tcPr>
            <w:tcW w:w="537" w:type="dxa"/>
          </w:tcPr>
          <w:p w14:paraId="40205AD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7068" w:type="dxa"/>
          </w:tcPr>
          <w:p w14:paraId="344923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բժշկի տեղակալների կաբինետներ՝ վարչական-տնտեսական մասի, քաղաքացիական պաշտպանության մասով</w:t>
            </w:r>
          </w:p>
        </w:tc>
        <w:tc>
          <w:tcPr>
            <w:tcW w:w="1907" w:type="dxa"/>
          </w:tcPr>
          <w:p w14:paraId="74D0826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126C3933" w14:textId="77777777">
        <w:tc>
          <w:tcPr>
            <w:tcW w:w="537" w:type="dxa"/>
          </w:tcPr>
          <w:p w14:paraId="28D82BD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7068" w:type="dxa"/>
          </w:tcPr>
          <w:p w14:paraId="0817709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բուժքրոջ, կադրերի բաժնի ղեկավարի, գլխավոր հաշվապահի կաբինետներ</w:t>
            </w:r>
          </w:p>
        </w:tc>
        <w:tc>
          <w:tcPr>
            <w:tcW w:w="1907" w:type="dxa"/>
          </w:tcPr>
          <w:p w14:paraId="0647FAC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</w:t>
            </w:r>
          </w:p>
        </w:tc>
      </w:tr>
      <w:tr w:rsidR="00024A20" w14:paraId="04E0FAFC" w14:textId="77777777">
        <w:tc>
          <w:tcPr>
            <w:tcW w:w="537" w:type="dxa"/>
          </w:tcPr>
          <w:p w14:paraId="5CDB27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7068" w:type="dxa"/>
          </w:tcPr>
          <w:p w14:paraId="5E74242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Ինժեներատեխնիկական անձնակազմի, կադրերի բաժնի աշխատակիցների, հաշվապահության աշխատակիցների սենքեր</w:t>
            </w:r>
          </w:p>
        </w:tc>
        <w:tc>
          <w:tcPr>
            <w:tcW w:w="1907" w:type="dxa"/>
          </w:tcPr>
          <w:p w14:paraId="289C07B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մեկ աշխատատեղի համար, բայց ոչ պակաս. քան 12</w:t>
            </w:r>
          </w:p>
        </w:tc>
      </w:tr>
      <w:tr w:rsidR="00024A20" w14:paraId="78AAF1CD" w14:textId="77777777">
        <w:tc>
          <w:tcPr>
            <w:tcW w:w="537" w:type="dxa"/>
          </w:tcPr>
          <w:p w14:paraId="4609408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7068" w:type="dxa"/>
          </w:tcPr>
          <w:p w14:paraId="6BFE6B7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Աշխատանքի պաշտպանության և անվտանգության տեխնիկայի կաբինետ</w:t>
            </w:r>
          </w:p>
        </w:tc>
        <w:tc>
          <w:tcPr>
            <w:tcW w:w="1907" w:type="dxa"/>
          </w:tcPr>
          <w:p w14:paraId="1A6D92F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29DD845F" w14:textId="77777777">
        <w:tc>
          <w:tcPr>
            <w:tcW w:w="537" w:type="dxa"/>
          </w:tcPr>
          <w:p w14:paraId="510B45E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7068" w:type="dxa"/>
          </w:tcPr>
          <w:p w14:paraId="38856F4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Վիճակագրական կաբինետ, կազմակերպչական-մեթոդական կաբինետ</w:t>
            </w:r>
          </w:p>
        </w:tc>
        <w:tc>
          <w:tcPr>
            <w:tcW w:w="1907" w:type="dxa"/>
          </w:tcPr>
          <w:p w14:paraId="720AF81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 մեկ աշխատատեղի համար, բայց ոչ պակաս, քան 12</w:t>
            </w:r>
          </w:p>
        </w:tc>
      </w:tr>
      <w:tr w:rsidR="00024A20" w14:paraId="60821EE0" w14:textId="77777777">
        <w:tc>
          <w:tcPr>
            <w:tcW w:w="537" w:type="dxa"/>
          </w:tcPr>
          <w:p w14:paraId="322BF28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7068" w:type="dxa"/>
          </w:tcPr>
          <w:p w14:paraId="5B03D97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Բժշկական արխիվ</w:t>
            </w:r>
          </w:p>
        </w:tc>
        <w:tc>
          <w:tcPr>
            <w:tcW w:w="1907" w:type="dxa"/>
          </w:tcPr>
          <w:p w14:paraId="3DBB964F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 մ</w:t>
            </w:r>
            <w:r>
              <w:rPr>
                <w:rFonts w:ascii="GHEA Grapalat" w:hAnsi="GHEA Grapalat"/>
                <w:sz w:val="24"/>
                <w:vertAlign w:val="superscript"/>
              </w:rPr>
              <w:t>2</w:t>
            </w:r>
            <w:r>
              <w:rPr>
                <w:rFonts w:ascii="GHEA Grapalat" w:hAnsi="GHEA Grapalat"/>
                <w:sz w:val="24"/>
              </w:rPr>
              <w:t xml:space="preserve"> 100 այցելության համար հերթափոխի ընթացքում, բայց ոչ պակաս, քան 12</w:t>
            </w:r>
          </w:p>
        </w:tc>
      </w:tr>
      <w:tr w:rsidR="00024A20" w14:paraId="6845FF3D" w14:textId="77777777">
        <w:tc>
          <w:tcPr>
            <w:tcW w:w="537" w:type="dxa"/>
          </w:tcPr>
          <w:p w14:paraId="7AE770D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7068" w:type="dxa"/>
          </w:tcPr>
          <w:p w14:paraId="1BE0861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Բժշկական և տեխնիկական անձնակազմի հանդերձարաններ՝ փողոցային, տնային և աշխատանքային հագուստի համար (պահարանների քանակը 100% բժշկական և տեխնիկական անձնակազմի համար, բացի վարչական անձնակազմից)</w:t>
            </w:r>
          </w:p>
        </w:tc>
        <w:tc>
          <w:tcPr>
            <w:tcW w:w="1907" w:type="dxa"/>
          </w:tcPr>
          <w:p w14:paraId="0F8479E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0,65 մեկ անհատական պահարանի համար</w:t>
            </w:r>
          </w:p>
        </w:tc>
      </w:tr>
      <w:tr w:rsidR="00024A20" w14:paraId="7750DD77" w14:textId="77777777">
        <w:tc>
          <w:tcPr>
            <w:tcW w:w="537" w:type="dxa"/>
          </w:tcPr>
          <w:p w14:paraId="605DC35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7068" w:type="dxa"/>
          </w:tcPr>
          <w:p w14:paraId="081AD37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Անձնակազմի ճաշարանի սենք (տեղերի թիվը ճաշարանում պետք է սահմանվի նախագծման առաջադրանքով)</w:t>
            </w:r>
          </w:p>
        </w:tc>
        <w:tc>
          <w:tcPr>
            <w:tcW w:w="1907" w:type="dxa"/>
          </w:tcPr>
          <w:p w14:paraId="082E67C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1,0 մեկ այցելուի համար, բայց ոչ պակաս, քան 12</w:t>
            </w:r>
          </w:p>
        </w:tc>
      </w:tr>
      <w:tr w:rsidR="00024A20" w14:paraId="5EA20AF2" w14:textId="77777777">
        <w:tc>
          <w:tcPr>
            <w:tcW w:w="537" w:type="dxa"/>
          </w:tcPr>
          <w:p w14:paraId="744D0EB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7068" w:type="dxa"/>
          </w:tcPr>
          <w:p w14:paraId="4B39B53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Ճաշարանի օժանդակ սենք</w:t>
            </w:r>
          </w:p>
        </w:tc>
        <w:tc>
          <w:tcPr>
            <w:tcW w:w="1907" w:type="dxa"/>
          </w:tcPr>
          <w:p w14:paraId="7FEA67EE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</w:t>
            </w:r>
          </w:p>
        </w:tc>
      </w:tr>
      <w:tr w:rsidR="00024A20" w14:paraId="5FC716B8" w14:textId="77777777">
        <w:tc>
          <w:tcPr>
            <w:tcW w:w="537" w:type="dxa"/>
          </w:tcPr>
          <w:p w14:paraId="098ADEE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7068" w:type="dxa"/>
          </w:tcPr>
          <w:p w14:paraId="2F96EAF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Ճաշարանային սպասքի լվացման սենք</w:t>
            </w:r>
          </w:p>
        </w:tc>
        <w:tc>
          <w:tcPr>
            <w:tcW w:w="1907" w:type="dxa"/>
          </w:tcPr>
          <w:p w14:paraId="4BC1AAE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</w:t>
            </w:r>
          </w:p>
        </w:tc>
      </w:tr>
    </w:tbl>
    <w:p w14:paraId="73BF7BC3" w14:textId="77777777" w:rsidR="00024A20" w:rsidRDefault="00FF79FF">
      <w:pPr>
        <w:pStyle w:val="Style1"/>
      </w:pPr>
      <w:r>
        <w:t xml:space="preserve">Ամբուլատոր-պոլիկլինիկական կազմակերպությունների և դրանց ստորաբաժանումների հանդերձարաններում պետք է նախատեսվեն ցնցուղախցիկներ, ամենամեծ հերթափոխում աշխատող 60 աշխատակցի համար 1 ցնցուղախցիկ հաշվարկով։ </w:t>
      </w:r>
    </w:p>
    <w:p w14:paraId="13FBEFC3" w14:textId="77777777" w:rsidR="00024A20" w:rsidRDefault="00FF79FF">
      <w:pPr>
        <w:pStyle w:val="Style1"/>
      </w:pPr>
      <w:r>
        <w:lastRenderedPageBreak/>
        <w:t>Անձնակազմի համար նախատեսված զուգարանային սարքավորումների քանակը հաշվարկվում է հետևյալ կերպ.</w:t>
      </w:r>
    </w:p>
    <w:p w14:paraId="4329D27F" w14:textId="77777777" w:rsidR="00024A20" w:rsidRDefault="00FF79FF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 զուգարանային սարքավորում (զուգարանակոնք) ամենամեծ հերթափոխում աշխատող 15 կնոջ համար</w:t>
      </w:r>
    </w:p>
    <w:p w14:paraId="367D36FE" w14:textId="77777777" w:rsidR="00024A20" w:rsidRDefault="00FF79FF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 զուգարանային սարքավորում (միզարան կամ զուգարանակոնք) ամենամեծ հերթափողում աշխատող 15 տղամարդու համար: Միևնույն ժամանակ, միզարանների քանակը պետք է լինի զուգարանակոնքերի քանակին հավասար, իսկ եթե ընդհանուր սարքավորումների քանակը կենտ է, ապա միզարանների թիվը պետք է լինի մեկով ավելին: Եթե տղամարդկանց թիվը 15-ից պակաս է, միզարաններ չեն նախատեսվում:</w:t>
      </w:r>
    </w:p>
    <w:p w14:paraId="7CB3747A" w14:textId="77777777" w:rsidR="00024A20" w:rsidRDefault="00FF79FF">
      <w:pPr>
        <w:pStyle w:val="Style1"/>
      </w:pPr>
      <w:r>
        <w:t>Տնային և աշխատանքային հագուստի հանդերձարաններում սանհանգույց սարքավորումների քանակը սահմանվում է հետևյալ կերպ.</w:t>
      </w:r>
    </w:p>
    <w:p w14:paraId="0B887418" w14:textId="77777777" w:rsidR="00024A20" w:rsidRDefault="00FF79FF">
      <w:pPr>
        <w:numPr>
          <w:ilvl w:val="0"/>
          <w:numId w:val="9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 սանհանգույց սարքավորում (զուգարանակոնք)՝ ամենամեծ հերթափոխում աշխատող 60 կնոջ համար</w:t>
      </w:r>
    </w:p>
    <w:p w14:paraId="0CDA754B" w14:textId="77777777" w:rsidR="00024A20" w:rsidRDefault="00FF79FF">
      <w:pPr>
        <w:numPr>
          <w:ilvl w:val="0"/>
          <w:numId w:val="9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 սանհանգույց սարքավորում (միզարան կամ զուգարանակոնք)՝ ամենամեծ հերթափոխում աշխատող 100 տղամարդու համար</w:t>
      </w:r>
    </w:p>
    <w:p w14:paraId="33D2770B" w14:textId="77777777" w:rsidR="00024A20" w:rsidRDefault="00FF79FF">
      <w:pPr>
        <w:pStyle w:val="Heading2"/>
      </w:pPr>
      <w:r>
        <w:t>Թափոնների հավաքման և ախտահանման սենքեր</w:t>
      </w:r>
    </w:p>
    <w:p w14:paraId="2C2DAEB3" w14:textId="77777777" w:rsidR="00024A20" w:rsidRDefault="00FF79FF">
      <w:pPr>
        <w:pStyle w:val="Style1"/>
      </w:pPr>
      <w:r>
        <w:t xml:space="preserve">Բժշկական օբյեկտներում թափոնների հավաքման, պահեստավորման և ախտահանման սենքերը պետք է նախագծվեն՝ ըստ ՀՀ քաղաքաշինության կոմիտեի նախագահի 2024 թվականի հունիսի 25-ի N 12-Ն հրամանով հաստատված ՀՀՇՆ 31-03.07-2024 շինարարական նորմերի, ՀՀ քաղաքաշինության կոմիտեի նախագահի 2020 թվականի դեկտեմբերի 10-ի N 95-Ն հրամանով հաստատված ՀՀՇՆ 31-03-2020 շինարարական նորմերի, </w:t>
      </w:r>
      <w:r>
        <w:rPr>
          <w:color w:val="000000" w:themeColor="text1"/>
        </w:rPr>
        <w:t>ՀՀ առողջապահության նախարարի 2009 թվականի դեկտեմբերի 22-ի N 25-Ն հրամանով հաստատված N 2.1.7.002-09 սանիտարական կանոնների և նորմերի</w:t>
      </w:r>
      <w:r>
        <w:t xml:space="preserve"> և ՀՀ առողջապահության նախարարի 2008 թվականի մարտի 4-ի N 03-Ն հրամանով հաստատված N 2.1.3-3 սանիտարական կանոնների և նորմերի:</w:t>
      </w:r>
    </w:p>
    <w:p w14:paraId="6F93CA5D" w14:textId="77777777" w:rsidR="00024A20" w:rsidRDefault="00FF79FF">
      <w:pPr>
        <w:pStyle w:val="Heading1"/>
      </w:pPr>
      <w:r>
        <w:t>Ինժեներական համակարգերի ապահովում</w:t>
      </w:r>
    </w:p>
    <w:p w14:paraId="13C73A9D" w14:textId="77777777" w:rsidR="00024A20" w:rsidRDefault="00FF79FF">
      <w:pPr>
        <w:pStyle w:val="Heading2"/>
      </w:pPr>
      <w:r>
        <w:t>Ջերմամատակարարում և ջեռուցում</w:t>
      </w:r>
    </w:p>
    <w:p w14:paraId="5D205101" w14:textId="77777777" w:rsidR="00024A20" w:rsidRDefault="00FF79FF">
      <w:pPr>
        <w:pStyle w:val="Style1"/>
      </w:pPr>
      <w:r>
        <w:t>Ջերմամատակարարման համակարգեր նախագծելիս անհրաժեշտ է ղեկավարվել ՀՀ քաղաքաշինության կոմիտեի նախագահի 2024 թվականի հունիսի 25-ի N 12-Ն հրամանով հաստատված ՀՀՇՆ 31-03.07-2024 և ՀՀ քաղաքաշինության նախարարի 2004 թվականի օգոստոսի 4-ի N 83-Ն հրամանով հաստատված ՀՀՇՆ IV-12.02.01-2004 շինարարական նորմերով:</w:t>
      </w:r>
    </w:p>
    <w:p w14:paraId="3BD08781" w14:textId="77777777" w:rsidR="00024A20" w:rsidRDefault="00FF79FF">
      <w:pPr>
        <w:pStyle w:val="Style1"/>
      </w:pPr>
      <w:r>
        <w:t xml:space="preserve">Ջերմամատակարարման հուսալիության տեսանկյունից բժշկական օբյեկտները, որոնց վրա տարածվում են այս նորմերի պահանջները, պետք է համարել </w:t>
      </w:r>
      <w:r>
        <w:lastRenderedPageBreak/>
        <w:t>ջերմամատակարարման II կարգի սպառողներ, ինչպես սահմանված է ՀՀ քաղաքաշինության կոմիտեի նախագահի 2024 թվականի հունիսի 25-ի N 12-Ն հրամանով հաստատված ՀՀՇՆ 31-03.07-2024 շինարարական նորմերում:</w:t>
      </w:r>
    </w:p>
    <w:p w14:paraId="49EB282B" w14:textId="77777777" w:rsidR="00024A20" w:rsidRDefault="00FF79FF">
      <w:pPr>
        <w:pStyle w:val="Style1"/>
      </w:pPr>
      <w:r>
        <w:t>Առանձնացված դեղատներում, ամբուլատորիաներում և բուժկետերում թույլատրվում է օգտագործել ցածր հզորությամբ կաթսաներ, որոնք աշխատում են էլեկտրականությամբ, գազով, պինդ (ածուխ, փայտ, պելետներ և այլն) կամ հեղուկ վառելիքով (բացի մազութից):</w:t>
      </w:r>
    </w:p>
    <w:p w14:paraId="5D70DE53" w14:textId="77777777" w:rsidR="00024A20" w:rsidRDefault="00FF79FF">
      <w:pPr>
        <w:pStyle w:val="Style1"/>
      </w:pPr>
      <w:r>
        <w:t xml:space="preserve"> Սենքերում օդի հաշվարկային և թույլատրելի ջերմաստիճանը պետք է ընդունվի համաձայն աղյուսակ 18-ի և ՀՀ քաղաքաշինության նախարարի 2004 թվականի օգոստոսի 4-ի N 83-Ն հրամանով հաստատված ՀՀՇՆ IV-12.02.01-2004 շինարարական նորմերի:</w:t>
      </w:r>
    </w:p>
    <w:p w14:paraId="4E0DF4C9" w14:textId="77777777" w:rsidR="00024A20" w:rsidRDefault="00FF79FF" w:rsidP="00FF79FF">
      <w:pPr>
        <w:pStyle w:val="Heading5"/>
      </w:pPr>
      <w:r>
        <w:t>Օդի հաշվարկային և թույլատրելի ջերմաստիճան սենքերում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3963"/>
        <w:gridCol w:w="2010"/>
        <w:gridCol w:w="1561"/>
        <w:gridCol w:w="1816"/>
      </w:tblGrid>
      <w:tr w:rsidR="00024A20" w14:paraId="12B6652B" w14:textId="77777777">
        <w:tc>
          <w:tcPr>
            <w:tcW w:w="537" w:type="dxa"/>
            <w:vMerge w:val="restart"/>
          </w:tcPr>
          <w:p w14:paraId="0874ACAC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3963" w:type="dxa"/>
            <w:vMerge w:val="restart"/>
          </w:tcPr>
          <w:p w14:paraId="7F10FA4D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Սենքերի անվանումը</w:t>
            </w:r>
          </w:p>
        </w:tc>
        <w:tc>
          <w:tcPr>
            <w:tcW w:w="2010" w:type="dxa"/>
            <w:vMerge w:val="restart"/>
          </w:tcPr>
          <w:p w14:paraId="495F688A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Օդի հաշվարկային ջերմաստիճան, °C</w:t>
            </w:r>
          </w:p>
        </w:tc>
        <w:tc>
          <w:tcPr>
            <w:tcW w:w="3377" w:type="dxa"/>
            <w:gridSpan w:val="2"/>
          </w:tcPr>
          <w:p w14:paraId="6C3A46AE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Օդի թույլատրելի ջերմաստիճան, °C</w:t>
            </w:r>
          </w:p>
        </w:tc>
      </w:tr>
      <w:tr w:rsidR="00024A20" w14:paraId="40FD416C" w14:textId="77777777">
        <w:tc>
          <w:tcPr>
            <w:tcW w:w="537" w:type="dxa"/>
            <w:vMerge/>
          </w:tcPr>
          <w:p w14:paraId="7A53E215" w14:textId="77777777" w:rsidR="00024A20" w:rsidRDefault="00024A20"/>
        </w:tc>
        <w:tc>
          <w:tcPr>
            <w:tcW w:w="3963" w:type="dxa"/>
            <w:vMerge/>
          </w:tcPr>
          <w:p w14:paraId="7F153A0F" w14:textId="77777777" w:rsidR="00024A20" w:rsidRDefault="00024A20"/>
        </w:tc>
        <w:tc>
          <w:tcPr>
            <w:tcW w:w="2010" w:type="dxa"/>
            <w:vMerge/>
          </w:tcPr>
          <w:p w14:paraId="6C614A28" w14:textId="77777777" w:rsidR="00024A20" w:rsidRDefault="00024A20"/>
        </w:tc>
        <w:tc>
          <w:tcPr>
            <w:tcW w:w="1561" w:type="dxa"/>
          </w:tcPr>
          <w:p w14:paraId="6B66D25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նվազագույն</w:t>
            </w:r>
          </w:p>
        </w:tc>
        <w:tc>
          <w:tcPr>
            <w:tcW w:w="1816" w:type="dxa"/>
          </w:tcPr>
          <w:p w14:paraId="62A076D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առավելագույն</w:t>
            </w:r>
          </w:p>
        </w:tc>
      </w:tr>
      <w:tr w:rsidR="00024A20" w14:paraId="2D30CE8E" w14:textId="77777777">
        <w:tc>
          <w:tcPr>
            <w:tcW w:w="537" w:type="dxa"/>
          </w:tcPr>
          <w:p w14:paraId="4EC3A21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3963" w:type="dxa"/>
          </w:tcPr>
          <w:p w14:paraId="422E9F6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Պրոցեդուրաների, ինֆուզիոն համակարգերի նախապատրաստման, վիրակապման, էնդոսկոպիայի, ֆունկցիոնալ ախտորոշման կաբինետներ</w:t>
            </w:r>
          </w:p>
        </w:tc>
        <w:tc>
          <w:tcPr>
            <w:tcW w:w="2010" w:type="dxa"/>
          </w:tcPr>
          <w:p w14:paraId="11A70C9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561" w:type="dxa"/>
          </w:tcPr>
          <w:p w14:paraId="509AB73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16" w:type="dxa"/>
          </w:tcPr>
          <w:p w14:paraId="5A73F2A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</w:t>
            </w:r>
          </w:p>
        </w:tc>
      </w:tr>
      <w:tr w:rsidR="00024A20" w14:paraId="7E0AF747" w14:textId="77777777">
        <w:tc>
          <w:tcPr>
            <w:tcW w:w="537" w:type="dxa"/>
          </w:tcPr>
          <w:p w14:paraId="4470E7E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3963" w:type="dxa"/>
          </w:tcPr>
          <w:p w14:paraId="3A7DDD0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Բժիշկների կաբինետներ, պացիենտների ցերեկային կացության սենյակներ, ֆունկցիոնալ ախտորոշման կաբինետներ, հանգստի սենքեր</w:t>
            </w:r>
          </w:p>
        </w:tc>
        <w:tc>
          <w:tcPr>
            <w:tcW w:w="2010" w:type="dxa"/>
          </w:tcPr>
          <w:p w14:paraId="0995AB1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561" w:type="dxa"/>
          </w:tcPr>
          <w:p w14:paraId="4DD15EC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16" w:type="dxa"/>
          </w:tcPr>
          <w:p w14:paraId="742D044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</w:t>
            </w:r>
          </w:p>
        </w:tc>
      </w:tr>
      <w:tr w:rsidR="00024A20" w14:paraId="665D76B4" w14:textId="77777777">
        <w:tc>
          <w:tcPr>
            <w:tcW w:w="537" w:type="dxa"/>
          </w:tcPr>
          <w:p w14:paraId="05BD61F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3963" w:type="dxa"/>
          </w:tcPr>
          <w:p w14:paraId="4D65293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Բուժական մարմնամարզության դահլիճներ և կաբինետներ</w:t>
            </w:r>
          </w:p>
        </w:tc>
        <w:tc>
          <w:tcPr>
            <w:tcW w:w="2010" w:type="dxa"/>
            <w:vAlign w:val="center"/>
          </w:tcPr>
          <w:p w14:paraId="3CEAD19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561" w:type="dxa"/>
            <w:vAlign w:val="center"/>
          </w:tcPr>
          <w:p w14:paraId="1777409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816" w:type="dxa"/>
            <w:vAlign w:val="center"/>
          </w:tcPr>
          <w:p w14:paraId="54F56CD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28</w:t>
            </w:r>
          </w:p>
        </w:tc>
      </w:tr>
      <w:tr w:rsidR="00024A20" w14:paraId="5D1698E7" w14:textId="77777777">
        <w:tc>
          <w:tcPr>
            <w:tcW w:w="537" w:type="dxa"/>
          </w:tcPr>
          <w:p w14:paraId="2A9FC83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3963" w:type="dxa"/>
          </w:tcPr>
          <w:p w14:paraId="4ED16E6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Ռադիոլոգիական, ռադիոնուկլիդային ախտորոշման և ռադիոթերապիայի կաբինետներ</w:t>
            </w:r>
          </w:p>
        </w:tc>
        <w:tc>
          <w:tcPr>
            <w:tcW w:w="2010" w:type="dxa"/>
          </w:tcPr>
          <w:p w14:paraId="53853FA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</w:t>
            </w:r>
          </w:p>
        </w:tc>
        <w:tc>
          <w:tcPr>
            <w:tcW w:w="1561" w:type="dxa"/>
          </w:tcPr>
          <w:p w14:paraId="39E6F80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</w:t>
            </w:r>
          </w:p>
        </w:tc>
        <w:tc>
          <w:tcPr>
            <w:tcW w:w="1816" w:type="dxa"/>
          </w:tcPr>
          <w:p w14:paraId="6CC5032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</w:t>
            </w:r>
          </w:p>
        </w:tc>
      </w:tr>
      <w:tr w:rsidR="00024A20" w14:paraId="6AC4A942" w14:textId="77777777">
        <w:tc>
          <w:tcPr>
            <w:tcW w:w="537" w:type="dxa"/>
          </w:tcPr>
          <w:p w14:paraId="46F4B68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3963" w:type="dxa"/>
          </w:tcPr>
          <w:p w14:paraId="350A2B8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ՄՌՏ պրոցեդուրայի սենքեր</w:t>
            </w:r>
          </w:p>
        </w:tc>
        <w:tc>
          <w:tcPr>
            <w:tcW w:w="2010" w:type="dxa"/>
            <w:vAlign w:val="center"/>
          </w:tcPr>
          <w:p w14:paraId="6234005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561" w:type="dxa"/>
            <w:vAlign w:val="center"/>
          </w:tcPr>
          <w:p w14:paraId="7FFE6CA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16" w:type="dxa"/>
            <w:vAlign w:val="center"/>
          </w:tcPr>
          <w:p w14:paraId="5E9A914A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</w:p>
        </w:tc>
      </w:tr>
      <w:tr w:rsidR="00024A20" w14:paraId="1D522AE2" w14:textId="77777777">
        <w:tc>
          <w:tcPr>
            <w:tcW w:w="537" w:type="dxa"/>
          </w:tcPr>
          <w:p w14:paraId="159E3FF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3963" w:type="dxa"/>
          </w:tcPr>
          <w:p w14:paraId="7308AB4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ախտորոշման</w:t>
            </w:r>
            <w:r>
              <w:rPr>
                <w:rFonts w:ascii="GHEA Grapalat" w:hAnsi="GHEA Grapalat"/>
                <w:sz w:val="24"/>
                <w:u w:val="single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կաբինետների կառավարման սենյակներ</w:t>
            </w:r>
          </w:p>
        </w:tc>
        <w:tc>
          <w:tcPr>
            <w:tcW w:w="2010" w:type="dxa"/>
          </w:tcPr>
          <w:p w14:paraId="2EA0177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561" w:type="dxa"/>
          </w:tcPr>
          <w:p w14:paraId="4EB010B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816" w:type="dxa"/>
          </w:tcPr>
          <w:p w14:paraId="537DD49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</w:t>
            </w:r>
          </w:p>
        </w:tc>
      </w:tr>
      <w:tr w:rsidR="00024A20" w14:paraId="45C9FA84" w14:textId="77777777">
        <w:tc>
          <w:tcPr>
            <w:tcW w:w="537" w:type="dxa"/>
          </w:tcPr>
          <w:p w14:paraId="7443DB2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3963" w:type="dxa"/>
          </w:tcPr>
          <w:p w14:paraId="6A3AF96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Ջրի և ցեխի բուժման բաժանմունքների հանդերձարաններ</w:t>
            </w:r>
          </w:p>
        </w:tc>
        <w:tc>
          <w:tcPr>
            <w:tcW w:w="2010" w:type="dxa"/>
          </w:tcPr>
          <w:p w14:paraId="737DB71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</w:p>
        </w:tc>
        <w:tc>
          <w:tcPr>
            <w:tcW w:w="1561" w:type="dxa"/>
          </w:tcPr>
          <w:p w14:paraId="38E681D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</w:p>
        </w:tc>
        <w:tc>
          <w:tcPr>
            <w:tcW w:w="1816" w:type="dxa"/>
          </w:tcPr>
          <w:p w14:paraId="7E0FF8D5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</w:t>
            </w:r>
          </w:p>
        </w:tc>
      </w:tr>
      <w:tr w:rsidR="00024A20" w14:paraId="2275C567" w14:textId="77777777">
        <w:tc>
          <w:tcPr>
            <w:tcW w:w="537" w:type="dxa"/>
          </w:tcPr>
          <w:p w14:paraId="709C6C9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8)</w:t>
            </w:r>
          </w:p>
        </w:tc>
        <w:tc>
          <w:tcPr>
            <w:tcW w:w="3963" w:type="dxa"/>
          </w:tcPr>
          <w:p w14:paraId="3BFF10D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Ջրի և ցեխի բուժման պրոցեդուրայի սենքեր</w:t>
            </w:r>
          </w:p>
        </w:tc>
        <w:tc>
          <w:tcPr>
            <w:tcW w:w="2010" w:type="dxa"/>
          </w:tcPr>
          <w:p w14:paraId="4335A0E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561" w:type="dxa"/>
          </w:tcPr>
          <w:p w14:paraId="7B6AC2D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816" w:type="dxa"/>
          </w:tcPr>
          <w:p w14:paraId="49C194C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</w:t>
            </w:r>
          </w:p>
        </w:tc>
      </w:tr>
      <w:tr w:rsidR="00024A20" w14:paraId="7051AB35" w14:textId="77777777">
        <w:tc>
          <w:tcPr>
            <w:tcW w:w="537" w:type="dxa"/>
          </w:tcPr>
          <w:p w14:paraId="1B22C6D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3963" w:type="dxa"/>
          </w:tcPr>
          <w:p w14:paraId="2033692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Պահեստային և տեխնիկական սենքեր</w:t>
            </w:r>
          </w:p>
        </w:tc>
        <w:tc>
          <w:tcPr>
            <w:tcW w:w="2010" w:type="dxa"/>
          </w:tcPr>
          <w:p w14:paraId="6F55830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561" w:type="dxa"/>
          </w:tcPr>
          <w:p w14:paraId="3E8FEA6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18</w:t>
            </w:r>
          </w:p>
        </w:tc>
        <w:tc>
          <w:tcPr>
            <w:tcW w:w="1816" w:type="dxa"/>
          </w:tcPr>
          <w:p w14:paraId="321F281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</w:t>
            </w:r>
          </w:p>
        </w:tc>
      </w:tr>
      <w:tr w:rsidR="00024A20" w14:paraId="3F7DA402" w14:textId="77777777">
        <w:tc>
          <w:tcPr>
            <w:tcW w:w="537" w:type="dxa"/>
          </w:tcPr>
          <w:p w14:paraId="0821FA9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3963" w:type="dxa"/>
          </w:tcPr>
          <w:p w14:paraId="1A96D00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Հիստոլոգիական պատրաստուկների արխիվ</w:t>
            </w:r>
          </w:p>
        </w:tc>
        <w:tc>
          <w:tcPr>
            <w:tcW w:w="2010" w:type="dxa"/>
            <w:vAlign w:val="center"/>
          </w:tcPr>
          <w:p w14:paraId="26B6F18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  <w:tc>
          <w:tcPr>
            <w:tcW w:w="1561" w:type="dxa"/>
            <w:vAlign w:val="center"/>
          </w:tcPr>
          <w:p w14:paraId="535CE49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  <w:tc>
          <w:tcPr>
            <w:tcW w:w="1816" w:type="dxa"/>
            <w:vAlign w:val="center"/>
          </w:tcPr>
          <w:p w14:paraId="2DB979A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</w:tr>
      <w:tr w:rsidR="00024A20" w14:paraId="5C6C2BA0" w14:textId="77777777">
        <w:tc>
          <w:tcPr>
            <w:tcW w:w="537" w:type="dxa"/>
          </w:tcPr>
          <w:p w14:paraId="5209C97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3963" w:type="dxa"/>
          </w:tcPr>
          <w:p w14:paraId="5C83249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Լաբորատորիաներ</w:t>
            </w:r>
          </w:p>
        </w:tc>
        <w:tc>
          <w:tcPr>
            <w:tcW w:w="2010" w:type="dxa"/>
          </w:tcPr>
          <w:p w14:paraId="2E2065F7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561" w:type="dxa"/>
          </w:tcPr>
          <w:p w14:paraId="2BF480C9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16" w:type="dxa"/>
          </w:tcPr>
          <w:p w14:paraId="5DFD608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26</w:t>
            </w:r>
          </w:p>
        </w:tc>
      </w:tr>
      <w:tr w:rsidR="00024A20" w14:paraId="03AD473B" w14:textId="77777777">
        <w:tc>
          <w:tcPr>
            <w:tcW w:w="537" w:type="dxa"/>
          </w:tcPr>
          <w:p w14:paraId="3CD26F2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3963" w:type="dxa"/>
          </w:tcPr>
          <w:p w14:paraId="6FFEA5F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Ցեխերի պահեստարան</w:t>
            </w:r>
          </w:p>
        </w:tc>
        <w:tc>
          <w:tcPr>
            <w:tcW w:w="2010" w:type="dxa"/>
            <w:vAlign w:val="center"/>
          </w:tcPr>
          <w:p w14:paraId="1733136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  <w:tc>
          <w:tcPr>
            <w:tcW w:w="1561" w:type="dxa"/>
            <w:vAlign w:val="center"/>
          </w:tcPr>
          <w:p w14:paraId="1D7B783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  <w:tc>
          <w:tcPr>
            <w:tcW w:w="1816" w:type="dxa"/>
            <w:vAlign w:val="center"/>
          </w:tcPr>
          <w:p w14:paraId="24C0634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</w:tbl>
    <w:p w14:paraId="29924AE6" w14:textId="77777777" w:rsidR="00024A20" w:rsidRDefault="00FF79FF">
      <w:pPr>
        <w:pStyle w:val="Style1"/>
      </w:pPr>
      <w:r>
        <w:t>Ջեռուցման սարքերի մակերեսը պետք է լինի հարթ, թույլատրելի խոնավ մաքրման համար և դիմացկուն լվացող և ախտահանող լուծույթների ազդեցությանը:</w:t>
      </w:r>
    </w:p>
    <w:p w14:paraId="6C501053" w14:textId="77777777" w:rsidR="00024A20" w:rsidRDefault="00FF79FF">
      <w:pPr>
        <w:pStyle w:val="Style1"/>
      </w:pPr>
      <w:r>
        <w:t>Որպես կանոն՝ ջեռուցման սարքերը պետք է տեղադրվեն լուսամուտների տակ գտնվող խորշերում, որպեսզի հասանելի լինեն դիտման, վերանորոգման և մաքրման համար: Սարքերը պետք է տեղադրվեն հատակի մակարդակից ոչ պակաս, քան 100 մմ բարձրությամբ և պատի մակերեսից ոչ պակաս, քան 60 մմ հեռավորությամբ:</w:t>
      </w:r>
    </w:p>
    <w:p w14:paraId="568F37E3" w14:textId="77777777" w:rsidR="00024A20" w:rsidRDefault="00FF79FF">
      <w:pPr>
        <w:pStyle w:val="Style1"/>
      </w:pPr>
      <w:r>
        <w:t>Հարկերի տակ գտնվող նկուղները պետք է լինեն ջեռուցվող՝ հաշվի առնելով 16°С հաշվարկային ջերմաստիճան: Բուժման պրոցեդուրային և ջրաբուժության կաբինետներում պետք է նախագծվեն ջեռուցվող հատակներ:</w:t>
      </w:r>
    </w:p>
    <w:p w14:paraId="4F5FE37E" w14:textId="77777777" w:rsidR="00024A20" w:rsidRDefault="00FF79FF">
      <w:pPr>
        <w:pStyle w:val="Style1"/>
      </w:pPr>
      <w:r>
        <w:t>Ջեռուցման համակարգի խողովակների տեղադրման եղանակը, անհրաժեշտության դեպքում, պետք է ապահովի դրանց հեշտ փոխարինումը: Եթե խողովակները տեղադրվում են հատակի տակ, ապա պետք է նախատեսվեն լյուկեր կցամասերի վայրերում:</w:t>
      </w:r>
    </w:p>
    <w:p w14:paraId="2CA7456C" w14:textId="77777777" w:rsidR="00024A20" w:rsidRDefault="00FF79FF">
      <w:pPr>
        <w:pStyle w:val="Style1"/>
      </w:pPr>
      <w:r>
        <w:t>Էլեկտրաբուժման, ռենտգենդիագնոստիկ և ռադիոթերապիայի սենքերում ջեռուցման սարքերը պետք է ծածկվեն փայտե կափարիչներով, իսկ գալոթերապիայի պրոցեդուրային սենքերում՝ մետաղական արկղերով:</w:t>
      </w:r>
    </w:p>
    <w:p w14:paraId="281F023F" w14:textId="77777777" w:rsidR="00024A20" w:rsidRDefault="00FF79FF">
      <w:pPr>
        <w:pStyle w:val="Heading2"/>
      </w:pPr>
      <w:r>
        <w:t>Օդափոխում և օդորակում</w:t>
      </w:r>
    </w:p>
    <w:p w14:paraId="48A605B3" w14:textId="77777777" w:rsidR="00024A20" w:rsidRDefault="00FF79FF">
      <w:pPr>
        <w:pStyle w:val="Style1"/>
      </w:pPr>
      <w:r>
        <w:t>Օդափոխման և օդորակման համակարգերի նախագծման դեպքում անհրաժեշտ է ղեկավարվել ՀՀ քաղաքաշինության կոմիտեի նախագահի 2024 թվականի հունիսի 25-ի N 12-Ն հրամանով հաստատված ՀՀՇՆ 31-03.07-2024 և ՀՀ քաղաքաշինության նախարարի 2004 թվականի օգոստոսի 4-ի N 83-Ն հրամանով հաստատված ՀՀՇՆ IV-12.02.01-2004 շինարարական նորմերով:</w:t>
      </w:r>
    </w:p>
    <w:p w14:paraId="24358390" w14:textId="77777777" w:rsidR="00024A20" w:rsidRDefault="00FF79FF">
      <w:pPr>
        <w:pStyle w:val="Style1"/>
      </w:pPr>
      <w:r>
        <w:t>Բնական օդափոխությունը թույլատրվում է բժշկական կազմակերպությունների շենքերում, որոնց ընդհանուր մակերեսը չի գերազանցում 500 մ², բացառությամբ ռենտգեն ախտորոշման</w:t>
      </w:r>
      <w:r>
        <w:rPr>
          <w:u w:val="single"/>
        </w:rPr>
        <w:t xml:space="preserve"> </w:t>
      </w:r>
      <w:r>
        <w:t>կաբինետների, համակարգչային և մագնիսառեզոնանսային տոմոգրաֆիայի կաբինետների, ճառագայթային թերապիայի կաբինետների և ախտորոշիչ լաբորատորիաների:</w:t>
      </w:r>
    </w:p>
    <w:p w14:paraId="3404F57E" w14:textId="77777777" w:rsidR="00024A20" w:rsidRDefault="00FF79FF">
      <w:pPr>
        <w:pStyle w:val="Style1"/>
      </w:pPr>
      <w:r>
        <w:t>Օդափոխության բազմապատիկությունը ընդունվում է համաձայն աղյուսակ 19-ի։</w:t>
      </w:r>
    </w:p>
    <w:p w14:paraId="3D4AB5DF" w14:textId="77777777" w:rsidR="00024A20" w:rsidRDefault="00FF79FF" w:rsidP="00FF79FF">
      <w:pPr>
        <w:pStyle w:val="Heading5"/>
      </w:pPr>
      <w:r>
        <w:lastRenderedPageBreak/>
        <w:t>Օդափոխության բազմապատիկություն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659"/>
        <w:gridCol w:w="6096"/>
        <w:gridCol w:w="1560"/>
        <w:gridCol w:w="1559"/>
      </w:tblGrid>
      <w:tr w:rsidR="00024A20" w14:paraId="01D29E8A" w14:textId="77777777">
        <w:tc>
          <w:tcPr>
            <w:tcW w:w="659" w:type="dxa"/>
            <w:vMerge w:val="restart"/>
          </w:tcPr>
          <w:p w14:paraId="762FF058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6096" w:type="dxa"/>
            <w:vMerge w:val="restart"/>
          </w:tcPr>
          <w:p w14:paraId="282452FC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Տարածքների անվանումը</w:t>
            </w:r>
          </w:p>
        </w:tc>
        <w:tc>
          <w:tcPr>
            <w:tcW w:w="3119" w:type="dxa"/>
            <w:gridSpan w:val="2"/>
          </w:tcPr>
          <w:p w14:paraId="1490607F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Օդափոխման բազմապատիկություն ժամում կամ ծավալ մ³/մարդ ժամում</w:t>
            </w:r>
          </w:p>
        </w:tc>
      </w:tr>
      <w:tr w:rsidR="00024A20" w14:paraId="118E9DF4" w14:textId="77777777">
        <w:tc>
          <w:tcPr>
            <w:tcW w:w="659" w:type="dxa"/>
            <w:vMerge/>
          </w:tcPr>
          <w:p w14:paraId="0818C2AB" w14:textId="77777777" w:rsidR="00024A20" w:rsidRDefault="00024A20"/>
        </w:tc>
        <w:tc>
          <w:tcPr>
            <w:tcW w:w="6096" w:type="dxa"/>
            <w:vMerge/>
          </w:tcPr>
          <w:p w14:paraId="38F0C5E2" w14:textId="77777777" w:rsidR="00024A20" w:rsidRDefault="00024A20"/>
        </w:tc>
        <w:tc>
          <w:tcPr>
            <w:tcW w:w="1560" w:type="dxa"/>
          </w:tcPr>
          <w:p w14:paraId="07E43C92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ներհոս</w:t>
            </w:r>
          </w:p>
        </w:tc>
        <w:tc>
          <w:tcPr>
            <w:tcW w:w="1559" w:type="dxa"/>
          </w:tcPr>
          <w:p w14:paraId="59F4708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արտահոս</w:t>
            </w:r>
          </w:p>
        </w:tc>
      </w:tr>
      <w:tr w:rsidR="00024A20" w14:paraId="3B086D32" w14:textId="77777777">
        <w:tc>
          <w:tcPr>
            <w:tcW w:w="659" w:type="dxa"/>
          </w:tcPr>
          <w:p w14:paraId="274E4D1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6096" w:type="dxa"/>
          </w:tcPr>
          <w:p w14:paraId="01F1499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Բժիշկների, լաբորանտների կաբինետներ, պացիենտների հանգստի սենյակներ, ասեղնաբուժության, մանուալ թերապիայի կաբինետներ, ստատիստիկայի, հաշվապահության և այլ վարչական սենքեր՝ մշտական աշխատանքային տեղերով</w:t>
            </w:r>
          </w:p>
        </w:tc>
        <w:tc>
          <w:tcPr>
            <w:tcW w:w="1560" w:type="dxa"/>
          </w:tcPr>
          <w:p w14:paraId="20A03F6E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60 </w:t>
            </w:r>
            <w:r>
              <w:rPr>
                <w:rFonts w:ascii="GHEA Grapalat" w:hAnsi="GHEA Grapalat"/>
                <w:sz w:val="24"/>
              </w:rPr>
              <w:t>մ³/մարդ</w:t>
            </w:r>
          </w:p>
        </w:tc>
        <w:tc>
          <w:tcPr>
            <w:tcW w:w="1559" w:type="dxa"/>
          </w:tcPr>
          <w:p w14:paraId="3EAE2D30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միջանցքով</w:t>
            </w:r>
          </w:p>
        </w:tc>
      </w:tr>
      <w:tr w:rsidR="00024A20" w14:paraId="0490089B" w14:textId="77777777">
        <w:tc>
          <w:tcPr>
            <w:tcW w:w="659" w:type="dxa"/>
          </w:tcPr>
          <w:p w14:paraId="4D51DA1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6096" w:type="dxa"/>
          </w:tcPr>
          <w:p w14:paraId="5827EC9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Սպիտակեղենի պահեստներ, արյան հավաքման և չափազատման տարածքներ</w:t>
            </w:r>
          </w:p>
        </w:tc>
        <w:tc>
          <w:tcPr>
            <w:tcW w:w="1560" w:type="dxa"/>
          </w:tcPr>
          <w:p w14:paraId="0EACF11F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559" w:type="dxa"/>
          </w:tcPr>
          <w:p w14:paraId="1BAADA93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0E4A30C4" w14:textId="77777777">
        <w:tc>
          <w:tcPr>
            <w:tcW w:w="659" w:type="dxa"/>
          </w:tcPr>
          <w:p w14:paraId="24A6D59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6096" w:type="dxa"/>
          </w:tcPr>
          <w:p w14:paraId="2F5BB21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Սպասասրահներ, ցեխաբուժական կաբինետներ և սրահներ</w:t>
            </w:r>
          </w:p>
        </w:tc>
        <w:tc>
          <w:tcPr>
            <w:tcW w:w="1560" w:type="dxa"/>
          </w:tcPr>
          <w:p w14:paraId="6BCB8F0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559" w:type="dxa"/>
          </w:tcPr>
          <w:p w14:paraId="7B3A7FEA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024A20" w14:paraId="4D5AC4D2" w14:textId="77777777">
        <w:tc>
          <w:tcPr>
            <w:tcW w:w="659" w:type="dxa"/>
          </w:tcPr>
          <w:p w14:paraId="4F3D935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6096" w:type="dxa"/>
          </w:tcPr>
          <w:p w14:paraId="0849422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Ֆունկցիոնալ, ուլտրաձայնային ախտորոշման կաբինետներ, վիրակապարաններ, ինֆուզիոն համակարգերի պատրաստման սենքեր, վերելակների սրահներ</w:t>
            </w:r>
          </w:p>
        </w:tc>
        <w:tc>
          <w:tcPr>
            <w:tcW w:w="1560" w:type="dxa"/>
          </w:tcPr>
          <w:p w14:paraId="7D7C713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14:paraId="2A10460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024A20" w14:paraId="6C204AFD" w14:textId="77777777">
        <w:tc>
          <w:tcPr>
            <w:tcW w:w="659" w:type="dxa"/>
          </w:tcPr>
          <w:p w14:paraId="2E3D7D1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6096" w:type="dxa"/>
          </w:tcPr>
          <w:p w14:paraId="07F3A15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Ռենտգենախտորոշման, ֆլյուրոգրաֆիայի կաբինետներ, լուսանկարչական լաբորատորիա, էլեկտրալուսային բուժման, միկրոալիքային թերապիայի, УВЧ, ջերմաբուժության, փաթաթման, ուլտրաձայնային բուժման, մերսման, լաբորատոր սպասքի լվացման, մանրէազերծման սենքեր</w:t>
            </w:r>
          </w:p>
        </w:tc>
        <w:tc>
          <w:tcPr>
            <w:tcW w:w="1560" w:type="dxa"/>
          </w:tcPr>
          <w:p w14:paraId="28802D0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14:paraId="584BB9B5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0F601579" w14:textId="77777777">
        <w:tc>
          <w:tcPr>
            <w:tcW w:w="659" w:type="dxa"/>
          </w:tcPr>
          <w:p w14:paraId="2DE9BDE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6096" w:type="dxa"/>
          </w:tcPr>
          <w:p w14:paraId="7B261ED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ախտորոշման կաբինետներին կից հանդերձարաններ, ծծմբաջրածնային վաննաներ</w:t>
            </w:r>
          </w:p>
        </w:tc>
        <w:tc>
          <w:tcPr>
            <w:tcW w:w="1560" w:type="dxa"/>
          </w:tcPr>
          <w:p w14:paraId="007A814B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14:paraId="76BEC38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024A20" w14:paraId="0F00BCEA" w14:textId="77777777">
        <w:tc>
          <w:tcPr>
            <w:tcW w:w="659" w:type="dxa"/>
          </w:tcPr>
          <w:p w14:paraId="7424728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6096" w:type="dxa"/>
          </w:tcPr>
          <w:p w14:paraId="354AD8B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Ռենտգեն, ճառագայթային թերապիայի, ճառագայթային ախտորոշման կառավարման սենյակներ</w:t>
            </w:r>
          </w:p>
        </w:tc>
        <w:tc>
          <w:tcPr>
            <w:tcW w:w="1560" w:type="dxa"/>
          </w:tcPr>
          <w:p w14:paraId="1368FAD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14:paraId="3D6CB8F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024A20" w14:paraId="78BCE212" w14:textId="77777777">
        <w:tc>
          <w:tcPr>
            <w:tcW w:w="659" w:type="dxa"/>
          </w:tcPr>
          <w:p w14:paraId="2A5C270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6096" w:type="dxa"/>
          </w:tcPr>
          <w:p w14:paraId="2C526FC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Բուժական մարմնամարզության, մեխանոթերապիայի և մարզասարքերի կաբինետներ և սրահներ</w:t>
            </w:r>
          </w:p>
        </w:tc>
        <w:tc>
          <w:tcPr>
            <w:tcW w:w="1560" w:type="dxa"/>
          </w:tcPr>
          <w:p w14:paraId="71978B52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60 </w:t>
            </w:r>
            <w:r>
              <w:rPr>
                <w:rFonts w:ascii="GHEA Grapalat" w:hAnsi="GHEA Grapalat"/>
                <w:sz w:val="24"/>
              </w:rPr>
              <w:t xml:space="preserve">մ³/մարդ - </w:t>
            </w:r>
            <w:r>
              <w:rPr>
                <w:rFonts w:ascii="GHEA Grapalat" w:hAnsi="GHEA Grapalat"/>
              </w:rPr>
              <w:t>80%</w:t>
            </w:r>
          </w:p>
        </w:tc>
        <w:tc>
          <w:tcPr>
            <w:tcW w:w="1559" w:type="dxa"/>
          </w:tcPr>
          <w:p w14:paraId="5DC8BB0E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100%</w:t>
            </w:r>
          </w:p>
        </w:tc>
      </w:tr>
      <w:tr w:rsidR="00024A20" w14:paraId="68326BD5" w14:textId="77777777">
        <w:tc>
          <w:tcPr>
            <w:tcW w:w="659" w:type="dxa"/>
          </w:tcPr>
          <w:p w14:paraId="0139D28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6096" w:type="dxa"/>
          </w:tcPr>
          <w:p w14:paraId="224DBCB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Զուգարան, լոգարան, ցնցուղարան</w:t>
            </w:r>
          </w:p>
          <w:p w14:paraId="1B4E6DA3" w14:textId="77777777" w:rsidR="00024A20" w:rsidRDefault="00FF79FF">
            <w:pPr>
              <w:ind w:left="601" w:hanging="34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զուգարանակոնք</w:t>
            </w:r>
          </w:p>
          <w:p w14:paraId="2AD0D66D" w14:textId="77777777" w:rsidR="00024A20" w:rsidRDefault="00FF79FF">
            <w:pPr>
              <w:ind w:left="601" w:hanging="34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միզարան</w:t>
            </w:r>
          </w:p>
          <w:p w14:paraId="28BEEB61" w14:textId="77777777" w:rsidR="00024A20" w:rsidRDefault="00FF79FF">
            <w:pPr>
              <w:ind w:left="601" w:hanging="34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 ցնցուղ</w:t>
            </w:r>
          </w:p>
        </w:tc>
        <w:tc>
          <w:tcPr>
            <w:tcW w:w="1560" w:type="dxa"/>
          </w:tcPr>
          <w:p w14:paraId="3F58A6EB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559" w:type="dxa"/>
          </w:tcPr>
          <w:p w14:paraId="470849D1" w14:textId="77777777" w:rsidR="00024A20" w:rsidRDefault="00024A20">
            <w:pPr>
              <w:jc w:val="center"/>
              <w:rPr>
                <w:rFonts w:ascii="GHEA Grapalat" w:hAnsi="GHEA Grapalat"/>
              </w:rPr>
            </w:pPr>
          </w:p>
          <w:p w14:paraId="2404C12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50 </w:t>
            </w:r>
            <w:r>
              <w:rPr>
                <w:rFonts w:ascii="GHEA Grapalat" w:hAnsi="GHEA Grapalat"/>
                <w:sz w:val="24"/>
              </w:rPr>
              <w:t>մ³</w:t>
            </w:r>
          </w:p>
          <w:p w14:paraId="6573A48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 </w:t>
            </w:r>
            <w:r>
              <w:rPr>
                <w:rFonts w:ascii="GHEA Grapalat" w:hAnsi="GHEA Grapalat"/>
                <w:sz w:val="24"/>
              </w:rPr>
              <w:t>մ³</w:t>
            </w:r>
          </w:p>
          <w:p w14:paraId="207CA0D2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75 </w:t>
            </w:r>
            <w:r>
              <w:rPr>
                <w:rFonts w:ascii="GHEA Grapalat" w:hAnsi="GHEA Grapalat"/>
                <w:sz w:val="24"/>
              </w:rPr>
              <w:t>մ³</w:t>
            </w:r>
          </w:p>
        </w:tc>
      </w:tr>
      <w:tr w:rsidR="00024A20" w14:paraId="00065DB2" w14:textId="77777777">
        <w:tc>
          <w:tcPr>
            <w:tcW w:w="659" w:type="dxa"/>
          </w:tcPr>
          <w:p w14:paraId="715FB88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6096" w:type="dxa"/>
          </w:tcPr>
          <w:p w14:paraId="0036C6F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Մաքուր նյութերի, գույքի, գիպսի, շարժական սարքավորումների, սպիտակեղենի,</w:t>
            </w:r>
            <w:r>
              <w:t xml:space="preserve"> </w:t>
            </w:r>
            <w:r>
              <w:rPr>
                <w:rFonts w:ascii="GHEA Grapalat" w:hAnsi="GHEA Grapalat"/>
                <w:sz w:val="24"/>
              </w:rPr>
              <w:t>շարժական բրիգադների արկղերի պահման, դեղերի, մատենավարման, տեղեկատուի, սրահների, հանդերձարանների, բժշկական արխիվների սենքեր</w:t>
            </w:r>
          </w:p>
        </w:tc>
        <w:tc>
          <w:tcPr>
            <w:tcW w:w="1560" w:type="dxa"/>
          </w:tcPr>
          <w:p w14:paraId="507BED4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559" w:type="dxa"/>
          </w:tcPr>
          <w:p w14:paraId="3D4AF78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024A20" w14:paraId="12CD1E5F" w14:textId="77777777">
        <w:tc>
          <w:tcPr>
            <w:tcW w:w="659" w:type="dxa"/>
          </w:tcPr>
          <w:p w14:paraId="0F4527D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11)</w:t>
            </w:r>
          </w:p>
        </w:tc>
        <w:tc>
          <w:tcPr>
            <w:tcW w:w="6096" w:type="dxa"/>
          </w:tcPr>
          <w:p w14:paraId="6B173DF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Ցիկլոտրոնի բունկեր, ցիկլոտրոնի կառավարման սենք, ցիկլոտրոնի սպասարկման տեխնիկական սենքեր, ռադիոֆարմպրեպարատների որակի ստուգման լաբորատորիա, ռադիոֆարմպրեպարատների պահեստ, ռադիոակտիվ թափոնների պահեստ, ռադիոքիմիական լաբորատորիայի սպասարկման գոտի</w:t>
            </w:r>
          </w:p>
        </w:tc>
        <w:tc>
          <w:tcPr>
            <w:tcW w:w="1560" w:type="dxa"/>
          </w:tcPr>
          <w:p w14:paraId="75B073A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559" w:type="dxa"/>
          </w:tcPr>
          <w:p w14:paraId="0D51B65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024A20" w14:paraId="69E2E56D" w14:textId="77777777">
        <w:tc>
          <w:tcPr>
            <w:tcW w:w="659" w:type="dxa"/>
          </w:tcPr>
          <w:p w14:paraId="6212D22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6096" w:type="dxa"/>
          </w:tcPr>
          <w:p w14:paraId="0715832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Ռադիոֆարմպրեպարատների ներարկման սենք</w:t>
            </w:r>
          </w:p>
        </w:tc>
        <w:tc>
          <w:tcPr>
            <w:tcW w:w="1560" w:type="dxa"/>
          </w:tcPr>
          <w:p w14:paraId="5F564118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59" w:type="dxa"/>
          </w:tcPr>
          <w:p w14:paraId="0B0C173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</w:tr>
      <w:tr w:rsidR="00024A20" w14:paraId="20344CF8" w14:textId="77777777">
        <w:tc>
          <w:tcPr>
            <w:tcW w:w="659" w:type="dxa"/>
          </w:tcPr>
          <w:p w14:paraId="4088880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6096" w:type="dxa"/>
          </w:tcPr>
          <w:p w14:paraId="50D6361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ՊԵՏ (պոզիտրոնային էմիսիոն տոմոգրաֆիա), ՄՖԷԿՏ (մեկֆոտոնային համակարգչային տոմոգրաֆիա), ՄՌՏ սենքեր</w:t>
            </w:r>
          </w:p>
        </w:tc>
        <w:tc>
          <w:tcPr>
            <w:tcW w:w="1560" w:type="dxa"/>
          </w:tcPr>
          <w:p w14:paraId="44E55B15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59" w:type="dxa"/>
          </w:tcPr>
          <w:p w14:paraId="2DE408DA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</w:tr>
      <w:tr w:rsidR="00024A20" w14:paraId="081DA662" w14:textId="77777777">
        <w:tc>
          <w:tcPr>
            <w:tcW w:w="659" w:type="dxa"/>
          </w:tcPr>
          <w:p w14:paraId="11797B4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6096" w:type="dxa"/>
          </w:tcPr>
          <w:p w14:paraId="7C7BC4B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Կրիոպահեստներ</w:t>
            </w:r>
          </w:p>
        </w:tc>
        <w:tc>
          <w:tcPr>
            <w:tcW w:w="1560" w:type="dxa"/>
          </w:tcPr>
          <w:p w14:paraId="33374DFE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59" w:type="dxa"/>
          </w:tcPr>
          <w:p w14:paraId="6BB7E01D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</w:tbl>
    <w:p w14:paraId="7484BC2A" w14:textId="77777777" w:rsidR="00024A20" w:rsidRDefault="00FF79FF">
      <w:pPr>
        <w:pStyle w:val="Style1"/>
      </w:pPr>
      <w:r>
        <w:t>Օդի վերաշրջանառություն բուժական և ախտորոշիչ սենքերում չի թույլատրվում: Թույլատրվում է օդի վերաշրջանառություն միայն մեկ սենքի սահմաններում:</w:t>
      </w:r>
    </w:p>
    <w:p w14:paraId="23338ACD" w14:textId="77777777" w:rsidR="00024A20" w:rsidRDefault="00FF79FF">
      <w:pPr>
        <w:pStyle w:val="Style1"/>
      </w:pPr>
      <w:r>
        <w:t>Օդափոխության համակարգերի նախագծման ժամանակ անհրաժեշտ է ապահովվել աղմուկի և թրթռանքի մակարդակի նորմատիվներն ըստ ՀՀ քաղաքաշինության նախարարի 2014 թվականի մարտի 17-ի N 79-Ն հրամանով հաստատված ՀՀՇՆ 22-04-2014 շինարարական նորմերի և ՀՀ առողջապահության նախարարի 2006 թվականի մայիսի 17-ի N 533-Ն հրամանով հաստատված N 2.2.4-009-06 հիգիենիկ նորմերի:</w:t>
      </w:r>
    </w:p>
    <w:p w14:paraId="0B60918C" w14:textId="77777777" w:rsidR="00024A20" w:rsidRDefault="00FF79FF">
      <w:pPr>
        <w:pStyle w:val="Style1"/>
      </w:pPr>
      <w:r>
        <w:t>Այն աշխատատեղերը, որտեղ օգտագործվում են վնասակար նյութեր (թթուների և ալկալիների գոլորշիներ, օրգանական լուծիչներ, ցիտոստատիկ և հոգեմետ նյութեր, ֆենոլ և ֆորմալդեհիդ և այլն), պետք է հագեցված լինեն տեղական արտահոսման համակարգերով:</w:t>
      </w:r>
    </w:p>
    <w:p w14:paraId="12BC6EBF" w14:textId="77777777" w:rsidR="00024A20" w:rsidRDefault="00FF79FF">
      <w:pPr>
        <w:pStyle w:val="Style1"/>
      </w:pPr>
      <w:r>
        <w:t>Տեղական արտահոսման համակարգերից հեռացվող օդի ծավալը պետք է ընդունվի տեխնոլոգիական առաջադրանքի համաձայն:</w:t>
      </w:r>
    </w:p>
    <w:p w14:paraId="61F1426B" w14:textId="77777777" w:rsidR="00024A20" w:rsidRDefault="00FF79FF">
      <w:pPr>
        <w:pStyle w:val="Style1"/>
      </w:pPr>
      <w:r>
        <w:t>Տեղական արտահոսման համակարգերով սարքավորված սենքերում անհրաժեշտ է տեղադրել արտահոսման սարքավորումների աշխատանքը ազդարարող լույսի ազդանշան:</w:t>
      </w:r>
    </w:p>
    <w:p w14:paraId="7F8DE313" w14:textId="77777777" w:rsidR="00024A20" w:rsidRDefault="00FF79FF">
      <w:pPr>
        <w:pStyle w:val="Style1"/>
      </w:pPr>
      <w:r>
        <w:t>Տեղական օդափոխման համակարգերի օդատարները, որոնք նախատեսված են քիմիական ակտիվ գազերի կամ գոլորշիների հեռացման համար, պետք է լինեն կոռոզիայի դիմացկուն նյութերից կամ ծածկվեն հակակոռոզիոն շերտով:</w:t>
      </w:r>
    </w:p>
    <w:p w14:paraId="014D58CD" w14:textId="77777777" w:rsidR="00024A20" w:rsidRDefault="00FF79FF">
      <w:pPr>
        <w:pStyle w:val="Style1"/>
      </w:pPr>
      <w:r>
        <w:t>Օդի մաքրության դասակարգումը և օդափոխության հաճախականությունը սահմանվոմ է ՀՀ քաղաքաշինության կոմիտեի նախագահի 2024 թվականի հունիսի 25-ի N 12-Ն հրամանով հաստատված ՀՀՇՆ 31-03.07-2024 շինարարական նորմերում (նշված նորմերի աղյուսակ 15):</w:t>
      </w:r>
    </w:p>
    <w:p w14:paraId="0F545E8F" w14:textId="77777777" w:rsidR="00024A20" w:rsidRDefault="00FF79FF">
      <w:pPr>
        <w:pStyle w:val="Style1"/>
      </w:pPr>
      <w:r>
        <w:lastRenderedPageBreak/>
        <w:t>Օդորակումը պետք է նախատեսվի Ա, Ա1 և Բ դասի տարածքներում (ՀՀ քաղաքաշինության կոմիտեի նախագահի 2024 թվականի հունիսի 25-ի N 12-Ն հրամանով հաստատված ՀՀՇՆ 31-03.07-2024 շինարարական նորմեր, աղյուսակ 15), կրիոպահեստարաններում, ծրագրային սառեցուցիչների սենքերում, ՄՌՏ (մագնիսառեզոնանսային տոմոգրաֆիա), ՀՏ (համակարգչային տոմոգրաֆիա) և ռադիոնուկլիդային ախտորոշման կաբինետներում: Ա, Ա1 և Բ դասի մաքրության տարածքներում օդորակման սարքերը պետք է լինեն հիգիենիկ կատարմամբ:</w:t>
      </w:r>
    </w:p>
    <w:p w14:paraId="32BC3C43" w14:textId="77777777" w:rsidR="00024A20" w:rsidRDefault="00FF79FF">
      <w:pPr>
        <w:pStyle w:val="Style1"/>
      </w:pPr>
      <w:r>
        <w:t>Եթե դրսի օդի հաշվարկային ջերմաստիճանը տաք շրջանում 25°С է կամ ավելի, օդորակումը պետք է նախատեսվի Բ դասի տարածքների համար: Ըստ նախագծման և տեխնոլոգիական առաջադրանքի՝ հնարավոր է նաև օդորակման համակարգերով հագեցնել այլ սենքեր:</w:t>
      </w:r>
    </w:p>
    <w:p w14:paraId="7A60B10A" w14:textId="77777777" w:rsidR="00024A20" w:rsidRDefault="00FF79FF">
      <w:pPr>
        <w:pStyle w:val="Style1"/>
      </w:pPr>
      <w:r>
        <w:t>Տաք շրջանում տարածքների հովացման համար նպատակահարմար է կիրառել ճառագայթային առաստաղային վահանակներ:</w:t>
      </w:r>
    </w:p>
    <w:p w14:paraId="6A74B4E5" w14:textId="77777777" w:rsidR="00024A20" w:rsidRDefault="00FF79FF">
      <w:pPr>
        <w:pStyle w:val="Style1"/>
      </w:pPr>
      <w:r>
        <w:t>Օդորակվող սենքերի հաշվարկային օդի ջերմաստիճանն ընդունվում է ըստ աղյուսակ 19-ի թե՛ սառը, թե՛ տաք շրջանների համար կամ տեխնոլոգիական առաջադրանքով:</w:t>
      </w:r>
    </w:p>
    <w:p w14:paraId="1A4C98C6" w14:textId="77777777" w:rsidR="00024A20" w:rsidRDefault="00FF79FF">
      <w:pPr>
        <w:pStyle w:val="Style1"/>
      </w:pPr>
      <w:r>
        <w:t xml:space="preserve">Բժշկական կազմակերպությունների տարածքներում ձմռանը օդի հարաբերական խոնավությունը պետք է ընդունվի ըստ </w:t>
      </w:r>
      <w:r>
        <w:rPr>
          <w:color w:val="000000" w:themeColor="text1"/>
        </w:rPr>
        <w:t>ԳՕՍՏ 30494-2011 ստանդարտ</w:t>
      </w:r>
      <w:r>
        <w:t>ի:</w:t>
      </w:r>
    </w:p>
    <w:p w14:paraId="078DA6C5" w14:textId="77777777" w:rsidR="00024A20" w:rsidRDefault="00FF79FF">
      <w:pPr>
        <w:pStyle w:val="Style1"/>
      </w:pPr>
      <w:r>
        <w:t>Սառը շրջանում միկրոֆլորայի աճը կանխելու համար օդի խոնավացումը պետք է կատարվի գոլորշիով, որը պատրաստվում է գոլորշի արտադրող էլեկտրական գեներատորներում խմելու ջրի որակ ունեցող ջրից:</w:t>
      </w:r>
    </w:p>
    <w:p w14:paraId="604387F1" w14:textId="77777777" w:rsidR="00024A20" w:rsidRDefault="00FF79FF">
      <w:pPr>
        <w:pStyle w:val="Style1"/>
      </w:pPr>
      <w:r>
        <w:t>Միկրոկենսաբանական լաբորատորիաներից, ինչպես նաև բաց ռադիոնուկլիդներով աշխատանք իրականացնող սենքերից դուրս բերվող օդը պետք է մաքրվի բարձր արդյունավետության (H13 դասի) ֆիլտրերով:</w:t>
      </w:r>
    </w:p>
    <w:p w14:paraId="19C3011E" w14:textId="77777777" w:rsidR="00024A20" w:rsidRDefault="00FF79FF">
      <w:pPr>
        <w:pStyle w:val="Style1"/>
      </w:pPr>
      <w:r>
        <w:t>Ռադիոլոգիական բաժինների և ռադիոնուկլիդային ախտորոշման բաժինների հարկադիր օդափոխության համակարգերը պետք է նախագծվեն այնպես, որ օդի հոսքը ուղղվի ռադիոնուկլիդներով ավելի քիչ աղտոտված գոտիներից դեպի գոտիներ, որտեղ հնարավոր է ռադիոնուկլիդների ավելի մեծ արտանետում: Բաց ռադիոֆարմպրեպարատներով աշխատանք իրականացնելիս ռադիոնուկլիդային ապահովման բլոկում օդի հոսքը պետք է ուղղվի հատուկ օդի արտահոսման սարքավորումների միջոցով:</w:t>
      </w:r>
    </w:p>
    <w:p w14:paraId="690EAA32" w14:textId="77777777" w:rsidR="00024A20" w:rsidRDefault="00FF79FF">
      <w:pPr>
        <w:pStyle w:val="Style1"/>
      </w:pPr>
      <w:r>
        <w:t>Ֆիլտրերի տեղակայման վայրերը պետք է թույլ տան հեշտ մաքրում կամ ֆիլտրի տարրերի փոխարինում՝ ըստ աղտոտման չափի:</w:t>
      </w:r>
    </w:p>
    <w:p w14:paraId="72A4393F" w14:textId="77777777" w:rsidR="00024A20" w:rsidRDefault="00FF79FF">
      <w:pPr>
        <w:pStyle w:val="Style1"/>
      </w:pPr>
      <w:r>
        <w:t xml:space="preserve">Անհատական (առանձնացված) ներհոս-արտահոս օդափոխության համակարգեր պետք է նախատեսվեն բժշկական դիտարկման բաժինների (ռենտգեն ախտորոշման </w:t>
      </w:r>
      <w:r>
        <w:lastRenderedPageBreak/>
        <w:t>կաբինետներ և մագնիսառեզոնանսային տոմոգրաֆիայի կաբինետներ), ռադիոլոգիական և լաբորատոր ախտորոշիչ բաժինների, ցեխաբուժության, ջրաբուժության բաժինների, ծծմբաջրածնային և ռադոնային վաննաների, ռադոնի պատրաստման լաբորատորիաների, ցիկլոտրոնի բունկերների և ռադիոնուկլիդային ապահովման բլոկի "մաքուր տարածքներ”-ի համար, ռադիոնուկլիդային ապահովման այլ սենքերի, սառնարանային խցիկների, ինչպես նաև տեխնոլոգիական առաջադրանքով:</w:t>
      </w:r>
    </w:p>
    <w:p w14:paraId="2135141C" w14:textId="77777777" w:rsidR="00024A20" w:rsidRDefault="00FF79FF">
      <w:pPr>
        <w:pStyle w:val="Style1"/>
      </w:pPr>
      <w:r>
        <w:t>Բժշկի կաբինետները, պացիենտների ցերեկվա ընթացքում գտնվելու տարածքները, կարգավարական կետերը, անձնակազմի սենյակները, հանգստի սենյակները մինչև 36 մ² մակերեսով հագեցվում են ներհոս օդափոխությամբ՝ մեկ մարդու համար նախատեսված սանիտարական նորմայի համաձայն (60 մ³/մարդ ժամում), իսկ օդի արտահոսն իրականացվում է միջանցքի միջոցով (դռների բացվածքներից)։</w:t>
      </w:r>
    </w:p>
    <w:p w14:paraId="0C513125" w14:textId="77777777" w:rsidR="00024A20" w:rsidRDefault="00FF79FF">
      <w:pPr>
        <w:pStyle w:val="Style1"/>
      </w:pPr>
      <w:r>
        <w:t>Օդը պետք է մատակարարվի սենքի վերին գոտի:</w:t>
      </w:r>
    </w:p>
    <w:p w14:paraId="21D70A0C" w14:textId="77777777" w:rsidR="00024A20" w:rsidRDefault="00FF79FF">
      <w:pPr>
        <w:pStyle w:val="Style1"/>
      </w:pPr>
      <w:r>
        <w:t>Օդի ելքը նախատեսվում է հետևյալ կերպ.</w:t>
      </w:r>
    </w:p>
    <w:p w14:paraId="51A92B46" w14:textId="77777777" w:rsidR="00024A20" w:rsidRDefault="00FF79FF">
      <w:pPr>
        <w:numPr>
          <w:ilvl w:val="0"/>
          <w:numId w:val="10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բարոսրահներից և կրիոպահեստարաններից միայն ներքևի գոտուց</w:t>
      </w:r>
    </w:p>
    <w:p w14:paraId="61EE101E" w14:textId="77777777" w:rsidR="00024A20" w:rsidRDefault="00FF79FF">
      <w:pPr>
        <w:numPr>
          <w:ilvl w:val="0"/>
          <w:numId w:val="10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ռենտգեն ախտորոշման և ռադիոթերապիայի սենքերից 50% վերևի և 50% ներքևի գոտուց</w:t>
      </w:r>
    </w:p>
    <w:p w14:paraId="04ED3A20" w14:textId="77777777" w:rsidR="00024A20" w:rsidRDefault="00FF79FF">
      <w:pPr>
        <w:numPr>
          <w:ilvl w:val="0"/>
          <w:numId w:val="10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բաց ռադիոնուկլիդներով աշխատանք իրականացնող սենքերից 65% վերևի և 35% ներքևի գոտուց</w:t>
      </w:r>
    </w:p>
    <w:p w14:paraId="1BDB8E55" w14:textId="77777777" w:rsidR="00024A20" w:rsidRDefault="00FF79FF">
      <w:pPr>
        <w:pStyle w:val="Style1"/>
      </w:pPr>
      <w:r>
        <w:t>Մյուս սենքերի օդի ելքը պետք է նախատեսվի վերին գոտուց:</w:t>
      </w:r>
    </w:p>
    <w:p w14:paraId="50F008E7" w14:textId="77777777" w:rsidR="00024A20" w:rsidRDefault="00FF79FF">
      <w:pPr>
        <w:pStyle w:val="Style1"/>
      </w:pPr>
      <w:r>
        <w:t>Հեղուկ ազոտով և այլ ծանր գազերով աշխատելիս պետք է ապահովել օդի հեռացումը միայն ներքևի գոտուց: Հեղուկ ազոտում բիոմատերիալների պահպանման սենյակները պետք է հագեցած լինեն ինքնուրույն արտահոսքի և վթարային օդափոխության համակարգերով, որոնք ավտոմատ կերպով միանում են գազային անալիզատորի ազդանշանով:</w:t>
      </w:r>
    </w:p>
    <w:p w14:paraId="23925E56" w14:textId="77777777" w:rsidR="00024A20" w:rsidRDefault="00FF79FF">
      <w:pPr>
        <w:pStyle w:val="Style1"/>
      </w:pPr>
      <w:r>
        <w:t>Թույլատրվում է չնախատեսել հատուկ ներհոսի օդի համակարգ վթարային օդափոխությամբ՝ հեռացվող օդի փոխհատուցման համար:</w:t>
      </w:r>
    </w:p>
    <w:p w14:paraId="4139C99B" w14:textId="77777777" w:rsidR="00024A20" w:rsidRDefault="00FF79FF">
      <w:pPr>
        <w:pStyle w:val="Style1"/>
      </w:pPr>
      <w:r>
        <w:t>Ներհոսի-արտահոսի օդափոխության սարքավորումները, օդի մատակարարման և հեռացման սարքերը, օդափոխման հորանները և օդատարները պետք է լինեն հասանելի՝ զննման, մաքրման և ախտահանման համար:</w:t>
      </w:r>
    </w:p>
    <w:p w14:paraId="60F81A45" w14:textId="77777777" w:rsidR="00024A20" w:rsidRDefault="00FF79FF">
      <w:pPr>
        <w:pStyle w:val="Style1"/>
      </w:pPr>
      <w:r>
        <w:t>Արտաքին օդի ընդունումը, օդափոխության և օդորակման համակարգերի մատակարարման համար, պետք է իրականացվի շենքի արտաքին մասից, առնվազն 2 մ բարձրության վրա: Արտաքին օդը, որը մատակարարվում է համակարգերի միջոցով, պետք է մաքրվի ֆիլտրերով:</w:t>
      </w:r>
    </w:p>
    <w:p w14:paraId="2914B68A" w14:textId="77777777" w:rsidR="00024A20" w:rsidRDefault="00FF79FF">
      <w:pPr>
        <w:pStyle w:val="Style1"/>
      </w:pPr>
      <w:r>
        <w:lastRenderedPageBreak/>
        <w:t>Օդի հարմարավետ ջերմաստիճանի ապահովման նպատակով, կենտրոնական հովացման համակարգով չհագեցած սենյակներում նախագծման առաջադրանքի դեպքում կարելի է կիրառել օդափոխիչներ կամ էժեկցիոն օդորակիչներ</w:t>
      </w:r>
      <w:r>
        <w:rPr>
          <w:rFonts w:ascii="Cambria Math" w:hAnsi="Cambria Math"/>
        </w:rPr>
        <w:t>,</w:t>
      </w:r>
      <w:r>
        <w:t xml:space="preserve"> այն պայմանով, որ բացառի կոնդենսատի կաթիլների առաջացումը սառեցնող մակերեսների վրա:</w:t>
      </w:r>
    </w:p>
    <w:p w14:paraId="1AAB8E13" w14:textId="77777777" w:rsidR="00024A20" w:rsidRDefault="00FF79FF">
      <w:pPr>
        <w:pStyle w:val="Style1"/>
      </w:pPr>
      <w:r>
        <w:t>Սպասասրահներում, անձնակազմի սենյակներում, ադմինիստրատիվ և օժանդակ սենքերում թույլատրվում է օգտագործել բաժանված տիպի օդորակիչներ (սպլիտ համակարգեր)՝ պայմանով, որ ֆիլտրերի և ջերմափոխանակիչների մաքրման ու ախտահանման աշխատանքներն իրականացվեն ոչ ուշ, քան երեք ամիսը մեկ անգամ:</w:t>
      </w:r>
    </w:p>
    <w:p w14:paraId="42761C62" w14:textId="77777777" w:rsidR="00024A20" w:rsidRDefault="00FF79FF">
      <w:pPr>
        <w:pStyle w:val="Style1"/>
      </w:pPr>
      <w:r>
        <w:t>Ներհոս օդափոխության և հովացման համակարգերի համար պետք է կիրառել ներքին չներծծող մակերեսով օդատարներ, որոնք թույլ չեն տալիս են օդատարների կամ պաշտպանիչ ծածկույթների նյութի մասնիկների տարածմանը սենյակներում:</w:t>
      </w:r>
    </w:p>
    <w:p w14:paraId="482BBF42" w14:textId="77777777" w:rsidR="00024A20" w:rsidRDefault="00FF79FF">
      <w:pPr>
        <w:pStyle w:val="Style1"/>
      </w:pPr>
      <w:r>
        <w:t>Բարձր արդյունավետության ֆիլտրերը (H11-H14) հիմնականում պետք է տեղադրվեն անմիջապես սպասարկվող սենքում: Եթե դա հնարավոր չէ, ապա օդափոխման համակարգի օդատարները, ֆիլտրերից հետո, պետք է նախատեսվեն չժանգոտվող պողպատից կամ հարթ, կոռոզիակայուն, չփոշոտվող մակերես ունեցող այլ նյութերից:</w:t>
      </w:r>
    </w:p>
    <w:p w14:paraId="515510C8" w14:textId="77777777" w:rsidR="00024A20" w:rsidRDefault="00FF79FF">
      <w:pPr>
        <w:pStyle w:val="Style1"/>
      </w:pPr>
      <w:r>
        <w:t>Օդատարների, խողովակների և սարքավորումների տեղադրումը բոլոր սենյակներում հիմնականում նախատեսվում է թաքցված: Օդատարների բաց տեղադրումը թույլատրվում է լաբորատորիաներում, պահեստարաններում և այլ օժանդակ սենյակներում:</w:t>
      </w:r>
    </w:p>
    <w:p w14:paraId="47719F46" w14:textId="77777777" w:rsidR="00024A20" w:rsidRDefault="00FF79FF">
      <w:pPr>
        <w:pStyle w:val="Style1"/>
      </w:pPr>
      <w:r>
        <w:t>Տանիքի և նկուղային տարածքների օդանցքները պետք է պաշտպանված լինեն կրծողների, թռչունների և միջատների ներթափանցումից:</w:t>
      </w:r>
    </w:p>
    <w:p w14:paraId="6CF8195E" w14:textId="77777777" w:rsidR="00024A20" w:rsidRDefault="00FF79FF">
      <w:pPr>
        <w:pStyle w:val="Heading2"/>
      </w:pPr>
      <w:r>
        <w:t>Ինժեներական համակարգերի ավտոմատացում և կառավարում</w:t>
      </w:r>
    </w:p>
    <w:p w14:paraId="04F21C4B" w14:textId="77777777" w:rsidR="00024A20" w:rsidRDefault="00FF79FF">
      <w:pPr>
        <w:pStyle w:val="Style1"/>
      </w:pPr>
      <w:r>
        <w:t>Բժշկական կազմակերպությունների ավտոմատացումը և կառավարումը, որոնք ընդգրկված են հիվանդանոցային համալիրների կազմում, պետք է իրականացվի որպես հիվանդանոցային համալիրի կենտրոնացված համակարգի մի մաս:</w:t>
      </w:r>
    </w:p>
    <w:p w14:paraId="57342783" w14:textId="77777777" w:rsidR="00024A20" w:rsidRDefault="00FF79FF">
      <w:pPr>
        <w:pStyle w:val="Style1"/>
      </w:pPr>
      <w:r>
        <w:t>Մեծ ամբուլատոր-պոլիկլինիկական կազմակերպություններում (1000-ից ավելի այցելություններ մեկ հերթափոխում) պետք է իրականացվի հետևյալ ինժեներական համակարգերի ավտոմատացում և կառավարում.</w:t>
      </w:r>
    </w:p>
    <w:p w14:paraId="06DCA442" w14:textId="77777777" w:rsidR="00024A20" w:rsidRDefault="00FF79FF">
      <w:pPr>
        <w:numPr>
          <w:ilvl w:val="0"/>
          <w:numId w:val="11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օդափոխության և օդորակման համակարգեր</w:t>
      </w:r>
    </w:p>
    <w:p w14:paraId="59963F62" w14:textId="77777777" w:rsidR="00024A20" w:rsidRDefault="00FF79FF">
      <w:pPr>
        <w:numPr>
          <w:ilvl w:val="0"/>
          <w:numId w:val="11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սառեցման համակարգեր</w:t>
      </w:r>
    </w:p>
    <w:p w14:paraId="740A7069" w14:textId="77777777" w:rsidR="00024A20" w:rsidRDefault="00FF79FF">
      <w:pPr>
        <w:numPr>
          <w:ilvl w:val="0"/>
          <w:numId w:val="11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էլեկտրամատակարարման համակարգեր</w:t>
      </w:r>
    </w:p>
    <w:p w14:paraId="4F8755DE" w14:textId="77777777" w:rsidR="00024A20" w:rsidRDefault="00FF79FF">
      <w:pPr>
        <w:numPr>
          <w:ilvl w:val="0"/>
          <w:numId w:val="11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հրդեհային պաշտպանություն և հրդեհաշիջման համակարգեր</w:t>
      </w:r>
    </w:p>
    <w:p w14:paraId="15F60AE1" w14:textId="77777777" w:rsidR="00024A20" w:rsidRDefault="00FF79FF">
      <w:pPr>
        <w:numPr>
          <w:ilvl w:val="0"/>
          <w:numId w:val="11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վերելակային սարքավորումներ</w:t>
      </w:r>
    </w:p>
    <w:p w14:paraId="1B0C1C6D" w14:textId="77777777" w:rsidR="00024A20" w:rsidRDefault="00FF79FF">
      <w:pPr>
        <w:pStyle w:val="Style1"/>
      </w:pPr>
      <w:r>
        <w:lastRenderedPageBreak/>
        <w:t>Այլ բժշկական կազմակերպություններում ավտոմատացման և կառավարման ինժեներական համակարգերը սահմանվում են նախագծման առաջադրանքով և տվյալ բժշկական կազմակերպություններում շահագործվող սարքավորումների արտադրողի պահանջներով:</w:t>
      </w:r>
    </w:p>
    <w:p w14:paraId="3AAB4E66" w14:textId="77777777" w:rsidR="00024A20" w:rsidRDefault="00FF79FF">
      <w:pPr>
        <w:pStyle w:val="Style1"/>
      </w:pPr>
      <w:r>
        <w:t>Ավտոմատացման համակարգը պետք է ապահովի շենքի ինժեներական համակարգերի ծրագրային կառավարումը, տեխնոլոգիական համակարգերի բնութագրերի տրված կարգավորումների պահպանումը, պաշտպանությունը վթարային իրավիճակներից և ահազանգումը՝ բնութագրերի սահմանված հարաչափերից շեղման դեպքում:</w:t>
      </w:r>
    </w:p>
    <w:p w14:paraId="58EB7FDC" w14:textId="77777777" w:rsidR="00024A20" w:rsidRDefault="00FF79FF">
      <w:pPr>
        <w:pStyle w:val="Style1"/>
      </w:pPr>
      <w:r>
        <w:t>Կառավարման համակարգի նախագծումը պետք է իրականացվի ՀՀ քաղաքաշինության կոմիտեի նախարարի 2001 թվականի հոկտեմբերի 1-ի N 82 հրամանով հաստատված ՎՍՆ 60-89 շինարարական նորմերի համաձայն:</w:t>
      </w:r>
    </w:p>
    <w:p w14:paraId="5D950ED6" w14:textId="77777777" w:rsidR="00024A20" w:rsidRDefault="00FF79FF">
      <w:pPr>
        <w:pStyle w:val="Style1"/>
      </w:pPr>
      <w:r>
        <w:t xml:space="preserve">Հրդեհային պաշտպանության համակարգի նախագծումը պետք է իրականացվի </w:t>
      </w:r>
      <w:bookmarkStart w:id="12" w:name="_Hlk177132229"/>
      <w:r>
        <w:rPr>
          <w:color w:val="000000" w:themeColor="text1"/>
        </w:rPr>
        <w:t xml:space="preserve">ՀՀ քաղաքաշինության կոմիտեի նախագահի 2024 թվականի փետրվարի 22-ի N 10-Ն հրամանով հաստատված </w:t>
      </w:r>
      <w:bookmarkEnd w:id="12"/>
      <w:r>
        <w:rPr>
          <w:color w:val="000000" w:themeColor="text1"/>
        </w:rPr>
        <w:t xml:space="preserve">ՀՀՇՆ 21-01.01-2024 շինարարական նորմերի </w:t>
      </w:r>
      <w:r>
        <w:t>համաձայն:</w:t>
      </w:r>
    </w:p>
    <w:p w14:paraId="3A670182" w14:textId="77777777" w:rsidR="00024A20" w:rsidRDefault="00FF79FF">
      <w:pPr>
        <w:pStyle w:val="Style1"/>
      </w:pPr>
      <w:r>
        <w:t>Ավտոմատացված աշխատանքային տեղով և մոնիտորով կահավորված կարգավարական կենտրոնը պետք է տեղակայվի անձնակազմի շուրջօրյա ներկայությամբ սենքում:</w:t>
      </w:r>
    </w:p>
    <w:p w14:paraId="1CB1A2EF" w14:textId="77777777" w:rsidR="00024A20" w:rsidRDefault="00FF79FF">
      <w:pPr>
        <w:pStyle w:val="Heading2"/>
      </w:pPr>
      <w:r>
        <w:t>Ջրամատակարարում և կոյուղի</w:t>
      </w:r>
    </w:p>
    <w:p w14:paraId="65C461F8" w14:textId="77777777" w:rsidR="00024A20" w:rsidRDefault="00FF79FF">
      <w:pPr>
        <w:pStyle w:val="Style1"/>
      </w:pPr>
      <w:r>
        <w:t xml:space="preserve">Բժշկական կազմակերպությունների ջրամատակարարում և կոյուղու համակարգեր նախագծելիս անհրաժեշտ է առաջնորդվել ՀՀ քաղաքաշինության կոմիտեի նախագահի 2024 թվականի հունիսի 25-ի N 12-Ն հրամանով հաստատված ՀՀՇՆ 31-03.07-2024 շինարարական նորմերով, ինչպես նաև </w:t>
      </w:r>
      <w:r>
        <w:rPr>
          <w:color w:val="000000" w:themeColor="text1"/>
        </w:rPr>
        <w:t xml:space="preserve">ՀՀ առողջապահության նախարարի 2002 թվականի դեկտեմբերի 25-ի N 876 հրամանով հաստատված N 2-III-Ա2-1 </w:t>
      </w:r>
      <w:bookmarkStart w:id="13" w:name="_Hlk177132270"/>
      <w:r>
        <w:t xml:space="preserve">սանիտարական նորմերով և կանոններով, </w:t>
      </w:r>
      <w:r>
        <w:rPr>
          <w:color w:val="000000" w:themeColor="text1"/>
        </w:rPr>
        <w:t>ՀՀ առողջապահության նախարարի 2006 թվականի մայիսի 17-ի N 534-Ն հրամանով հաստատված N 2-III-2.2.4 սանիտարահամաճարակային կանոններով և նորմերով</w:t>
      </w:r>
      <w:r>
        <w:t>։</w:t>
      </w:r>
      <w:bookmarkEnd w:id="13"/>
    </w:p>
    <w:p w14:paraId="39EF5B4F" w14:textId="77777777" w:rsidR="00024A20" w:rsidRDefault="00FF79FF">
      <w:pPr>
        <w:pStyle w:val="Style1"/>
      </w:pPr>
      <w:r>
        <w:t>Բժշկական կազմակերպությունների մեկ աշխատակցի համար ջրի ծախսի չափանիշները տեխնոլոգիական կարիքների, բժշկական լաբորատորիաների համար նախատեսվում են աղյուսակ 20-ի համաձայն:</w:t>
      </w:r>
    </w:p>
    <w:p w14:paraId="2E8EB4FA" w14:textId="77777777" w:rsidR="00024A20" w:rsidRDefault="00FF79FF" w:rsidP="00FF79FF">
      <w:pPr>
        <w:pStyle w:val="Heading5"/>
      </w:pPr>
      <w:r>
        <w:t>Ջրի ծախսի չափանիշները լաբորատորիաներում (մեկ աշխատակցի համար)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3"/>
        <w:gridCol w:w="2409"/>
        <w:gridCol w:w="1425"/>
        <w:gridCol w:w="1030"/>
        <w:gridCol w:w="1425"/>
        <w:gridCol w:w="1091"/>
        <w:gridCol w:w="1450"/>
        <w:gridCol w:w="889"/>
      </w:tblGrid>
      <w:tr w:rsidR="00024A20" w14:paraId="11989556" w14:textId="77777777">
        <w:trPr>
          <w:trHeight w:val="647"/>
        </w:trPr>
        <w:tc>
          <w:tcPr>
            <w:tcW w:w="483" w:type="dxa"/>
            <w:vMerge w:val="restart"/>
          </w:tcPr>
          <w:p w14:paraId="33C1950A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2409" w:type="dxa"/>
            <w:vMerge w:val="restart"/>
          </w:tcPr>
          <w:p w14:paraId="247F7FA5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Սպառող լաբորատորիաներ</w:t>
            </w:r>
          </w:p>
        </w:tc>
        <w:tc>
          <w:tcPr>
            <w:tcW w:w="7310" w:type="dxa"/>
            <w:gridSpan w:val="6"/>
          </w:tcPr>
          <w:p w14:paraId="4A509CB5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Ջրի ծախսի չափանիշ, լ</w:t>
            </w:r>
          </w:p>
        </w:tc>
      </w:tr>
      <w:tr w:rsidR="00024A20" w14:paraId="3DA7D293" w14:textId="77777777">
        <w:tc>
          <w:tcPr>
            <w:tcW w:w="483" w:type="dxa"/>
            <w:vMerge/>
          </w:tcPr>
          <w:p w14:paraId="25A5C5F5" w14:textId="77777777" w:rsidR="00024A20" w:rsidRDefault="00024A20"/>
        </w:tc>
        <w:tc>
          <w:tcPr>
            <w:tcW w:w="2409" w:type="dxa"/>
            <w:vMerge/>
          </w:tcPr>
          <w:p w14:paraId="63A806F1" w14:textId="77777777" w:rsidR="00024A20" w:rsidRDefault="00024A20"/>
        </w:tc>
        <w:tc>
          <w:tcPr>
            <w:tcW w:w="2455" w:type="dxa"/>
            <w:gridSpan w:val="2"/>
          </w:tcPr>
          <w:p w14:paraId="401F3B92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Միջին օրական</w:t>
            </w:r>
          </w:p>
        </w:tc>
        <w:tc>
          <w:tcPr>
            <w:tcW w:w="2516" w:type="dxa"/>
            <w:gridSpan w:val="2"/>
          </w:tcPr>
          <w:p w14:paraId="093D18B9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Ջրի առավելագույն ծախսը օրական</w:t>
            </w:r>
          </w:p>
        </w:tc>
        <w:tc>
          <w:tcPr>
            <w:tcW w:w="2339" w:type="dxa"/>
            <w:gridSpan w:val="2"/>
          </w:tcPr>
          <w:p w14:paraId="07EA2C08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Ջրի առավելագույն ծախսը ժամում</w:t>
            </w:r>
          </w:p>
        </w:tc>
      </w:tr>
      <w:tr w:rsidR="00024A20" w14:paraId="3F0E8637" w14:textId="77777777">
        <w:tc>
          <w:tcPr>
            <w:tcW w:w="483" w:type="dxa"/>
          </w:tcPr>
          <w:p w14:paraId="6A46168F" w14:textId="77777777" w:rsidR="00024A20" w:rsidRDefault="00024A20">
            <w:pPr>
              <w:rPr>
                <w:rFonts w:ascii="GHEA Grapalat" w:hAnsi="GHEA Grapalat"/>
              </w:rPr>
            </w:pPr>
          </w:p>
        </w:tc>
        <w:tc>
          <w:tcPr>
            <w:tcW w:w="2409" w:type="dxa"/>
          </w:tcPr>
          <w:p w14:paraId="1DDC5EE4" w14:textId="77777777" w:rsidR="00024A20" w:rsidRDefault="00024A20">
            <w:pPr>
              <w:rPr>
                <w:rFonts w:ascii="GHEA Grapalat" w:hAnsi="GHEA Grapalat"/>
              </w:rPr>
            </w:pPr>
          </w:p>
        </w:tc>
        <w:tc>
          <w:tcPr>
            <w:tcW w:w="1425" w:type="dxa"/>
          </w:tcPr>
          <w:p w14:paraId="2A311CBB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Ընդհանուր, այդ թվում տաք</w:t>
            </w:r>
          </w:p>
        </w:tc>
        <w:tc>
          <w:tcPr>
            <w:tcW w:w="1030" w:type="dxa"/>
          </w:tcPr>
          <w:p w14:paraId="39280BD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Տաք</w:t>
            </w:r>
          </w:p>
        </w:tc>
        <w:tc>
          <w:tcPr>
            <w:tcW w:w="1425" w:type="dxa"/>
          </w:tcPr>
          <w:p w14:paraId="505B5C7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Ընդհանուր, այդ թվում տաք</w:t>
            </w:r>
          </w:p>
        </w:tc>
        <w:tc>
          <w:tcPr>
            <w:tcW w:w="1091" w:type="dxa"/>
          </w:tcPr>
          <w:p w14:paraId="5BF7633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Տաք</w:t>
            </w:r>
          </w:p>
        </w:tc>
        <w:tc>
          <w:tcPr>
            <w:tcW w:w="1450" w:type="dxa"/>
          </w:tcPr>
          <w:p w14:paraId="3CA676AC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Ընդհանուր, այդ թվում տաք</w:t>
            </w:r>
          </w:p>
        </w:tc>
        <w:tc>
          <w:tcPr>
            <w:tcW w:w="889" w:type="dxa"/>
          </w:tcPr>
          <w:p w14:paraId="59236CB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Տաք</w:t>
            </w:r>
          </w:p>
        </w:tc>
      </w:tr>
      <w:tr w:rsidR="00024A20" w14:paraId="7FE9B80B" w14:textId="77777777">
        <w:tc>
          <w:tcPr>
            <w:tcW w:w="483" w:type="dxa"/>
          </w:tcPr>
          <w:p w14:paraId="2B3FCEBD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2409" w:type="dxa"/>
          </w:tcPr>
          <w:p w14:paraId="49EAEB9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Քիմիական</w:t>
            </w:r>
          </w:p>
        </w:tc>
        <w:tc>
          <w:tcPr>
            <w:tcW w:w="1425" w:type="dxa"/>
          </w:tcPr>
          <w:p w14:paraId="545C21BF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460</w:t>
            </w:r>
          </w:p>
        </w:tc>
        <w:tc>
          <w:tcPr>
            <w:tcW w:w="1030" w:type="dxa"/>
          </w:tcPr>
          <w:p w14:paraId="6D8770D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425" w:type="dxa"/>
          </w:tcPr>
          <w:p w14:paraId="00006A0F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570</w:t>
            </w:r>
          </w:p>
        </w:tc>
        <w:tc>
          <w:tcPr>
            <w:tcW w:w="1091" w:type="dxa"/>
          </w:tcPr>
          <w:p w14:paraId="2AF16A70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450" w:type="dxa"/>
          </w:tcPr>
          <w:p w14:paraId="0A8D0BE1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55,6</w:t>
            </w:r>
          </w:p>
        </w:tc>
        <w:tc>
          <w:tcPr>
            <w:tcW w:w="889" w:type="dxa"/>
          </w:tcPr>
          <w:p w14:paraId="600D790C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  <w:tr w:rsidR="00024A20" w14:paraId="7C649488" w14:textId="77777777">
        <w:tc>
          <w:tcPr>
            <w:tcW w:w="483" w:type="dxa"/>
          </w:tcPr>
          <w:p w14:paraId="44467369" w14:textId="77777777" w:rsidR="00024A20" w:rsidRDefault="00024A20">
            <w:pPr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2409" w:type="dxa"/>
          </w:tcPr>
          <w:p w14:paraId="5DC64EE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Կենսաբանական</w:t>
            </w:r>
          </w:p>
        </w:tc>
        <w:tc>
          <w:tcPr>
            <w:tcW w:w="1425" w:type="dxa"/>
          </w:tcPr>
          <w:p w14:paraId="1BCD9989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310</w:t>
            </w:r>
          </w:p>
        </w:tc>
        <w:tc>
          <w:tcPr>
            <w:tcW w:w="1030" w:type="dxa"/>
          </w:tcPr>
          <w:p w14:paraId="3987D74A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425" w:type="dxa"/>
          </w:tcPr>
          <w:p w14:paraId="2B5B0667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370</w:t>
            </w:r>
          </w:p>
        </w:tc>
        <w:tc>
          <w:tcPr>
            <w:tcW w:w="1091" w:type="dxa"/>
          </w:tcPr>
          <w:p w14:paraId="5E11730F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</w:t>
            </w:r>
          </w:p>
        </w:tc>
        <w:tc>
          <w:tcPr>
            <w:tcW w:w="1450" w:type="dxa"/>
          </w:tcPr>
          <w:p w14:paraId="5E77F7E4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889" w:type="dxa"/>
          </w:tcPr>
          <w:p w14:paraId="3B6DBFD1" w14:textId="77777777" w:rsidR="00024A20" w:rsidRDefault="00FF7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8,2</w:t>
            </w:r>
          </w:p>
        </w:tc>
      </w:tr>
    </w:tbl>
    <w:p w14:paraId="39A31CEB" w14:textId="77777777" w:rsidR="00024A20" w:rsidRDefault="00FF79FF">
      <w:pPr>
        <w:pStyle w:val="Style1"/>
      </w:pPr>
      <w:r>
        <w:t>Ջրի ծախսերը, որոնք նախատեսված են բուժական վաննաների, լողավազանների, ջրաբուժական սենքերի, սննդի պատրաստման, լվացքի և այլ նպատակների համար, հաշվարկվում են նախագծի տեխնոլոգիական բաժնում:</w:t>
      </w:r>
    </w:p>
    <w:p w14:paraId="4199326C" w14:textId="77777777" w:rsidR="00024A20" w:rsidRDefault="00FF79FF">
      <w:pPr>
        <w:pStyle w:val="Heading3"/>
      </w:pPr>
      <w:r>
        <w:t>Լողավազանների ջրամատակարարում</w:t>
      </w:r>
    </w:p>
    <w:p w14:paraId="2D3024EA" w14:textId="77777777" w:rsidR="00024A20" w:rsidRDefault="00FF79FF">
      <w:pPr>
        <w:pStyle w:val="Style1"/>
      </w:pPr>
      <w:r>
        <w:t xml:space="preserve">Լողավազանների նախագծման ժամանակ անհրաժեշտ է առաջնորդվել </w:t>
      </w:r>
      <w:bookmarkStart w:id="14" w:name="_Hlk177132333"/>
      <w:r>
        <w:rPr>
          <w:color w:val="000000" w:themeColor="text1"/>
        </w:rPr>
        <w:t>ՀՀ քաղաքաշինության կոմիտեի նախագահի 2024 թվականի փետրվարի 19-ի N 09-Ն հրամանով հաստատված ՀՀՇՆ 31-03.06-2024 շինարարական նորմերով</w:t>
      </w:r>
      <w:bookmarkEnd w:id="14"/>
      <w:r>
        <w:t xml:space="preserve">, ինչպես նաև </w:t>
      </w:r>
      <w:r>
        <w:rPr>
          <w:color w:val="000000" w:themeColor="text1"/>
        </w:rPr>
        <w:t xml:space="preserve">ՀՀ առողջապահության նախարարի 2006 թվականի մայիսի 17-ի N 534-Ն հրամանով հաստատված </w:t>
      </w:r>
      <w:bookmarkStart w:id="15" w:name="_Hlk177140466"/>
      <w:r>
        <w:rPr>
          <w:color w:val="000000" w:themeColor="text1"/>
        </w:rPr>
        <w:t xml:space="preserve">N 2-III-2.2.4 </w:t>
      </w:r>
      <w:bookmarkStart w:id="16" w:name="_Hlk177140492"/>
      <w:bookmarkEnd w:id="15"/>
      <w:r>
        <w:rPr>
          <w:color w:val="000000" w:themeColor="text1"/>
        </w:rPr>
        <w:t>սանիտարահամաճարակային կանոններով և նորմեր</w:t>
      </w:r>
      <w:bookmarkEnd w:id="16"/>
      <w:r>
        <w:rPr>
          <w:color w:val="000000" w:themeColor="text1"/>
        </w:rPr>
        <w:t>ով։</w:t>
      </w:r>
    </w:p>
    <w:p w14:paraId="2B04EA05" w14:textId="77777777" w:rsidR="00024A20" w:rsidRDefault="00FF79FF">
      <w:pPr>
        <w:pStyle w:val="Style1"/>
      </w:pPr>
      <w:r>
        <w:t>Բուժական լողավազանների ջրի շրջանառությունը պետք է իրականացվի ջրի վերաշրջանառություն միջոցով կամ անընդհատ մաքուր ջրի մատակարարմամբ: Ջուրը պետք է մատակարարվի համաչափ ամբողջ աշխատանքի ընթացքում: Ջրի ջերմաստիճանը բուժական լողավազանում պետք է համապատասխանեցվի բուժում ստացողների հիվանդության բնույթին և պետք է լինի 25°С-ից մինչև 37°С սահմաններում: Լողավազանի սենքի օդի հարաբերական խոնավությունը պետք է լինի 50%-60%:</w:t>
      </w:r>
    </w:p>
    <w:p w14:paraId="76928074" w14:textId="77777777" w:rsidR="00024A20" w:rsidRDefault="00FF79FF">
      <w:pPr>
        <w:pStyle w:val="Style1"/>
      </w:pPr>
      <w:r>
        <w:t>Մինչև 65 մ³ ծավալ ունեցող լողավազաններում ջրի փոխանակումը պետք է նախատեսվի շրջանառությամբ կամ շարունակական թարմ ջրի հոսքով (մեկանգամյա օգտագործմամբ և ախտահանմամբ): Երեխաների համար նախատեսված լողավազաններում ջրի փոխանակումը պետք է իրականացվի մեկ հերթափոխում, մեծահասակների համար՝ ոչ ավել, քան երկու հերթափոխում: Ջրի փոխանակման մեթոդը՝ հերթափոխային լցում և դատարկում չի թույլատրվում: Ջրի փոխանակման սխեման ընտրվում է տեխնիկատնտեսական հաշվարկի հիման վրա։</w:t>
      </w:r>
    </w:p>
    <w:p w14:paraId="6D56DCA5" w14:textId="77777777" w:rsidR="00024A20" w:rsidRDefault="00FF79FF">
      <w:pPr>
        <w:pStyle w:val="Style1"/>
      </w:pPr>
      <w:r>
        <w:t>Լողավազանների ջրամշակումը և կոնստրուկտիվ լուծումները ընդունվում են</w:t>
      </w:r>
      <w:r>
        <w:rPr>
          <w:color w:val="000000" w:themeColor="text1"/>
        </w:rPr>
        <w:t xml:space="preserve"> ՀՀ քաղաքաշինության կոմիտեի նախագահի 2024 թվականի փետրվարի 19-ի N 09-Ն հրամանով հաստատված ՀՀՇՆ 31-03.06-2024 շինարարական նորմերի</w:t>
      </w:r>
      <w:r>
        <w:t xml:space="preserve"> պահանջներին համապատասխան:</w:t>
      </w:r>
    </w:p>
    <w:p w14:paraId="385BA58C" w14:textId="77777777" w:rsidR="00024A20" w:rsidRDefault="00FF79FF">
      <w:pPr>
        <w:pStyle w:val="Style1"/>
      </w:pPr>
      <w:r>
        <w:t xml:space="preserve">Քլորատորի, էլեկտրոլիզային կամ ռեագենտային տարածքները, որոնք նախատեսված են ախտահանիչ լուծույթի պատրաստման համար, պետք է տեղակայվեն </w:t>
      </w:r>
      <w:r>
        <w:lastRenderedPageBreak/>
        <w:t>գետնի մակարդակից վերև գտնվող հարկերում, լողավազանի անմիջական հարևանությամբ և ունենան անմիջական ելք դեպի դուրս:</w:t>
      </w:r>
    </w:p>
    <w:p w14:paraId="2EEAAC39" w14:textId="77777777" w:rsidR="00024A20" w:rsidRDefault="00FF79FF">
      <w:pPr>
        <w:pStyle w:val="Style1"/>
      </w:pPr>
      <w:r>
        <w:t>Բուժական լողավազանների տարածքներում նախատեսվում է տեղադրել ջրցան ծորակներ՝ սառը և տաք ջրի մատակարարմամբ:</w:t>
      </w:r>
    </w:p>
    <w:p w14:paraId="7BDDE1AB" w14:textId="77777777" w:rsidR="00024A20" w:rsidRDefault="00FF79FF">
      <w:pPr>
        <w:pStyle w:val="Style1"/>
      </w:pPr>
      <w:r>
        <w:t>Ջրաբուժական բաժինը (Շարկո դուշ) պետք է ապահովվի սառը և տաք ջրի մշտական 0.3 ՄՊա ճնշմամբ: Եթե ջրի ճնշումը գերազանցում է 0.3 ՄՊա, նախատեսվում է տեղադրել ճնշման ռելե:</w:t>
      </w:r>
    </w:p>
    <w:p w14:paraId="0A274A98" w14:textId="77777777" w:rsidR="00024A20" w:rsidRDefault="00FF79FF">
      <w:pPr>
        <w:pStyle w:val="Style1"/>
      </w:pPr>
      <w:r>
        <w:t>Եթե ջրի ճնշումը պակաս է 0.3 ՄՊա, նախատեսվում է տեղադրել սառը և տաք ջրի պոմպեր և ճնշման ռելե:</w:t>
      </w:r>
    </w:p>
    <w:p w14:paraId="20656B3C" w14:textId="77777777" w:rsidR="00024A20" w:rsidRDefault="00FF79FF">
      <w:pPr>
        <w:pStyle w:val="Heading2"/>
      </w:pPr>
      <w:r>
        <w:t>Վերելակներ</w:t>
      </w:r>
    </w:p>
    <w:p w14:paraId="6DCF913F" w14:textId="77777777" w:rsidR="00024A20" w:rsidRDefault="00FF79FF">
      <w:pPr>
        <w:pStyle w:val="Style1"/>
      </w:pPr>
      <w:r>
        <w:t>Բժշկական կազմակերպությունները, որոնք ունեն երկու և ավելի հարկ (ներառյալ նկուղային և կիսանկուղային հարկերը), պետք է ապահովված լինեն առնվազն երկու վերելակով՝ ուղևորատար, բեռնատար և բժշկական հատուկ նշանակության:</w:t>
      </w:r>
    </w:p>
    <w:p w14:paraId="4F03FD6B" w14:textId="77777777" w:rsidR="00024A20" w:rsidRDefault="00FF79FF">
      <w:pPr>
        <w:pStyle w:val="Style1"/>
      </w:pPr>
      <w:r>
        <w:t>Վերելակներ նախագծելիս անհրաժեշտ է առաջնորդվել ՀՀ քաղաքաշինության կոմիտեի նախագահի 2024 թվականի հունիսի 25-ի N 12-Ն հրամանով հաստատված ՀՀՇՆ 31-03.07-2024 շինարարական նորմերով, ՀՀ քաղաքաշինության կոմիտեի նախագահի 2020 թվականի դեկտեմբերի 10-ի N 95-Ն հրամանով հաստատված ՀՀՇՆ 31-03-2020 շինարարական նորմերով, ինչպես նաև վերելակների անվտանգությանը ներկայացվող պահանջները սահմանող՝ Մաքսային միության ՄՄ ՏԿ 011/2011 տեխնիկական կանոնակարգով:</w:t>
      </w:r>
    </w:p>
    <w:p w14:paraId="671DE27C" w14:textId="77777777" w:rsidR="00024A20" w:rsidRDefault="00FF79FF">
      <w:pPr>
        <w:pStyle w:val="Heading2"/>
      </w:pPr>
      <w:r>
        <w:t>Հաղորդակցության և ծանուցման համակարգեր</w:t>
      </w:r>
    </w:p>
    <w:p w14:paraId="0086AF7A" w14:textId="77777777" w:rsidR="00024A20" w:rsidRDefault="00FF79FF">
      <w:pPr>
        <w:pStyle w:val="Style1"/>
      </w:pPr>
      <w:r>
        <w:t>Բժշկական կազմակերպությունների հաղորդակցության և ծանուցման համակարգերը ներառում են հետևյալ ենթաբաժինները՝ հեռախոսային կապ, օպերատիվ կապ, լոկալ (կառուցվածքային) ցանցի համակարգ՝ ինտերնետին միանալու հնարավորությամբ, հեռուստատեսություն, տեսահսկման համակարգեր, տարբեր տեսակի ազդանշանային համակարգեր, հրդեհային և անվտանգության ազդանշանային համակարգեր, մարդկանց տարհանման կառավարման և ծանուցման համակարգեր:</w:t>
      </w:r>
    </w:p>
    <w:p w14:paraId="4A069B89" w14:textId="77777777" w:rsidR="00024A20" w:rsidRDefault="00FF79FF">
      <w:pPr>
        <w:pStyle w:val="Heading3"/>
      </w:pPr>
      <w:r>
        <w:t>Հեռախոսային և տեսահեռախոսային կապ</w:t>
      </w:r>
    </w:p>
    <w:p w14:paraId="7A89A3CB" w14:textId="77777777" w:rsidR="00024A20" w:rsidRDefault="00FF79FF">
      <w:pPr>
        <w:pStyle w:val="Style1"/>
      </w:pPr>
      <w:r>
        <w:t>Սույն նորմերի պահանջների շրջանակներում դիտարկվող բժշկական կազմակերպությունները պետք է ապահովված լինեն քաղաքային և ներքին (հաստատության) հեռախոսային կապով:</w:t>
      </w:r>
    </w:p>
    <w:p w14:paraId="0D5DA3ED" w14:textId="77777777" w:rsidR="00024A20" w:rsidRDefault="00FF79FF">
      <w:pPr>
        <w:pStyle w:val="Style1"/>
      </w:pPr>
      <w:r>
        <w:t>Հետևյալ ստորաբաժանումները պարտադիր պետք է ապահովվեն քաղաքային ուղիղ հեռախոսակապով՝</w:t>
      </w:r>
    </w:p>
    <w:p w14:paraId="5C667444" w14:textId="77777777" w:rsidR="00024A20" w:rsidRDefault="00FF79FF">
      <w:pPr>
        <w:numPr>
          <w:ilvl w:val="0"/>
          <w:numId w:val="1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>Կարգավարական ծառայություններ</w:t>
      </w:r>
    </w:p>
    <w:p w14:paraId="6187453E" w14:textId="77777777" w:rsidR="00024A20" w:rsidRDefault="00FF79FF">
      <w:pPr>
        <w:numPr>
          <w:ilvl w:val="0"/>
          <w:numId w:val="1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Կազմակերպության ղեկավարների կաբինետներ</w:t>
      </w:r>
    </w:p>
    <w:p w14:paraId="1D7854FC" w14:textId="77777777" w:rsidR="00024A20" w:rsidRDefault="00FF79FF">
      <w:pPr>
        <w:numPr>
          <w:ilvl w:val="0"/>
          <w:numId w:val="1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Հրդեհային (անվտանգության) պահակակետեր</w:t>
      </w:r>
    </w:p>
    <w:p w14:paraId="2C610BE2" w14:textId="77777777" w:rsidR="00024A20" w:rsidRDefault="00FF79FF">
      <w:pPr>
        <w:numPr>
          <w:ilvl w:val="0"/>
          <w:numId w:val="1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Տեղեկատվական կետեր</w:t>
      </w:r>
    </w:p>
    <w:p w14:paraId="2211A9C1" w14:textId="77777777" w:rsidR="00024A20" w:rsidRDefault="00FF79FF">
      <w:pPr>
        <w:numPr>
          <w:ilvl w:val="0"/>
          <w:numId w:val="12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Գրանցման /մատենավարության/ կետեր</w:t>
      </w:r>
    </w:p>
    <w:p w14:paraId="1AAA23FD" w14:textId="77777777" w:rsidR="00024A20" w:rsidRDefault="00FF79FF">
      <w:pPr>
        <w:pStyle w:val="Style1"/>
      </w:pPr>
      <w:r>
        <w:t>Ներքին (հաստատության ավտոմատ հեռախոսային կայանի) կապը նախատեսվում է նախագծային առաջադրանքով և տեղադրվում է բժիշկների և ավագ բժշկական անձնակազմի աշխատասենքերում, տեխնիկական, վարչական տարածքներում, բժշկական դիտարկման բաժանմունքներում, ռադիոնուկլիդային ախտորոշման և ճառագայթային թերապիայի բաժանմունքներում (կապ կառավարման սենյակի և պրոցեդուրային սենյակի միջև), ռադիոնուկլիդային ախտորոշման լաբորատորիաներում (կապ գոտիների միջև) և այլն: Բաժանորդների քանակը հստակեցվում է աշխատանքային փաստաթղթերի մշակման փուլում:</w:t>
      </w:r>
    </w:p>
    <w:p w14:paraId="0C335058" w14:textId="77777777" w:rsidR="00024A20" w:rsidRDefault="00FF79FF">
      <w:pPr>
        <w:pStyle w:val="Heading3"/>
      </w:pPr>
      <w:r>
        <w:t>Լոկալ հաշվողական կառուցվածքային ցանց և ինտերնետի հասանելիության համակարգ</w:t>
      </w:r>
    </w:p>
    <w:p w14:paraId="279DF29F" w14:textId="77777777" w:rsidR="00024A20" w:rsidRDefault="00FF79FF">
      <w:pPr>
        <w:pStyle w:val="Style1"/>
      </w:pPr>
      <w:r>
        <w:t>Լոկալ հաշվողական կառուցվածքային ցանցը տեղադրվում է նախագծային առաջադրանքով և նախատեսվում է այն բժշկական կազմակերպությունների համար, որոնք ընդգրկված են խոշոր հիվանդանոցային համալիրների կազմում, ինչպես նաև խոշոր ամբուլատոր-պոլիկլինիկական կազմակերպությունների համար, որոնց հաճախումների քանակը գերազանցում է 1000 այցը մեկ հերթափոխի ընթացքում: Այդ դեպքում անհրաժեշտ է ապահովել միասնական մալուխային համակարգ աշխատատեղերի, հեռախոսային կապի, թվային տեսահսկման, հասանելիության կառավարման և տեղեկատվական համակարգերի տվյալների փոխանցման համար:</w:t>
      </w:r>
    </w:p>
    <w:p w14:paraId="71718F81" w14:textId="77777777" w:rsidR="00024A20" w:rsidRDefault="00FF79FF">
      <w:pPr>
        <w:pStyle w:val="Style1"/>
      </w:pPr>
      <w:r>
        <w:t>Կառուցվածքային մալուխային համակարգի վարդակների տեղադրումը որոշվում է նախագծային առաջադրանքի, ինչպես նաև հարակից ենթահամակարգերի (վիդեոհսկողություն, հասանելիության կառավարման համակարգ, տեխնոլոգիական սարքավորումներ և այլն) պահանջներին համապատասխան:</w:t>
      </w:r>
    </w:p>
    <w:p w14:paraId="2C9B4E96" w14:textId="77777777" w:rsidR="00024A20" w:rsidRDefault="00FF79FF">
      <w:pPr>
        <w:pStyle w:val="Style1"/>
      </w:pPr>
      <w:r>
        <w:t>Լոկալ կառուցվածքային ցանցով պետք է ապահովվի լայնաշերտ ինտերնետային հասանելիություն:</w:t>
      </w:r>
    </w:p>
    <w:p w14:paraId="5D229ABF" w14:textId="77777777" w:rsidR="00024A20" w:rsidRDefault="00FF79FF">
      <w:pPr>
        <w:pStyle w:val="Style1"/>
      </w:pPr>
      <w:r>
        <w:t>Սույն նորմերի պահանջների շրջանակներում դիտարկվող այլ բժշկական կազմակերպությունները պետք է ապահովված լինեն մալուխային կամ անլար ինտերնետային հասանելիությամբ որոշակի աշխատատեղերի համար:</w:t>
      </w:r>
    </w:p>
    <w:p w14:paraId="13976B74" w14:textId="77777777" w:rsidR="00024A20" w:rsidRDefault="00FF79FF">
      <w:pPr>
        <w:pStyle w:val="Heading3"/>
      </w:pPr>
      <w:r>
        <w:t>Հրավերի ազդանշանային համակարգ</w:t>
      </w:r>
    </w:p>
    <w:p w14:paraId="3302015B" w14:textId="77777777" w:rsidR="00024A20" w:rsidRDefault="00FF79FF">
      <w:pPr>
        <w:pStyle w:val="Style1"/>
      </w:pPr>
      <w:r>
        <w:t xml:space="preserve">Բժշկական և պրոցեդուրային կաբինետները պետք է հագեցած լինեն պացիենտների հրավերի համակարգով, որը լուսային ազդանշանով կզգուշացնի պացիենտներին բժշկական անձնակազմի՝ իրենց ընդունել պատրաստ լինելու մասին։ </w:t>
      </w:r>
      <w:r>
        <w:lastRenderedPageBreak/>
        <w:t xml:space="preserve">Տեղեկատվությունը կարող է փոխանցվել լույսի և ձայնային ազդանշանի միջոցով: Ձայնային ազդանշանները պետք է տեղադրվեն այն վայրերում, որտեղ պացիենտները սպասում են (միջանցքներ, սպասասրահներ): Համակարգի տեսակն ու կառուցվածքը պետք է որոշվի նախագծման առաջադրանքով։ </w:t>
      </w:r>
    </w:p>
    <w:p w14:paraId="6EFACD15" w14:textId="77777777" w:rsidR="00024A20" w:rsidRDefault="00FF79FF">
      <w:pPr>
        <w:pStyle w:val="Style1"/>
      </w:pPr>
      <w:r>
        <w:t>Պոլիկլինիկաները և խորհրդատվական-ախտորոշիչ բաժանմունքները պետք է հագեցված լինեն «հերթերի կառավարման համակարգով»: Համակարգի տեսակն ու կառուցվածքը պետք է որոշվի նախագծման առաջադրանքով։</w:t>
      </w:r>
    </w:p>
    <w:p w14:paraId="269A9458" w14:textId="77777777" w:rsidR="00024A20" w:rsidRDefault="00FF79FF">
      <w:pPr>
        <w:pStyle w:val="Heading3"/>
      </w:pPr>
      <w:r>
        <w:t>Հրդեհի ազդանշանային և հրդեհաշիջման ավտոմատ համակարգեր</w:t>
      </w:r>
    </w:p>
    <w:p w14:paraId="1339B53C" w14:textId="77777777" w:rsidR="00024A20" w:rsidRDefault="00FF79FF">
      <w:pPr>
        <w:pStyle w:val="Style1"/>
      </w:pPr>
      <w:r>
        <w:t>Հրդեհի ազդանշանային և հրդեհաշիջման ավտոմատ համակարգերը պետք է տեղադրվեն նախագծային առաջադրանքի հիման վրա այն բժշկական կազմակերպություններում, որոնց վրա տարածվում են սույն նորմերի պահանջները և որոնք ընդգրկված են խոշոր հիվանդանոցային համալիրներում: Հրդեհաշիջման ավտոմատ համակարգերը պետք է ինտեգրվեն համալիրի կենտրոնացված համակարգին։</w:t>
      </w:r>
    </w:p>
    <w:p w14:paraId="27EA7A4B" w14:textId="77777777" w:rsidR="00024A20" w:rsidRDefault="00FF79FF">
      <w:pPr>
        <w:pStyle w:val="Style1"/>
      </w:pPr>
      <w:r>
        <w:t>Հրդեհաշիջման ավտոմատ համակարգերով պետք է համալրվեն հետևյալ սենքերը.</w:t>
      </w:r>
    </w:p>
    <w:p w14:paraId="69624B43" w14:textId="77777777" w:rsidR="00024A20" w:rsidRDefault="00FF79FF">
      <w:pPr>
        <w:numPr>
          <w:ilvl w:val="0"/>
          <w:numId w:val="13"/>
        </w:numPr>
        <w:spacing w:afterAutospacing="1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սերվերային </w:t>
      </w:r>
    </w:p>
    <w:p w14:paraId="7AEE3622" w14:textId="77777777" w:rsidR="00024A20" w:rsidRDefault="00FF79FF">
      <w:pPr>
        <w:numPr>
          <w:ilvl w:val="0"/>
          <w:numId w:val="13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կապի </w:t>
      </w:r>
    </w:p>
    <w:p w14:paraId="1F9FACAA" w14:textId="77777777" w:rsidR="00024A20" w:rsidRDefault="00FF79FF">
      <w:pPr>
        <w:numPr>
          <w:ilvl w:val="0"/>
          <w:numId w:val="13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էլեկտրական վահանակների </w:t>
      </w:r>
    </w:p>
    <w:p w14:paraId="4BAFC867" w14:textId="77777777" w:rsidR="00024A20" w:rsidRDefault="00FF79FF">
      <w:pPr>
        <w:numPr>
          <w:ilvl w:val="0"/>
          <w:numId w:val="13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արխիվային (բացի միկրոպատրաստուկների արխիվներից)</w:t>
      </w:r>
    </w:p>
    <w:p w14:paraId="31A7FEAC" w14:textId="77777777" w:rsidR="00024A20" w:rsidRDefault="00FF79FF">
      <w:pPr>
        <w:pStyle w:val="Style1"/>
      </w:pPr>
      <w:r>
        <w:t xml:space="preserve">Հրդեհաշիջման և ազդանշանային ավտոմատ համակարգերը պետք է նախագծվեն համաձայն </w:t>
      </w:r>
      <w:r>
        <w:rPr>
          <w:color w:val="000000" w:themeColor="text1"/>
        </w:rPr>
        <w:t>ՀՀ քաղաքաշինության կոմիտեի նախագահի 2024 թվականի փետրվարի 22-ի N 10-Ն հրամանով հաստատված ՀՀՇՆ 21-01.01-2024 շինարարական նորմերի</w:t>
      </w:r>
      <w:r>
        <w:t>։</w:t>
      </w:r>
    </w:p>
    <w:p w14:paraId="14E1CB81" w14:textId="77777777" w:rsidR="00024A20" w:rsidRDefault="00FF79FF">
      <w:pPr>
        <w:pStyle w:val="Style1"/>
      </w:pPr>
      <w:r>
        <w:t>Հրդեհի ազդանշանային համակարգերը պետք է տեղադրվեն բոլոր բժշկական կազմակերպություններում։</w:t>
      </w:r>
    </w:p>
    <w:p w14:paraId="3548BE20" w14:textId="77777777" w:rsidR="00024A20" w:rsidRDefault="00FF79FF">
      <w:pPr>
        <w:pStyle w:val="Heading3"/>
      </w:pPr>
      <w:r>
        <w:t>Հեռուստաբժշկության համակարգեր</w:t>
      </w:r>
    </w:p>
    <w:p w14:paraId="42B2962F" w14:textId="77777777" w:rsidR="00024A20" w:rsidRDefault="00FF79FF">
      <w:pPr>
        <w:pStyle w:val="Style1"/>
      </w:pPr>
      <w:r>
        <w:t>Հեռուստաբժշկության համակարգերը պետք է տեղադրվեն նախագծման առաջադրանքով հեռավոր բժշկական կազմակերպություններում։</w:t>
      </w:r>
    </w:p>
    <w:p w14:paraId="58386AA1" w14:textId="77777777" w:rsidR="00024A20" w:rsidRDefault="00FF79FF">
      <w:pPr>
        <w:pStyle w:val="Style1"/>
      </w:pPr>
      <w:r>
        <w:t>Հեռուստաբժշկության  համակարգը պետք է նախագծվի ժամանակակից տեղեկատվական տեխնոլոգիաների հիման վրա և ապահովի հետևյալ հիմնական գործառույթները.</w:t>
      </w:r>
    </w:p>
    <w:p w14:paraId="075F8F5D" w14:textId="77777777" w:rsidR="00024A20" w:rsidRDefault="00FF79FF">
      <w:pPr>
        <w:numPr>
          <w:ilvl w:val="0"/>
          <w:numId w:val="14"/>
        </w:numPr>
        <w:spacing w:afterAutospacing="1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>տեսա և ձայնային հոսքերի, կենսաչափական տվյալների և հատուկ բժշկական տեղեկությունների փոխանցում իրական ժամանակում, ձայնագրում և կոնֆերանսների անցկացում</w:t>
      </w:r>
    </w:p>
    <w:p w14:paraId="780B9356" w14:textId="77777777" w:rsidR="00024A20" w:rsidRDefault="00FF79FF">
      <w:pPr>
        <w:numPr>
          <w:ilvl w:val="0"/>
          <w:numId w:val="14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բժշկական տեղեկությունների հավաքում, մշակում, պահպանում և փոխանցում աղբյուրներից (տեսախցիկներ, նեգատոսկոպներ, բժշկական տեղեկատվական համակարգեր, դենտալ տեսախցիկներ, ռենտգեն սարքեր, օպերացիոն մանրադիտակներ, էնդոսկոպներ և այլն) և դրանց բաշխում մոնիտորների վրա (ուղղակիորեն օպերացիոն և այլ սենյակներում) </w:t>
      </w:r>
    </w:p>
    <w:p w14:paraId="6F203F0E" w14:textId="77777777" w:rsidR="00024A20" w:rsidRDefault="00FF79FF">
      <w:pPr>
        <w:numPr>
          <w:ilvl w:val="0"/>
          <w:numId w:val="14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մուտք դեպի բժշկական կազմակերպությունների արխիվներ՝ ժամանակակից թվային կապի միջոցով</w:t>
      </w:r>
    </w:p>
    <w:p w14:paraId="431FDCD2" w14:textId="77777777" w:rsidR="00024A20" w:rsidRDefault="00FF79FF">
      <w:pPr>
        <w:numPr>
          <w:ilvl w:val="0"/>
          <w:numId w:val="14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պատկերի արտաբերում՝ ժամանակակից թվային ֆորմատներով</w:t>
      </w:r>
    </w:p>
    <w:p w14:paraId="38672AF2" w14:textId="77777777" w:rsidR="00024A20" w:rsidRDefault="00FF79FF">
      <w:pPr>
        <w:numPr>
          <w:ilvl w:val="0"/>
          <w:numId w:val="14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տվյալների փոխանակում բժշկական կազմակերպության տեղեկատվական համակարգի հետ</w:t>
      </w:r>
    </w:p>
    <w:p w14:paraId="68E76AC4" w14:textId="77777777" w:rsidR="00024A20" w:rsidRDefault="00FF79FF">
      <w:pPr>
        <w:pStyle w:val="Heading3"/>
      </w:pPr>
      <w:r>
        <w:t>Անվտանգության տեսահսկման համակարգեր</w:t>
      </w:r>
    </w:p>
    <w:p w14:paraId="10F7CDC7" w14:textId="77777777" w:rsidR="00024A20" w:rsidRDefault="00FF79FF">
      <w:pPr>
        <w:pStyle w:val="Style1"/>
      </w:pPr>
      <w:r>
        <w:t>Անվտանգության տեսահսկման համակարգը պետք է ապահովի օբյեկտի տարածքում և շրջակայքում մարդկանց զանգվածային կուտակման վայրերի շուրջօրյա տեսողական վերահսկում։</w:t>
      </w:r>
    </w:p>
    <w:p w14:paraId="0D9E0657" w14:textId="77777777" w:rsidR="00024A20" w:rsidRDefault="00FF79FF">
      <w:pPr>
        <w:pStyle w:val="Style1"/>
      </w:pPr>
      <w:r>
        <w:t>Անվտանգության տեսահսկման համակարգը պետք է հիմնված լինի թվային համակարգի վրա՝ ապահովելով սնուցման և տվյալների փոխանցում մեկ մալուխի միջոցով։</w:t>
      </w:r>
    </w:p>
    <w:p w14:paraId="0265F02E" w14:textId="77777777" w:rsidR="00024A20" w:rsidRDefault="00FF79FF">
      <w:pPr>
        <w:pStyle w:val="Style1"/>
      </w:pPr>
      <w:r>
        <w:t>Համակարգը պետք է ապահովի տվյալների արխիվացման հնարավորություն՝ ոչ պակաս, քան 1920x1080 կետով որակի տեսապատկեր ։</w:t>
      </w:r>
    </w:p>
    <w:p w14:paraId="1BBBCD82" w14:textId="77777777" w:rsidR="00024A20" w:rsidRDefault="00FF79FF">
      <w:pPr>
        <w:pStyle w:val="Style1"/>
      </w:pPr>
      <w:r>
        <w:t>Տեսախցիկների տեղադրման վայրերը պետք է լինեն՝</w:t>
      </w:r>
    </w:p>
    <w:p w14:paraId="0EC7C1EF" w14:textId="77777777" w:rsidR="00024A20" w:rsidRDefault="00FF79FF">
      <w:pPr>
        <w:numPr>
          <w:ilvl w:val="0"/>
          <w:numId w:val="15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շենքերի պարագծով, անցակետեր, տարածքի մուտքեր և ելքեր, որտեղ մարդիկ կենտրոնացված են (վերելակների սրահներ, մուտքեր, սպասասրահներ, նախասրահներ և այլն)</w:t>
      </w:r>
    </w:p>
    <w:p w14:paraId="20679FCE" w14:textId="77777777" w:rsidR="00024A20" w:rsidRDefault="00FF79FF">
      <w:pPr>
        <w:numPr>
          <w:ilvl w:val="0"/>
          <w:numId w:val="15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միջանցքներ, գլխավոր մուտք, տեխնիկական հարկերի (նկուղներ) մուտքեր</w:t>
      </w:r>
    </w:p>
    <w:p w14:paraId="426A5B3B" w14:textId="77777777" w:rsidR="00024A20" w:rsidRDefault="00FF79FF">
      <w:pPr>
        <w:numPr>
          <w:ilvl w:val="0"/>
          <w:numId w:val="15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թմրանյութերի, հոգեմետ և դեղագործական նյութերի պահպանման սենյակների մուտքեր, այլ սենյակներ, որոնք նշված են նախագծման տեխնիկական առաջադրանքում</w:t>
      </w:r>
    </w:p>
    <w:p w14:paraId="053AC586" w14:textId="77777777" w:rsidR="00024A20" w:rsidRDefault="00FF79FF">
      <w:pPr>
        <w:pStyle w:val="Heading3"/>
      </w:pPr>
      <w:r>
        <w:t>Անվտանգության և տագնապի ազդանշանային համակարգ</w:t>
      </w:r>
    </w:p>
    <w:p w14:paraId="3AB8460D" w14:textId="77777777" w:rsidR="00024A20" w:rsidRDefault="00FF79FF">
      <w:pPr>
        <w:pStyle w:val="Style1"/>
      </w:pPr>
      <w:r>
        <w:t>Անվտանգության և տագնապի ազդանշանային համակարգերը տեղադրվում են բոլոր բժշկական կազմակերպություններում:</w:t>
      </w:r>
    </w:p>
    <w:p w14:paraId="4A64262E" w14:textId="77777777" w:rsidR="00024A20" w:rsidRDefault="00FF79FF">
      <w:pPr>
        <w:pStyle w:val="Style1"/>
      </w:pPr>
      <w:r>
        <w:t>Անվտանգության և տագնապի ազդանշանային համակարգերը պետք է ապահովեն հետևյալը.</w:t>
      </w:r>
    </w:p>
    <w:p w14:paraId="7F199B28" w14:textId="77777777" w:rsidR="00024A20" w:rsidRDefault="00FF79FF">
      <w:pPr>
        <w:numPr>
          <w:ilvl w:val="0"/>
          <w:numId w:val="16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>անօրինական մուտքի հայտնաբերում դեպի պաշտպանվող տարածքներ, շենքեր, կառույցներ և սենքեր</w:t>
      </w:r>
    </w:p>
    <w:p w14:paraId="146255AE" w14:textId="77777777" w:rsidR="00024A20" w:rsidRDefault="00FF79FF">
      <w:pPr>
        <w:numPr>
          <w:ilvl w:val="0"/>
          <w:numId w:val="16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ազդանշան ուղարկել հայտնաբերման միջոցների ակտիվացման դեպքում՝ պատկան մարմիններին (անվտանգության, հերթապահական ծառայությունների) համապատասխան միջոցներ ձեռնարկելու համար</w:t>
      </w:r>
    </w:p>
    <w:p w14:paraId="1B7DA956" w14:textId="77777777" w:rsidR="00024A20" w:rsidRDefault="00FF79FF">
      <w:pPr>
        <w:numPr>
          <w:ilvl w:val="0"/>
          <w:numId w:val="16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հեռահար անջատումից/միացումից անօրինական օգտվելու բացառություն</w:t>
      </w:r>
    </w:p>
    <w:p w14:paraId="3ED619C4" w14:textId="77777777" w:rsidR="00024A20" w:rsidRDefault="00FF79FF">
      <w:pPr>
        <w:numPr>
          <w:ilvl w:val="0"/>
          <w:numId w:val="16"/>
        </w:numPr>
        <w:spacing w:beforeAutospacing="1" w:afterAutospacing="1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կառավարող համապատասխան ազդանշանի փոխանցում գործարկող սարքերին։</w:t>
      </w:r>
    </w:p>
    <w:p w14:paraId="36A73FA8" w14:textId="77777777" w:rsidR="00024A20" w:rsidRDefault="00FF79FF">
      <w:pPr>
        <w:pStyle w:val="Heading2"/>
      </w:pPr>
      <w:r>
        <w:t>Էլեկտրամատակարարում և էլեկտրական սարքավորումներ</w:t>
      </w:r>
    </w:p>
    <w:p w14:paraId="4941E680" w14:textId="77777777" w:rsidR="00024A20" w:rsidRDefault="00FF79FF">
      <w:pPr>
        <w:pStyle w:val="Heading3"/>
      </w:pPr>
      <w:r>
        <w:t>Էլեկտրամատակարարում</w:t>
      </w:r>
    </w:p>
    <w:p w14:paraId="00348782" w14:textId="77777777" w:rsidR="00024A20" w:rsidRDefault="00FF79FF">
      <w:pPr>
        <w:pStyle w:val="Style1"/>
      </w:pPr>
      <w:r>
        <w:t xml:space="preserve">Բժշկական կազմակերպությունների էլեկտրամատակարարման նախագծման ժամանակ պետք է առաջնորդվել </w:t>
      </w:r>
      <w:bookmarkStart w:id="17" w:name="_Hlk177132639"/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նորմերով</w:t>
      </w:r>
      <w:r>
        <w:t xml:space="preserve">, ՀՀ քաղաքաշինության կոմիտեի նախագահի 2024 թվականի հունիսի 25-ի N 12-Ն հրամանով հաստատված ՀՀՇՆ 31-03.07-2024 շինարարական նորմերով, </w:t>
      </w:r>
      <w:r>
        <w:rPr>
          <w:color w:val="000000" w:themeColor="text1"/>
        </w:rPr>
        <w:t xml:space="preserve">ՀՀ քաղաքաշինության կոմիտեի նախագահի 2022 թվականի հունիսի 14-ի N 11-Ն հրամանով հաստատված ՍՆիՊ 3.05.06-85 շինարարական նորմերով </w:t>
      </w:r>
      <w:r>
        <w:t xml:space="preserve">և </w:t>
      </w:r>
      <w:r>
        <w:rPr>
          <w:color w:val="000000" w:themeColor="text1"/>
        </w:rPr>
        <w:t>ԳՕՍՏ 24940-2016 ստանդարտի</w:t>
      </w:r>
      <w:r>
        <w:t xml:space="preserve"> </w:t>
      </w:r>
      <w:bookmarkEnd w:id="17"/>
      <w:r>
        <w:t>պահանջներով:</w:t>
      </w:r>
    </w:p>
    <w:p w14:paraId="7A3F32E1" w14:textId="77777777" w:rsidR="00024A20" w:rsidRDefault="00FF79FF">
      <w:pPr>
        <w:pStyle w:val="Style1"/>
      </w:pPr>
      <w:r>
        <w:t>Բժշկական սենքերի ցանկը՝ դրանց անվտանգության խմբերի և դասերի դասակարգմամբ, սահմանված ՀՀ քաղաքաշինության կոմիտեի նախագահի 2024 թվականի հունիսի 25-ի N 12-Ն հրամանով հաստատված ՀՀՇՆ 31-03.07-2024 շինարարական նորմերում, պետք է մշակվի և հաստատվի որպես սկզբնական հիմք նախագծման համար:</w:t>
      </w:r>
    </w:p>
    <w:p w14:paraId="658FEBD5" w14:textId="77777777" w:rsidR="00024A20" w:rsidRDefault="00FF79FF">
      <w:pPr>
        <w:pStyle w:val="Style1"/>
      </w:pPr>
      <w:r>
        <w:t>Բժշկական սենյակների անվտանգության խմբերը և դասերը, որոնց վրա տարածվում են այս նորմերի պահանջները, սահմանվում են ՀՀ քաղաքաշինության կոմիտեի նախագահի 2024 թվականի հունիսի 25-ի N 12-Ն հրամանով հաստատված ՀՀՇՆ 31-03.07-2024 շինարարական նորմերով</w:t>
      </w:r>
      <w:r>
        <w:rPr>
          <w:rFonts w:ascii="Cambria Math" w:hAnsi="Cambria Math"/>
        </w:rPr>
        <w:t>,</w:t>
      </w:r>
      <w:r>
        <w:t xml:space="preserve"> ինչպես նաև, 3-րդ խմբի բժշկական տարածքների բացակայության դեպքում՝</w:t>
      </w:r>
    </w:p>
    <w:p w14:paraId="5D57299C" w14:textId="77777777" w:rsidR="00024A20" w:rsidRDefault="00FF79FF">
      <w:pPr>
        <w:pStyle w:val="ListParagraph"/>
        <w:numPr>
          <w:ilvl w:val="0"/>
          <w:numId w:val="17"/>
        </w:numPr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մանկաբարձական բաժանմունքները (այդ թվում՝ գյուղական բուժական ամբուլատորիայում) դասվում են երկրորդ կարգին՝ (պահեստային աղբյուրին ձեռքով անցում), </w:t>
      </w:r>
    </w:p>
    <w:p w14:paraId="73E440B4" w14:textId="77777777" w:rsidR="00024A20" w:rsidRDefault="00FF79FF">
      <w:pPr>
        <w:pStyle w:val="ListParagraph"/>
        <w:numPr>
          <w:ilvl w:val="0"/>
          <w:numId w:val="17"/>
        </w:numPr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գյուղական բուժական ամբուլատորիայները (առանց մանկաբարձական բաժանմունքի) և ընդհանուր պրակտիկայի բժշկի գրասենյակները՝ երրորդ կարգին, առանց տարածքի պահեստային էներգիայի աղբյուրի պահանջների։</w:t>
      </w:r>
    </w:p>
    <w:p w14:paraId="16931CF9" w14:textId="77777777" w:rsidR="00024A20" w:rsidRDefault="00FF79FF">
      <w:pPr>
        <w:pStyle w:val="Heading3"/>
      </w:pPr>
      <w:r>
        <w:lastRenderedPageBreak/>
        <w:t>Էլեկտրասնուցման աղբյուրներ</w:t>
      </w:r>
    </w:p>
    <w:p w14:paraId="24CB3F5F" w14:textId="77777777" w:rsidR="00024A20" w:rsidRDefault="00FF79FF">
      <w:pPr>
        <w:pStyle w:val="Style1"/>
      </w:pPr>
      <w:r>
        <w:t>Որպես երրորդ անկախ սնուցման աղբյուր թույլատրվում է օգտագործել ինքնավար էլեկտրագեներատոր, անընդհատ սնուցման աղբյուրներ (UPS) և մարտկոցներ: Երրորդ անկախ սնուցման աղբյուրի առկայությունը պարտադիր է 2-րդ խմբի սենքեր ունեցող բժշկական կազմակերպությունների համար:</w:t>
      </w:r>
    </w:p>
    <w:p w14:paraId="244ADADB" w14:textId="77777777" w:rsidR="00024A20" w:rsidRDefault="00FF79FF">
      <w:pPr>
        <w:pStyle w:val="Style1"/>
      </w:pPr>
      <w:r>
        <w:t>Լրացուցիչ ինքնավար աղբյուրը պետք է ապահովի պահեստային աղբյուրին անցման համար անհրաժեշտ ժամանակը:</w:t>
      </w:r>
    </w:p>
    <w:p w14:paraId="66BAD800" w14:textId="77777777" w:rsidR="00024A20" w:rsidRDefault="00FF79FF">
      <w:pPr>
        <w:pStyle w:val="Style1"/>
      </w:pPr>
      <w:r>
        <w:t>Լրացուցիչ ինքնավար սնուցման աղբյուրի (UPS) պահանջները.</w:t>
      </w:r>
    </w:p>
    <w:p w14:paraId="28FD6D0A" w14:textId="77777777" w:rsidR="00024A20" w:rsidRDefault="00FF79FF">
      <w:pPr>
        <w:numPr>
          <w:ilvl w:val="0"/>
          <w:numId w:val="18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դաս 0</w:t>
      </w:r>
      <w:r>
        <w:rPr>
          <w:rFonts w:ascii="Cambria Math" w:hAnsi="Cambria Math"/>
          <w:sz w:val="24"/>
        </w:rPr>
        <w:t>․</w:t>
      </w:r>
      <w:r>
        <w:rPr>
          <w:rFonts w:ascii="GHEA Grapalat" w:hAnsi="GHEA Grapalat"/>
          <w:sz w:val="24"/>
        </w:rPr>
        <w:t>5, դաս 0</w:t>
      </w:r>
      <w:r>
        <w:rPr>
          <w:rFonts w:ascii="Cambria Math" w:hAnsi="Cambria Math"/>
          <w:sz w:val="24"/>
        </w:rPr>
        <w:t>․</w:t>
      </w:r>
      <w:r>
        <w:rPr>
          <w:rFonts w:ascii="GHEA Grapalat" w:hAnsi="GHEA Grapalat"/>
          <w:sz w:val="24"/>
        </w:rPr>
        <w:t>15 և առանց էլեկտրամատակակարման ընդհատման (0 դաս) դասերի բժշկական տարածքների համար պետք է օգտագործվի UPS  մարտկոցներով, որոնք նախատեսված են աշխատելու այն ժամանակահատվածում, որը պահանջվում է ինքնավար էլեկտրագեներատորի երաշխավորված մեկնարկի և տաքացման համար կամ (նախագծման առաջադրանքով) շտապ և անհետաձգելի բուժական պրոցեդուրաների ավարտման համար ինքնավար էլեկտրագեներատորի խափանման դեպքում</w:t>
      </w:r>
    </w:p>
    <w:p w14:paraId="1D4CE7D6" w14:textId="77777777" w:rsidR="00024A20" w:rsidRDefault="00FF79FF">
      <w:pPr>
        <w:numPr>
          <w:ilvl w:val="0"/>
          <w:numId w:val="18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դաս 15 բժշկական տարածքների նախագծման առաջադրանքով, որոշ էլեկտրասպառողների խմբերի համար կարելի է օգտագործել UPS մարտկոցներով, որոնք նախատեսված են այն ժամանակահատվածի համար, որն անհրաժեշտ է ինքնավար էլեկտրագեներատորի գործարկման և աշխատանքային վիճակի դուրսբերման համար</w:t>
      </w:r>
    </w:p>
    <w:p w14:paraId="2A66AFFF" w14:textId="77777777" w:rsidR="00024A20" w:rsidRDefault="00FF79FF">
      <w:pPr>
        <w:pStyle w:val="Style1"/>
      </w:pPr>
      <w:r>
        <w:t>Երրորդ անկախ սնուցման աղբյուրը պետք է ապահովի էլեկտրասնուցում առնվազն 3 ժամ և գործարկվի այն ժամանակ, երբ լարման իջեցումը բաշխիչ սարքի մեկ մուտքի վրա, որը սպասարկում է 2-րդ խմբի սենքերը, գերազանցում է 10%-ը ավելի, քան 3 վայրկյան ժամանակով: Այս ժամանակահատվածում անհրաժեշտ բոլոր պրոցեդուրաները պետք է ավարտել:</w:t>
      </w:r>
    </w:p>
    <w:p w14:paraId="407A8667" w14:textId="77777777" w:rsidR="00024A20" w:rsidRDefault="00FF79FF">
      <w:pPr>
        <w:pStyle w:val="Style1"/>
      </w:pPr>
      <w:r>
        <w:t>Գյուղական բժշկական ամբուլատորիաներում, որպես երկրորդ անկախ աղբյուր թույլատրվում է օգտագործել ինքնավար էլեկտրագեներատոր:</w:t>
      </w:r>
    </w:p>
    <w:p w14:paraId="3783032C" w14:textId="77777777" w:rsidR="00024A20" w:rsidRDefault="00FF79FF">
      <w:pPr>
        <w:pStyle w:val="Heading3"/>
        <w:rPr>
          <w:rStyle w:val="Heading3Char"/>
          <w:b/>
        </w:rPr>
      </w:pPr>
      <w:r>
        <w:rPr>
          <w:rStyle w:val="Heading3Char"/>
          <w:b/>
        </w:rPr>
        <w:t>Էլեկտրական անվտանգության պաշտպանական միջոցառումներ</w:t>
      </w:r>
    </w:p>
    <w:p w14:paraId="381D7C16" w14:textId="77777777" w:rsidR="00024A20" w:rsidRDefault="00FF79FF">
      <w:pPr>
        <w:pStyle w:val="Style1"/>
      </w:pPr>
      <w:r>
        <w:t>Անվտանգ և հողանցված գերծածր լարման համակարգեր։ Բժշկական հաստատությունների 1-ին և 2-րդ խմբերի սենքերում անվտանգ գերցածր լարման էՍԻէԼՎի (SELV)</w:t>
      </w:r>
      <w:r>
        <w:rPr>
          <w:b/>
        </w:rPr>
        <w:t xml:space="preserve"> </w:t>
      </w:r>
      <w:r>
        <w:t>համակարգ և (կամ) հողանցված գերցածր լարման ՊիԻէԼՎի (PELV) համակարգ օգտագործելիս էլեկտրասարքավորումները սնուցող նոմինալ լարումը չպետք է գերազանցի 25 Վ փոփոխական լարմանը (միջին քառակուսային արժեքը) կամ 60 Վ հաստատուն լարմանը (առանց թրթռումների): Անվտանգ գերցածր լարման և (կամ) հողանցված գերցածր լարման համակարգերի օգտագործման դեպքում պետք է ապահովվի հոսանքատար մասերի մեկուսացում շերտապատման կամ պատյանների միջոցով:</w:t>
      </w:r>
    </w:p>
    <w:p w14:paraId="5E2E2E4F" w14:textId="77777777" w:rsidR="00024A20" w:rsidRDefault="00FF79FF">
      <w:pPr>
        <w:pStyle w:val="Style1"/>
      </w:pPr>
      <w:r>
        <w:lastRenderedPageBreak/>
        <w:t>Բժշկական հաստատությունների 2-րդ խմբի սենքերում սարքավորումների բաց հոսանքատար մասերը (օրինակ՝ վիրահատական լուսատուներ) պետք է միացված լինեն պոտենցիալների հավասարեցման հաղորդիչին:</w:t>
      </w:r>
    </w:p>
    <w:p w14:paraId="2CB37021" w14:textId="77777777" w:rsidR="00024A20" w:rsidRDefault="00FF79FF">
      <w:pPr>
        <w:pStyle w:val="Style1"/>
      </w:pPr>
      <w:r>
        <w:t xml:space="preserve">Ուղղակի հպումից պաշտպանությունը (մարդկանց՝ հոսանք տանող մասերին հպման դեպքում) թույլատրվում է միայն հոսանքատար մասերի մեկուսացման միջոցով: </w:t>
      </w:r>
    </w:p>
    <w:p w14:paraId="7AE17D3F" w14:textId="77777777" w:rsidR="00024A20" w:rsidRDefault="00FF79FF">
      <w:pPr>
        <w:pStyle w:val="Style1"/>
      </w:pPr>
      <w:r>
        <w:t>Անուղղակի հպումից (մարդկանց՝ հոսանքատար մասերի հպումից, որը տեղի է ունենում մեկուսացման վնասման դեպքում) պաշտպանվելու համար պետք է կիրառվի սնուցման ավտոմատ անջատում:</w:t>
      </w:r>
    </w:p>
    <w:p w14:paraId="378EE33B" w14:textId="77777777" w:rsidR="00024A20" w:rsidRDefault="00FF79FF">
      <w:pPr>
        <w:pStyle w:val="Style1"/>
      </w:pPr>
      <w:r>
        <w:t>Բժշկական հաստատությունների 2-րդ խմբի սենքերում տրանսֆորմատորի երկրորդական փաթույթում լարումը չպետք է գերազանցի 250 Վ:</w:t>
      </w:r>
    </w:p>
    <w:p w14:paraId="7FB02652" w14:textId="77777777" w:rsidR="00024A20" w:rsidRDefault="00FF79FF">
      <w:pPr>
        <w:pStyle w:val="Style1"/>
      </w:pPr>
      <w:r>
        <w:t>Նոր նախագծվող բժշկական կազմակերպություններում պետք է օգտագործվի ԹիԷՆ-էՍ (TN-S) պաշտպանական հողանցման համակարգ:</w:t>
      </w:r>
    </w:p>
    <w:p w14:paraId="23BB1A77" w14:textId="77777777" w:rsidR="00024A20" w:rsidRDefault="00FF79FF">
      <w:pPr>
        <w:pStyle w:val="Style1"/>
      </w:pPr>
      <w:r>
        <w:t>Անկախ հողանցման սարքերի և (կամ) բժշկական սարքավորումների ֆունկցիոնալ հողանցման սարքերի տեղադրումը, որոնք միացված չեն գլխավոր հողանցման հաղորդաթիթեղին, չի թույլատրվում:</w:t>
      </w:r>
    </w:p>
    <w:p w14:paraId="5BF318AD" w14:textId="77777777" w:rsidR="00024A20" w:rsidRDefault="00FF79FF">
      <w:pPr>
        <w:pStyle w:val="Style1"/>
      </w:pPr>
      <w:r>
        <w:t>Պաշտպանական հողանցման ԹիԷՆ-էՍ (TN-S) համակարգով սնուցվող վերջնական սպառողների համար 1-ին խմբի սենքերում, մինչև 32 Ա հոսանքի արժեքի դեպքում, պետք է կիրառվի 30 մԱ նոմինալ դիֆերենցիալ հոսանքով պաշտպանական անջատման սարք (ՊԱՍ):</w:t>
      </w:r>
    </w:p>
    <w:p w14:paraId="18068FB3" w14:textId="77777777" w:rsidR="00024A20" w:rsidRDefault="00FF79FF">
      <w:pPr>
        <w:pStyle w:val="Style1"/>
      </w:pPr>
      <w:r>
        <w:t>30 մԱ նոմինալ դիֆերենցիալ հոսանքով պաշտպանական անջատման սարքերը (ՊԱՍ) պետք է կիրառվեն միայն 2-րդ խմբի բժշկական սենքերի վերջնական սպառողների սնուցման շղթաներում.</w:t>
      </w:r>
    </w:p>
    <w:p w14:paraId="4EC37A40" w14:textId="77777777" w:rsidR="00024A20" w:rsidRDefault="00FF79FF">
      <w:pPr>
        <w:numPr>
          <w:ilvl w:val="0"/>
          <w:numId w:val="19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ռենտգեն սարքեր (հատկապես շարժական ռենտգեն սարքերի համար)</w:t>
      </w:r>
    </w:p>
    <w:p w14:paraId="3C35DA3E" w14:textId="77777777" w:rsidR="00024A20" w:rsidRDefault="00FF79FF">
      <w:pPr>
        <w:numPr>
          <w:ilvl w:val="0"/>
          <w:numId w:val="19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սարքավորումներ 5 կՎտ-ից ավելի նոմինալ հզորությամբ</w:t>
      </w:r>
    </w:p>
    <w:p w14:paraId="79025310" w14:textId="77777777" w:rsidR="00024A20" w:rsidRDefault="00FF79FF">
      <w:pPr>
        <w:numPr>
          <w:ilvl w:val="0"/>
          <w:numId w:val="19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էլեկտրական սարքեր, որոնք չեն օգտագործվում պացիենտի կյանքը պահպանելու համար</w:t>
      </w:r>
    </w:p>
    <w:p w14:paraId="69398525" w14:textId="77777777" w:rsidR="00024A20" w:rsidRDefault="00FF79FF">
      <w:pPr>
        <w:pStyle w:val="Style1"/>
      </w:pPr>
      <w:r>
        <w:t>Միաժամանակ մի քանի էլեկտրասարքերի միացումը նույն խմբային գծին չպետք է հանգեցնի ՊԱՍ-ի (պաշտպանական անջատման սարք) գործարկմանը:</w:t>
      </w:r>
    </w:p>
    <w:p w14:paraId="5EB5D1DA" w14:textId="77777777" w:rsidR="00024A20" w:rsidRDefault="00FF79FF">
      <w:pPr>
        <w:pStyle w:val="Style1"/>
      </w:pPr>
      <w:r>
        <w:t>1-ին և 2-րդ խմբի բժշկական սենքերում, որտեղ անհրաժեշտ է կիրառել ՊԱՍ, պետք է օգտագործվեն A տիպի (ապահովում է պաշտպանություն ինչպես սինուսոիդալ, այնպես էլ իմպուլսային հոսանքի արտահոսքի դեպքում) կամ B տիպի (ապահովում է պաշտպանություն լայն հաճախականությունների սպեկտրում) ՊԱՍ՝ կախված հնարավոր վնասվածքից առաջացած հոսանքի արժեքից:</w:t>
      </w:r>
    </w:p>
    <w:p w14:paraId="00408A3E" w14:textId="77777777" w:rsidR="00024A20" w:rsidRDefault="00FF79FF">
      <w:pPr>
        <w:pStyle w:val="Style1"/>
      </w:pPr>
      <w:r>
        <w:t xml:space="preserve">2-րդ խմբի բժշկական սենքերում պացիենտի կյանքի պահպանման համակարգերի և այլ էլեկտրական սարքավորումների սնուցման շղթաները պետք է </w:t>
      </w:r>
      <w:r>
        <w:lastRenderedPageBreak/>
        <w:t>օգտագործեն բժշկական ԱյԹի (IT) համակարգ, որն ապահովում է էլեկտրասարքավորումների հուսալիությունը և պացիենտի էլեկտրական անվտանգությունը: Բացառություն կազմում են սարքավորումները, որոնք նշված են 329-րդ կետում և չեն օգտագործվում պացիենտի կյանքի պահպանման համար:</w:t>
      </w:r>
    </w:p>
    <w:p w14:paraId="47040B2B" w14:textId="77777777" w:rsidR="00024A20" w:rsidRDefault="00FF79FF">
      <w:pPr>
        <w:pStyle w:val="Style1"/>
      </w:pPr>
      <w:r>
        <w:t>Շարժական (մոբիլ) բժշկական կաբինետների համար (ատամնաբուժական, ռենտգեն, արյան փոխներարկման, դաշտային հոսպիտալներ, լաբորատորիաներ և այլն) պետք է օգտագործվի բժշկական ԱյԹի (IT) համակարգ՝ առանձնացված տրանսֆորմատորով կամ ինքնավար գեներատորով և մեկուսացման հսկող համակարգով:</w:t>
      </w:r>
    </w:p>
    <w:p w14:paraId="012D55A1" w14:textId="77777777" w:rsidR="00024A20" w:rsidRDefault="00FF79FF">
      <w:pPr>
        <w:pStyle w:val="Style1"/>
      </w:pPr>
      <w:r>
        <w:t>Ստացիոնար օբյեկտների համար, եթե դրանք սնուցվում են մինչև 1 կՎ լարման օդային բաց լարերով գծերից, բժշկական ԱյԹի (IT) համակարգը պետք է օգտագործվի մուտքի վրա լարման սահմանափակիչների հետ:</w:t>
      </w:r>
    </w:p>
    <w:p w14:paraId="433ABDA8" w14:textId="77777777" w:rsidR="00024A20" w:rsidRDefault="00FF79FF">
      <w:pPr>
        <w:pStyle w:val="Style1"/>
      </w:pPr>
      <w:r>
        <w:t>Էլեկտրական համակարգի ԱյԹի-ն (IT) պետք է հագեցված լինի մեկուսացման հսկողության սարքով՝ համաձայն հետևյալ պահանջների.</w:t>
      </w:r>
    </w:p>
    <w:p w14:paraId="3F8AAA67" w14:textId="77777777" w:rsidR="00024A20" w:rsidRDefault="00FF79FF">
      <w:pPr>
        <w:numPr>
          <w:ilvl w:val="0"/>
          <w:numId w:val="20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փոփոխական հոսանքի ներքին դիմադրությունը պետք է լինի ոչ պակաս, քան 100 կՕմ</w:t>
      </w:r>
    </w:p>
    <w:p w14:paraId="45B80497" w14:textId="77777777" w:rsidR="00024A20" w:rsidRDefault="00FF79FF">
      <w:pPr>
        <w:numPr>
          <w:ilvl w:val="0"/>
          <w:numId w:val="20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չափիչ լարումը չպետք է գերազանցի 25 Վ հաստատուն լարմանը</w:t>
      </w:r>
    </w:p>
    <w:p w14:paraId="3F94E029" w14:textId="77777777" w:rsidR="00024A20" w:rsidRDefault="00FF79FF">
      <w:pPr>
        <w:numPr>
          <w:ilvl w:val="0"/>
          <w:numId w:val="20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մեկուսացման վնասման դեպքում առավելագույն չափման հոսանքը չպետք է գերազանցի 1 մԱ</w:t>
      </w:r>
    </w:p>
    <w:p w14:paraId="4D684D6D" w14:textId="77777777" w:rsidR="00024A20" w:rsidRDefault="00FF79FF">
      <w:pPr>
        <w:numPr>
          <w:ilvl w:val="0"/>
          <w:numId w:val="20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համակարգը պետք է ունենա մեկուսացման դիմադրության ստուգման սարք և մեկուսացման դիմադրության մինչև 50 կՕմ նվազման հասնելու դեպքում ազդանշանային սարքեր</w:t>
      </w:r>
    </w:p>
    <w:p w14:paraId="356F21D8" w14:textId="77777777" w:rsidR="00024A20" w:rsidRDefault="00FF79FF">
      <w:pPr>
        <w:pStyle w:val="Style1"/>
      </w:pPr>
      <w:r>
        <w:t>Յուրաքանչյուր բժշկական ԱյԹի (IT) համակարգ պետք է հագեցված լինի վթարային ձայնային և լուսային ազդանշանային սարքերով, որոնք պետք է տեղադրվեն այնպես, որ մշտապես լինեն բժշկական անձնակազմի հսկողության ներքո:</w:t>
      </w:r>
    </w:p>
    <w:p w14:paraId="03722DBE" w14:textId="77777777" w:rsidR="00024A20" w:rsidRDefault="00FF79FF">
      <w:pPr>
        <w:pStyle w:val="Style1"/>
      </w:pPr>
      <w:r>
        <w:t>Մեկուսացման հսկողության սարքերի անհրաժեշտ քանակն ու տեղադրման կոնկրետ տեղերը սահմանվում են նախագծման առաջադրանքով:</w:t>
      </w:r>
    </w:p>
    <w:p w14:paraId="4E51966F" w14:textId="77777777" w:rsidR="00024A20" w:rsidRDefault="00FF79FF">
      <w:pPr>
        <w:pStyle w:val="Style1"/>
      </w:pPr>
      <w:r>
        <w:t>Այն դեպքերում, երբ որևէ առանձին էլեկտրաընդունիչը սնուցվում է առանձին ԱյԹի (IT) համակարգի տրանսֆորմատորից, մեկուսացման հսկողության սարքը կարող է չտեղադրվել:</w:t>
      </w:r>
    </w:p>
    <w:p w14:paraId="2B04F3F2" w14:textId="77777777" w:rsidR="00024A20" w:rsidRDefault="00FF79FF">
      <w:pPr>
        <w:pStyle w:val="Style1"/>
      </w:pPr>
      <w:r>
        <w:t>ԱյԹի (IT) համակարգի տրանսֆորմատորի գերբեռնվածության և ջերմաստիճանի վերահսկողությունը պարտադիր է:</w:t>
      </w:r>
    </w:p>
    <w:p w14:paraId="780F59A9" w14:textId="77777777" w:rsidR="00024A20" w:rsidRDefault="00FF79FF">
      <w:pPr>
        <w:pStyle w:val="Heading3"/>
      </w:pPr>
      <w:r>
        <w:lastRenderedPageBreak/>
        <w:t>Պաշտպանական հողանցում</w:t>
      </w:r>
    </w:p>
    <w:p w14:paraId="7FEFA4EC" w14:textId="77777777" w:rsidR="00024A20" w:rsidRDefault="00FF79FF">
      <w:pPr>
        <w:pStyle w:val="Style1"/>
      </w:pPr>
      <w:r>
        <w:t>Բժշկական սենքերի շենքում պետք է տեղադրվի հիմնական հողանցման հաղորդաթիթեղ (պոտենցիալների հավասարեցման հիմնական համակարգ), որին միացվում են՝</w:t>
      </w:r>
    </w:p>
    <w:p w14:paraId="2796EDBE" w14:textId="77777777" w:rsidR="00024A20" w:rsidRDefault="00FF79FF">
      <w:pPr>
        <w:numPr>
          <w:ilvl w:val="0"/>
          <w:numId w:val="21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հողանցման հաղորդիչները</w:t>
      </w:r>
    </w:p>
    <w:p w14:paraId="642B5D2D" w14:textId="77777777" w:rsidR="00024A20" w:rsidRDefault="00FF79FF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պաշտպանիչ հաղորդիչները</w:t>
      </w:r>
    </w:p>
    <w:p w14:paraId="6EA2684D" w14:textId="77777777" w:rsidR="00024A20" w:rsidRDefault="00FF79FF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պոտենցիալների հավասարեցման հիմնական համակարգի հաղորդիչները</w:t>
      </w:r>
    </w:p>
    <w:p w14:paraId="678853D2" w14:textId="77777777" w:rsidR="00024A20" w:rsidRDefault="00FF79FF">
      <w:pPr>
        <w:pStyle w:val="Style1"/>
      </w:pPr>
      <w:r>
        <w:t>Առանձին հողանցող սարքերի և (կամ) բժշկական սարքավորումների ֆունկցիոնալ հողանցող սարքերի տեղադրումը, որոնք միացված չեն հիմնական հողանցման հաղորդաթիթեղին, չի թույլատրվում:</w:t>
      </w:r>
    </w:p>
    <w:p w14:paraId="7404973F" w14:textId="77777777" w:rsidR="00024A20" w:rsidRDefault="00FF79FF">
      <w:pPr>
        <w:pStyle w:val="Style1"/>
      </w:pPr>
      <w:r>
        <w:t>2-րդ խմբի յուրաքանչյուր բժշկական սենք պետք է հագեցված լինի պոտենցիալների հավասարեցման լրացուցիչ համակարգով՝ «պացիենտի տարածքում» գտնվող էլեկտրական սարքավորումների հետևյալ մասերի էլեկտրական պոտենցիալները հավասարեցնելու համար՝</w:t>
      </w:r>
    </w:p>
    <w:p w14:paraId="6F2B44AB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պաշտպանիչ հաղորդիչներ, </w:t>
      </w:r>
    </w:p>
    <w:p w14:paraId="69F64CD4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արտաքին մետաղական մասեր,</w:t>
      </w:r>
    </w:p>
    <w:p w14:paraId="28EE52D5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արտաքին էլեկտրական դաշտերից պաշտպանող էկրաններ (եթե առկա են),</w:t>
      </w:r>
    </w:p>
    <w:p w14:paraId="59EC8BD8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հաղորդիչ հատակների ցանցեր,</w:t>
      </w:r>
    </w:p>
    <w:p w14:paraId="62BDCED5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բաժանիչ տրանսֆորմատորների մետաղական պատյաններ (եթե առկա են), </w:t>
      </w:r>
    </w:p>
    <w:p w14:paraId="26B4BAC4" w14:textId="77777777" w:rsidR="00024A20" w:rsidRDefault="00FF79FF">
      <w:pPr>
        <w:numPr>
          <w:ilvl w:val="0"/>
          <w:numId w:val="22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ինչպես նաև վիրահատական սենքերում հակաստատիկ հատակների հողանցման կոնտուրներ, ներառյալ անգիոգրաֆիայի սենքերը և բարոսրահները</w:t>
      </w:r>
    </w:p>
    <w:p w14:paraId="7E6DAE91" w14:textId="77777777" w:rsidR="00024A20" w:rsidRDefault="00FF79FF">
      <w:pPr>
        <w:pStyle w:val="Style1"/>
      </w:pPr>
      <w:r>
        <w:t>Ֆիզիոթերապիայի սենքերում ստացիոնար մետաղական սարքավորումները պետք է միացված լինեն լրացուցիչ պոտենցիալների հավասարեցման համակարգին (բացառությամբ սարքավորման տեխնիկական անձնագրում այլ բան նշված լինելու դեպքերի):</w:t>
      </w:r>
    </w:p>
    <w:p w14:paraId="50CEE7D0" w14:textId="77777777" w:rsidR="00024A20" w:rsidRDefault="00FF79FF">
      <w:pPr>
        <w:pStyle w:val="Style1"/>
      </w:pPr>
      <w:r>
        <w:t>2-րդ խմբի բժշկական սենքերում էլեկտրական հաղորդիչների դիմադրությունը, ներառյալ միացումները սարքավորումների և պոտենցիալների հավասարեցման հաղորդաթիթեղի միջև, չպետք է գերազանցի 0.2 Օմ:</w:t>
      </w:r>
    </w:p>
    <w:p w14:paraId="2C9FE936" w14:textId="77777777" w:rsidR="00024A20" w:rsidRDefault="00FF79FF">
      <w:pPr>
        <w:pStyle w:val="Style1"/>
      </w:pPr>
      <w:r>
        <w:t xml:space="preserve">Լրացուցիչ պոտենցիալների հավասարեցման համակարգի շերտավոր հաղորդիչները պետք է տեղակայվեն բժշկական սենքում կամ դրա անմիջական հարևանությամբ: Յուրաքանչյուր էլեկտրաբաշխիչ վահանակում կամ դրա մոտակայքում պետք է լինի լրացուցիչ պոտենցիալների հավասարեցման հաղորդաթիթեղի համակարգ, որը միանում է հավասարեցման և պաշտպանական հաղորդիչներին: Բոլոր </w:t>
      </w:r>
      <w:r>
        <w:lastRenderedPageBreak/>
        <w:t>միացումները պետք է լինեն հստակ տեսանելի և ունենան հնարավորություններ անհատական անջատման համար:</w:t>
      </w:r>
    </w:p>
    <w:p w14:paraId="0DC27D82" w14:textId="77777777" w:rsidR="00024A20" w:rsidRDefault="00FF79FF">
      <w:pPr>
        <w:pStyle w:val="Style1"/>
      </w:pPr>
      <w:r>
        <w:t xml:space="preserve">2-րդ խմբի բժշկական սենքերում արտաքին էլեկտրական դաշտերից պաշտպանող էկրանների (եթե առկա են) և հակաստատիկ հաղորդիչ հատակների միացման համար պետք է տեղադրվի պղնձե հաղորդթիթեղ՝ հատակից 150 մմ բարձրության վրա, պատի հետ մեկ հարթության մեջ՝ առանց բացվածքների կամ թաքնված: Նշված հաղորդաթիթեղը միացված է բաժանարար վահանակի հողանցման հաղորդաթիթեղին, որը սնուցում է տվյալ սենյակը՝ պղնձե մալուխով, որը հավասար է սնուցող մալուխի հատվածին, բայց ոչ ավելի, քան 16 մմ²: </w:t>
      </w:r>
    </w:p>
    <w:p w14:paraId="7955A33D" w14:textId="77777777" w:rsidR="00024A20" w:rsidRDefault="00FF79FF">
      <w:pPr>
        <w:pStyle w:val="Style1"/>
      </w:pPr>
      <w:r>
        <w:t xml:space="preserve"> Տեխնիկական տեսանկյունից բացառիկ անհրաժեշտության դեպքում, բարձր զգայունությամբ էլեկտրաբժշկական սարքավորումներ ունեցող ֆունկցիոնալ ախտորոշման սենքերը պետք է ունենան էլեկտրամագնիսական պաշտպանություն։ Պաշտպանիչ էկրանների և էլեկտրական զտիչների տեսակը որոշվում է պաշտպանության արդյունավետության պահանջներով:</w:t>
      </w:r>
    </w:p>
    <w:p w14:paraId="65645225" w14:textId="77777777" w:rsidR="00024A20" w:rsidRDefault="00FF79FF">
      <w:pPr>
        <w:pStyle w:val="Heading3"/>
      </w:pPr>
      <w:r>
        <w:t>Էլեկտրական լարեր</w:t>
      </w:r>
    </w:p>
    <w:p w14:paraId="54B0405D" w14:textId="77777777" w:rsidR="00024A20" w:rsidRDefault="00FF79FF">
      <w:pPr>
        <w:pStyle w:val="Style1"/>
      </w:pPr>
      <w:r>
        <w:t>2-րդ խմբի բժշկական սենքերում էլեկտրական լարերը պետք է օգտագործվեն բացառապես տվյալ սենքում առկա սարքավորումների և սարքերի հետ:</w:t>
      </w:r>
    </w:p>
    <w:p w14:paraId="08A21158" w14:textId="77777777" w:rsidR="00024A20" w:rsidRDefault="00FF79FF">
      <w:pPr>
        <w:pStyle w:val="Style1"/>
      </w:pPr>
      <w:r>
        <w:t>Հակահրդեհային պաշտպանության համակարգերի և այլ էլեկտրական ընդունիչների սնուցման շղթաների համար, որոնք պետք է պահպանեն աշխատունակությունը հրդեհի պայմաններում, պետք է օգտագործվեն մալուխային արտադրանքներ, որոնք պահպանվում են հրդեհի պայմաններում՝ ցածր ծխային արտազատմամբ և նվազեցված թունավորությամբ:</w:t>
      </w:r>
    </w:p>
    <w:p w14:paraId="4C80237A" w14:textId="77777777" w:rsidR="00024A20" w:rsidRDefault="00FF79FF">
      <w:pPr>
        <w:pStyle w:val="Style1"/>
      </w:pPr>
      <w:r>
        <w:t>2-րդ խմբի բժշկական սենքերում բոլոր սնուցման շղթաները պետք է պաշտպանված լինեն կարճ միացումներից և գերբեռնվածություններից։ Պաշտպանությունը պետք է իրականացվի ավտոմատ անջատիչներով, որոնք միաժամանակ կանջատեն բոլոր ֆազերը, բևեռներն ու զրոյական աշխատանքային հաղորդիչը: Ապահովիչների կիրառումը չի թույլատրվում</w:t>
      </w:r>
    </w:p>
    <w:p w14:paraId="6ADDD63C" w14:textId="77777777" w:rsidR="00024A20" w:rsidRDefault="00FF79FF">
      <w:pPr>
        <w:pStyle w:val="Style1"/>
      </w:pPr>
      <w:r>
        <w:t>342.</w:t>
      </w:r>
      <w:r>
        <w:tab/>
        <w:t>Բժշկական ԱյԹի (IT) համակարգերում գերբեռնվածությունից պաշտպանությունը չի թույլատրվում սնուցման գծերի մեջ բաժանիչ տրանսֆորմատորից առաջ և հետո, բացի վերջնական սպառողների սնուցման գծերից:</w:t>
      </w:r>
    </w:p>
    <w:p w14:paraId="5B70B09C" w14:textId="77777777" w:rsidR="00024A20" w:rsidRDefault="00FF79FF">
      <w:pPr>
        <w:pStyle w:val="Style1"/>
      </w:pPr>
      <w:r>
        <w:t xml:space="preserve">Բժշկական ԱյԹի (IT) համակարգերում կարճ միացումների պաշտպանությունը բաժանիչ տրանսֆորմատորից առաջ գտնվող սնուցման գծերում պետք է լինի ոչ զգայուն բաժանարար տրանսֆորմատորի մեկնարկային հոսանքների հանդեպ և չպետք է աշխատի երկարատև գերբեռնվածությունների դեպքում, որոնք թույլատրելի են բաժանարար տրանսֆորմատորի կիրառման պայմաններում: Սնուցման ավտոմատ </w:t>
      </w:r>
      <w:r>
        <w:lastRenderedPageBreak/>
        <w:t>անջատման դեպքում ապահովիչների և (կամ) դիֆերենցիալ պաշտպանության սարքավորման կիրառումը չի թույլատրվում:</w:t>
      </w:r>
    </w:p>
    <w:p w14:paraId="0D343168" w14:textId="77777777" w:rsidR="00024A20" w:rsidRDefault="00FF79FF">
      <w:pPr>
        <w:pStyle w:val="Style1"/>
      </w:pPr>
      <w:r>
        <w:t>Բաժանարար սարքավորումների ներսում գտնվող մալուխների և շղթաների հատվածները, որոնք պաշտպանված չեն գերբեռնվածության հոսքերից, պետք է լինեն հրդեհապաշտպան:</w:t>
      </w:r>
    </w:p>
    <w:p w14:paraId="2658295E" w14:textId="77777777" w:rsidR="00024A20" w:rsidRDefault="00FF79FF">
      <w:pPr>
        <w:pStyle w:val="Heading2"/>
      </w:pPr>
      <w:r>
        <w:t>Արհեստական լուսավորություն</w:t>
      </w:r>
    </w:p>
    <w:p w14:paraId="1F37B2AC" w14:textId="77777777" w:rsidR="00024A20" w:rsidRDefault="00FF79FF">
      <w:pPr>
        <w:pStyle w:val="Style1"/>
      </w:pPr>
      <w:r>
        <w:t xml:space="preserve">Արհեստական լուսավորության նախագծումը պետք է իրականացվի ՀՀ քաղաքաշինության կոմիտեի նախագահի 2024 թվականի հունիսի 25-ի N 12-Ն հրամանով հաստատված ՀՀՇՆ 31-03.07-2024 շինարարական նորմերի և </w:t>
      </w:r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</w:t>
      </w:r>
      <w:r>
        <w:t>ի համաձայն:</w:t>
      </w:r>
    </w:p>
    <w:p w14:paraId="36CE3AD0" w14:textId="77777777" w:rsidR="00024A20" w:rsidRDefault="00FF79FF">
      <w:pPr>
        <w:pStyle w:val="Style1"/>
      </w:pPr>
      <w:r>
        <w:t xml:space="preserve">Բուժման և ախտորոշման սենքերի ընդհանուր լուսավորումը իրականացվում է լուսարձակող սարքերով՝ լամպերով, որոնց լույսի ճառագայթման սպեկտրը «բնական սպիտակ» է, համապատասխանող գունային ջերմաստիճանի և ուլտրամանուշակագույն ճառագայթման ինտենսիվության ցուցանիշներին՝ համաձայն գործող սանիտարահամաճարակային նորմերի: Լույսի աղբյուրների գունային բնութագրերը պետք է համապատասխանեն </w:t>
      </w:r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</w:t>
      </w:r>
      <w:r>
        <w:t>ի պահանջներին:</w:t>
      </w:r>
    </w:p>
    <w:p w14:paraId="20B31E99" w14:textId="77777777" w:rsidR="00024A20" w:rsidRDefault="00FF79FF">
      <w:pPr>
        <w:pStyle w:val="Style1"/>
      </w:pPr>
      <w:r>
        <w:t>Լուսադիոդներով լուսատուների ընտրության համար էներգաարդունավետության լրացուցիչ չափանիշները հետևյալն են.</w:t>
      </w:r>
    </w:p>
    <w:p w14:paraId="12A98FAD" w14:textId="77777777" w:rsidR="00024A20" w:rsidRDefault="00FF79FF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Լուսային սարքի գաբարիտային պայծառությունը պետք է չգերազանցի 2000 կդ/մ</w:t>
      </w:r>
      <w:r>
        <w:rPr>
          <w:rFonts w:ascii="GHEA Grapalat" w:hAnsi="GHEA Grapalat"/>
          <w:sz w:val="24"/>
          <w:vertAlign w:val="superscript"/>
        </w:rPr>
        <w:t>2</w:t>
      </w:r>
      <w:r>
        <w:rPr>
          <w:rFonts w:ascii="GHEA Grapalat" w:hAnsi="GHEA Grapalat"/>
          <w:sz w:val="24"/>
        </w:rPr>
        <w:t>,</w:t>
      </w:r>
    </w:p>
    <w:p w14:paraId="0DF9AD41" w14:textId="77777777" w:rsidR="00024A20" w:rsidRDefault="00FF79FF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մեկ լուսադիոդի հզորությունը պետք է լինի 0.25-0.5 Վտ սահմաններում,</w:t>
      </w:r>
    </w:p>
    <w:p w14:paraId="3E783C14" w14:textId="77777777" w:rsidR="00024A20" w:rsidRDefault="00FF79FF">
      <w:pPr>
        <w:numPr>
          <w:ilvl w:val="0"/>
          <w:numId w:val="23"/>
        </w:numPr>
        <w:spacing w:before="120" w:after="120" w:line="240" w:lineRule="auto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լուսատուի էներգաարդյունավետությունը, մեկ կամ մի քանի լուսադիոդով, պետք է լինի առնվազն 85 լմ/Վտ:</w:t>
      </w:r>
    </w:p>
    <w:p w14:paraId="25A59E37" w14:textId="77777777" w:rsidR="00024A20" w:rsidRDefault="00FF79FF">
      <w:pPr>
        <w:pStyle w:val="Style1"/>
      </w:pPr>
      <w:r>
        <w:t xml:space="preserve">Վթարային լուսավորությունը (պահեստային և տարհանման) պետք է համապատասխանեցվի </w:t>
      </w:r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</w:t>
      </w:r>
      <w:r>
        <w:t>ին:</w:t>
      </w:r>
    </w:p>
    <w:p w14:paraId="5DB35A60" w14:textId="77777777" w:rsidR="00024A20" w:rsidRDefault="00FF79FF">
      <w:pPr>
        <w:pStyle w:val="Style1"/>
      </w:pPr>
      <w:r>
        <w:t xml:space="preserve">Պահեստային լուսավորություն (աշխատանքը շարունակելու համար) պետք է նախատեսել ծննդատների և մանկաբարձագինեկոլոգիական բաժանմունքներում, վիրակապման սենքերում, միջամտությունների, պրոցեդուրային, ընդունարաններում, արագ անալիզների լաբորատորիաներում, հերթապահ բուժքույրերի կետերում, </w:t>
      </w:r>
      <w:r>
        <w:lastRenderedPageBreak/>
        <w:t xml:space="preserve">շարժական բրիգադների արկղերի պահման, շտապ բժշկական օգնության կայանների (բաժանմունքների), կառավարման սենյակներում, օպերատորների սենյակներում, կապի կենտրոններում, էլեկտրական բաշխիչ վահանակներում և մշտական </w:t>
      </w:r>
      <w:r>
        <w:rPr>
          <w:rFonts w:ascii="Cambria Math" w:hAnsi="Cambria Math"/>
        </w:rPr>
        <w:t>​​</w:t>
      </w:r>
      <w:r>
        <w:t>անվտանգության կետերում, նախասրահների հանդերձարաններում, վերելակների տեխնիկական սենքերում, ինչպես նաև ջեռուցման կետերում և պոմպային սենյակներում, վտանգավոր նյութեր (թթուներ, թունաքիմիկատներ, ախտահանիչներ, դյուրավառ հեղուկներ, հեղուկ գազի բալոններ, ռադիոակտիվ նյութեր և այլն) պահելու սենյակներում:</w:t>
      </w:r>
    </w:p>
    <w:p w14:paraId="449F1022" w14:textId="77777777" w:rsidR="00024A20" w:rsidRDefault="00FF79FF">
      <w:pPr>
        <w:pStyle w:val="Style1"/>
      </w:pPr>
      <w:r>
        <w:t>Վթարային տարհանման լուսավորությունը պետք է նախատեսվի միջանցքներում, հիմնական անցուղիներում և աստիճաններին, որոնք նախատեսված են մարդկանց տարհանման համար, ինչպես նաև ֆիզիոթերապիայի, ցնցուղարանների, ցեխաբուժության սրահներում, վաննաների սենյակներում և վերականգնողական բուժման բաժանմունքների հագուստափոխման սենյակներում, ինչպես նաև նիստերի դահլիճներում և լսարաններում:</w:t>
      </w:r>
    </w:p>
    <w:p w14:paraId="253ABA7A" w14:textId="77777777" w:rsidR="00024A20" w:rsidRDefault="00FF79FF">
      <w:pPr>
        <w:pStyle w:val="Style1"/>
      </w:pPr>
      <w:r>
        <w:t>Բակտերիցիդային ճառագայթիչների օգտագործման դեպքում անէկրան ներքևի լամպերի անջատիչները պետք է տեղադրվեն ճառագայթման սենքի մուտքից դուրս և ապահովված լինեն «չմտնել» լուսային ազդանշանով: Վերին լամպերի անջատիչները տեղադրվում են սենքում:</w:t>
      </w:r>
    </w:p>
    <w:p w14:paraId="591090CB" w14:textId="77777777" w:rsidR="00024A20" w:rsidRDefault="00FF79FF">
      <w:pPr>
        <w:pStyle w:val="Style1"/>
      </w:pPr>
      <w:r>
        <w:t>2-րդ խմբի բժշկական սենքերում լուսատուների մի մասը պետք է միացված լինի անվտանգության համակարգերի սնուցման աղբյուրին (ինքնավար գեներատոր կամ անխափան էլեկտրամատակարարման սարք՝ UPS):</w:t>
      </w:r>
    </w:p>
    <w:p w14:paraId="6B8F979B" w14:textId="77777777" w:rsidR="00024A20" w:rsidRDefault="00FF79FF">
      <w:pPr>
        <w:pStyle w:val="Style1"/>
      </w:pPr>
      <w:r>
        <w:t>Բժշկական կազմակերպությունների սենքերի լուսավորությունը պետք է համապատասխանի աղյուսակ 21-ին:</w:t>
      </w:r>
    </w:p>
    <w:p w14:paraId="7EB809AB" w14:textId="77777777" w:rsidR="00024A20" w:rsidRDefault="00FF79FF">
      <w:pPr>
        <w:pStyle w:val="Style1"/>
      </w:pPr>
      <w:r>
        <w:t>Լուսավորությունը նորմավորվում է հատակից 0,8 մ բարձրությամբ հորիզոնական մակերեսի վրա:</w:t>
      </w:r>
    </w:p>
    <w:p w14:paraId="7557E8C4" w14:textId="77777777" w:rsidR="00024A20" w:rsidRDefault="00FF79FF" w:rsidP="00FF79FF">
      <w:pPr>
        <w:pStyle w:val="Heading5"/>
      </w:pPr>
      <w:r>
        <w:t>Բժշկական կազմակերպությունների սենքերի լուսավորությունը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17"/>
        <w:gridCol w:w="3402"/>
        <w:gridCol w:w="2268"/>
        <w:gridCol w:w="1843"/>
        <w:gridCol w:w="1843"/>
      </w:tblGrid>
      <w:tr w:rsidR="00024A20" w14:paraId="409C7EBB" w14:textId="77777777">
        <w:trPr>
          <w:trHeight w:val="1136"/>
        </w:trPr>
        <w:tc>
          <w:tcPr>
            <w:tcW w:w="517" w:type="dxa"/>
          </w:tcPr>
          <w:p w14:paraId="4889ACF3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3402" w:type="dxa"/>
          </w:tcPr>
          <w:p w14:paraId="64BCC8F5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Սենքի անվանում</w:t>
            </w:r>
          </w:p>
        </w:tc>
        <w:tc>
          <w:tcPr>
            <w:tcW w:w="2268" w:type="dxa"/>
          </w:tcPr>
          <w:p w14:paraId="39764150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Առնվազն լուսավորություն, լք</w:t>
            </w:r>
          </w:p>
        </w:tc>
        <w:tc>
          <w:tcPr>
            <w:tcW w:w="1843" w:type="dxa"/>
          </w:tcPr>
          <w:p w14:paraId="08B45988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Դիսկոմֆորտի ցուցիչ M, ոչ ավելի</w:t>
            </w:r>
          </w:p>
        </w:tc>
        <w:tc>
          <w:tcPr>
            <w:tcW w:w="1843" w:type="dxa"/>
          </w:tcPr>
          <w:p w14:paraId="09DB641E" w14:textId="77777777" w:rsidR="00024A20" w:rsidRDefault="00FF79F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Բաբախման գործակից Kբ, %, ոչ ավելի</w:t>
            </w:r>
          </w:p>
        </w:tc>
      </w:tr>
      <w:tr w:rsidR="00024A20" w14:paraId="5180BD67" w14:textId="77777777">
        <w:tc>
          <w:tcPr>
            <w:tcW w:w="9873" w:type="dxa"/>
            <w:gridSpan w:val="5"/>
          </w:tcPr>
          <w:p w14:paraId="4EB6AFBD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 xml:space="preserve">        Բուժական բաժանմունքներ</w:t>
            </w:r>
          </w:p>
        </w:tc>
      </w:tr>
      <w:tr w:rsidR="00024A20" w14:paraId="443B975E" w14:textId="77777777">
        <w:tc>
          <w:tcPr>
            <w:tcW w:w="517" w:type="dxa"/>
          </w:tcPr>
          <w:p w14:paraId="52EEE6CB" w14:textId="77777777" w:rsidR="00024A20" w:rsidRDefault="00024A20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3218D37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Դիալիզի սրահ, վիրակապարան</w:t>
            </w:r>
          </w:p>
        </w:tc>
        <w:tc>
          <w:tcPr>
            <w:tcW w:w="2268" w:type="dxa"/>
          </w:tcPr>
          <w:p w14:paraId="7D74336B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500</w:t>
            </w:r>
          </w:p>
        </w:tc>
        <w:tc>
          <w:tcPr>
            <w:tcW w:w="1843" w:type="dxa"/>
          </w:tcPr>
          <w:p w14:paraId="6DE597DD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1BFFED34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4C77306D" w14:textId="77777777">
        <w:tc>
          <w:tcPr>
            <w:tcW w:w="517" w:type="dxa"/>
          </w:tcPr>
          <w:p w14:paraId="3D2AC2D2" w14:textId="77777777" w:rsidR="00024A20" w:rsidRDefault="00024A20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2C80CBA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Արհեստական երիկամների սենք, ինֆուզիոն համակարգերի պատրաստում և այլն</w:t>
            </w:r>
          </w:p>
        </w:tc>
        <w:tc>
          <w:tcPr>
            <w:tcW w:w="2268" w:type="dxa"/>
          </w:tcPr>
          <w:p w14:paraId="6412A06F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400</w:t>
            </w:r>
          </w:p>
        </w:tc>
        <w:tc>
          <w:tcPr>
            <w:tcW w:w="1843" w:type="dxa"/>
          </w:tcPr>
          <w:p w14:paraId="39A1B471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43" w:type="dxa"/>
          </w:tcPr>
          <w:p w14:paraId="0B941F0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3E9E4156" w14:textId="77777777">
        <w:tc>
          <w:tcPr>
            <w:tcW w:w="517" w:type="dxa"/>
          </w:tcPr>
          <w:p w14:paraId="13899A1F" w14:textId="77777777" w:rsidR="00024A20" w:rsidRDefault="00024A20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20EA468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Արյան պահպանման և պատրաստման սենք</w:t>
            </w:r>
          </w:p>
        </w:tc>
        <w:tc>
          <w:tcPr>
            <w:tcW w:w="2268" w:type="dxa"/>
          </w:tcPr>
          <w:p w14:paraId="56A10D9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7B929A63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4239CDF0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29A9E104" w14:textId="77777777">
        <w:tc>
          <w:tcPr>
            <w:tcW w:w="517" w:type="dxa"/>
          </w:tcPr>
          <w:p w14:paraId="583D4F37" w14:textId="77777777" w:rsidR="00024A20" w:rsidRDefault="00024A20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4314DC0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Գիպսի պահեստավորման և պատրաստման սենք</w:t>
            </w:r>
          </w:p>
        </w:tc>
        <w:tc>
          <w:tcPr>
            <w:tcW w:w="2268" w:type="dxa"/>
          </w:tcPr>
          <w:p w14:paraId="124ACE38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75</w:t>
            </w:r>
          </w:p>
        </w:tc>
        <w:tc>
          <w:tcPr>
            <w:tcW w:w="1843" w:type="dxa"/>
          </w:tcPr>
          <w:p w14:paraId="5AD5F89C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843" w:type="dxa"/>
          </w:tcPr>
          <w:p w14:paraId="5DAF5056" w14:textId="77777777" w:rsidR="00024A20" w:rsidRDefault="00FF79FF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  <w:tr w:rsidR="00024A20" w14:paraId="69641A47" w14:textId="77777777">
        <w:tc>
          <w:tcPr>
            <w:tcW w:w="9873" w:type="dxa"/>
            <w:gridSpan w:val="5"/>
          </w:tcPr>
          <w:p w14:paraId="752A0DE6" w14:textId="77777777" w:rsidR="00024A20" w:rsidRDefault="00FF79FF">
            <w:pPr>
              <w:spacing w:beforeAutospacing="1" w:afterAutospacing="1"/>
              <w:outlineLvl w:val="3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 xml:space="preserve">      Խորհրդատվական և ախտորոշման բաժիններ</w:t>
            </w:r>
          </w:p>
        </w:tc>
      </w:tr>
      <w:tr w:rsidR="00024A20" w14:paraId="455EE9A7" w14:textId="77777777">
        <w:tc>
          <w:tcPr>
            <w:tcW w:w="517" w:type="dxa"/>
          </w:tcPr>
          <w:p w14:paraId="4050FB05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7DBAD7DD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Մատենավարության կաբինետ, կարգավարականներ</w:t>
            </w:r>
          </w:p>
        </w:tc>
        <w:tc>
          <w:tcPr>
            <w:tcW w:w="2268" w:type="dxa"/>
          </w:tcPr>
          <w:p w14:paraId="03F82C7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62CE18A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60</w:t>
            </w:r>
          </w:p>
        </w:tc>
        <w:tc>
          <w:tcPr>
            <w:tcW w:w="1843" w:type="dxa"/>
          </w:tcPr>
          <w:p w14:paraId="1794DFE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248B89CA" w14:textId="77777777">
        <w:tc>
          <w:tcPr>
            <w:tcW w:w="517" w:type="dxa"/>
          </w:tcPr>
          <w:p w14:paraId="653676BF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7576575F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Վիրաբուժության, մանկաբարձության, գինեկոլոգիայի, վնասվածքաբանական, մանկաբուժության, ինֆեկցիոն հիվանդությունների, մաշկաբանության, ալերգոլոգիայի, ստոմատոլոգիայի կաբինետներ</w:t>
            </w:r>
          </w:p>
        </w:tc>
        <w:tc>
          <w:tcPr>
            <w:tcW w:w="2268" w:type="dxa"/>
          </w:tcPr>
          <w:p w14:paraId="5802DD7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500</w:t>
            </w:r>
          </w:p>
        </w:tc>
        <w:tc>
          <w:tcPr>
            <w:tcW w:w="1843" w:type="dxa"/>
          </w:tcPr>
          <w:p w14:paraId="00F7AF3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3908E02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32EDCE53" w14:textId="77777777">
        <w:tc>
          <w:tcPr>
            <w:tcW w:w="517" w:type="dxa"/>
          </w:tcPr>
          <w:p w14:paraId="1831DEFB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4C43F96E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Style w:val="ezkurwreuab5ozgtqnkl0"/>
                <w:rFonts w:ascii="GHEA Grapalat" w:hAnsi="GHEA Grapalat"/>
                <w:sz w:val="24"/>
              </w:rPr>
              <w:t>Բժիշկների, պացիենտների ընդունելության կաբինետներ</w:t>
            </w:r>
          </w:p>
        </w:tc>
        <w:tc>
          <w:tcPr>
            <w:tcW w:w="2268" w:type="dxa"/>
          </w:tcPr>
          <w:p w14:paraId="66C4DE4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29904A85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1F87AC6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03B02846" w14:textId="77777777">
        <w:tc>
          <w:tcPr>
            <w:tcW w:w="517" w:type="dxa"/>
          </w:tcPr>
          <w:p w14:paraId="681116FF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72AC3476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Ակնաբույժի մութ սենյակներ</w:t>
            </w:r>
          </w:p>
        </w:tc>
        <w:tc>
          <w:tcPr>
            <w:tcW w:w="2268" w:type="dxa"/>
          </w:tcPr>
          <w:p w14:paraId="53658E6C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  <w:tc>
          <w:tcPr>
            <w:tcW w:w="1843" w:type="dxa"/>
          </w:tcPr>
          <w:p w14:paraId="7A15B34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843" w:type="dxa"/>
          </w:tcPr>
          <w:p w14:paraId="2D8C8AA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407134CA" w14:textId="77777777">
        <w:tc>
          <w:tcPr>
            <w:tcW w:w="517" w:type="dxa"/>
          </w:tcPr>
          <w:p w14:paraId="1805C5B9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307EF7D7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Ֆունկցիոնալ ախտորոշման, ֆիզիոթերապիայի կաբինետներ</w:t>
            </w:r>
          </w:p>
        </w:tc>
        <w:tc>
          <w:tcPr>
            <w:tcW w:w="2268" w:type="dxa"/>
          </w:tcPr>
          <w:p w14:paraId="11F6BE5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41F0AAC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48D5783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12C95623" w14:textId="77777777">
        <w:tc>
          <w:tcPr>
            <w:tcW w:w="517" w:type="dxa"/>
          </w:tcPr>
          <w:p w14:paraId="5202F150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55F07249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Էնդոսկոպիայի պրոցեդուրային</w:t>
            </w:r>
          </w:p>
        </w:tc>
        <w:tc>
          <w:tcPr>
            <w:tcW w:w="2268" w:type="dxa"/>
          </w:tcPr>
          <w:p w14:paraId="045D4DC3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0A7CF34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768CCE0A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6C218DAA" w14:textId="77777777">
        <w:tc>
          <w:tcPr>
            <w:tcW w:w="517" w:type="dxa"/>
          </w:tcPr>
          <w:p w14:paraId="50FA43F9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2C0E7755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 թերապիայի, ռենտգեն ախտորոշիչ կաբինետների, համակարգչային տոմոգրաֆիայի, ֆլյուորոգրաֆիայի, ռադիոնուկլիդային ախտորոշման, ՌՖՊ ներմուծման պրոցեդուրային սենքեր</w:t>
            </w:r>
          </w:p>
        </w:tc>
        <w:tc>
          <w:tcPr>
            <w:tcW w:w="2268" w:type="dxa"/>
          </w:tcPr>
          <w:p w14:paraId="4204C37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400</w:t>
            </w:r>
          </w:p>
        </w:tc>
        <w:tc>
          <w:tcPr>
            <w:tcW w:w="1843" w:type="dxa"/>
          </w:tcPr>
          <w:p w14:paraId="4BCC2A1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7277771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</w:t>
            </w:r>
          </w:p>
        </w:tc>
      </w:tr>
      <w:tr w:rsidR="00024A20" w14:paraId="06319661" w14:textId="77777777">
        <w:tc>
          <w:tcPr>
            <w:tcW w:w="517" w:type="dxa"/>
          </w:tcPr>
          <w:p w14:paraId="5E44B5F5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0D0553F2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Հեռահար ճառագայթային թերապիայի պրոցեդուրային սենքեր</w:t>
            </w:r>
          </w:p>
        </w:tc>
        <w:tc>
          <w:tcPr>
            <w:tcW w:w="2268" w:type="dxa"/>
          </w:tcPr>
          <w:p w14:paraId="2072198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5449DC6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843" w:type="dxa"/>
          </w:tcPr>
          <w:p w14:paraId="30995A7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0A5FA09B" w14:textId="77777777">
        <w:tc>
          <w:tcPr>
            <w:tcW w:w="517" w:type="dxa"/>
          </w:tcPr>
          <w:p w14:paraId="3762AB5B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5F548AAA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Հիպերտերմիայի կաբինետ</w:t>
            </w:r>
          </w:p>
        </w:tc>
        <w:tc>
          <w:tcPr>
            <w:tcW w:w="2268" w:type="dxa"/>
          </w:tcPr>
          <w:p w14:paraId="495875F9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61B29F9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843" w:type="dxa"/>
          </w:tcPr>
          <w:p w14:paraId="1CA1E875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654D6AB0" w14:textId="77777777">
        <w:tc>
          <w:tcPr>
            <w:tcW w:w="517" w:type="dxa"/>
          </w:tcPr>
          <w:p w14:paraId="11A11475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6B9A7E2E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Կոնտակտային ճառագայթային թերապիայի պրոցեդուրային սենքեր</w:t>
            </w:r>
          </w:p>
        </w:tc>
        <w:tc>
          <w:tcPr>
            <w:tcW w:w="2268" w:type="dxa"/>
          </w:tcPr>
          <w:p w14:paraId="20E794F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400</w:t>
            </w:r>
          </w:p>
        </w:tc>
        <w:tc>
          <w:tcPr>
            <w:tcW w:w="1843" w:type="dxa"/>
          </w:tcPr>
          <w:p w14:paraId="6F4A6AB8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843" w:type="dxa"/>
          </w:tcPr>
          <w:p w14:paraId="14ED0E61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0A97FD8C" w14:textId="77777777">
        <w:tc>
          <w:tcPr>
            <w:tcW w:w="517" w:type="dxa"/>
          </w:tcPr>
          <w:p w14:paraId="6602DEC4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1728F693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Էնդոստատների տեղադրման և հեռացման միջամտությունների սենքեր</w:t>
            </w:r>
          </w:p>
        </w:tc>
        <w:tc>
          <w:tcPr>
            <w:tcW w:w="2268" w:type="dxa"/>
          </w:tcPr>
          <w:p w14:paraId="1988121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400</w:t>
            </w:r>
          </w:p>
        </w:tc>
        <w:tc>
          <w:tcPr>
            <w:tcW w:w="1843" w:type="dxa"/>
          </w:tcPr>
          <w:p w14:paraId="1429AD2F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25</w:t>
            </w:r>
          </w:p>
        </w:tc>
        <w:tc>
          <w:tcPr>
            <w:tcW w:w="1843" w:type="dxa"/>
          </w:tcPr>
          <w:p w14:paraId="1DE58E7C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08A16348" w14:textId="77777777">
        <w:tc>
          <w:tcPr>
            <w:tcW w:w="517" w:type="dxa"/>
          </w:tcPr>
          <w:p w14:paraId="03E696D1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403470D2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Ճառագայթային թերապիայի և ախտորոշիչ կաբինետների, ռադիոնուկլիդային ախտորոշման կաբինետների կառավարման սենյակներ, տեխնիկական սենյակներ, արխիվներ</w:t>
            </w:r>
          </w:p>
        </w:tc>
        <w:tc>
          <w:tcPr>
            <w:tcW w:w="2268" w:type="dxa"/>
          </w:tcPr>
          <w:p w14:paraId="36D8F82A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3CB52EDC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843" w:type="dxa"/>
          </w:tcPr>
          <w:p w14:paraId="0DD39254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  <w:tr w:rsidR="00024A20" w14:paraId="3751BB8F" w14:textId="77777777">
        <w:tc>
          <w:tcPr>
            <w:tcW w:w="517" w:type="dxa"/>
          </w:tcPr>
          <w:p w14:paraId="326A6E90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38206700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Բալնեոթերապիայի սենքեր, ցնցուղային սրահներ</w:t>
            </w:r>
          </w:p>
        </w:tc>
        <w:tc>
          <w:tcPr>
            <w:tcW w:w="2268" w:type="dxa"/>
          </w:tcPr>
          <w:p w14:paraId="4E1C38ED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2BC0B257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60</w:t>
            </w:r>
          </w:p>
        </w:tc>
        <w:tc>
          <w:tcPr>
            <w:tcW w:w="1843" w:type="dxa"/>
          </w:tcPr>
          <w:p w14:paraId="1A86901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4AC49A11" w14:textId="77777777">
        <w:tc>
          <w:tcPr>
            <w:tcW w:w="517" w:type="dxa"/>
          </w:tcPr>
          <w:p w14:paraId="55953F8E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59B405EC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Աշխատանքային թերապիայի սենքեր</w:t>
            </w:r>
          </w:p>
        </w:tc>
        <w:tc>
          <w:tcPr>
            <w:tcW w:w="2268" w:type="dxa"/>
          </w:tcPr>
          <w:p w14:paraId="6A5418AE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3743C545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3DF3BDC9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14FA40C3" w14:textId="77777777">
        <w:tc>
          <w:tcPr>
            <w:tcW w:w="517" w:type="dxa"/>
          </w:tcPr>
          <w:p w14:paraId="7357540A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784009FA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Մերսման, բուժական մարմնամարզության, մարզասրահների կաբինետներ</w:t>
            </w:r>
          </w:p>
        </w:tc>
        <w:tc>
          <w:tcPr>
            <w:tcW w:w="2268" w:type="dxa"/>
          </w:tcPr>
          <w:p w14:paraId="4BCBAFE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602758E0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60</w:t>
            </w:r>
          </w:p>
        </w:tc>
        <w:tc>
          <w:tcPr>
            <w:tcW w:w="1843" w:type="dxa"/>
          </w:tcPr>
          <w:p w14:paraId="6089792B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7E471441" w14:textId="77777777">
        <w:tc>
          <w:tcPr>
            <w:tcW w:w="517" w:type="dxa"/>
          </w:tcPr>
          <w:p w14:paraId="5F934005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2F0BEF16" w14:textId="77777777" w:rsidR="00024A20" w:rsidRDefault="00FF79FF">
            <w:pPr>
              <w:spacing w:beforeAutospacing="1" w:afterAutospacing="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Պարաֆինի, օզոկերիտի պատրաստման, սավանների լվացման և չորացման, կտավների, բրեզենտների վերականգնման սենքեր, կեղտի վերամշակման սենքեր</w:t>
            </w:r>
          </w:p>
        </w:tc>
        <w:tc>
          <w:tcPr>
            <w:tcW w:w="2268" w:type="dxa"/>
          </w:tcPr>
          <w:p w14:paraId="77DFEEB6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75</w:t>
            </w:r>
          </w:p>
        </w:tc>
        <w:tc>
          <w:tcPr>
            <w:tcW w:w="1843" w:type="dxa"/>
          </w:tcPr>
          <w:p w14:paraId="64D5C68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843" w:type="dxa"/>
          </w:tcPr>
          <w:p w14:paraId="782D55F2" w14:textId="77777777" w:rsidR="00024A20" w:rsidRDefault="00FF79FF">
            <w:pPr>
              <w:spacing w:beforeAutospacing="1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  <w:tr w:rsidR="00024A20" w14:paraId="5D9C85D8" w14:textId="77777777">
        <w:tc>
          <w:tcPr>
            <w:tcW w:w="9873" w:type="dxa"/>
            <w:gridSpan w:val="5"/>
          </w:tcPr>
          <w:p w14:paraId="07E0FED2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 xml:space="preserve">      Մանրէազերծման, ախտահանման սենքեր</w:t>
            </w:r>
          </w:p>
        </w:tc>
      </w:tr>
      <w:tr w:rsidR="00024A20" w14:paraId="11168DC9" w14:textId="77777777">
        <w:tc>
          <w:tcPr>
            <w:tcW w:w="517" w:type="dxa"/>
          </w:tcPr>
          <w:p w14:paraId="58C79B37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7C9A6E7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Մանրէազերծման ավտոկլավային սենք, նյութերի ընդունման և պահեստավորման սենք</w:t>
            </w:r>
          </w:p>
        </w:tc>
        <w:tc>
          <w:tcPr>
            <w:tcW w:w="2268" w:type="dxa"/>
          </w:tcPr>
          <w:p w14:paraId="4B8C8AC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69B4829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4D03426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50B64398" w14:textId="77777777">
        <w:tc>
          <w:tcPr>
            <w:tcW w:w="517" w:type="dxa"/>
          </w:tcPr>
          <w:p w14:paraId="294A05E1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17D0428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Գործիքների պատրաստման սենք</w:t>
            </w:r>
          </w:p>
        </w:tc>
        <w:tc>
          <w:tcPr>
            <w:tcW w:w="2268" w:type="dxa"/>
          </w:tcPr>
          <w:p w14:paraId="2B9450C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200</w:t>
            </w:r>
          </w:p>
        </w:tc>
        <w:tc>
          <w:tcPr>
            <w:tcW w:w="1843" w:type="dxa"/>
          </w:tcPr>
          <w:p w14:paraId="73EC2DD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46A8B1B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</w:t>
            </w:r>
          </w:p>
        </w:tc>
      </w:tr>
      <w:tr w:rsidR="00024A20" w14:paraId="3C01B71D" w14:textId="77777777">
        <w:tc>
          <w:tcPr>
            <w:tcW w:w="517" w:type="dxa"/>
          </w:tcPr>
          <w:p w14:paraId="7B4C0C0F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2F77A69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Գործիքների նորոգման և սրման սենք</w:t>
            </w:r>
          </w:p>
        </w:tc>
        <w:tc>
          <w:tcPr>
            <w:tcW w:w="2268" w:type="dxa"/>
          </w:tcPr>
          <w:p w14:paraId="1C3ED48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300</w:t>
            </w:r>
          </w:p>
        </w:tc>
        <w:tc>
          <w:tcPr>
            <w:tcW w:w="1843" w:type="dxa"/>
          </w:tcPr>
          <w:p w14:paraId="316C51E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40</w:t>
            </w:r>
          </w:p>
        </w:tc>
        <w:tc>
          <w:tcPr>
            <w:tcW w:w="1843" w:type="dxa"/>
          </w:tcPr>
          <w:p w14:paraId="238EE55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</w:t>
            </w:r>
          </w:p>
        </w:tc>
      </w:tr>
      <w:tr w:rsidR="00024A20" w14:paraId="28BE36B5" w14:textId="77777777">
        <w:tc>
          <w:tcPr>
            <w:tcW w:w="517" w:type="dxa"/>
          </w:tcPr>
          <w:p w14:paraId="28DAB252" w14:textId="77777777" w:rsidR="00024A20" w:rsidRDefault="00024A20">
            <w:pPr>
              <w:pStyle w:val="ListParagraph"/>
              <w:numPr>
                <w:ilvl w:val="0"/>
                <w:numId w:val="24"/>
              </w:numPr>
              <w:spacing w:beforeAutospacing="1" w:afterAutospacing="1"/>
              <w:ind w:left="0" w:firstLine="0"/>
              <w:rPr>
                <w:rFonts w:ascii="GHEA Grapalat" w:hAnsi="GHEA Grapalat"/>
                <w:sz w:val="24"/>
              </w:rPr>
            </w:pPr>
          </w:p>
        </w:tc>
        <w:tc>
          <w:tcPr>
            <w:tcW w:w="3402" w:type="dxa"/>
          </w:tcPr>
          <w:p w14:paraId="68F7C50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Ախտահանման խցիկների սենք</w:t>
            </w:r>
          </w:p>
        </w:tc>
        <w:tc>
          <w:tcPr>
            <w:tcW w:w="2268" w:type="dxa"/>
          </w:tcPr>
          <w:p w14:paraId="044DDA0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75</w:t>
            </w:r>
          </w:p>
        </w:tc>
        <w:tc>
          <w:tcPr>
            <w:tcW w:w="1843" w:type="dxa"/>
          </w:tcPr>
          <w:p w14:paraId="39B24BD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1843" w:type="dxa"/>
          </w:tcPr>
          <w:p w14:paraId="0815006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-</w:t>
            </w:r>
          </w:p>
        </w:tc>
      </w:tr>
    </w:tbl>
    <w:p w14:paraId="244580D1" w14:textId="77777777" w:rsidR="00024A20" w:rsidRDefault="00FF79FF">
      <w:pPr>
        <w:pStyle w:val="Style1"/>
      </w:pPr>
      <w:r>
        <w:lastRenderedPageBreak/>
        <w:t xml:space="preserve">Առաստաղին տեղադրվող մշտական լուսավորության լուսատուների պաշտպանական աստիճանը, </w:t>
      </w:r>
      <w:bookmarkStart w:id="18" w:name="_Hlk181642433"/>
      <w:r>
        <w:t xml:space="preserve">սահմանված </w:t>
      </w:r>
      <w:r>
        <w:rPr>
          <w:color w:val="000000" w:themeColor="text1"/>
        </w:rPr>
        <w:t>ՀՀ կառավարությանն առընթեր քաղաքաշինության պետական կոմիտեի նախագահի 2017 թվականի ապրիլի 13-ի N 56-Ն հրաման</w:t>
      </w:r>
      <w:r>
        <w:t xml:space="preserve">ով հաստատված ՀՀՇՆ </w:t>
      </w:r>
      <w:r>
        <w:rPr>
          <w:color w:val="000000" w:themeColor="text1"/>
        </w:rPr>
        <w:t>22-03-2017 շինարարական նորմերով,</w:t>
      </w:r>
      <w:r>
        <w:t xml:space="preserve"> պետք է լինի ոչ պակաս, քան նշված է աղյուսակ 22-ում։ </w:t>
      </w:r>
      <w:bookmarkEnd w:id="18"/>
      <w:r>
        <w:t>Բոլոր լուսատուները պետք է լինեն փակված լուսաբաշխիչով։</w:t>
      </w:r>
    </w:p>
    <w:p w14:paraId="196B9B35" w14:textId="77777777" w:rsidR="00024A20" w:rsidRDefault="00FF79FF" w:rsidP="00FF79FF">
      <w:pPr>
        <w:pStyle w:val="Heading5"/>
      </w:pPr>
      <w:r>
        <w:t>Լուսավորության պաշտպանական աստիճան բժշկական սենքերում</w:t>
      </w:r>
    </w:p>
    <w:tbl>
      <w:tblPr>
        <w:tblStyle w:val="TableGrid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537"/>
        <w:gridCol w:w="6249"/>
        <w:gridCol w:w="2797"/>
      </w:tblGrid>
      <w:tr w:rsidR="00024A20" w14:paraId="34FD792B" w14:textId="77777777">
        <w:tc>
          <w:tcPr>
            <w:tcW w:w="537" w:type="dxa"/>
          </w:tcPr>
          <w:p w14:paraId="502E0C75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№</w:t>
            </w:r>
          </w:p>
        </w:tc>
        <w:tc>
          <w:tcPr>
            <w:tcW w:w="6249" w:type="dxa"/>
          </w:tcPr>
          <w:p w14:paraId="11A0B3EE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Անվանում</w:t>
            </w:r>
          </w:p>
        </w:tc>
        <w:tc>
          <w:tcPr>
            <w:tcW w:w="2797" w:type="dxa"/>
          </w:tcPr>
          <w:p w14:paraId="5D23799E" w14:textId="77777777" w:rsidR="00024A20" w:rsidRDefault="00FF79FF">
            <w:pPr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Պաշտպանվածության աստիճան</w:t>
            </w:r>
          </w:p>
        </w:tc>
      </w:tr>
      <w:tr w:rsidR="00024A20" w14:paraId="2EA0C95F" w14:textId="77777777">
        <w:tc>
          <w:tcPr>
            <w:tcW w:w="537" w:type="dxa"/>
          </w:tcPr>
          <w:p w14:paraId="7B1E272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1)</w:t>
            </w:r>
          </w:p>
        </w:tc>
        <w:tc>
          <w:tcPr>
            <w:tcW w:w="6249" w:type="dxa"/>
          </w:tcPr>
          <w:p w14:paraId="4ED02C4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Վնասվածքաբանական կաբինետներ</w:t>
            </w:r>
          </w:p>
        </w:tc>
        <w:tc>
          <w:tcPr>
            <w:tcW w:w="2797" w:type="dxa"/>
          </w:tcPr>
          <w:p w14:paraId="233E787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4F9D9113" w14:textId="77777777">
        <w:tc>
          <w:tcPr>
            <w:tcW w:w="537" w:type="dxa"/>
          </w:tcPr>
          <w:p w14:paraId="695A0E5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2)</w:t>
            </w:r>
          </w:p>
        </w:tc>
        <w:tc>
          <w:tcPr>
            <w:tcW w:w="6249" w:type="dxa"/>
          </w:tcPr>
          <w:p w14:paraId="3EE3F3D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Ծննդաբերության հիվանդասենյակներ</w:t>
            </w:r>
          </w:p>
        </w:tc>
        <w:tc>
          <w:tcPr>
            <w:tcW w:w="2797" w:type="dxa"/>
          </w:tcPr>
          <w:p w14:paraId="4A0F7F9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5F1DA92B" w14:textId="77777777">
        <w:tc>
          <w:tcPr>
            <w:tcW w:w="537" w:type="dxa"/>
          </w:tcPr>
          <w:p w14:paraId="6AD376F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3)</w:t>
            </w:r>
          </w:p>
        </w:tc>
        <w:tc>
          <w:tcPr>
            <w:tcW w:w="6249" w:type="dxa"/>
          </w:tcPr>
          <w:p w14:paraId="4D87E59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Նախածննդաբերական հիվանդասենյակներ</w:t>
            </w:r>
          </w:p>
        </w:tc>
        <w:tc>
          <w:tcPr>
            <w:tcW w:w="2797" w:type="dxa"/>
          </w:tcPr>
          <w:p w14:paraId="7180392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1066B0A3" w14:textId="77777777">
        <w:tc>
          <w:tcPr>
            <w:tcW w:w="537" w:type="dxa"/>
          </w:tcPr>
          <w:p w14:paraId="0FEFB75B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4)</w:t>
            </w:r>
          </w:p>
        </w:tc>
        <w:tc>
          <w:tcPr>
            <w:tcW w:w="6249" w:type="dxa"/>
          </w:tcPr>
          <w:p w14:paraId="7A59E4A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Հեմոդիալիզի կաբինետներ</w:t>
            </w:r>
          </w:p>
        </w:tc>
        <w:tc>
          <w:tcPr>
            <w:tcW w:w="2797" w:type="dxa"/>
          </w:tcPr>
          <w:p w14:paraId="65A5457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41510D88" w14:textId="77777777">
        <w:tc>
          <w:tcPr>
            <w:tcW w:w="537" w:type="dxa"/>
          </w:tcPr>
          <w:p w14:paraId="4E931EDA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5)</w:t>
            </w:r>
          </w:p>
        </w:tc>
        <w:tc>
          <w:tcPr>
            <w:tcW w:w="6249" w:type="dxa"/>
          </w:tcPr>
          <w:p w14:paraId="7D136F8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Ռենտգենաբուժության և թերապիայի սենքեր</w:t>
            </w:r>
          </w:p>
        </w:tc>
        <w:tc>
          <w:tcPr>
            <w:tcW w:w="2797" w:type="dxa"/>
          </w:tcPr>
          <w:p w14:paraId="6DAA822E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5AC7D455" w14:textId="77777777">
        <w:tc>
          <w:tcPr>
            <w:tcW w:w="537" w:type="dxa"/>
          </w:tcPr>
          <w:p w14:paraId="5D80E6C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6)</w:t>
            </w:r>
          </w:p>
        </w:tc>
        <w:tc>
          <w:tcPr>
            <w:tcW w:w="6249" w:type="dxa"/>
          </w:tcPr>
          <w:p w14:paraId="35217DD7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Մագնիսա-ռեզոնանսային թերապիայի սենքեր</w:t>
            </w:r>
          </w:p>
        </w:tc>
        <w:tc>
          <w:tcPr>
            <w:tcW w:w="2797" w:type="dxa"/>
          </w:tcPr>
          <w:p w14:paraId="60E5610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405E116A" w14:textId="77777777">
        <w:tc>
          <w:tcPr>
            <w:tcW w:w="537" w:type="dxa"/>
          </w:tcPr>
          <w:p w14:paraId="3F29A0B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7)</w:t>
            </w:r>
          </w:p>
        </w:tc>
        <w:tc>
          <w:tcPr>
            <w:tcW w:w="6249" w:type="dxa"/>
          </w:tcPr>
          <w:p w14:paraId="3B074C2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ԷԿԳ, ԷԷԳ, ԷԳԳ կատարելու սենքեր</w:t>
            </w:r>
          </w:p>
        </w:tc>
        <w:tc>
          <w:tcPr>
            <w:tcW w:w="2797" w:type="dxa"/>
          </w:tcPr>
          <w:p w14:paraId="2201F69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28047017" w14:textId="77777777">
        <w:tc>
          <w:tcPr>
            <w:tcW w:w="537" w:type="dxa"/>
          </w:tcPr>
          <w:p w14:paraId="73CEF46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8)</w:t>
            </w:r>
          </w:p>
        </w:tc>
        <w:tc>
          <w:tcPr>
            <w:tcW w:w="6249" w:type="dxa"/>
          </w:tcPr>
          <w:p w14:paraId="658439D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Էնդոսկոպիայի սենքեր</w:t>
            </w:r>
          </w:p>
        </w:tc>
        <w:tc>
          <w:tcPr>
            <w:tcW w:w="2797" w:type="dxa"/>
          </w:tcPr>
          <w:p w14:paraId="1CACB0B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17484724" w14:textId="77777777">
        <w:tc>
          <w:tcPr>
            <w:tcW w:w="537" w:type="dxa"/>
          </w:tcPr>
          <w:p w14:paraId="4D4CF5C0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9)</w:t>
            </w:r>
          </w:p>
        </w:tc>
        <w:tc>
          <w:tcPr>
            <w:tcW w:w="6249" w:type="dxa"/>
          </w:tcPr>
          <w:p w14:paraId="1C7CA6F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Բուժական կաբինետներ</w:t>
            </w:r>
          </w:p>
        </w:tc>
        <w:tc>
          <w:tcPr>
            <w:tcW w:w="2797" w:type="dxa"/>
          </w:tcPr>
          <w:p w14:paraId="751DE78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5D68D486" w14:textId="77777777">
        <w:tc>
          <w:tcPr>
            <w:tcW w:w="537" w:type="dxa"/>
          </w:tcPr>
          <w:p w14:paraId="4ADDF7E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10)</w:t>
            </w:r>
          </w:p>
        </w:tc>
        <w:tc>
          <w:tcPr>
            <w:tcW w:w="6249" w:type="dxa"/>
          </w:tcPr>
          <w:p w14:paraId="407D6D1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Ուրոլոգիայի կաբինետներ</w:t>
            </w:r>
          </w:p>
        </w:tc>
        <w:tc>
          <w:tcPr>
            <w:tcW w:w="2797" w:type="dxa"/>
          </w:tcPr>
          <w:p w14:paraId="26CE8FA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3D046524" w14:textId="77777777">
        <w:tc>
          <w:tcPr>
            <w:tcW w:w="537" w:type="dxa"/>
          </w:tcPr>
          <w:p w14:paraId="19AE0BF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11)</w:t>
            </w:r>
          </w:p>
        </w:tc>
        <w:tc>
          <w:tcPr>
            <w:tcW w:w="6249" w:type="dxa"/>
          </w:tcPr>
          <w:p w14:paraId="450EFE0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Ֆիզիոթերապիայի կաբինետներ</w:t>
            </w:r>
          </w:p>
        </w:tc>
        <w:tc>
          <w:tcPr>
            <w:tcW w:w="2797" w:type="dxa"/>
          </w:tcPr>
          <w:p w14:paraId="6B33CB1F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636386E9" w14:textId="77777777">
        <w:tc>
          <w:tcPr>
            <w:tcW w:w="537" w:type="dxa"/>
          </w:tcPr>
          <w:p w14:paraId="6CA8D9BC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12)</w:t>
            </w:r>
          </w:p>
        </w:tc>
        <w:tc>
          <w:tcPr>
            <w:tcW w:w="6249" w:type="dxa"/>
          </w:tcPr>
          <w:p w14:paraId="24B6025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Մերսման կաբինետներ</w:t>
            </w:r>
          </w:p>
        </w:tc>
        <w:tc>
          <w:tcPr>
            <w:tcW w:w="2797" w:type="dxa"/>
          </w:tcPr>
          <w:p w14:paraId="7583FBE5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4BA05567" w14:textId="77777777">
        <w:tc>
          <w:tcPr>
            <w:tcW w:w="537" w:type="dxa"/>
          </w:tcPr>
          <w:p w14:paraId="7C3B8942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13)</w:t>
            </w:r>
          </w:p>
        </w:tc>
        <w:tc>
          <w:tcPr>
            <w:tcW w:w="6249" w:type="dxa"/>
          </w:tcPr>
          <w:p w14:paraId="130DA96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Ընդհանուր պրակտիկայի բժիշկների կաբինետներ</w:t>
            </w:r>
          </w:p>
        </w:tc>
        <w:tc>
          <w:tcPr>
            <w:tcW w:w="2797" w:type="dxa"/>
          </w:tcPr>
          <w:p w14:paraId="0E28BB26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  <w:tr w:rsidR="00024A20" w14:paraId="308EB404" w14:textId="77777777">
        <w:tc>
          <w:tcPr>
            <w:tcW w:w="537" w:type="dxa"/>
          </w:tcPr>
          <w:p w14:paraId="60F93DE3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14)</w:t>
            </w:r>
          </w:p>
        </w:tc>
        <w:tc>
          <w:tcPr>
            <w:tcW w:w="6249" w:type="dxa"/>
          </w:tcPr>
          <w:p w14:paraId="54C815C4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Մաքուր միջանցքներ վիրաբուժական բլոկում</w:t>
            </w:r>
          </w:p>
        </w:tc>
        <w:tc>
          <w:tcPr>
            <w:tcW w:w="2797" w:type="dxa"/>
          </w:tcPr>
          <w:p w14:paraId="1AF7D40D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IP54</w:t>
            </w:r>
          </w:p>
        </w:tc>
      </w:tr>
      <w:tr w:rsidR="00024A20" w14:paraId="3775FCAC" w14:textId="77777777">
        <w:tc>
          <w:tcPr>
            <w:tcW w:w="537" w:type="dxa"/>
          </w:tcPr>
          <w:p w14:paraId="6D9CC741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15)</w:t>
            </w:r>
          </w:p>
        </w:tc>
        <w:tc>
          <w:tcPr>
            <w:tcW w:w="6249" w:type="dxa"/>
          </w:tcPr>
          <w:p w14:paraId="32950598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Սրահներ, վերելակային սրահներ, սպասասրահներ</w:t>
            </w:r>
          </w:p>
        </w:tc>
        <w:tc>
          <w:tcPr>
            <w:tcW w:w="2797" w:type="dxa"/>
          </w:tcPr>
          <w:p w14:paraId="1A047129" w14:textId="77777777" w:rsidR="00024A20" w:rsidRDefault="00FF79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IP20</w:t>
            </w:r>
          </w:p>
        </w:tc>
      </w:tr>
    </w:tbl>
    <w:p w14:paraId="446B36F7" w14:textId="77777777" w:rsidR="00024A20" w:rsidRDefault="00024A20">
      <w:pPr>
        <w:spacing w:beforeAutospacing="1" w:afterAutospacing="1" w:line="240" w:lineRule="auto"/>
        <w:rPr>
          <w:rFonts w:ascii="GHEA Grapalat" w:hAnsi="GHEA Grapalat"/>
          <w:sz w:val="24"/>
        </w:rPr>
      </w:pPr>
    </w:p>
    <w:sectPr w:rsidR="00024A20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3B4"/>
    <w:multiLevelType w:val="multilevel"/>
    <w:tmpl w:val="DAEC39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i w:val="0"/>
        <w:caps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1C3786"/>
    <w:multiLevelType w:val="multilevel"/>
    <w:tmpl w:val="9B50EC9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E8C39A1"/>
    <w:multiLevelType w:val="multilevel"/>
    <w:tmpl w:val="1DC2F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23A1"/>
    <w:multiLevelType w:val="multilevel"/>
    <w:tmpl w:val="10D04E0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93E030F"/>
    <w:multiLevelType w:val="multilevel"/>
    <w:tmpl w:val="2246304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FA242F2"/>
    <w:multiLevelType w:val="multilevel"/>
    <w:tmpl w:val="F774C9AC"/>
    <w:lvl w:ilvl="0">
      <w:start w:val="1"/>
      <w:numFmt w:val="decimal"/>
      <w:pStyle w:val="Heading5"/>
      <w:lvlText w:val="Աղյուսակ %1."/>
      <w:lvlJc w:val="left"/>
      <w:pPr>
        <w:ind w:left="720" w:hanging="360"/>
      </w:pPr>
      <w:rPr>
        <w:b/>
        <w:i w:val="0"/>
        <w:caps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1D0E"/>
    <w:multiLevelType w:val="multilevel"/>
    <w:tmpl w:val="BED0DC5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96DE0"/>
    <w:multiLevelType w:val="multilevel"/>
    <w:tmpl w:val="14542B6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1340DB4"/>
    <w:multiLevelType w:val="multilevel"/>
    <w:tmpl w:val="D77AFB8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2181B6E"/>
    <w:multiLevelType w:val="multilevel"/>
    <w:tmpl w:val="F460952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3844731"/>
    <w:multiLevelType w:val="multilevel"/>
    <w:tmpl w:val="A6FCC08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4982395"/>
    <w:multiLevelType w:val="multilevel"/>
    <w:tmpl w:val="AA8C6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768089A"/>
    <w:multiLevelType w:val="multilevel"/>
    <w:tmpl w:val="6AF0DE0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2EA11026"/>
    <w:multiLevelType w:val="multilevel"/>
    <w:tmpl w:val="82CEA2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545CD"/>
    <w:multiLevelType w:val="multilevel"/>
    <w:tmpl w:val="292E307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2E34101"/>
    <w:multiLevelType w:val="multilevel"/>
    <w:tmpl w:val="1996041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A8D4353"/>
    <w:multiLevelType w:val="multilevel"/>
    <w:tmpl w:val="F58A53DA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6A8"/>
    <w:multiLevelType w:val="multilevel"/>
    <w:tmpl w:val="AC88865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10D36A1"/>
    <w:multiLevelType w:val="hybridMultilevel"/>
    <w:tmpl w:val="08B6B1B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41366"/>
    <w:multiLevelType w:val="multilevel"/>
    <w:tmpl w:val="B99C239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52E84A8D"/>
    <w:multiLevelType w:val="multilevel"/>
    <w:tmpl w:val="9EAE1BF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6FF3BB2"/>
    <w:multiLevelType w:val="multilevel"/>
    <w:tmpl w:val="C8388FB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5F6D1E80"/>
    <w:multiLevelType w:val="multilevel"/>
    <w:tmpl w:val="860282D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5D274F7"/>
    <w:multiLevelType w:val="multilevel"/>
    <w:tmpl w:val="CC7666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24CB"/>
    <w:multiLevelType w:val="multilevel"/>
    <w:tmpl w:val="7D9674D2"/>
    <w:lvl w:ilvl="0">
      <w:start w:val="1"/>
      <w:numFmt w:val="decimal"/>
      <w:pStyle w:val="Style1"/>
      <w:lvlText w:val="%1."/>
      <w:lvlJc w:val="left"/>
      <w:pPr>
        <w:tabs>
          <w:tab w:val="left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FCC4630"/>
    <w:multiLevelType w:val="multilevel"/>
    <w:tmpl w:val="D31C88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70497991"/>
    <w:multiLevelType w:val="multilevel"/>
    <w:tmpl w:val="073AAE2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1D01619"/>
    <w:multiLevelType w:val="multilevel"/>
    <w:tmpl w:val="F0FEE6E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21"/>
  </w:num>
  <w:num w:numId="5">
    <w:abstractNumId w:val="19"/>
  </w:num>
  <w:num w:numId="6">
    <w:abstractNumId w:val="12"/>
  </w:num>
  <w:num w:numId="7">
    <w:abstractNumId w:val="22"/>
  </w:num>
  <w:num w:numId="8">
    <w:abstractNumId w:val="6"/>
  </w:num>
  <w:num w:numId="9">
    <w:abstractNumId w:val="27"/>
  </w:num>
  <w:num w:numId="10">
    <w:abstractNumId w:val="25"/>
  </w:num>
  <w:num w:numId="11">
    <w:abstractNumId w:val="7"/>
  </w:num>
  <w:num w:numId="12">
    <w:abstractNumId w:val="14"/>
  </w:num>
  <w:num w:numId="13">
    <w:abstractNumId w:val="17"/>
  </w:num>
  <w:num w:numId="14">
    <w:abstractNumId w:val="20"/>
  </w:num>
  <w:num w:numId="15">
    <w:abstractNumId w:val="4"/>
  </w:num>
  <w:num w:numId="16">
    <w:abstractNumId w:val="8"/>
  </w:num>
  <w:num w:numId="17">
    <w:abstractNumId w:val="2"/>
  </w:num>
  <w:num w:numId="18">
    <w:abstractNumId w:val="10"/>
  </w:num>
  <w:num w:numId="19">
    <w:abstractNumId w:val="11"/>
  </w:num>
  <w:num w:numId="20">
    <w:abstractNumId w:val="15"/>
  </w:num>
  <w:num w:numId="21">
    <w:abstractNumId w:val="3"/>
  </w:num>
  <w:num w:numId="22">
    <w:abstractNumId w:val="9"/>
  </w:num>
  <w:num w:numId="23">
    <w:abstractNumId w:val="1"/>
  </w:num>
  <w:num w:numId="24">
    <w:abstractNumId w:val="16"/>
  </w:num>
  <w:num w:numId="25">
    <w:abstractNumId w:val="0"/>
  </w:num>
  <w:num w:numId="26">
    <w:abstractNumId w:val="24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20"/>
    <w:rsid w:val="00024A20"/>
    <w:rsid w:val="00030DD4"/>
    <w:rsid w:val="0005743A"/>
    <w:rsid w:val="00091019"/>
    <w:rsid w:val="000F0506"/>
    <w:rsid w:val="000F69B6"/>
    <w:rsid w:val="00123B7B"/>
    <w:rsid w:val="002A3802"/>
    <w:rsid w:val="002C5284"/>
    <w:rsid w:val="00444161"/>
    <w:rsid w:val="00462835"/>
    <w:rsid w:val="004729CF"/>
    <w:rsid w:val="00484893"/>
    <w:rsid w:val="00616E27"/>
    <w:rsid w:val="00652C67"/>
    <w:rsid w:val="00694FB1"/>
    <w:rsid w:val="00697850"/>
    <w:rsid w:val="006E3315"/>
    <w:rsid w:val="006F4193"/>
    <w:rsid w:val="00772EBE"/>
    <w:rsid w:val="007C1C7F"/>
    <w:rsid w:val="00806E61"/>
    <w:rsid w:val="00880340"/>
    <w:rsid w:val="009B17A0"/>
    <w:rsid w:val="00A343D8"/>
    <w:rsid w:val="00A61E9D"/>
    <w:rsid w:val="00A940A6"/>
    <w:rsid w:val="00B15ABD"/>
    <w:rsid w:val="00B241DF"/>
    <w:rsid w:val="00BD0E2E"/>
    <w:rsid w:val="00BF2F51"/>
    <w:rsid w:val="00CE4843"/>
    <w:rsid w:val="00D4014D"/>
    <w:rsid w:val="00D73CEC"/>
    <w:rsid w:val="00D80B98"/>
    <w:rsid w:val="00D91E06"/>
    <w:rsid w:val="00DB497D"/>
    <w:rsid w:val="00DD1882"/>
    <w:rsid w:val="00F60DB6"/>
    <w:rsid w:val="00F6636B"/>
    <w:rsid w:val="00F86122"/>
    <w:rsid w:val="00FB03B7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6E04"/>
  <w15:docId w15:val="{B361F02F-F347-4226-8646-29277F02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hy-AM" w:eastAsia="hy-AM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ListParagraph"/>
    <w:next w:val="Normal"/>
    <w:link w:val="Heading1Char"/>
    <w:uiPriority w:val="9"/>
    <w:qFormat/>
    <w:pPr>
      <w:keepNext/>
      <w:numPr>
        <w:numId w:val="25"/>
      </w:numPr>
      <w:spacing w:before="240" w:after="120" w:line="240" w:lineRule="auto"/>
      <w:contextualSpacing w:val="0"/>
      <w:outlineLvl w:val="0"/>
    </w:pPr>
    <w:rPr>
      <w:rFonts w:ascii="GHEA Grapalat" w:hAnsi="GHEA Grapalat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ind w:left="993" w:hanging="567"/>
      <w:outlineLvl w:val="1"/>
    </w:pPr>
  </w:style>
  <w:style w:type="paragraph" w:styleId="Heading3">
    <w:name w:val="heading 3"/>
    <w:basedOn w:val="Heading2"/>
    <w:link w:val="Heading3Char"/>
    <w:uiPriority w:val="9"/>
    <w:qFormat/>
    <w:pPr>
      <w:numPr>
        <w:ilvl w:val="2"/>
      </w:numPr>
      <w:tabs>
        <w:tab w:val="left" w:pos="1985"/>
      </w:tabs>
      <w:ind w:left="1985" w:hanging="993"/>
      <w:outlineLvl w:val="2"/>
    </w:pPr>
  </w:style>
  <w:style w:type="paragraph" w:styleId="Heading4">
    <w:name w:val="heading 4"/>
    <w:basedOn w:val="Normal"/>
    <w:link w:val="Heading4Char"/>
    <w:uiPriority w:val="9"/>
    <w:qFormat/>
    <w:pPr>
      <w:numPr>
        <w:ilvl w:val="3"/>
        <w:numId w:val="25"/>
      </w:num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link w:val="Heading5Char"/>
    <w:uiPriority w:val="9"/>
    <w:qFormat/>
    <w:pPr>
      <w:keepNext/>
      <w:numPr>
        <w:numId w:val="27"/>
      </w:numPr>
      <w:spacing w:before="60" w:after="40" w:line="240" w:lineRule="auto"/>
      <w:ind w:left="1565" w:hanging="1627"/>
      <w:outlineLvl w:val="4"/>
    </w:pPr>
    <w:rPr>
      <w:rFonts w:ascii="GHEA Grapalat" w:hAnsi="GHEA Grapalat"/>
      <w:b/>
      <w:sz w:val="24"/>
    </w:rPr>
  </w:style>
  <w:style w:type="paragraph" w:styleId="Heading6">
    <w:name w:val="heading 6"/>
    <w:basedOn w:val="Normal"/>
    <w:link w:val="Heading6Char"/>
    <w:uiPriority w:val="9"/>
    <w:qFormat/>
    <w:pPr>
      <w:numPr>
        <w:ilvl w:val="5"/>
        <w:numId w:val="25"/>
      </w:num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hAnsiTheme="majorHAnsi"/>
      <w:i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TOC2Char"/>
    <w:uiPriority w:val="39"/>
    <w:pPr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customStyle="1" w:styleId="10">
    <w:name w:val="Обычный1"/>
    <w:link w:val="11"/>
  </w:style>
  <w:style w:type="character" w:customStyle="1" w:styleId="11">
    <w:name w:val="Обычный1"/>
    <w:link w:val="10"/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1"/>
    <w:link w:val="CommentText"/>
    <w:rPr>
      <w:sz w:val="20"/>
    </w:rPr>
  </w:style>
  <w:style w:type="paragraph" w:styleId="TOC4">
    <w:name w:val="toc 4"/>
    <w:next w:val="Normal"/>
    <w:link w:val="TOC4Char"/>
    <w:uiPriority w:val="39"/>
    <w:pPr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character" w:customStyle="1" w:styleId="Heading7Char">
    <w:name w:val="Heading 7 Char"/>
    <w:basedOn w:val="1"/>
    <w:link w:val="Heading7"/>
    <w:rPr>
      <w:rFonts w:asciiTheme="majorHAnsi" w:hAnsiTheme="majorHAnsi"/>
      <w:i/>
      <w:color w:val="1F4D78" w:themeColor="accent1" w:themeShade="7F"/>
    </w:rPr>
  </w:style>
  <w:style w:type="paragraph" w:styleId="TOC6">
    <w:name w:val="toc 6"/>
    <w:next w:val="Normal"/>
    <w:link w:val="TOC6Char"/>
    <w:uiPriority w:val="39"/>
    <w:pPr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Char"/>
    <w:uiPriority w:val="39"/>
    <w:pPr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customStyle="1" w:styleId="a">
    <w:basedOn w:val="Normal"/>
    <w:next w:val="Normal"/>
    <w:link w:val="a0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a0">
    <w:basedOn w:val="1"/>
    <w:link w:val="a"/>
    <w:semiHidden/>
    <w:unhideWhenUsed/>
    <w:rPr>
      <w:rFonts w:ascii="Arial" w:hAnsi="Arial"/>
      <w:sz w:val="16"/>
    </w:rPr>
  </w:style>
  <w:style w:type="character" w:customStyle="1" w:styleId="Heading3Char">
    <w:name w:val="Heading 3 Char"/>
    <w:basedOn w:val="Heading2Char"/>
    <w:link w:val="Heading3"/>
    <w:rPr>
      <w:rFonts w:ascii="GHEA Grapalat" w:hAnsi="GHEA Grapalat"/>
      <w:b/>
      <w:sz w:val="24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text-token-text-tertiary">
    <w:name w:val="text-token-text-tertiary"/>
    <w:basedOn w:val="13"/>
    <w:link w:val="text-token-text-tertiary0"/>
  </w:style>
  <w:style w:type="character" w:customStyle="1" w:styleId="text-token-text-tertiary0">
    <w:name w:val="text-token-text-tertiary"/>
    <w:basedOn w:val="15"/>
    <w:link w:val="text-token-text-tertiary"/>
  </w:style>
  <w:style w:type="character" w:customStyle="1" w:styleId="Heading9Char">
    <w:name w:val="Heading 9 Char"/>
    <w:basedOn w:val="1"/>
    <w:link w:val="Heading9"/>
    <w:rPr>
      <w:rFonts w:asciiTheme="majorHAnsi" w:hAnsiTheme="majorHAnsi"/>
      <w:i/>
      <w:color w:val="272727" w:themeColor="text1" w:themeTint="D8"/>
      <w:sz w:val="21"/>
    </w:rPr>
  </w:style>
  <w:style w:type="paragraph" w:styleId="NormalWeb">
    <w:name w:val="Normal (Web)"/>
    <w:basedOn w:val="Normal"/>
    <w:link w:val="NormalWebChar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TOC3">
    <w:name w:val="toc 3"/>
    <w:next w:val="Normal"/>
    <w:link w:val="TOC3Char"/>
    <w:uiPriority w:val="39"/>
    <w:pPr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paragraph" w:customStyle="1" w:styleId="Style1">
    <w:name w:val="Style1"/>
    <w:basedOn w:val="Normal"/>
    <w:link w:val="Style10"/>
    <w:pPr>
      <w:numPr>
        <w:numId w:val="26"/>
      </w:numPr>
      <w:tabs>
        <w:tab w:val="clear" w:pos="786"/>
      </w:tabs>
      <w:spacing w:before="60" w:after="120" w:line="276" w:lineRule="auto"/>
      <w:ind w:left="0" w:firstLine="0"/>
      <w:jc w:val="both"/>
    </w:pPr>
    <w:rPr>
      <w:rFonts w:ascii="GHEA Grapalat" w:hAnsi="GHEA Grapalat"/>
      <w:sz w:val="24"/>
    </w:rPr>
  </w:style>
  <w:style w:type="character" w:customStyle="1" w:styleId="Style10">
    <w:name w:val="Style1"/>
    <w:basedOn w:val="1"/>
    <w:link w:val="Style1"/>
    <w:rPr>
      <w:rFonts w:ascii="GHEA Grapalat" w:hAnsi="GHEA Grapalat"/>
      <w:sz w:val="24"/>
    </w:rPr>
  </w:style>
  <w:style w:type="paragraph" w:customStyle="1" w:styleId="ezkurwreuab5ozgtqnkl">
    <w:name w:val="ezkurwreuab5ozgtqnkl"/>
    <w:basedOn w:val="13"/>
    <w:link w:val="ezkurwreuab5ozgtqnkl0"/>
  </w:style>
  <w:style w:type="character" w:customStyle="1" w:styleId="ezkurwreuab5ozgtqnkl0">
    <w:name w:val="ezkurwreuab5ozgtqnkl"/>
    <w:basedOn w:val="15"/>
    <w:link w:val="ezkurwreuab5ozgtqnkl"/>
  </w:style>
  <w:style w:type="character" w:customStyle="1" w:styleId="Heading5Char">
    <w:name w:val="Heading 5 Char"/>
    <w:basedOn w:val="1"/>
    <w:link w:val="Heading5"/>
    <w:rPr>
      <w:rFonts w:ascii="GHEA Grapalat" w:hAnsi="GHEA Grapalat"/>
      <w:b/>
      <w:sz w:val="24"/>
    </w:rPr>
  </w:style>
  <w:style w:type="paragraph" w:customStyle="1" w:styleId="text-token-secondary">
    <w:name w:val="text-token-secondary"/>
    <w:basedOn w:val="13"/>
    <w:link w:val="text-token-secondary0"/>
  </w:style>
  <w:style w:type="character" w:customStyle="1" w:styleId="text-token-secondary0">
    <w:name w:val="text-token-secondary"/>
    <w:basedOn w:val="15"/>
    <w:link w:val="text-token-secondary"/>
  </w:style>
  <w:style w:type="character" w:customStyle="1" w:styleId="Heading1Char">
    <w:name w:val="Heading 1 Char"/>
    <w:basedOn w:val="ListParagraphChar"/>
    <w:link w:val="Heading1"/>
    <w:rPr>
      <w:rFonts w:ascii="GHEA Grapalat" w:hAnsi="GHEA Grapalat"/>
      <w:b/>
      <w:sz w:val="24"/>
    </w:rPr>
  </w:style>
  <w:style w:type="paragraph" w:styleId="ListParagraph">
    <w:name w:val="List Paragraph"/>
    <w:basedOn w:val="Normal"/>
    <w:link w:val="ListParagraphChar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</w:style>
  <w:style w:type="paragraph" w:customStyle="1" w:styleId="2">
    <w:name w:val="Основной шрифт абзаца2"/>
  </w:style>
  <w:style w:type="paragraph" w:customStyle="1" w:styleId="20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Heading8Char">
    <w:name w:val="Heading 8 Char"/>
    <w:basedOn w:val="1"/>
    <w:link w:val="Heading8"/>
    <w:rPr>
      <w:rFonts w:asciiTheme="majorHAnsi" w:hAnsiTheme="majorHAnsi"/>
      <w:color w:val="272727" w:themeColor="text1" w:themeTint="D8"/>
      <w:sz w:val="21"/>
    </w:rPr>
  </w:style>
  <w:style w:type="paragraph" w:styleId="TOC1">
    <w:name w:val="toc 1"/>
    <w:next w:val="Normal"/>
    <w:link w:val="TOC1Char"/>
    <w:uiPriority w:val="39"/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customStyle="1" w:styleId="flex">
    <w:name w:val="flex"/>
    <w:basedOn w:val="13"/>
    <w:link w:val="flex0"/>
  </w:style>
  <w:style w:type="character" w:customStyle="1" w:styleId="flex0">
    <w:name w:val="flex"/>
    <w:basedOn w:val="15"/>
    <w:link w:val="flex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19"/>
    <w:rPr>
      <w:sz w:val="16"/>
    </w:rPr>
  </w:style>
  <w:style w:type="character" w:customStyle="1" w:styleId="19">
    <w:name w:val="Знак примечания1"/>
    <w:basedOn w:val="15"/>
    <w:link w:val="18"/>
    <w:rPr>
      <w:sz w:val="16"/>
    </w:rPr>
  </w:style>
  <w:style w:type="paragraph" w:styleId="TOC9">
    <w:name w:val="toc 9"/>
    <w:next w:val="Normal"/>
    <w:link w:val="TOC9Char"/>
    <w:uiPriority w:val="39"/>
    <w:pPr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Char">
    <w:name w:val="Balloon Text Char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TOC8Char"/>
    <w:uiPriority w:val="39"/>
    <w:pPr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customStyle="1" w:styleId="a1">
    <w:basedOn w:val="Normal"/>
    <w:next w:val="Normal"/>
    <w:link w:val="a2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a2">
    <w:basedOn w:val="1"/>
    <w:link w:val="a1"/>
    <w:semiHidden/>
    <w:unhideWhenUsed/>
    <w:rPr>
      <w:rFonts w:ascii="Arial" w:hAnsi="Arial"/>
      <w:sz w:val="16"/>
    </w:rPr>
  </w:style>
  <w:style w:type="paragraph" w:customStyle="1" w:styleId="5">
    <w:name w:val="Заголовок 5 Знак"/>
    <w:basedOn w:val="10"/>
    <w:link w:val="50"/>
    <w:rPr>
      <w:rFonts w:ascii="GHEA Grapalat" w:hAnsi="GHEA Grapalat"/>
      <w:b/>
      <w:sz w:val="24"/>
    </w:rPr>
  </w:style>
  <w:style w:type="character" w:customStyle="1" w:styleId="50">
    <w:name w:val="Заголовок 5 Знак"/>
    <w:basedOn w:val="11"/>
    <w:link w:val="5"/>
    <w:rPr>
      <w:rFonts w:ascii="GHEA Grapalat" w:hAnsi="GHEA Grapalat"/>
      <w:b/>
      <w:sz w:val="24"/>
    </w:rPr>
  </w:style>
  <w:style w:type="paragraph" w:styleId="TOC5">
    <w:name w:val="toc 5"/>
    <w:next w:val="Normal"/>
    <w:link w:val="TOC5Char"/>
    <w:uiPriority w:val="39"/>
    <w:pPr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</w:rPr>
  </w:style>
  <w:style w:type="paragraph" w:styleId="Subtitle">
    <w:name w:val="Subtitle"/>
    <w:next w:val="Normal"/>
    <w:link w:val="SubtitleCh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link w:val="Subtitle"/>
    <w:rPr>
      <w:rFonts w:ascii="XO Thames" w:hAnsi="XO Thames"/>
      <w:i/>
      <w:sz w:val="24"/>
    </w:rPr>
  </w:style>
  <w:style w:type="paragraph" w:customStyle="1" w:styleId="1a">
    <w:name w:val="Выделение1"/>
    <w:basedOn w:val="13"/>
    <w:link w:val="1b"/>
    <w:rPr>
      <w:i/>
    </w:rPr>
  </w:style>
  <w:style w:type="character" w:customStyle="1" w:styleId="1b">
    <w:name w:val="Выделение1"/>
    <w:basedOn w:val="15"/>
    <w:link w:val="1a"/>
    <w:rPr>
      <w:i/>
    </w:rPr>
  </w:style>
  <w:style w:type="paragraph" w:styleId="Title">
    <w:name w:val="Title"/>
    <w:next w:val="Normal"/>
    <w:link w:val="TitleCh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link w:val="Title"/>
    <w:rPr>
      <w:rFonts w:ascii="XO Thames" w:hAnsi="XO Thames"/>
      <w:b/>
      <w:caps/>
      <w:sz w:val="40"/>
    </w:rPr>
  </w:style>
  <w:style w:type="character" w:customStyle="1" w:styleId="Heading4Char">
    <w:name w:val="Heading 4 Char"/>
    <w:basedOn w:val="1"/>
    <w:link w:val="Heading4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Heading1Char"/>
    <w:link w:val="Heading2"/>
    <w:rPr>
      <w:rFonts w:ascii="GHEA Grapalat" w:hAnsi="GHEA Grapalat"/>
      <w:b/>
      <w:sz w:val="24"/>
    </w:rPr>
  </w:style>
  <w:style w:type="character" w:customStyle="1" w:styleId="Heading6Char">
    <w:name w:val="Heading 6 Char"/>
    <w:basedOn w:val="1"/>
    <w:link w:val="Heading6"/>
    <w:rPr>
      <w:rFonts w:ascii="Times New Roman" w:hAnsi="Times New Roman"/>
      <w:b/>
      <w:sz w:val="15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E48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2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2FFA-5137-49AC-98FD-B3A5FB9F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20753</Words>
  <Characters>118298</Characters>
  <Application>Microsoft Office Word</Application>
  <DocSecurity>0</DocSecurity>
  <Lines>985</Lines>
  <Paragraphs>277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keywords>https:/mul2-mud.gov.am/tasks/749669/oneclick?token=666ea1ea7e433282c217ac993c9118d8</cp:keywords>
  <cp:lastModifiedBy>Heghine Musayelyan</cp:lastModifiedBy>
  <cp:revision>2</cp:revision>
  <dcterms:created xsi:type="dcterms:W3CDTF">2024-12-19T13:29:00Z</dcterms:created>
  <dcterms:modified xsi:type="dcterms:W3CDTF">2024-12-19T13:29:00Z</dcterms:modified>
</cp:coreProperties>
</file>