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4FBC" w14:textId="22DAE525" w:rsidR="0045583E" w:rsidRPr="0045583E" w:rsidRDefault="0045583E" w:rsidP="0045583E">
      <w:pPr>
        <w:spacing w:after="120" w:line="240" w:lineRule="auto"/>
        <w:jc w:val="right"/>
        <w:rPr>
          <w:rFonts w:ascii="GHEA Grapalat" w:hAnsi="GHEA Grapalat"/>
          <w:b/>
          <w:lang w:val="hy-AM"/>
        </w:rPr>
      </w:pPr>
      <w:bookmarkStart w:id="0" w:name="_GoBack"/>
      <w:bookmarkEnd w:id="0"/>
      <w:r w:rsidRPr="0045583E">
        <w:rPr>
          <w:rFonts w:ascii="GHEA Grapalat" w:hAnsi="GHEA Grapalat"/>
          <w:b/>
          <w:lang w:val="hy-AM"/>
        </w:rPr>
        <w:t>ՀԱՎԵԼՎԱԾ</w:t>
      </w:r>
    </w:p>
    <w:p w14:paraId="295DD4B6" w14:textId="77777777" w:rsidR="0045583E" w:rsidRPr="0045583E" w:rsidRDefault="0045583E" w:rsidP="0045583E">
      <w:pPr>
        <w:spacing w:after="120" w:line="240" w:lineRule="auto"/>
        <w:jc w:val="right"/>
        <w:rPr>
          <w:rFonts w:ascii="GHEA Grapalat" w:hAnsi="GHEA Grapalat"/>
          <w:b/>
          <w:lang w:val="hy-AM"/>
        </w:rPr>
      </w:pPr>
      <w:r w:rsidRPr="0045583E">
        <w:rPr>
          <w:rFonts w:ascii="GHEA Grapalat" w:hAnsi="GHEA Grapalat"/>
          <w:b/>
          <w:lang w:val="hy-AM"/>
        </w:rPr>
        <w:t>Հայաստանի Հանրապետության քաղաքաշինության</w:t>
      </w:r>
    </w:p>
    <w:p w14:paraId="0FB615CC" w14:textId="77777777" w:rsidR="0045583E" w:rsidRPr="0045583E" w:rsidRDefault="0045583E" w:rsidP="0045583E">
      <w:pPr>
        <w:spacing w:after="120" w:line="240" w:lineRule="auto"/>
        <w:jc w:val="right"/>
        <w:rPr>
          <w:rFonts w:ascii="GHEA Grapalat" w:hAnsi="GHEA Grapalat"/>
          <w:b/>
          <w:lang w:val="hy-AM"/>
        </w:rPr>
      </w:pPr>
      <w:r w:rsidRPr="0045583E">
        <w:rPr>
          <w:rFonts w:ascii="GHEA Grapalat" w:hAnsi="GHEA Grapalat"/>
          <w:b/>
          <w:lang w:val="hy-AM"/>
        </w:rPr>
        <w:t>կոմիտեի նախագահի</w:t>
      </w:r>
    </w:p>
    <w:p w14:paraId="576EF81E" w14:textId="4DA874FF" w:rsidR="0045583E" w:rsidRPr="0045583E" w:rsidRDefault="003818B8" w:rsidP="0045583E">
      <w:pPr>
        <w:spacing w:after="120" w:line="240" w:lineRule="auto"/>
        <w:jc w:val="right"/>
        <w:rPr>
          <w:rFonts w:ascii="GHEA Grapalat" w:hAnsi="GHEA Grapalat"/>
          <w:b/>
          <w:lang w:val="hy-AM"/>
        </w:rPr>
      </w:pPr>
      <w:r>
        <w:rPr>
          <w:rFonts w:ascii="GHEA Grapalat" w:hAnsi="GHEA Grapalat"/>
          <w:b/>
          <w:lang w:val="hy-AM"/>
        </w:rPr>
        <w:t>2024</w:t>
      </w:r>
      <w:r w:rsidR="0045583E" w:rsidRPr="0045583E">
        <w:rPr>
          <w:rFonts w:ascii="GHEA Grapalat" w:hAnsi="GHEA Grapalat"/>
          <w:b/>
          <w:lang w:val="hy-AM"/>
        </w:rPr>
        <w:t xml:space="preserve"> թվականի _______ ___-ի</w:t>
      </w:r>
      <w:r>
        <w:rPr>
          <w:rFonts w:ascii="GHEA Grapalat" w:hAnsi="GHEA Grapalat"/>
          <w:b/>
          <w:lang w:val="hy-AM"/>
        </w:rPr>
        <w:t xml:space="preserve"> N     </w:t>
      </w:r>
      <w:r w:rsidR="0045583E" w:rsidRPr="0045583E">
        <w:rPr>
          <w:rFonts w:ascii="GHEA Grapalat" w:hAnsi="GHEA Grapalat"/>
          <w:b/>
          <w:lang w:val="hy-AM"/>
        </w:rPr>
        <w:t xml:space="preserve"> հրամանի</w:t>
      </w:r>
    </w:p>
    <w:p w14:paraId="729F7271" w14:textId="77777777" w:rsidR="0045583E" w:rsidRPr="00A008DB" w:rsidRDefault="0045583E" w:rsidP="00843BFA">
      <w:pPr>
        <w:pStyle w:val="NoSpacing"/>
        <w:jc w:val="both"/>
        <w:rPr>
          <w:rFonts w:ascii="GHEA Grapalat" w:hAnsi="GHEA Grapalat"/>
          <w:b/>
          <w:lang w:val="hy-AM"/>
        </w:rPr>
      </w:pPr>
    </w:p>
    <w:p w14:paraId="10D8532E" w14:textId="0AA11C4E" w:rsidR="003153E0" w:rsidRPr="00090CE0" w:rsidRDefault="003818B8" w:rsidP="00843BFA">
      <w:pPr>
        <w:pStyle w:val="NoSpacing"/>
        <w:jc w:val="both"/>
        <w:rPr>
          <w:rFonts w:ascii="GHEA Grapalat" w:hAnsi="GHEA Grapalat"/>
          <w:b/>
          <w:lang w:val="hy-AM"/>
        </w:rPr>
      </w:pPr>
      <w:r w:rsidRPr="00A008DB">
        <w:rPr>
          <w:rFonts w:ascii="GHEA Grapalat" w:hAnsi="GHEA Grapalat"/>
          <w:b/>
          <w:lang w:val="hy-AM"/>
        </w:rPr>
        <w:t xml:space="preserve">ՀՀՇՆ </w:t>
      </w:r>
      <w:r w:rsidR="00747926" w:rsidRPr="00090CE0">
        <w:rPr>
          <w:rFonts w:ascii="GHEA Grapalat" w:hAnsi="GHEA Grapalat"/>
          <w:b/>
          <w:lang w:val="hy-AM"/>
        </w:rPr>
        <w:t>«</w:t>
      </w:r>
      <w:bookmarkStart w:id="1" w:name="_Hlk184649508"/>
      <w:r w:rsidR="00747926" w:rsidRPr="00090CE0">
        <w:rPr>
          <w:rFonts w:ascii="GHEA Grapalat" w:hAnsi="GHEA Grapalat"/>
          <w:b/>
          <w:lang w:val="hy-AM"/>
        </w:rPr>
        <w:t>Շինարարական արտադրության կազմակերպում</w:t>
      </w:r>
      <w:bookmarkEnd w:id="1"/>
      <w:r w:rsidR="00747926" w:rsidRPr="00090CE0">
        <w:rPr>
          <w:rFonts w:ascii="GHEA Grapalat" w:hAnsi="GHEA Grapalat"/>
          <w:b/>
          <w:lang w:val="hy-AM"/>
        </w:rPr>
        <w:t xml:space="preserve">» շինարարական </w:t>
      </w:r>
      <w:r w:rsidR="003153E0" w:rsidRPr="00090CE0">
        <w:rPr>
          <w:rFonts w:ascii="GHEA Grapalat" w:hAnsi="GHEA Grapalat"/>
          <w:b/>
          <w:lang w:val="hy-AM"/>
        </w:rPr>
        <w:t>նորմեր</w:t>
      </w:r>
    </w:p>
    <w:p w14:paraId="55FBB987" w14:textId="77777777" w:rsidR="003153E0" w:rsidRPr="00090CE0" w:rsidRDefault="003153E0" w:rsidP="00843BFA">
      <w:pPr>
        <w:pStyle w:val="NoSpacing"/>
        <w:jc w:val="both"/>
        <w:rPr>
          <w:rFonts w:ascii="GHEA Grapalat" w:hAnsi="GHEA Grapalat"/>
          <w:b/>
          <w:lang w:val="hy-AM"/>
        </w:rPr>
      </w:pPr>
    </w:p>
    <w:p w14:paraId="35095FE0" w14:textId="1CCA9DFE" w:rsidR="00407D54" w:rsidRPr="00090CE0" w:rsidRDefault="00407D54" w:rsidP="00B412EC">
      <w:pPr>
        <w:pStyle w:val="Heading1"/>
      </w:pPr>
      <w:r w:rsidRPr="00090CE0">
        <w:t>Կիրառման ոլորտը</w:t>
      </w:r>
    </w:p>
    <w:p w14:paraId="43AFDEDB" w14:textId="12592F52" w:rsidR="00407D54" w:rsidRPr="00090CE0" w:rsidRDefault="003153E0" w:rsidP="00843BFA">
      <w:pPr>
        <w:pStyle w:val="Style1"/>
      </w:pPr>
      <w:r w:rsidRPr="00090CE0">
        <w:t>Սույն</w:t>
      </w:r>
      <w:r w:rsidR="00407D54" w:rsidRPr="00090CE0">
        <w:t xml:space="preserve"> նորմերը տարածվում են քաղաքաշինական </w:t>
      </w:r>
      <w:r w:rsidRPr="00090CE0">
        <w:t xml:space="preserve">գործունեության </w:t>
      </w:r>
      <w:r w:rsidR="00407D54" w:rsidRPr="00090CE0">
        <w:t xml:space="preserve">հետևյալ տեսակների վրա՝ նախագծում, շինարարություն, վերակառուցում, </w:t>
      </w:r>
      <w:r w:rsidRPr="00090CE0">
        <w:t>հիմնանորոգում</w:t>
      </w:r>
      <w:r w:rsidR="00407D54" w:rsidRPr="00090CE0">
        <w:t>, օբյեկտների քանդում (շինարարության կազմակերպման մասով):</w:t>
      </w:r>
    </w:p>
    <w:p w14:paraId="34B470F6" w14:textId="03A27D6B" w:rsidR="00B11453" w:rsidRPr="00090CE0" w:rsidRDefault="003153E0" w:rsidP="00843BFA">
      <w:pPr>
        <w:pStyle w:val="Style1"/>
      </w:pPr>
      <w:r w:rsidRPr="00090CE0">
        <w:t>Սույն</w:t>
      </w:r>
      <w:r w:rsidR="00407D54" w:rsidRPr="00090CE0">
        <w:t xml:space="preserve"> նորմերի պահանջները տարածվում են քաղաքացիական և արդյունաբերական նշանակության օբյեկտների վերաբերյալ նախագծերի իրա</w:t>
      </w:r>
      <w:r w:rsidR="00E141CF">
        <w:t>կանաց</w:t>
      </w:r>
      <w:r w:rsidR="00407D54" w:rsidRPr="00090CE0">
        <w:t xml:space="preserve">ման աշխատանքների վրա, ինչպես նաև ուղղված են </w:t>
      </w:r>
      <w:r w:rsidR="006F15D8" w:rsidRPr="0037717F">
        <w:rPr>
          <w:lang w:val="fr-FR"/>
        </w:rPr>
        <w:t>գոյություն ունեցող օբյեկտների</w:t>
      </w:r>
      <w:r w:rsidR="006F15D8" w:rsidRPr="0037717F">
        <w:rPr>
          <w:rFonts w:ascii="Calibri" w:hAnsi="Calibri" w:cs="Calibri"/>
          <w:lang w:val="fr-FR"/>
        </w:rPr>
        <w:t> </w:t>
      </w:r>
      <w:r w:rsidR="006F15D8" w:rsidRPr="0037717F">
        <w:rPr>
          <w:lang w:val="fr-FR"/>
        </w:rPr>
        <w:t xml:space="preserve"> (կամ կառուցապատման) </w:t>
      </w:r>
      <w:r w:rsidR="006F15D8" w:rsidRPr="0037717F">
        <w:rPr>
          <w:rFonts w:ascii="Calibri" w:hAnsi="Calibri" w:cs="Calibri"/>
          <w:lang w:val="fr-FR"/>
        </w:rPr>
        <w:t> </w:t>
      </w:r>
      <w:r w:rsidR="006F15D8" w:rsidRPr="0037717F">
        <w:rPr>
          <w:lang w:val="fr-FR"/>
        </w:rPr>
        <w:t>պայմաններում</w:t>
      </w:r>
      <w:r w:rsidR="006F15D8" w:rsidRPr="00090CE0">
        <w:t xml:space="preserve"> </w:t>
      </w:r>
      <w:r w:rsidR="00407D54" w:rsidRPr="00090CE0">
        <w:t>արդյունաբերական տարածքների վերա</w:t>
      </w:r>
      <w:r w:rsidRPr="00090CE0">
        <w:t>պրոֆիլավորմանը</w:t>
      </w:r>
      <w:r w:rsidR="00407D54" w:rsidRPr="00090CE0">
        <w:t>։</w:t>
      </w:r>
    </w:p>
    <w:p w14:paraId="5D7B6578" w14:textId="56A9371E" w:rsidR="00147749" w:rsidRPr="00090CE0" w:rsidRDefault="00407D54" w:rsidP="00843BFA">
      <w:pPr>
        <w:pStyle w:val="Style1"/>
      </w:pPr>
      <w:r w:rsidRPr="00090CE0">
        <w:t>Ատոմային էներգիայի օգտագործման օբյեկտների համար սահմանվում են հատուկ պահանջներ, որոնք կապված են ատոմային էներգիայի օգտագործման ոլորտում միջուկային և ճառագայթային անվտանգության ապահովման հետ։</w:t>
      </w:r>
    </w:p>
    <w:p w14:paraId="038526A2" w14:textId="32E0EF01" w:rsidR="00B11453" w:rsidRPr="00090CE0" w:rsidRDefault="00D712D2" w:rsidP="00B412EC">
      <w:pPr>
        <w:pStyle w:val="Heading1"/>
      </w:pPr>
      <w:r w:rsidRPr="00090CE0">
        <w:t>Նորմատիվային հղումներ</w:t>
      </w:r>
    </w:p>
    <w:p w14:paraId="20AA4E1B" w14:textId="095E58E6" w:rsidR="00D712D2" w:rsidRPr="00090CE0" w:rsidRDefault="00D712D2" w:rsidP="00843BFA">
      <w:pPr>
        <w:pStyle w:val="Style1"/>
      </w:pPr>
      <w:r w:rsidRPr="00090CE0">
        <w:t>Սույն նորմերում կիրառված են հետևյալ փաստաթղթերի հղումները</w:t>
      </w:r>
      <w:r w:rsidRPr="00090CE0">
        <w:rPr>
          <w:rFonts w:ascii="Cambria Math" w:eastAsia="MS Mincho" w:hAnsi="Cambria Math" w:cs="Cambria Math"/>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293"/>
        <w:gridCol w:w="4961"/>
      </w:tblGrid>
      <w:tr w:rsidR="00397DA2" w:rsidRPr="00E1427F" w14:paraId="43D9DC4D" w14:textId="77777777" w:rsidTr="002975AE">
        <w:trPr>
          <w:cantSplit/>
          <w:trHeight w:val="20"/>
        </w:trPr>
        <w:tc>
          <w:tcPr>
            <w:tcW w:w="805" w:type="dxa"/>
            <w:shd w:val="clear" w:color="auto" w:fill="auto"/>
            <w:hideMark/>
          </w:tcPr>
          <w:p w14:paraId="63CC1D16" w14:textId="56970341"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2884D306" w14:textId="1D30FD72"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w:t>
            </w:r>
            <w:r w:rsidRPr="00090CE0">
              <w:rPr>
                <w:rFonts w:ascii="GHEA Grapalat" w:eastAsia="Times New Roman" w:hAnsi="GHEA Grapalat" w:cs="Arial"/>
                <w:bCs/>
                <w:lang w:val="hy-AM" w:eastAsia="ru-RU"/>
              </w:rPr>
              <w:t xml:space="preserve"> </w:t>
            </w:r>
            <w:r w:rsidR="00F702EC">
              <w:rPr>
                <w:rFonts w:ascii="GHEA Grapalat" w:eastAsia="Times New Roman" w:hAnsi="GHEA Grapalat" w:cs="Arial"/>
                <w:bCs/>
                <w:lang w:val="hy-AM" w:eastAsia="ru-RU"/>
              </w:rPr>
              <w:t>Օ</w:t>
            </w:r>
            <w:r w:rsidRPr="00090CE0">
              <w:rPr>
                <w:rFonts w:ascii="GHEA Grapalat" w:eastAsia="Times New Roman" w:hAnsi="GHEA Grapalat" w:cs="Arial"/>
                <w:bCs/>
                <w:lang w:val="hy-AM" w:eastAsia="ru-RU"/>
              </w:rPr>
              <w:t>րենք</w:t>
            </w:r>
            <w:r w:rsidRPr="00090CE0">
              <w:rPr>
                <w:rFonts w:ascii="GHEA Grapalat" w:eastAsia="Times New Roman" w:hAnsi="GHEA Grapalat" w:cs="Calibri"/>
                <w:bCs/>
                <w:lang w:val="hy-AM" w:eastAsia="ru-RU"/>
              </w:rPr>
              <w:t xml:space="preserve"> </w:t>
            </w:r>
            <w:r w:rsidR="00747926" w:rsidRPr="00090CE0">
              <w:rPr>
                <w:rFonts w:ascii="GHEA Grapalat" w:eastAsia="Times New Roman" w:hAnsi="GHEA Grapalat" w:cs="Calibri"/>
                <w:bCs/>
                <w:lang w:val="hy-AM" w:eastAsia="ru-RU"/>
              </w:rPr>
              <w:t xml:space="preserve">քաղաքաշինության մասին </w:t>
            </w:r>
          </w:p>
        </w:tc>
        <w:tc>
          <w:tcPr>
            <w:tcW w:w="4961" w:type="dxa"/>
            <w:shd w:val="clear" w:color="auto" w:fill="auto"/>
            <w:hideMark/>
          </w:tcPr>
          <w:p w14:paraId="0AA05497" w14:textId="2BF8B65B" w:rsidR="00397DA2" w:rsidRPr="00090CE0" w:rsidRDefault="00397DA2" w:rsidP="00397DA2">
            <w:pPr>
              <w:spacing w:beforeLines="60" w:before="144" w:afterLines="60" w:after="144" w:line="240" w:lineRule="auto"/>
              <w:rPr>
                <w:rFonts w:ascii="GHEA Grapalat" w:eastAsia="Times New Roman" w:hAnsi="GHEA Grapalat" w:cs="Calibri"/>
                <w:bCs/>
                <w:lang w:val="hy-AM" w:eastAsia="ru-RU"/>
              </w:rPr>
            </w:pPr>
            <w:r w:rsidRPr="00090CE0">
              <w:rPr>
                <w:rFonts w:ascii="GHEA Grapalat" w:eastAsia="Times New Roman" w:hAnsi="GHEA Grapalat" w:cs="Calibri"/>
                <w:bCs/>
                <w:lang w:val="hy-AM" w:eastAsia="ru-RU"/>
              </w:rPr>
              <w:t>Ընդունված է Ազգային ժողովի կողմից</w:t>
            </w:r>
            <w:r w:rsidR="00A47556" w:rsidRPr="00090CE0">
              <w:rPr>
                <w:rFonts w:ascii="GHEA Grapalat" w:eastAsia="Times New Roman" w:hAnsi="GHEA Grapalat" w:cs="Calibri"/>
                <w:bCs/>
                <w:lang w:val="hy-AM" w:eastAsia="ru-RU"/>
              </w:rPr>
              <w:t xml:space="preserve"> </w:t>
            </w:r>
            <w:r w:rsidRPr="00090CE0">
              <w:rPr>
                <w:rFonts w:ascii="GHEA Grapalat" w:eastAsia="Times New Roman" w:hAnsi="GHEA Grapalat" w:cs="Calibri"/>
                <w:bCs/>
                <w:lang w:val="hy-AM" w:eastAsia="ru-RU"/>
              </w:rPr>
              <w:t>1998 թ</w:t>
            </w:r>
            <w:r w:rsidR="00A47556" w:rsidRPr="00090CE0">
              <w:rPr>
                <w:rFonts w:ascii="GHEA Grapalat" w:eastAsia="Times New Roman" w:hAnsi="GHEA Grapalat" w:cs="Calibri"/>
                <w:bCs/>
                <w:lang w:val="hy-AM" w:eastAsia="ru-RU"/>
              </w:rPr>
              <w:t>վականի</w:t>
            </w:r>
            <w:r w:rsidRPr="00090CE0">
              <w:rPr>
                <w:rFonts w:ascii="GHEA Grapalat" w:eastAsia="Times New Roman" w:hAnsi="GHEA Grapalat" w:cs="Calibri"/>
                <w:lang w:val="hy-AM" w:eastAsia="ru-RU"/>
              </w:rPr>
              <w:t xml:space="preserve"> </w:t>
            </w:r>
            <w:r w:rsidR="00A47556" w:rsidRPr="00090CE0">
              <w:rPr>
                <w:rFonts w:ascii="GHEA Grapalat" w:eastAsia="Times New Roman" w:hAnsi="GHEA Grapalat" w:cs="Calibri"/>
                <w:bCs/>
                <w:lang w:val="hy-AM" w:eastAsia="ru-RU"/>
              </w:rPr>
              <w:t>մայիսի 5-ին</w:t>
            </w:r>
          </w:p>
        </w:tc>
      </w:tr>
      <w:tr w:rsidR="00F702EC" w:rsidRPr="00E1427F" w14:paraId="20A12D56" w14:textId="77777777" w:rsidTr="002975AE">
        <w:trPr>
          <w:cantSplit/>
          <w:trHeight w:val="20"/>
        </w:trPr>
        <w:tc>
          <w:tcPr>
            <w:tcW w:w="805" w:type="dxa"/>
            <w:shd w:val="clear" w:color="auto" w:fill="auto"/>
          </w:tcPr>
          <w:p w14:paraId="441EC146" w14:textId="77777777" w:rsidR="00F702EC" w:rsidRPr="00090CE0" w:rsidRDefault="00F702EC"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6AE97D08" w14:textId="28213FFF" w:rsidR="00F702EC" w:rsidRPr="00090CE0" w:rsidRDefault="00F702EC" w:rsidP="00397DA2">
            <w:pPr>
              <w:spacing w:beforeLines="60" w:before="144" w:afterLines="60" w:after="144" w:line="240" w:lineRule="auto"/>
              <w:rPr>
                <w:rFonts w:ascii="GHEA Grapalat" w:eastAsia="Times New Roman" w:hAnsi="GHEA Grapalat" w:cs="Calibri"/>
                <w:lang w:val="hy-AM" w:eastAsia="ru-RU"/>
              </w:rPr>
            </w:pPr>
            <w:r w:rsidRPr="00F702EC">
              <w:rPr>
                <w:rFonts w:ascii="GHEA Grapalat" w:eastAsia="Times New Roman" w:hAnsi="GHEA Grapalat" w:cs="Calibri"/>
                <w:lang w:val="hy-AM" w:eastAsia="ru-RU"/>
              </w:rPr>
              <w:t>ՀՀ Օրենք  Էլեկտրոնային փաստաթղթի և էլեկտրոնային թվային ստորագրության մասին</w:t>
            </w:r>
            <w:r w:rsidRPr="00F702EC">
              <w:rPr>
                <w:rFonts w:ascii="GHEA Grapalat" w:eastAsia="Times New Roman" w:hAnsi="GHEA Grapalat" w:cs="Calibri"/>
                <w:lang w:val="hy-AM" w:eastAsia="ru-RU"/>
              </w:rPr>
              <w:tab/>
            </w:r>
          </w:p>
        </w:tc>
        <w:tc>
          <w:tcPr>
            <w:tcW w:w="4961" w:type="dxa"/>
            <w:shd w:val="clear" w:color="auto" w:fill="auto"/>
          </w:tcPr>
          <w:p w14:paraId="1A6E9D9C" w14:textId="7C7BCBA4" w:rsidR="00F702EC" w:rsidRPr="00090CE0" w:rsidRDefault="00F702EC" w:rsidP="00397DA2">
            <w:pPr>
              <w:spacing w:beforeLines="60" w:before="144" w:afterLines="60" w:after="144" w:line="240" w:lineRule="auto"/>
              <w:rPr>
                <w:rFonts w:ascii="GHEA Grapalat" w:eastAsia="Times New Roman" w:hAnsi="GHEA Grapalat" w:cs="Calibri"/>
                <w:bCs/>
                <w:lang w:val="hy-AM" w:eastAsia="ru-RU"/>
              </w:rPr>
            </w:pPr>
            <w:r w:rsidRPr="00F702EC">
              <w:rPr>
                <w:rFonts w:ascii="GHEA Grapalat" w:eastAsia="Times New Roman" w:hAnsi="GHEA Grapalat" w:cs="Calibri"/>
                <w:lang w:val="hy-AM" w:eastAsia="ru-RU"/>
              </w:rPr>
              <w:t>Ընդունվել է Ազգային ժողովի կողմից 2004 թվականի դեկտեմբերի 14-ին</w:t>
            </w:r>
          </w:p>
        </w:tc>
      </w:tr>
      <w:tr w:rsidR="00F702EC" w:rsidRPr="00E1427F" w14:paraId="694DB0B1" w14:textId="77777777" w:rsidTr="002975AE">
        <w:trPr>
          <w:cantSplit/>
          <w:trHeight w:val="20"/>
        </w:trPr>
        <w:tc>
          <w:tcPr>
            <w:tcW w:w="805" w:type="dxa"/>
            <w:shd w:val="clear" w:color="auto" w:fill="auto"/>
          </w:tcPr>
          <w:p w14:paraId="484C1116" w14:textId="77777777" w:rsidR="00F702EC" w:rsidRPr="00090CE0" w:rsidRDefault="00F702EC"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2938589A" w14:textId="43E9841A" w:rsidR="00F702EC" w:rsidRPr="00F702EC" w:rsidRDefault="00F702EC" w:rsidP="00397DA2">
            <w:pPr>
              <w:spacing w:beforeLines="60" w:before="144" w:afterLines="60" w:after="144" w:line="240" w:lineRule="auto"/>
              <w:rPr>
                <w:rFonts w:ascii="GHEA Grapalat" w:eastAsia="Times New Roman" w:hAnsi="GHEA Grapalat" w:cs="Calibri"/>
                <w:lang w:val="hy-AM" w:eastAsia="ru-RU"/>
              </w:rPr>
            </w:pPr>
            <w:r w:rsidRPr="00F702EC">
              <w:rPr>
                <w:rFonts w:ascii="GHEA Grapalat" w:eastAsia="Times New Roman" w:hAnsi="GHEA Grapalat" w:cs="Calibri"/>
                <w:lang w:val="hy-AM" w:eastAsia="ru-RU"/>
              </w:rPr>
              <w:t>ՀՀ հողային օրենսգիրք</w:t>
            </w:r>
            <w:r w:rsidRPr="00F702EC">
              <w:rPr>
                <w:rFonts w:ascii="GHEA Grapalat" w:eastAsia="Times New Roman" w:hAnsi="GHEA Grapalat" w:cs="Calibri"/>
                <w:lang w:val="hy-AM" w:eastAsia="ru-RU"/>
              </w:rPr>
              <w:tab/>
            </w:r>
          </w:p>
        </w:tc>
        <w:tc>
          <w:tcPr>
            <w:tcW w:w="4961" w:type="dxa"/>
            <w:shd w:val="clear" w:color="auto" w:fill="auto"/>
          </w:tcPr>
          <w:p w14:paraId="71ABDD17" w14:textId="707DBE4C" w:rsidR="00F702EC" w:rsidRPr="00F702EC" w:rsidRDefault="00F702EC" w:rsidP="00397DA2">
            <w:pPr>
              <w:spacing w:beforeLines="60" w:before="144" w:afterLines="60" w:after="144" w:line="240" w:lineRule="auto"/>
              <w:rPr>
                <w:rFonts w:ascii="GHEA Grapalat" w:eastAsia="Times New Roman" w:hAnsi="GHEA Grapalat" w:cs="Calibri"/>
                <w:lang w:val="hy-AM" w:eastAsia="ru-RU"/>
              </w:rPr>
            </w:pPr>
            <w:r w:rsidRPr="00F702EC">
              <w:rPr>
                <w:rFonts w:ascii="GHEA Grapalat" w:eastAsia="Times New Roman" w:hAnsi="GHEA Grapalat" w:cs="Calibri"/>
                <w:lang w:val="hy-AM" w:eastAsia="ru-RU"/>
              </w:rPr>
              <w:t>Ընդունվել է Ազգային ժողովի կողմից 2001 թվականի մայիսի 2-ին</w:t>
            </w:r>
          </w:p>
        </w:tc>
      </w:tr>
      <w:tr w:rsidR="0052434E" w:rsidRPr="00E1427F" w14:paraId="5D053CEB" w14:textId="77777777" w:rsidTr="002975AE">
        <w:trPr>
          <w:cantSplit/>
          <w:trHeight w:val="20"/>
        </w:trPr>
        <w:tc>
          <w:tcPr>
            <w:tcW w:w="805" w:type="dxa"/>
            <w:shd w:val="clear" w:color="auto" w:fill="auto"/>
          </w:tcPr>
          <w:p w14:paraId="4F0F86BE" w14:textId="77777777" w:rsidR="0052434E" w:rsidRPr="00090CE0" w:rsidRDefault="0052434E"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21B1171E" w14:textId="37745367" w:rsidR="0052434E" w:rsidRPr="00055EB1" w:rsidRDefault="0052434E"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cs="Arial"/>
                <w:shd w:val="clear" w:color="auto" w:fill="FFFFFF"/>
                <w:lang w:val="hy-AM"/>
              </w:rPr>
              <w:t xml:space="preserve">ՀՀ </w:t>
            </w:r>
            <w:r w:rsidRPr="00055EB1">
              <w:rPr>
                <w:rFonts w:ascii="GHEA Grapalat" w:hAnsi="GHEA Grapalat" w:cs="Sylfaen"/>
                <w:lang w:val="hy-AM"/>
              </w:rPr>
              <w:t>ջրային օրենսգիրք</w:t>
            </w:r>
          </w:p>
        </w:tc>
        <w:tc>
          <w:tcPr>
            <w:tcW w:w="4961" w:type="dxa"/>
            <w:shd w:val="clear" w:color="auto" w:fill="auto"/>
          </w:tcPr>
          <w:p w14:paraId="21D0A98D" w14:textId="361FC9AE" w:rsidR="0052434E" w:rsidRPr="00055EB1" w:rsidRDefault="0052434E" w:rsidP="00397DA2">
            <w:pPr>
              <w:spacing w:beforeLines="60" w:before="144" w:afterLines="60" w:after="144" w:line="240" w:lineRule="auto"/>
              <w:rPr>
                <w:rFonts w:ascii="GHEA Grapalat" w:eastAsia="Times New Roman" w:hAnsi="GHEA Grapalat" w:cs="Calibri"/>
                <w:bCs/>
                <w:lang w:val="hy-AM" w:eastAsia="ru-RU"/>
              </w:rPr>
            </w:pPr>
            <w:r w:rsidRPr="00055EB1">
              <w:rPr>
                <w:rFonts w:ascii="GHEA Grapalat" w:hAnsi="GHEA Grapalat" w:cs="Sylfaen"/>
                <w:lang w:val="hy-AM"/>
              </w:rPr>
              <w:t>Ընդունված Ազգային ժողովի կողմից 2002 թվականի հունիսի 6-ին</w:t>
            </w:r>
          </w:p>
        </w:tc>
      </w:tr>
      <w:tr w:rsidR="00397DA2" w:rsidRPr="00E1427F" w14:paraId="745C1D2A" w14:textId="77777777" w:rsidTr="002975AE">
        <w:trPr>
          <w:cantSplit/>
          <w:trHeight w:val="20"/>
        </w:trPr>
        <w:tc>
          <w:tcPr>
            <w:tcW w:w="805" w:type="dxa"/>
            <w:shd w:val="clear" w:color="auto" w:fill="auto"/>
            <w:hideMark/>
          </w:tcPr>
          <w:p w14:paraId="44D981BD" w14:textId="417ACD49"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675300BB"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ՀՀՇՆ 13.01-2022 «Գեոդեզիական աշխատանքները շինարարությունում» </w:t>
            </w:r>
          </w:p>
        </w:tc>
        <w:tc>
          <w:tcPr>
            <w:tcW w:w="4961" w:type="dxa"/>
            <w:shd w:val="clear" w:color="auto" w:fill="auto"/>
            <w:hideMark/>
          </w:tcPr>
          <w:p w14:paraId="764FF44D"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ՀՀ քաղաքաշինության կոմիտեի նախագահի 2022 թվականի հուլիսի 29-ի N 17-Ն հրաման </w:t>
            </w:r>
          </w:p>
        </w:tc>
      </w:tr>
      <w:tr w:rsidR="00397DA2" w:rsidRPr="00E1427F" w14:paraId="57F18D90" w14:textId="77777777" w:rsidTr="002975AE">
        <w:trPr>
          <w:cantSplit/>
          <w:trHeight w:val="20"/>
        </w:trPr>
        <w:tc>
          <w:tcPr>
            <w:tcW w:w="805" w:type="dxa"/>
            <w:shd w:val="clear" w:color="auto" w:fill="auto"/>
            <w:hideMark/>
          </w:tcPr>
          <w:p w14:paraId="0CD7C361" w14:textId="416FCE88"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4C6F221A"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13-02-2022 «Անվտանգության տեխնիկա շինարարությունում»</w:t>
            </w:r>
          </w:p>
        </w:tc>
        <w:tc>
          <w:tcPr>
            <w:tcW w:w="4961" w:type="dxa"/>
            <w:shd w:val="clear" w:color="auto" w:fill="auto"/>
            <w:hideMark/>
          </w:tcPr>
          <w:p w14:paraId="5E7C0C52"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օգոստոսի 26-ի N 21-Ն հրաման</w:t>
            </w:r>
          </w:p>
        </w:tc>
      </w:tr>
      <w:tr w:rsidR="00397DA2" w:rsidRPr="00E1427F" w14:paraId="4453C2C6" w14:textId="77777777" w:rsidTr="002975AE">
        <w:trPr>
          <w:cantSplit/>
          <w:trHeight w:val="20"/>
        </w:trPr>
        <w:tc>
          <w:tcPr>
            <w:tcW w:w="805" w:type="dxa"/>
            <w:shd w:val="clear" w:color="auto" w:fill="auto"/>
            <w:hideMark/>
          </w:tcPr>
          <w:p w14:paraId="68D0BD1A" w14:textId="4DF0131D"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2AF38EF3"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20-05-2022 «Շինարարական կոնստրուկցիաների պաշտպանությունը կոռոզիայից»</w:t>
            </w:r>
          </w:p>
        </w:tc>
        <w:tc>
          <w:tcPr>
            <w:tcW w:w="4961" w:type="dxa"/>
            <w:shd w:val="clear" w:color="auto" w:fill="auto"/>
            <w:hideMark/>
          </w:tcPr>
          <w:p w14:paraId="5CBFC775"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օգոստոսի 17-ի N 18-Ն հրաման</w:t>
            </w:r>
          </w:p>
        </w:tc>
      </w:tr>
      <w:tr w:rsidR="00397DA2" w:rsidRPr="00E1427F" w14:paraId="1213D714" w14:textId="77777777" w:rsidTr="002975AE">
        <w:trPr>
          <w:cantSplit/>
          <w:trHeight w:val="20"/>
        </w:trPr>
        <w:tc>
          <w:tcPr>
            <w:tcW w:w="805" w:type="dxa"/>
            <w:shd w:val="clear" w:color="auto" w:fill="auto"/>
            <w:hideMark/>
          </w:tcPr>
          <w:p w14:paraId="5C63F5A7" w14:textId="01195BF5"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01D3EBB4"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22-02.01-2023 «Տարածքների, շենքերի և շինությունների ինժեներական պաշտպանությունը երկրաբանական վտանգավոր երևույթներից»</w:t>
            </w:r>
          </w:p>
        </w:tc>
        <w:tc>
          <w:tcPr>
            <w:tcW w:w="4961" w:type="dxa"/>
            <w:shd w:val="clear" w:color="auto" w:fill="auto"/>
            <w:hideMark/>
          </w:tcPr>
          <w:p w14:paraId="3A05F850"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2023 թվականի  սեպտեմբերի 28-ի N 09-Ն հրաման</w:t>
            </w:r>
          </w:p>
        </w:tc>
      </w:tr>
      <w:tr w:rsidR="0032123D" w:rsidRPr="00E1427F" w14:paraId="04EEB0EB" w14:textId="77777777" w:rsidTr="002975AE">
        <w:trPr>
          <w:cantSplit/>
          <w:trHeight w:val="20"/>
        </w:trPr>
        <w:tc>
          <w:tcPr>
            <w:tcW w:w="805" w:type="dxa"/>
            <w:shd w:val="clear" w:color="auto" w:fill="auto"/>
          </w:tcPr>
          <w:p w14:paraId="2E28B4FF" w14:textId="77777777" w:rsidR="0032123D" w:rsidRPr="00090CE0" w:rsidRDefault="0032123D"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6AB475AC" w14:textId="4E95D774" w:rsidR="0032123D"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eastAsia="Times New Roman" w:hAnsi="GHEA Grapalat"/>
                <w:color w:val="000000"/>
                <w:shd w:val="clear" w:color="auto" w:fill="FFFFFF"/>
                <w:lang w:val="hy-AM"/>
              </w:rPr>
              <w:t>ՀՀՇՆ 22-01-2024</w:t>
            </w:r>
            <w:r w:rsidRPr="00055EB1">
              <w:rPr>
                <w:rFonts w:ascii="GHEA Grapalat" w:hAnsi="GHEA Grapalat" w:cs="Arial"/>
                <w:shd w:val="clear" w:color="auto" w:fill="FFFFFF"/>
                <w:lang w:val="hy-AM"/>
              </w:rPr>
              <w:t xml:space="preserve"> </w:t>
            </w:r>
            <w:r w:rsidR="0052434E" w:rsidRPr="00055EB1">
              <w:rPr>
                <w:rFonts w:ascii="GHEA Grapalat" w:eastAsia="Times New Roman" w:hAnsi="GHEA Grapalat" w:cs="Calibri"/>
                <w:lang w:val="hy-AM" w:eastAsia="ru-RU"/>
              </w:rPr>
              <w:t>«Շինարարական կլիմայաբանություն» Հայաստանի Հանրապետության շինարարական նորմերը հաստատելու և Հայաստանի Հանրապետության քաղաքաշինության նախարարի 2011 թվականի սեպտեմբերի 26-ի N 167-Ն հրամանն ուժը կորցրած ճանաչելու մասին»</w:t>
            </w:r>
          </w:p>
        </w:tc>
        <w:tc>
          <w:tcPr>
            <w:tcW w:w="4961" w:type="dxa"/>
            <w:shd w:val="clear" w:color="auto" w:fill="auto"/>
          </w:tcPr>
          <w:p w14:paraId="28133BED" w14:textId="1C2B2F0E" w:rsidR="0032123D" w:rsidRPr="00055EB1" w:rsidRDefault="0032123D"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lang w:val="af-ZA"/>
              </w:rPr>
              <w:t xml:space="preserve">ՀՀ </w:t>
            </w:r>
            <w:r w:rsidRPr="00055EB1">
              <w:rPr>
                <w:rFonts w:ascii="GHEA Grapalat" w:hAnsi="GHEA Grapalat" w:cs="Arial"/>
                <w:shd w:val="clear" w:color="auto" w:fill="FFFFFF"/>
                <w:lang w:val="hy-AM"/>
              </w:rPr>
              <w:t xml:space="preserve">քաղաքաշինության կոմիտեի նախագահի </w:t>
            </w:r>
            <w:r w:rsidR="00055EB1" w:rsidRPr="00055EB1">
              <w:rPr>
                <w:rFonts w:ascii="GHEA Grapalat" w:hAnsi="GHEA Grapalat" w:cs="Arial"/>
                <w:shd w:val="clear" w:color="auto" w:fill="FFFFFF"/>
                <w:lang w:val="hy-AM"/>
              </w:rPr>
              <w:t xml:space="preserve">2024 </w:t>
            </w:r>
            <w:r w:rsidR="00055EB1" w:rsidRPr="00055EB1">
              <w:rPr>
                <w:rFonts w:ascii="GHEA Grapalat" w:eastAsia="Times New Roman" w:hAnsi="GHEA Grapalat" w:cs="Calibri"/>
                <w:lang w:val="hy-AM" w:eastAsia="ru-RU"/>
              </w:rPr>
              <w:t xml:space="preserve">թվականի </w:t>
            </w:r>
            <w:r w:rsidR="00055EB1" w:rsidRPr="00055EB1">
              <w:rPr>
                <w:rFonts w:ascii="GHEA Grapalat" w:hAnsi="GHEA Grapalat" w:cs="Arial"/>
                <w:shd w:val="clear" w:color="auto" w:fill="FFFFFF"/>
                <w:lang w:val="hy-AM"/>
              </w:rPr>
              <w:t xml:space="preserve">հունվարի </w:t>
            </w:r>
            <w:r w:rsidRPr="00055EB1">
              <w:rPr>
                <w:rFonts w:ascii="GHEA Grapalat" w:hAnsi="GHEA Grapalat" w:cs="Arial"/>
                <w:shd w:val="clear" w:color="auto" w:fill="FFFFFF"/>
                <w:lang w:val="hy-AM"/>
              </w:rPr>
              <w:t>15</w:t>
            </w:r>
            <w:r w:rsidR="00055EB1" w:rsidRPr="00055EB1">
              <w:rPr>
                <w:rFonts w:ascii="GHEA Grapalat" w:hAnsi="GHEA Grapalat" w:cs="Arial"/>
                <w:shd w:val="clear" w:color="auto" w:fill="FFFFFF"/>
                <w:lang w:val="hy-AM"/>
              </w:rPr>
              <w:t xml:space="preserve">-ի </w:t>
            </w:r>
            <w:r w:rsidR="0052434E" w:rsidRPr="00055EB1">
              <w:rPr>
                <w:rFonts w:ascii="GHEA Grapalat" w:eastAsia="Times New Roman" w:hAnsi="GHEA Grapalat" w:cs="Calibri"/>
                <w:lang w:val="hy-AM" w:eastAsia="ru-RU"/>
              </w:rPr>
              <w:t>N03-Ն հրամանը</w:t>
            </w:r>
          </w:p>
        </w:tc>
      </w:tr>
      <w:tr w:rsidR="00397DA2" w:rsidRPr="00E1427F" w14:paraId="18D1F133" w14:textId="77777777" w:rsidTr="002975AE">
        <w:trPr>
          <w:cantSplit/>
          <w:trHeight w:val="20"/>
        </w:trPr>
        <w:tc>
          <w:tcPr>
            <w:tcW w:w="805" w:type="dxa"/>
            <w:shd w:val="clear" w:color="auto" w:fill="auto"/>
            <w:hideMark/>
          </w:tcPr>
          <w:p w14:paraId="1E2EE5B9" w14:textId="34620329"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082F9A51"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22-04-2014 «Պաշտպանություն աղմուկից»</w:t>
            </w:r>
          </w:p>
        </w:tc>
        <w:tc>
          <w:tcPr>
            <w:tcW w:w="4961" w:type="dxa"/>
            <w:shd w:val="clear" w:color="auto" w:fill="auto"/>
            <w:hideMark/>
          </w:tcPr>
          <w:p w14:paraId="253FBA11"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նախարարի 2014 թվականի մարտի 17-ի N 79-Ն հրաման</w:t>
            </w:r>
          </w:p>
        </w:tc>
      </w:tr>
      <w:tr w:rsidR="00397DA2" w:rsidRPr="00E1427F" w14:paraId="65DCD762" w14:textId="77777777" w:rsidTr="002975AE">
        <w:trPr>
          <w:cantSplit/>
          <w:trHeight w:val="20"/>
        </w:trPr>
        <w:tc>
          <w:tcPr>
            <w:tcW w:w="805" w:type="dxa"/>
            <w:shd w:val="clear" w:color="auto" w:fill="auto"/>
            <w:hideMark/>
          </w:tcPr>
          <w:p w14:paraId="491EEEE5" w14:textId="36DE4DE2"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42BF97F7"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30-02-2022 «Տարածքի բարեկարգում»</w:t>
            </w:r>
          </w:p>
        </w:tc>
        <w:tc>
          <w:tcPr>
            <w:tcW w:w="4961" w:type="dxa"/>
            <w:shd w:val="clear" w:color="auto" w:fill="auto"/>
            <w:hideMark/>
          </w:tcPr>
          <w:p w14:paraId="4B35B13A"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հունիսի 21-ի N 12-Ն հրաման</w:t>
            </w:r>
          </w:p>
        </w:tc>
      </w:tr>
      <w:tr w:rsidR="00397DA2" w:rsidRPr="00E1427F" w14:paraId="3FB96F6A" w14:textId="77777777" w:rsidTr="002975AE">
        <w:trPr>
          <w:cantSplit/>
          <w:trHeight w:val="20"/>
        </w:trPr>
        <w:tc>
          <w:tcPr>
            <w:tcW w:w="805" w:type="dxa"/>
            <w:shd w:val="clear" w:color="auto" w:fill="auto"/>
            <w:hideMark/>
          </w:tcPr>
          <w:p w14:paraId="643FB838" w14:textId="477E8E4D"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7B8B3294"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31-04-2022 «Տանիքներ և տանիքածածկեր»</w:t>
            </w:r>
          </w:p>
        </w:tc>
        <w:tc>
          <w:tcPr>
            <w:tcW w:w="4961" w:type="dxa"/>
            <w:shd w:val="clear" w:color="auto" w:fill="auto"/>
            <w:hideMark/>
          </w:tcPr>
          <w:p w14:paraId="262049BC"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հունիսի 6-ի N 13-Ն հրաման</w:t>
            </w:r>
          </w:p>
        </w:tc>
      </w:tr>
      <w:tr w:rsidR="00397DA2" w:rsidRPr="00E1427F" w14:paraId="7732B4E4" w14:textId="77777777" w:rsidTr="002975AE">
        <w:trPr>
          <w:cantSplit/>
          <w:trHeight w:val="20"/>
        </w:trPr>
        <w:tc>
          <w:tcPr>
            <w:tcW w:w="805" w:type="dxa"/>
            <w:shd w:val="clear" w:color="auto" w:fill="auto"/>
            <w:hideMark/>
          </w:tcPr>
          <w:p w14:paraId="47F3FF3D" w14:textId="3664DD85"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769396CE"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32-01-2022  «Ավտոմոբիլային ճանապարհներ»</w:t>
            </w:r>
          </w:p>
        </w:tc>
        <w:tc>
          <w:tcPr>
            <w:tcW w:w="4961" w:type="dxa"/>
            <w:shd w:val="clear" w:color="auto" w:fill="auto"/>
            <w:hideMark/>
          </w:tcPr>
          <w:p w14:paraId="170D6043"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դեկտեմբերի 12-ի N 28-Ն  հրաման</w:t>
            </w:r>
          </w:p>
        </w:tc>
      </w:tr>
      <w:tr w:rsidR="00397DA2" w:rsidRPr="00E1427F" w14:paraId="5ED90EA1" w14:textId="77777777" w:rsidTr="002975AE">
        <w:trPr>
          <w:cantSplit/>
          <w:trHeight w:val="20"/>
        </w:trPr>
        <w:tc>
          <w:tcPr>
            <w:tcW w:w="805" w:type="dxa"/>
            <w:shd w:val="clear" w:color="auto" w:fill="auto"/>
            <w:hideMark/>
          </w:tcPr>
          <w:p w14:paraId="6F5284C3" w14:textId="3158E575"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4BBC2972"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40-01.01-2014 «Շենքերի ներքին ջրամատակարարում և ջրահեռացում»</w:t>
            </w:r>
          </w:p>
        </w:tc>
        <w:tc>
          <w:tcPr>
            <w:tcW w:w="4961" w:type="dxa"/>
            <w:shd w:val="clear" w:color="auto" w:fill="auto"/>
            <w:hideMark/>
          </w:tcPr>
          <w:p w14:paraId="0C8ED6F4"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նախարարի 2014 թվականի մարտի 17-ի N 80-Ն հրաման</w:t>
            </w:r>
          </w:p>
        </w:tc>
      </w:tr>
      <w:tr w:rsidR="00397DA2" w:rsidRPr="00E1427F" w14:paraId="550599D0" w14:textId="77777777" w:rsidTr="002975AE">
        <w:trPr>
          <w:cantSplit/>
          <w:trHeight w:val="20"/>
        </w:trPr>
        <w:tc>
          <w:tcPr>
            <w:tcW w:w="805" w:type="dxa"/>
            <w:shd w:val="clear" w:color="auto" w:fill="auto"/>
            <w:hideMark/>
          </w:tcPr>
          <w:p w14:paraId="481314F9" w14:textId="0C98BE1E"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1F18702C"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42-01-2023 «Գազաբաշխիչ համակարգեր»</w:t>
            </w:r>
          </w:p>
        </w:tc>
        <w:tc>
          <w:tcPr>
            <w:tcW w:w="4961" w:type="dxa"/>
            <w:shd w:val="clear" w:color="auto" w:fill="auto"/>
            <w:hideMark/>
          </w:tcPr>
          <w:p w14:paraId="0794080D"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2023 թվականի դեկտեմբերի 4-ի N 14-Ն հրաման</w:t>
            </w:r>
          </w:p>
        </w:tc>
      </w:tr>
      <w:tr w:rsidR="00397DA2" w:rsidRPr="00E1427F" w14:paraId="71565187" w14:textId="77777777" w:rsidTr="002975AE">
        <w:trPr>
          <w:cantSplit/>
          <w:trHeight w:val="20"/>
        </w:trPr>
        <w:tc>
          <w:tcPr>
            <w:tcW w:w="805" w:type="dxa"/>
            <w:shd w:val="clear" w:color="auto" w:fill="auto"/>
            <w:hideMark/>
          </w:tcPr>
          <w:p w14:paraId="52EA9827" w14:textId="60E9C84A" w:rsidR="00397DA2" w:rsidRPr="00090CE0" w:rsidRDefault="00397DA2" w:rsidP="00D25F08">
            <w:pPr>
              <w:pStyle w:val="ListParagraph"/>
              <w:numPr>
                <w:ilvl w:val="0"/>
                <w:numId w:val="31"/>
              </w:numPr>
              <w:spacing w:beforeLines="60" w:before="144" w:afterLines="60" w:after="144" w:line="240" w:lineRule="auto"/>
              <w:ind w:left="0" w:firstLine="0"/>
              <w:rPr>
                <w:rFonts w:ascii="GHEA Grapalat" w:eastAsia="Times New Roman" w:hAnsi="GHEA Grapalat" w:cs="Calibri"/>
                <w:lang w:val="hy-AM" w:eastAsia="ru-RU"/>
              </w:rPr>
            </w:pPr>
          </w:p>
        </w:tc>
        <w:tc>
          <w:tcPr>
            <w:tcW w:w="4293" w:type="dxa"/>
            <w:shd w:val="clear" w:color="auto" w:fill="auto"/>
            <w:hideMark/>
          </w:tcPr>
          <w:p w14:paraId="0CDBF6F9"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IV-10.01.01-2006 «Շենքերի և կառուցվածքների հիմնատակեր»</w:t>
            </w:r>
          </w:p>
        </w:tc>
        <w:tc>
          <w:tcPr>
            <w:tcW w:w="4961" w:type="dxa"/>
            <w:shd w:val="clear" w:color="auto" w:fill="auto"/>
            <w:hideMark/>
          </w:tcPr>
          <w:p w14:paraId="6D9E6A06"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նախարարի 2006 թվականի նոյեմբերի 6-ի N 245-Ն հրաման</w:t>
            </w:r>
          </w:p>
        </w:tc>
      </w:tr>
      <w:tr w:rsidR="00397DA2" w:rsidRPr="00E1427F" w14:paraId="685D6775" w14:textId="77777777" w:rsidTr="002975AE">
        <w:trPr>
          <w:cantSplit/>
          <w:trHeight w:val="20"/>
        </w:trPr>
        <w:tc>
          <w:tcPr>
            <w:tcW w:w="805" w:type="dxa"/>
            <w:shd w:val="clear" w:color="auto" w:fill="auto"/>
            <w:hideMark/>
          </w:tcPr>
          <w:p w14:paraId="178290DF" w14:textId="08BFC094"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06FC72FD"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 IV-12.04.01-2010 «Օպտիկամալուխային հաղորդակցության գծերի ստորգետնյա տեղադրում. Նախագծման նորմերը»</w:t>
            </w:r>
          </w:p>
        </w:tc>
        <w:tc>
          <w:tcPr>
            <w:tcW w:w="4961" w:type="dxa"/>
            <w:shd w:val="clear" w:color="auto" w:fill="auto"/>
            <w:hideMark/>
          </w:tcPr>
          <w:p w14:paraId="1DD3FB53"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նախարարի 2010 թվականի հունիսի 11-ի N 70-Ն հրաման</w:t>
            </w:r>
          </w:p>
        </w:tc>
      </w:tr>
      <w:tr w:rsidR="00397DA2" w:rsidRPr="00E1427F" w14:paraId="500D6BB8" w14:textId="77777777" w:rsidTr="002975AE">
        <w:trPr>
          <w:cantSplit/>
          <w:trHeight w:val="20"/>
        </w:trPr>
        <w:tc>
          <w:tcPr>
            <w:tcW w:w="805" w:type="dxa"/>
            <w:shd w:val="clear" w:color="auto" w:fill="auto"/>
            <w:hideMark/>
          </w:tcPr>
          <w:p w14:paraId="6256D835" w14:textId="5B39AEAF"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38B147E4"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ՀՀՇՆ</w:t>
            </w:r>
            <w:r w:rsidRPr="00090CE0">
              <w:rPr>
                <w:rFonts w:ascii="Calibri" w:eastAsia="Times New Roman" w:hAnsi="Calibri" w:cs="Calibri"/>
                <w:lang w:val="hy-AM" w:eastAsia="ru-RU"/>
              </w:rPr>
              <w:t> </w:t>
            </w:r>
            <w:r w:rsidRPr="00090CE0">
              <w:rPr>
                <w:rFonts w:ascii="GHEA Grapalat" w:eastAsia="Times New Roman" w:hAnsi="GHEA Grapalat" w:cs="Calibri"/>
                <w:lang w:val="hy-AM" w:eastAsia="ru-RU"/>
              </w:rPr>
              <w:t xml:space="preserve">13-03-2022 </w:t>
            </w:r>
            <w:r w:rsidRPr="00090CE0">
              <w:rPr>
                <w:rFonts w:ascii="GHEA Grapalat" w:eastAsia="Times New Roman" w:hAnsi="GHEA Grapalat" w:cs="GHEA Grapalat"/>
                <w:lang w:val="hy-AM" w:eastAsia="ru-RU"/>
              </w:rPr>
              <w:t>«Կրող</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և</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պատող</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կոնստրուկցիաներ»</w:t>
            </w:r>
          </w:p>
        </w:tc>
        <w:tc>
          <w:tcPr>
            <w:tcW w:w="4961" w:type="dxa"/>
            <w:shd w:val="clear" w:color="auto" w:fill="auto"/>
            <w:hideMark/>
          </w:tcPr>
          <w:p w14:paraId="041FB91E"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սեպտեմբերի 19-ի N 22-Ն հրաման</w:t>
            </w:r>
          </w:p>
        </w:tc>
      </w:tr>
      <w:tr w:rsidR="00397DA2" w:rsidRPr="00E1427F" w14:paraId="7C4E1F79" w14:textId="77777777" w:rsidTr="002975AE">
        <w:trPr>
          <w:cantSplit/>
          <w:trHeight w:val="20"/>
        </w:trPr>
        <w:tc>
          <w:tcPr>
            <w:tcW w:w="805" w:type="dxa"/>
            <w:shd w:val="clear" w:color="auto" w:fill="auto"/>
            <w:hideMark/>
          </w:tcPr>
          <w:p w14:paraId="2DEA580C" w14:textId="18E1C75F"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124094E9"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ԳՕՍՏ 21.204–2020</w:t>
            </w:r>
          </w:p>
        </w:tc>
        <w:tc>
          <w:tcPr>
            <w:tcW w:w="4961" w:type="dxa"/>
            <w:shd w:val="clear" w:color="auto" w:fill="auto"/>
            <w:hideMark/>
          </w:tcPr>
          <w:p w14:paraId="529D6C3C"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Նախագծային փաստաթղթերի համակարգ շինարարության համար. Գլխավոր հատակագծերի և տրանսպորտի կառուցվածքների տարրերի պայմանական գրաֆիկական նշաններ և պատկերներ</w:t>
            </w:r>
          </w:p>
        </w:tc>
      </w:tr>
      <w:tr w:rsidR="006B6E85" w:rsidRPr="0070180A" w14:paraId="62E687B9" w14:textId="77777777" w:rsidTr="002975AE">
        <w:trPr>
          <w:cantSplit/>
          <w:trHeight w:val="20"/>
        </w:trPr>
        <w:tc>
          <w:tcPr>
            <w:tcW w:w="805" w:type="dxa"/>
            <w:shd w:val="clear" w:color="auto" w:fill="auto"/>
          </w:tcPr>
          <w:p w14:paraId="7DB8AA28" w14:textId="77777777" w:rsidR="006B6E85" w:rsidRPr="00090CE0" w:rsidRDefault="006B6E85"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3064B8F1" w14:textId="40F1B413" w:rsidR="006B6E85" w:rsidRPr="00090CE0" w:rsidRDefault="006B6E85" w:rsidP="00397DA2">
            <w:pPr>
              <w:spacing w:beforeLines="60" w:before="144" w:afterLines="60" w:after="144" w:line="240" w:lineRule="auto"/>
              <w:rPr>
                <w:rFonts w:ascii="GHEA Grapalat" w:eastAsia="Times New Roman" w:hAnsi="GHEA Grapalat" w:cs="Calibri"/>
                <w:lang w:val="hy-AM" w:eastAsia="ru-RU"/>
              </w:rPr>
            </w:pPr>
            <w:r w:rsidRPr="006B6E85">
              <w:rPr>
                <w:rFonts w:ascii="GHEA Grapalat" w:eastAsia="Times New Roman" w:hAnsi="GHEA Grapalat" w:cs="Calibri"/>
                <w:lang w:val="hy-AM" w:eastAsia="ru-RU"/>
              </w:rPr>
              <w:t>ԳՕՍՏ 27751-2014</w:t>
            </w:r>
          </w:p>
        </w:tc>
        <w:tc>
          <w:tcPr>
            <w:tcW w:w="4961" w:type="dxa"/>
            <w:shd w:val="clear" w:color="auto" w:fill="auto"/>
          </w:tcPr>
          <w:p w14:paraId="2317CB7F" w14:textId="78358C95" w:rsidR="006B6E85" w:rsidRPr="00090CE0" w:rsidRDefault="006B6E85" w:rsidP="00397DA2">
            <w:pPr>
              <w:spacing w:beforeLines="60" w:before="144" w:afterLines="60" w:after="144" w:line="240" w:lineRule="auto"/>
              <w:rPr>
                <w:rFonts w:ascii="GHEA Grapalat" w:eastAsia="Times New Roman" w:hAnsi="GHEA Grapalat" w:cs="Calibri"/>
                <w:lang w:val="hy-AM" w:eastAsia="ru-RU"/>
              </w:rPr>
            </w:pPr>
            <w:r w:rsidRPr="00C409DA">
              <w:rPr>
                <w:rFonts w:ascii="GHEA Grapalat" w:hAnsi="GHEA Grapalat" w:cs="GHEA Grapalat"/>
                <w:bCs/>
                <w:lang w:val="hy-AM"/>
              </w:rPr>
              <w:t>Շինարարական կառույցների և հիմնատակերի հուսալիություն. Հիմնական դրույթներ</w:t>
            </w:r>
          </w:p>
        </w:tc>
      </w:tr>
      <w:tr w:rsidR="00397DA2" w:rsidRPr="00E1427F" w14:paraId="22F928BC" w14:textId="77777777" w:rsidTr="002975AE">
        <w:trPr>
          <w:cantSplit/>
          <w:trHeight w:val="20"/>
        </w:trPr>
        <w:tc>
          <w:tcPr>
            <w:tcW w:w="805" w:type="dxa"/>
            <w:shd w:val="clear" w:color="auto" w:fill="auto"/>
            <w:hideMark/>
          </w:tcPr>
          <w:p w14:paraId="32FCE1DE" w14:textId="1497991C"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2A71CF5A"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ԳՕՍՏ 31937–2024</w:t>
            </w:r>
          </w:p>
        </w:tc>
        <w:tc>
          <w:tcPr>
            <w:tcW w:w="4961" w:type="dxa"/>
            <w:shd w:val="clear" w:color="auto" w:fill="auto"/>
            <w:hideMark/>
          </w:tcPr>
          <w:p w14:paraId="6B2C7108"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Շենքեր և շինություններ. Տեխնիկական վիճակի մոնիթորինգի և հետազննության կանոններ</w:t>
            </w:r>
          </w:p>
        </w:tc>
      </w:tr>
      <w:tr w:rsidR="00397DA2" w:rsidRPr="00E1427F" w14:paraId="1762BEA3" w14:textId="77777777" w:rsidTr="002975AE">
        <w:trPr>
          <w:cantSplit/>
          <w:trHeight w:val="20"/>
        </w:trPr>
        <w:tc>
          <w:tcPr>
            <w:tcW w:w="805" w:type="dxa"/>
            <w:shd w:val="clear" w:color="auto" w:fill="auto"/>
            <w:hideMark/>
          </w:tcPr>
          <w:p w14:paraId="4B9C6C45" w14:textId="0B7A9993"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4AF260D7"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ԳՕՍՏ ԻՍՕ/ԻԷԿ 17025-2019 </w:t>
            </w:r>
          </w:p>
        </w:tc>
        <w:tc>
          <w:tcPr>
            <w:tcW w:w="4961" w:type="dxa"/>
            <w:shd w:val="clear" w:color="auto" w:fill="auto"/>
            <w:hideMark/>
          </w:tcPr>
          <w:p w14:paraId="4F7A06C6"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Փորձարկման և տրամաչափարկման լաբորատորիաների իրազեկությանը ներկայացվող ընդհանուր պահանջներ</w:t>
            </w:r>
          </w:p>
        </w:tc>
      </w:tr>
      <w:tr w:rsidR="00397DA2" w:rsidRPr="00E1427F" w14:paraId="0277521D" w14:textId="77777777" w:rsidTr="002975AE">
        <w:trPr>
          <w:cantSplit/>
          <w:trHeight w:val="20"/>
        </w:trPr>
        <w:tc>
          <w:tcPr>
            <w:tcW w:w="805" w:type="dxa"/>
            <w:shd w:val="clear" w:color="auto" w:fill="auto"/>
            <w:hideMark/>
          </w:tcPr>
          <w:p w14:paraId="42382B7C" w14:textId="4626E865"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7FE91DB1"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ՍՆիՊ 3.04.01-87 «Մեկուսիչ և հարդարման պատվածքներ»</w:t>
            </w:r>
          </w:p>
        </w:tc>
        <w:tc>
          <w:tcPr>
            <w:tcW w:w="4961" w:type="dxa"/>
            <w:shd w:val="clear" w:color="auto" w:fill="auto"/>
            <w:hideMark/>
          </w:tcPr>
          <w:p w14:paraId="2D2513DA"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կոմիտեի նախագահի 2022 թվականի հունիսի 14-ի N 11-Ն հրաման</w:t>
            </w:r>
          </w:p>
        </w:tc>
      </w:tr>
      <w:tr w:rsidR="00397DA2" w:rsidRPr="00E1427F" w14:paraId="4987B40E" w14:textId="77777777" w:rsidTr="002975AE">
        <w:trPr>
          <w:cantSplit/>
          <w:trHeight w:val="20"/>
        </w:trPr>
        <w:tc>
          <w:tcPr>
            <w:tcW w:w="805" w:type="dxa"/>
            <w:shd w:val="clear" w:color="auto" w:fill="auto"/>
            <w:hideMark/>
          </w:tcPr>
          <w:p w14:paraId="749A2424" w14:textId="7E3FD01E"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58695DEE"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«Շինարարության նկատմամբ հեղինակային հսկողության իրականացման հրահանգ»</w:t>
            </w:r>
          </w:p>
        </w:tc>
        <w:tc>
          <w:tcPr>
            <w:tcW w:w="4961" w:type="dxa"/>
            <w:shd w:val="clear" w:color="auto" w:fill="auto"/>
            <w:hideMark/>
          </w:tcPr>
          <w:p w14:paraId="5D45602E"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ՀՀ քաղաքաշինության նախարարի 1998 թվականի սեպտեմբերի 28-ի թիվ 143 հրաման </w:t>
            </w:r>
            <w:r w:rsidRPr="00090CE0">
              <w:rPr>
                <w:rFonts w:ascii="Calibri" w:eastAsia="Times New Roman" w:hAnsi="Calibri" w:cs="Calibri"/>
                <w:lang w:val="hy-AM" w:eastAsia="ru-RU"/>
              </w:rPr>
              <w:t> </w:t>
            </w:r>
          </w:p>
        </w:tc>
      </w:tr>
      <w:tr w:rsidR="00397DA2" w:rsidRPr="00E1427F" w14:paraId="7748EDB6" w14:textId="77777777" w:rsidTr="002975AE">
        <w:trPr>
          <w:cantSplit/>
          <w:trHeight w:val="20"/>
        </w:trPr>
        <w:tc>
          <w:tcPr>
            <w:tcW w:w="805" w:type="dxa"/>
            <w:shd w:val="clear" w:color="auto" w:fill="auto"/>
            <w:hideMark/>
          </w:tcPr>
          <w:p w14:paraId="761353C6" w14:textId="105DC2CC"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5E81D933"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«Շինարարության որակի տեխնիկական հսկողության իրականացման հրահանգ»</w:t>
            </w:r>
          </w:p>
        </w:tc>
        <w:tc>
          <w:tcPr>
            <w:tcW w:w="4961" w:type="dxa"/>
            <w:shd w:val="clear" w:color="auto" w:fill="auto"/>
            <w:hideMark/>
          </w:tcPr>
          <w:p w14:paraId="3676668D" w14:textId="345C2B64" w:rsidR="00397DA2" w:rsidRPr="00090CE0" w:rsidRDefault="00DA5DE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քաղաքաշինության նախարարի 1998 թվականի ապրիլի 28-ի</w:t>
            </w:r>
            <w:r w:rsidR="00397DA2" w:rsidRPr="00090CE0">
              <w:rPr>
                <w:rFonts w:ascii="GHEA Grapalat" w:eastAsia="Times New Roman" w:hAnsi="GHEA Grapalat" w:cs="Calibri"/>
                <w:lang w:val="hy-AM" w:eastAsia="ru-RU"/>
              </w:rPr>
              <w:t xml:space="preserve"> N 44</w:t>
            </w:r>
            <w:r w:rsidR="000A64B9" w:rsidRPr="00090CE0">
              <w:rPr>
                <w:rFonts w:ascii="GHEA Grapalat" w:eastAsia="Times New Roman" w:hAnsi="GHEA Grapalat" w:cs="Calibri"/>
                <w:lang w:val="hy-AM" w:eastAsia="ru-RU"/>
              </w:rPr>
              <w:t xml:space="preserve"> հրաման</w:t>
            </w:r>
          </w:p>
        </w:tc>
      </w:tr>
      <w:tr w:rsidR="00397DA2" w:rsidRPr="00E1427F" w14:paraId="0A8D7CF9" w14:textId="77777777" w:rsidTr="002975AE">
        <w:trPr>
          <w:cantSplit/>
          <w:trHeight w:val="20"/>
        </w:trPr>
        <w:tc>
          <w:tcPr>
            <w:tcW w:w="805" w:type="dxa"/>
            <w:shd w:val="clear" w:color="auto" w:fill="auto"/>
            <w:hideMark/>
          </w:tcPr>
          <w:p w14:paraId="43D44BB0" w14:textId="054B5CFF"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4268806B"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«Պատմության</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և</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մշակույթի</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անշարժ</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հուշարձանների</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ու</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պատմական</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միջավայրի</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պահպանության</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և</w:t>
            </w:r>
            <w:r w:rsidRPr="00090CE0">
              <w:rPr>
                <w:rFonts w:ascii="Calibri" w:eastAsia="Times New Roman" w:hAnsi="Calibri" w:cs="Calibri"/>
                <w:lang w:val="hy-AM" w:eastAsia="ru-RU"/>
              </w:rPr>
              <w:t> </w:t>
            </w:r>
            <w:r w:rsidRPr="00090CE0">
              <w:rPr>
                <w:rFonts w:ascii="GHEA Grapalat" w:eastAsia="Times New Roman" w:hAnsi="GHEA Grapalat" w:cs="GHEA Grapalat"/>
                <w:lang w:val="hy-AM" w:eastAsia="ru-RU"/>
              </w:rPr>
              <w:t>օգտագործման</w:t>
            </w:r>
            <w:r w:rsidRPr="00090CE0">
              <w:rPr>
                <w:rFonts w:ascii="GHEA Grapalat" w:eastAsia="Times New Roman" w:hAnsi="GHEA Grapalat" w:cs="Calibri"/>
                <w:lang w:val="hy-AM" w:eastAsia="ru-RU"/>
              </w:rPr>
              <w:t xml:space="preserve"> </w:t>
            </w:r>
            <w:r w:rsidRPr="00090CE0">
              <w:rPr>
                <w:rFonts w:ascii="GHEA Grapalat" w:eastAsia="Times New Roman" w:hAnsi="GHEA Grapalat" w:cs="GHEA Grapalat"/>
                <w:lang w:val="hy-AM" w:eastAsia="ru-RU"/>
              </w:rPr>
              <w:t>մասին»</w:t>
            </w:r>
          </w:p>
        </w:tc>
        <w:tc>
          <w:tcPr>
            <w:tcW w:w="4961" w:type="dxa"/>
            <w:shd w:val="clear" w:color="auto" w:fill="auto"/>
            <w:hideMark/>
          </w:tcPr>
          <w:p w14:paraId="3E136EC6"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կառավարության 2002 թվականի ապրիլի 20-ի N 438 որոշում</w:t>
            </w:r>
          </w:p>
        </w:tc>
      </w:tr>
      <w:tr w:rsidR="00397DA2" w:rsidRPr="00E1427F" w14:paraId="222572FE" w14:textId="77777777" w:rsidTr="002975AE">
        <w:trPr>
          <w:cantSplit/>
          <w:trHeight w:val="20"/>
        </w:trPr>
        <w:tc>
          <w:tcPr>
            <w:tcW w:w="805" w:type="dxa"/>
            <w:shd w:val="clear" w:color="auto" w:fill="auto"/>
            <w:hideMark/>
          </w:tcPr>
          <w:p w14:paraId="22CCCEC8" w14:textId="6B23FDED"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26258129" w14:textId="50F65935" w:rsidR="00397DA2" w:rsidRPr="00090CE0" w:rsidRDefault="00A008DB" w:rsidP="00397DA2">
            <w:pPr>
              <w:spacing w:beforeLines="60" w:before="144" w:afterLines="60" w:after="144" w:line="240" w:lineRule="auto"/>
              <w:rPr>
                <w:rFonts w:ascii="GHEA Grapalat" w:eastAsia="Times New Roman" w:hAnsi="GHEA Grapalat" w:cs="Calibri"/>
                <w:lang w:val="hy-AM" w:eastAsia="ru-RU"/>
              </w:rPr>
            </w:pPr>
            <w:r w:rsidRPr="00A008DB">
              <w:rPr>
                <w:rFonts w:ascii="GHEA Grapalat" w:eastAsia="Times New Roman" w:hAnsi="GHEA Grapalat" w:cs="Calibri"/>
                <w:lang w:val="hy-AM" w:eastAsia="ru-RU"/>
              </w:rPr>
              <w:t>Բնակելի, հասարակական, արտադրական շենքերի և շինությունների նախագծային փաստաթղթերի կազմը և բովանդակությունը սահմանող կանոնները հաստատելու մասին</w:t>
            </w:r>
          </w:p>
        </w:tc>
        <w:tc>
          <w:tcPr>
            <w:tcW w:w="4961" w:type="dxa"/>
            <w:shd w:val="clear" w:color="auto" w:fill="auto"/>
            <w:hideMark/>
          </w:tcPr>
          <w:p w14:paraId="07D8C5B5"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bookmarkStart w:id="2" w:name="_Hlk182432285"/>
            <w:r w:rsidRPr="00090CE0">
              <w:rPr>
                <w:rFonts w:ascii="GHEA Grapalat" w:eastAsia="Times New Roman" w:hAnsi="GHEA Grapalat" w:cs="Calibri"/>
                <w:lang w:val="hy-AM" w:eastAsia="ru-RU"/>
              </w:rPr>
              <w:t>Կառավարությանն առընթեր քաղաքաշինության պետական կոմիտեի նախագահի 2017 թվականի սեպտեմբերի 11-ի N 128-Ն հրաման</w:t>
            </w:r>
            <w:bookmarkEnd w:id="2"/>
          </w:p>
        </w:tc>
      </w:tr>
      <w:tr w:rsidR="00A21781" w:rsidRPr="00E1427F" w14:paraId="54F53306" w14:textId="77777777" w:rsidTr="002975AE">
        <w:trPr>
          <w:cantSplit/>
          <w:trHeight w:val="20"/>
        </w:trPr>
        <w:tc>
          <w:tcPr>
            <w:tcW w:w="805" w:type="dxa"/>
            <w:shd w:val="clear" w:color="auto" w:fill="auto"/>
          </w:tcPr>
          <w:p w14:paraId="6E94A295" w14:textId="77777777" w:rsidR="00A21781" w:rsidRPr="00090CE0" w:rsidRDefault="00A21781"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572E29C2" w14:textId="5CCD0324"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lang w:val="hy-AM"/>
              </w:rPr>
              <w:t>«Շինարարական աշխատանքներ կատարելու հետևանքով հանված հողի բերրի շերտի վաճառքի կարգը սահմանելու մասին»</w:t>
            </w:r>
          </w:p>
        </w:tc>
        <w:tc>
          <w:tcPr>
            <w:tcW w:w="4961" w:type="dxa"/>
            <w:shd w:val="clear" w:color="auto" w:fill="auto"/>
          </w:tcPr>
          <w:p w14:paraId="2104EC97" w14:textId="022A47C2"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lang w:val="hy-AM"/>
              </w:rPr>
              <w:t>Կառավարության 2021 թվականի ապրիլի 29-ի N676-Ն որոշումը</w:t>
            </w:r>
          </w:p>
        </w:tc>
      </w:tr>
      <w:tr w:rsidR="00397DA2" w:rsidRPr="00E1427F" w14:paraId="52D49B8F" w14:textId="77777777" w:rsidTr="002975AE">
        <w:trPr>
          <w:cantSplit/>
          <w:trHeight w:val="20"/>
        </w:trPr>
        <w:tc>
          <w:tcPr>
            <w:tcW w:w="805" w:type="dxa"/>
            <w:shd w:val="clear" w:color="auto" w:fill="auto"/>
            <w:hideMark/>
          </w:tcPr>
          <w:p w14:paraId="11B943A2" w14:textId="5F52CB7E"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0B644AAA" w14:textId="15C92185" w:rsidR="00397DA2" w:rsidRPr="00090CE0" w:rsidRDefault="00A008DB" w:rsidP="00397DA2">
            <w:pPr>
              <w:spacing w:beforeLines="60" w:before="144" w:afterLines="60" w:after="144" w:line="240" w:lineRule="auto"/>
              <w:rPr>
                <w:rFonts w:ascii="GHEA Grapalat" w:eastAsia="Times New Roman" w:hAnsi="GHEA Grapalat" w:cs="Calibri"/>
                <w:lang w:val="hy-AM" w:eastAsia="ru-RU"/>
              </w:rPr>
            </w:pPr>
            <w:r w:rsidRPr="00A008DB">
              <w:rPr>
                <w:rFonts w:ascii="GHEA Grapalat" w:eastAsia="Times New Roman" w:hAnsi="GHEA Grapalat" w:cs="Calibri"/>
                <w:lang w:val="hy-AM" w:eastAsia="ru-RU"/>
              </w:rPr>
              <w:t>Գազի տնտեսությունում գազատարների և դրանց վրա գտնվող ինժեներական կառույցների անվտանգության գոտիների չափերն ու դրանց օգտագործման կարգը հաստատելու մասին</w:t>
            </w:r>
          </w:p>
        </w:tc>
        <w:tc>
          <w:tcPr>
            <w:tcW w:w="4961" w:type="dxa"/>
            <w:shd w:val="clear" w:color="auto" w:fill="auto"/>
            <w:hideMark/>
          </w:tcPr>
          <w:p w14:paraId="219100B3"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կառավարության 2015 թվականի հուլիսի 16-ի N 787-Ն որոշում</w:t>
            </w:r>
          </w:p>
        </w:tc>
      </w:tr>
      <w:tr w:rsidR="00397DA2" w:rsidRPr="00E1427F" w14:paraId="31206BB4" w14:textId="77777777" w:rsidTr="002975AE">
        <w:trPr>
          <w:cantSplit/>
          <w:trHeight w:val="20"/>
        </w:trPr>
        <w:tc>
          <w:tcPr>
            <w:tcW w:w="805" w:type="dxa"/>
            <w:shd w:val="clear" w:color="auto" w:fill="auto"/>
            <w:hideMark/>
          </w:tcPr>
          <w:p w14:paraId="41609032" w14:textId="51D4A72C"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3088A070" w14:textId="6017A7EF" w:rsidR="00397DA2" w:rsidRPr="00090CE0" w:rsidRDefault="00A008DB" w:rsidP="00397DA2">
            <w:pPr>
              <w:spacing w:beforeLines="60" w:before="144" w:afterLines="60" w:after="144" w:line="240" w:lineRule="auto"/>
              <w:rPr>
                <w:rFonts w:ascii="GHEA Grapalat" w:eastAsia="Times New Roman" w:hAnsi="GHEA Grapalat" w:cs="Calibri"/>
                <w:lang w:val="hy-AM" w:eastAsia="ru-RU"/>
              </w:rPr>
            </w:pPr>
            <w:r w:rsidRPr="00A008DB">
              <w:rPr>
                <w:rFonts w:ascii="GHEA Grapalat" w:eastAsia="Times New Roman" w:hAnsi="GHEA Grapalat" w:cs="Calibri"/>
                <w:lang w:val="hy-AM" w:eastAsia="ru-RU"/>
              </w:rPr>
              <w:t>Էլեկտրահաղորդման գծերի անվտանգության գոտիների կանոնները հաստատելու մասին</w:t>
            </w:r>
          </w:p>
        </w:tc>
        <w:tc>
          <w:tcPr>
            <w:tcW w:w="4961" w:type="dxa"/>
            <w:shd w:val="clear" w:color="auto" w:fill="auto"/>
            <w:hideMark/>
          </w:tcPr>
          <w:p w14:paraId="047FAD1A"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կառավարության 2023 թվականի ապրիլի 13-ի N 523-Ն որոշում</w:t>
            </w:r>
          </w:p>
        </w:tc>
      </w:tr>
      <w:tr w:rsidR="00044EC2" w:rsidRPr="00E1427F" w14:paraId="75BAA18C" w14:textId="77777777" w:rsidTr="002975AE">
        <w:trPr>
          <w:cantSplit/>
          <w:trHeight w:val="20"/>
        </w:trPr>
        <w:tc>
          <w:tcPr>
            <w:tcW w:w="805" w:type="dxa"/>
            <w:shd w:val="clear" w:color="auto" w:fill="auto"/>
          </w:tcPr>
          <w:p w14:paraId="7570A7C5" w14:textId="77777777" w:rsidR="00044EC2" w:rsidRPr="00090CE0" w:rsidRDefault="00044EC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7DE12514" w14:textId="5D2EE94A" w:rsidR="00044EC2" w:rsidRPr="00090CE0" w:rsidRDefault="00044EC2" w:rsidP="00397DA2">
            <w:pPr>
              <w:spacing w:beforeLines="60" w:before="144" w:afterLines="60" w:after="144" w:line="240" w:lineRule="auto"/>
              <w:rPr>
                <w:rFonts w:ascii="GHEA Grapalat" w:eastAsia="Times New Roman" w:hAnsi="GHEA Grapalat" w:cs="Calibri"/>
                <w:lang w:val="hy-AM" w:eastAsia="ru-RU"/>
              </w:rPr>
            </w:pPr>
            <w:r w:rsidRPr="00044EC2">
              <w:rPr>
                <w:rFonts w:ascii="GHEA Grapalat" w:eastAsia="Times New Roman" w:hAnsi="GHEA Grapalat" w:cs="Calibri"/>
                <w:lang w:val="hy-AM" w:eastAsia="ru-RU"/>
              </w:rPr>
              <w:t>«Հողի բերրի շերտի օգտագործման կարգը հաստատելու, Հայաստանի Հանրապետության կառավարության 2002 թվականի սեպտեմբերի 19-ի N 1622-ն որոշումն ուժը կորցրած ճանաչելու և 2001 թվականի ապրիլի 12-ի N286-ն որոշման մեջ փոփոխություն կատարելու մասին»</w:t>
            </w:r>
          </w:p>
        </w:tc>
        <w:tc>
          <w:tcPr>
            <w:tcW w:w="4961" w:type="dxa"/>
            <w:shd w:val="clear" w:color="auto" w:fill="auto"/>
          </w:tcPr>
          <w:p w14:paraId="41585B7D" w14:textId="0DA3CB3F" w:rsidR="00044EC2" w:rsidRPr="00090CE0" w:rsidRDefault="00044EC2" w:rsidP="00397DA2">
            <w:pPr>
              <w:spacing w:beforeLines="60" w:before="144" w:afterLines="60" w:after="144" w:line="240" w:lineRule="auto"/>
              <w:rPr>
                <w:rFonts w:ascii="GHEA Grapalat" w:eastAsia="Times New Roman" w:hAnsi="GHEA Grapalat" w:cs="Calibri"/>
                <w:lang w:val="hy-AM" w:eastAsia="ru-RU"/>
              </w:rPr>
            </w:pPr>
            <w:r w:rsidRPr="00044EC2">
              <w:rPr>
                <w:rFonts w:ascii="GHEA Grapalat" w:eastAsia="Times New Roman" w:hAnsi="GHEA Grapalat" w:cs="Calibri"/>
                <w:lang w:val="hy-AM" w:eastAsia="ru-RU"/>
              </w:rPr>
              <w:t xml:space="preserve">ՀՀ </w:t>
            </w:r>
            <w:r w:rsidRPr="00055EB1">
              <w:rPr>
                <w:rFonts w:ascii="GHEA Grapalat" w:eastAsia="Times New Roman" w:hAnsi="GHEA Grapalat" w:cs="Calibri"/>
                <w:lang w:val="hy-AM" w:eastAsia="ru-RU"/>
              </w:rPr>
              <w:t xml:space="preserve">կառավարության 2011 թվականի սեպտեմբերի 8-ի </w:t>
            </w:r>
            <w:r w:rsidRPr="00055EB1">
              <w:rPr>
                <w:rFonts w:ascii="GHEA Grapalat" w:hAnsi="GHEA Grapalat"/>
                <w:lang w:val="hy-AM"/>
              </w:rPr>
              <w:t>N1396-Ն որոշում</w:t>
            </w:r>
          </w:p>
        </w:tc>
      </w:tr>
      <w:tr w:rsidR="00397DA2" w:rsidRPr="00E1427F" w14:paraId="78BE0439" w14:textId="77777777" w:rsidTr="002975AE">
        <w:trPr>
          <w:cantSplit/>
          <w:trHeight w:val="20"/>
        </w:trPr>
        <w:tc>
          <w:tcPr>
            <w:tcW w:w="805" w:type="dxa"/>
            <w:shd w:val="clear" w:color="auto" w:fill="auto"/>
            <w:hideMark/>
          </w:tcPr>
          <w:p w14:paraId="33C719A8" w14:textId="6CE57345"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7830047D" w14:textId="2A810CEA" w:rsidR="00397DA2" w:rsidRPr="00090CE0" w:rsidRDefault="00A008DB" w:rsidP="00397DA2">
            <w:pPr>
              <w:spacing w:beforeLines="60" w:before="144" w:afterLines="60" w:after="144" w:line="240" w:lineRule="auto"/>
              <w:rPr>
                <w:rFonts w:ascii="GHEA Grapalat" w:eastAsia="Times New Roman" w:hAnsi="GHEA Grapalat" w:cs="Calibri"/>
                <w:lang w:val="hy-AM" w:eastAsia="ru-RU"/>
              </w:rPr>
            </w:pPr>
            <w:r w:rsidRPr="00A008DB">
              <w:rPr>
                <w:rFonts w:ascii="GHEA Grapalat" w:eastAsia="Times New Roman" w:hAnsi="GHEA Grapalat" w:cs="Calibri"/>
                <w:lang w:val="hy-AM" w:eastAsia="ru-RU"/>
              </w:rPr>
              <w: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tc>
        <w:tc>
          <w:tcPr>
            <w:tcW w:w="4961" w:type="dxa"/>
            <w:shd w:val="clear" w:color="auto" w:fill="auto"/>
            <w:hideMark/>
          </w:tcPr>
          <w:p w14:paraId="65293408" w14:textId="39227133"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ՀՀ կառավարության 2015 թվականի </w:t>
            </w:r>
            <w:r w:rsidR="008945AC" w:rsidRPr="00090CE0">
              <w:rPr>
                <w:rFonts w:ascii="GHEA Grapalat" w:eastAsia="Times New Roman" w:hAnsi="GHEA Grapalat" w:cs="Calibri"/>
                <w:lang w:val="hy-AM" w:eastAsia="ru-RU"/>
              </w:rPr>
              <w:t xml:space="preserve"> մարտի 19-ի </w:t>
            </w:r>
            <w:r w:rsidRPr="00090CE0">
              <w:rPr>
                <w:rFonts w:ascii="GHEA Grapalat" w:eastAsia="Times New Roman" w:hAnsi="GHEA Grapalat" w:cs="Calibri"/>
                <w:lang w:val="hy-AM" w:eastAsia="ru-RU"/>
              </w:rPr>
              <w:t>N 596-Ն  որոշում</w:t>
            </w:r>
          </w:p>
        </w:tc>
      </w:tr>
      <w:tr w:rsidR="00A21781" w:rsidRPr="00E1427F" w14:paraId="512A9F67" w14:textId="77777777" w:rsidTr="002975AE">
        <w:trPr>
          <w:cantSplit/>
          <w:trHeight w:val="20"/>
        </w:trPr>
        <w:tc>
          <w:tcPr>
            <w:tcW w:w="805" w:type="dxa"/>
            <w:shd w:val="clear" w:color="auto" w:fill="auto"/>
          </w:tcPr>
          <w:p w14:paraId="21EA8249" w14:textId="77777777" w:rsidR="00A21781" w:rsidRPr="00090CE0" w:rsidRDefault="00A21781"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3C94E1E4" w14:textId="1555615D"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eastAsia="Times New Roman" w:hAnsi="GHEA Grapalat" w:cs="Calibri"/>
                <w:lang w:val="hy-AM" w:eastAsia="ru-RU"/>
              </w:rPr>
              <w:t>«Հողի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20-ի N1026-ն որոշումն ուժը կորցրած ճանաչելու մասին»</w:t>
            </w:r>
          </w:p>
        </w:tc>
        <w:tc>
          <w:tcPr>
            <w:tcW w:w="4961" w:type="dxa"/>
            <w:shd w:val="clear" w:color="auto" w:fill="auto"/>
          </w:tcPr>
          <w:p w14:paraId="36AACA96" w14:textId="0CE34FBE"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eastAsia="Times New Roman" w:hAnsi="GHEA Grapalat" w:cs="Calibri"/>
                <w:lang w:val="hy-AM" w:eastAsia="ru-RU"/>
              </w:rPr>
              <w:t>ՀՀ կառավարության 2017 թվականի նոյեմբերի 2-ի N1404-Ն որոշում</w:t>
            </w:r>
          </w:p>
        </w:tc>
      </w:tr>
      <w:tr w:rsidR="00397DA2" w:rsidRPr="00E1427F" w14:paraId="288A384B" w14:textId="77777777" w:rsidTr="002975AE">
        <w:trPr>
          <w:cantSplit/>
          <w:trHeight w:val="20"/>
        </w:trPr>
        <w:tc>
          <w:tcPr>
            <w:tcW w:w="805" w:type="dxa"/>
            <w:shd w:val="clear" w:color="auto" w:fill="auto"/>
            <w:hideMark/>
          </w:tcPr>
          <w:p w14:paraId="5146ADE9" w14:textId="44FD0CB9" w:rsidR="00397DA2" w:rsidRPr="00090CE0" w:rsidRDefault="00397DA2"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hideMark/>
          </w:tcPr>
          <w:p w14:paraId="1F8A91CC"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Պետական համալիր փորձաքննություն իրականացնելու նպատակով փորձաքննական հանձնաժողով ստեղծելու մասին</w:t>
            </w:r>
          </w:p>
        </w:tc>
        <w:tc>
          <w:tcPr>
            <w:tcW w:w="4961" w:type="dxa"/>
            <w:shd w:val="clear" w:color="auto" w:fill="auto"/>
            <w:hideMark/>
          </w:tcPr>
          <w:p w14:paraId="220803E5"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ՀՀ վարչապետի 2019 թվականի փետրվարի 7-ի N 101-Ա որոշում</w:t>
            </w:r>
          </w:p>
        </w:tc>
      </w:tr>
      <w:tr w:rsidR="00A21781" w:rsidRPr="00E1427F" w14:paraId="12E30156" w14:textId="77777777" w:rsidTr="002975AE">
        <w:trPr>
          <w:cantSplit/>
          <w:trHeight w:val="20"/>
        </w:trPr>
        <w:tc>
          <w:tcPr>
            <w:tcW w:w="805" w:type="dxa"/>
            <w:shd w:val="clear" w:color="auto" w:fill="auto"/>
          </w:tcPr>
          <w:p w14:paraId="15DD1BE8" w14:textId="77777777" w:rsidR="00A21781" w:rsidRPr="00090CE0" w:rsidRDefault="00A21781" w:rsidP="00D25F08">
            <w:pPr>
              <w:pStyle w:val="ListParagraph"/>
              <w:numPr>
                <w:ilvl w:val="0"/>
                <w:numId w:val="31"/>
              </w:numPr>
              <w:spacing w:beforeLines="60" w:before="144" w:afterLines="60" w:after="144" w:line="240" w:lineRule="auto"/>
              <w:ind w:left="0" w:firstLine="0"/>
              <w:jc w:val="center"/>
              <w:rPr>
                <w:rFonts w:ascii="GHEA Grapalat" w:eastAsia="Times New Roman" w:hAnsi="GHEA Grapalat" w:cs="Calibri"/>
                <w:lang w:val="hy-AM" w:eastAsia="ru-RU"/>
              </w:rPr>
            </w:pPr>
          </w:p>
        </w:tc>
        <w:tc>
          <w:tcPr>
            <w:tcW w:w="4293" w:type="dxa"/>
            <w:shd w:val="clear" w:color="auto" w:fill="auto"/>
          </w:tcPr>
          <w:p w14:paraId="5E845F55" w14:textId="1EA9A7EC"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shd w:val="clear" w:color="auto" w:fill="FFFFFF"/>
                <w:lang w:val="hy-AM"/>
              </w:rPr>
              <w:t>«Հողագրունտի հանույթի կարգը սահմանելու մասին»</w:t>
            </w:r>
          </w:p>
        </w:tc>
        <w:tc>
          <w:tcPr>
            <w:tcW w:w="4961" w:type="dxa"/>
            <w:shd w:val="clear" w:color="auto" w:fill="auto"/>
          </w:tcPr>
          <w:p w14:paraId="174A27BB" w14:textId="3FDE3DF9" w:rsidR="00A21781" w:rsidRPr="00055EB1" w:rsidRDefault="00A21781" w:rsidP="00397DA2">
            <w:pPr>
              <w:spacing w:beforeLines="60" w:before="144" w:afterLines="60" w:after="144" w:line="240" w:lineRule="auto"/>
              <w:rPr>
                <w:rFonts w:ascii="GHEA Grapalat" w:eastAsia="Times New Roman" w:hAnsi="GHEA Grapalat" w:cs="Calibri"/>
                <w:lang w:val="hy-AM" w:eastAsia="ru-RU"/>
              </w:rPr>
            </w:pPr>
            <w:r w:rsidRPr="00055EB1">
              <w:rPr>
                <w:rFonts w:ascii="GHEA Grapalat" w:hAnsi="GHEA Grapalat"/>
                <w:lang w:val="hy-AM"/>
              </w:rPr>
              <w:t>ՀՀ Կառավարության 2019 թվականի մայիսի 10-ի N572-Ն որոշում</w:t>
            </w:r>
          </w:p>
        </w:tc>
      </w:tr>
      <w:tr w:rsidR="00397DA2" w:rsidRPr="00E1427F" w14:paraId="01181144" w14:textId="77777777" w:rsidTr="002975AE">
        <w:trPr>
          <w:cantSplit/>
          <w:trHeight w:val="20"/>
        </w:trPr>
        <w:tc>
          <w:tcPr>
            <w:tcW w:w="805" w:type="dxa"/>
            <w:shd w:val="clear" w:color="auto" w:fill="auto"/>
            <w:hideMark/>
          </w:tcPr>
          <w:p w14:paraId="599E4F64" w14:textId="12D889FD" w:rsidR="00397DA2" w:rsidRPr="00090CE0" w:rsidRDefault="00397DA2" w:rsidP="00D25F08">
            <w:pPr>
              <w:pStyle w:val="ListParagraph"/>
              <w:numPr>
                <w:ilvl w:val="0"/>
                <w:numId w:val="31"/>
              </w:numPr>
              <w:spacing w:beforeLines="60" w:before="144" w:afterLines="60" w:after="144" w:line="240" w:lineRule="auto"/>
              <w:ind w:left="0" w:firstLine="0"/>
              <w:rPr>
                <w:rFonts w:ascii="GHEA Grapalat" w:eastAsia="Times New Roman" w:hAnsi="GHEA Grapalat" w:cs="Calibri"/>
                <w:lang w:val="hy-AM" w:eastAsia="ru-RU"/>
              </w:rPr>
            </w:pPr>
          </w:p>
        </w:tc>
        <w:tc>
          <w:tcPr>
            <w:tcW w:w="4293" w:type="dxa"/>
            <w:shd w:val="clear" w:color="auto" w:fill="auto"/>
            <w:hideMark/>
          </w:tcPr>
          <w:p w14:paraId="2958875F" w14:textId="568B13F1"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Դրույթներ տարբեր նշանակության շենքերի ու շինությունների կառուցման (այդ թվում՝ վերակառուցման, հիմնանորոգման, արդիականացման, վերազինման, ընդլայնման, քանդման կամ ապամոնտաժման) աշխատանքներ կատարողների և տեխնիկական հսկողության ծառայություններ մատուցողների նկատմամբ՝ շինարարական աշխատանքների ընթացքում նորմատիվատեխնիկական </w:t>
            </w:r>
            <w:r w:rsidR="00344B26">
              <w:rPr>
                <w:rFonts w:ascii="GHEA Grapalat" w:eastAsia="Times New Roman" w:hAnsi="GHEA Grapalat" w:cs="Calibri"/>
                <w:lang w:val="hy-AM" w:eastAsia="ru-RU"/>
              </w:rPr>
              <w:t>և</w:t>
            </w:r>
            <w:r w:rsidRPr="00090CE0">
              <w:rPr>
                <w:rFonts w:ascii="GHEA Grapalat" w:eastAsia="Times New Roman" w:hAnsi="GHEA Grapalat" w:cs="Calibri"/>
                <w:lang w:val="hy-AM" w:eastAsia="ru-RU"/>
              </w:rPr>
              <w:t xml:space="preserve"> հաստատված նախագծանախահաշվային փաստաթղթերով սահմանված պահանջների՝ շինարարական հրապարակի պատշաճ կազմակերպման, կահավորման և անվտանգության տեխնիկայի կանոնների չպահպանման, հայտնաբերված խախտումների </w:t>
            </w:r>
            <w:r w:rsidR="00182244">
              <w:rPr>
                <w:rFonts w:ascii="GHEA Grapalat" w:eastAsia="Times New Roman" w:hAnsi="GHEA Grapalat" w:cs="Calibri"/>
                <w:lang w:val="hy-AM" w:eastAsia="ru-RU"/>
              </w:rPr>
              <w:t>և</w:t>
            </w:r>
            <w:r w:rsidRPr="00090CE0">
              <w:rPr>
                <w:rFonts w:ascii="GHEA Grapalat" w:eastAsia="Times New Roman" w:hAnsi="GHEA Grapalat" w:cs="Calibri"/>
                <w:lang w:val="hy-AM" w:eastAsia="ru-RU"/>
              </w:rPr>
              <w:t xml:space="preserve"> թերությունների համար պատասխանատվության միջոցների կիրառման վերաբերյալ մեթոդական խորհրդատվության: Շինարարական աշխատանքների մինչմեկնարկային փուլում կառուցապատողի (պատվիրատուի) հսկողությամբ կապալառու կազմակերպության կողմից իրականացման ենթակա առաջնահերթ միջոցառումներ՝ շինարարական աշխատանքների կազմակերպում՝ շինարարական արտադրության կազմակերպման նախագծի համաձայն</w:t>
            </w:r>
          </w:p>
        </w:tc>
        <w:tc>
          <w:tcPr>
            <w:tcW w:w="4961" w:type="dxa"/>
            <w:shd w:val="clear" w:color="auto" w:fill="auto"/>
            <w:hideMark/>
          </w:tcPr>
          <w:p w14:paraId="444E0B66" w14:textId="77777777" w:rsidR="00397DA2" w:rsidRPr="00090CE0" w:rsidRDefault="00397DA2" w:rsidP="00397DA2">
            <w:pPr>
              <w:spacing w:beforeLines="60" w:before="144" w:afterLines="60" w:after="144" w:line="240" w:lineRule="auto"/>
              <w:rPr>
                <w:rFonts w:ascii="GHEA Grapalat" w:eastAsia="Times New Roman" w:hAnsi="GHEA Grapalat" w:cs="Calibri"/>
                <w:lang w:val="hy-AM" w:eastAsia="ru-RU"/>
              </w:rPr>
            </w:pPr>
            <w:r w:rsidRPr="00090CE0">
              <w:rPr>
                <w:rFonts w:ascii="GHEA Grapalat" w:eastAsia="Times New Roman" w:hAnsi="GHEA Grapalat" w:cs="Calibri"/>
                <w:lang w:val="hy-AM" w:eastAsia="ru-RU"/>
              </w:rPr>
              <w:t xml:space="preserve">ՀՀ քաղաքաշինության կոմիտեի </w:t>
            </w:r>
            <w:r w:rsidRPr="00090CE0">
              <w:rPr>
                <w:rFonts w:ascii="GHEA Grapalat" w:eastAsia="Times New Roman" w:hAnsi="GHEA Grapalat" w:cs="Calibri"/>
                <w:vertAlign w:val="superscript"/>
                <w:lang w:val="hy-AM" w:eastAsia="ru-RU"/>
              </w:rPr>
              <w:t xml:space="preserve">  </w:t>
            </w:r>
            <w:r w:rsidRPr="00090CE0">
              <w:rPr>
                <w:rFonts w:ascii="GHEA Grapalat" w:eastAsia="Times New Roman" w:hAnsi="GHEA Grapalat" w:cs="Calibri"/>
                <w:lang w:val="hy-AM" w:eastAsia="ru-RU"/>
              </w:rPr>
              <w:t>նախագահի 2023 թվականի փետրվարի 9-ի N 09-Ա հրամանի</w:t>
            </w:r>
          </w:p>
        </w:tc>
      </w:tr>
    </w:tbl>
    <w:p w14:paraId="5C65D0E8" w14:textId="3AE20F63" w:rsidR="00B11453" w:rsidRPr="00090CE0" w:rsidRDefault="00E141CF" w:rsidP="00B412EC">
      <w:pPr>
        <w:pStyle w:val="Heading1"/>
      </w:pPr>
      <w:r>
        <w:t>Տերմին</w:t>
      </w:r>
      <w:r w:rsidR="00D712D2" w:rsidRPr="00090CE0">
        <w:t>ներ</w:t>
      </w:r>
      <w:r w:rsidR="00407D54" w:rsidRPr="00090CE0">
        <w:t xml:space="preserve"> և սահմանումներ</w:t>
      </w:r>
    </w:p>
    <w:p w14:paraId="7CCF5622" w14:textId="5CDB70BC" w:rsidR="00B412EC" w:rsidRPr="00090CE0" w:rsidRDefault="00407D54" w:rsidP="00843BFA">
      <w:pPr>
        <w:pStyle w:val="Style1"/>
      </w:pPr>
      <w:r w:rsidRPr="00090CE0">
        <w:t xml:space="preserve">Սույն նորմերում կիրառված են </w:t>
      </w:r>
      <w:r w:rsidR="008B01A7">
        <w:t>տերմին</w:t>
      </w:r>
      <w:r w:rsidR="00D712D2" w:rsidRPr="00090CE0">
        <w:t>ներ</w:t>
      </w:r>
      <w:r w:rsidRPr="00090CE0">
        <w:t xml:space="preserve"> </w:t>
      </w:r>
      <w:r w:rsidR="00D712D2" w:rsidRPr="00090CE0">
        <w:t>ըստ</w:t>
      </w:r>
      <w:r w:rsidRPr="00090CE0">
        <w:t xml:space="preserve"> </w:t>
      </w:r>
      <w:r w:rsidR="00D712D2" w:rsidRPr="00090CE0">
        <w:t>հետևյալի</w:t>
      </w:r>
      <w:r w:rsidR="00D712D2" w:rsidRPr="00090CE0">
        <w:rPr>
          <w:rFonts w:ascii="Cambria Math" w:eastAsia="MS Mincho" w:hAnsi="Cambria Math" w:cs="Cambria Math"/>
        </w:rPr>
        <w:t>․</w:t>
      </w:r>
      <w:r w:rsidR="00D712D2" w:rsidRPr="00090CE0">
        <w:t xml:space="preserve"> Քաղաքացիական </w:t>
      </w:r>
      <w:r w:rsidR="00293554" w:rsidRPr="00090CE0">
        <w:t>օրենսգիրք</w:t>
      </w:r>
      <w:r w:rsidR="00D712D2" w:rsidRPr="00090CE0">
        <w:t xml:space="preserve">՝ ընդունված ՀՀ Ազգային </w:t>
      </w:r>
      <w:r w:rsidR="00B42B81" w:rsidRPr="00090CE0">
        <w:t>ժ</w:t>
      </w:r>
      <w:r w:rsidR="00D712D2" w:rsidRPr="00090CE0">
        <w:t>ողովի կողմից 1998</w:t>
      </w:r>
      <w:r w:rsidR="008B01A7">
        <w:t xml:space="preserve"> </w:t>
      </w:r>
      <w:r w:rsidR="008B01A7" w:rsidRPr="00090CE0">
        <w:t>թ</w:t>
      </w:r>
      <w:r w:rsidR="008B01A7">
        <w:t>վականի</w:t>
      </w:r>
      <w:r w:rsidR="00D712D2" w:rsidRPr="00090CE0">
        <w:t xml:space="preserve"> մայիսի 5-ին</w:t>
      </w:r>
      <w:r w:rsidR="00A90013">
        <w:t>,</w:t>
      </w:r>
      <w:r w:rsidR="00D712D2" w:rsidRPr="00090CE0">
        <w:t xml:space="preserve"> </w:t>
      </w:r>
      <w:r w:rsidR="008945AC" w:rsidRPr="00090CE0">
        <w:rPr>
          <w:rFonts w:eastAsia="Times New Roman" w:cs="Calibri"/>
          <w:lang w:eastAsia="ru-RU"/>
        </w:rPr>
        <w:t>ՀՀ կառավարության 2015 թվականի  մարտի 19-ի N 596-Ն  որոշում</w:t>
      </w:r>
      <w:r w:rsidR="00A90013">
        <w:t>,</w:t>
      </w:r>
      <w:r w:rsidRPr="00090CE0">
        <w:t xml:space="preserve"> «Էլեկտրոնային փաստաթղթի և էլեկտրոնային թվային ստորագրության մասին» </w:t>
      </w:r>
      <w:r w:rsidR="00CE24EB" w:rsidRPr="00090CE0">
        <w:t xml:space="preserve">ՀՀ </w:t>
      </w:r>
      <w:r w:rsidRPr="00090CE0">
        <w:t>օրենք</w:t>
      </w:r>
      <w:r w:rsidR="00CE24EB" w:rsidRPr="00090CE0">
        <w:t>՝</w:t>
      </w:r>
      <w:r w:rsidRPr="00090CE0">
        <w:t xml:space="preserve"> ընդունված 2004</w:t>
      </w:r>
      <w:r w:rsidR="008B01A7">
        <w:t xml:space="preserve"> </w:t>
      </w:r>
      <w:r w:rsidRPr="00090CE0">
        <w:t>թ</w:t>
      </w:r>
      <w:r w:rsidR="008B01A7">
        <w:t>վականի</w:t>
      </w:r>
      <w:r w:rsidRPr="00090CE0">
        <w:t xml:space="preserve"> դեկտեմբերի 14-ին</w:t>
      </w:r>
      <w:r w:rsidR="00A90013">
        <w:t>,</w:t>
      </w:r>
      <w:r w:rsidRPr="00090CE0">
        <w:t xml:space="preserve"> </w:t>
      </w:r>
      <w:r w:rsidR="00B02BE7" w:rsidRPr="00090CE0">
        <w:t xml:space="preserve">ՀՀ քաղաքաշինության կոմիտեի նախագահի 2022 թվականի հուլիսի 29-ի N 17-Ն հրամանով հաստատված </w:t>
      </w:r>
      <w:r w:rsidR="00CE24EB" w:rsidRPr="00090CE0">
        <w:t>ՀՀՇՆ 13.01-2022</w:t>
      </w:r>
      <w:r w:rsidR="00B02BE7" w:rsidRPr="00090CE0">
        <w:t xml:space="preserve"> շինարարական </w:t>
      </w:r>
      <w:r w:rsidR="00B02BE7" w:rsidRPr="00090CE0">
        <w:lastRenderedPageBreak/>
        <w:t>նորմեր</w:t>
      </w:r>
      <w:r w:rsidR="00A90013">
        <w:t>,</w:t>
      </w:r>
      <w:r w:rsidRPr="00090CE0">
        <w:t xml:space="preserve"> ՀՀ քաղաքաշինության նախարարի 1998</w:t>
      </w:r>
      <w:r w:rsidR="00DA5DE2" w:rsidRPr="00090CE0">
        <w:t xml:space="preserve"> </w:t>
      </w:r>
      <w:r w:rsidR="00CE24EB" w:rsidRPr="00090CE0">
        <w:t>թ</w:t>
      </w:r>
      <w:r w:rsidR="00DA5DE2" w:rsidRPr="00090CE0">
        <w:t>վականի</w:t>
      </w:r>
      <w:r w:rsidRPr="00090CE0">
        <w:t xml:space="preserve"> սեպտեմբերի 28-ի թիվ 143 հրաման</w:t>
      </w:r>
      <w:r w:rsidR="00DA5DE2" w:rsidRPr="00090CE0">
        <w:t>ով հաստատված «Շինարարության նկատմամբ հեղինակային հսկողության իրականացման հրահանգ»</w:t>
      </w:r>
      <w:r w:rsidR="00BD328E" w:rsidRPr="00090CE0">
        <w:t>,</w:t>
      </w:r>
      <w:r w:rsidR="00DA5DE2" w:rsidRPr="00090CE0">
        <w:t xml:space="preserve"> </w:t>
      </w:r>
      <w:r w:rsidR="00DA5DE2" w:rsidRPr="00090CE0">
        <w:rPr>
          <w:rFonts w:eastAsia="Times New Roman" w:cs="Calibri"/>
          <w:lang w:eastAsia="ru-RU"/>
        </w:rPr>
        <w:t>ՀՀ քաղաքաշինության նախարարի 1998 թվականի ապրիլի 28-ի N 44 հրամանով հաստատված</w:t>
      </w:r>
      <w:r w:rsidR="00BD328E" w:rsidRPr="00090CE0">
        <w:t xml:space="preserve"> </w:t>
      </w:r>
      <w:r w:rsidR="00337CD2" w:rsidRPr="00090CE0">
        <w:rPr>
          <w:rFonts w:eastAsia="Times New Roman" w:cs="Calibri"/>
          <w:lang w:eastAsia="ru-RU"/>
        </w:rPr>
        <w:t xml:space="preserve">«Շինարարության որակի տեխնիկական հսկողության իրականացման հրահանգ», </w:t>
      </w:r>
      <w:r w:rsidR="00BD328E" w:rsidRPr="00090CE0">
        <w:t>ինչպես նաև</w:t>
      </w:r>
    </w:p>
    <w:p w14:paraId="1E109013" w14:textId="1E2D687F" w:rsidR="00081D48" w:rsidRPr="00090CE0" w:rsidRDefault="00F77C13"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 xml:space="preserve">Հսկողության </w:t>
      </w:r>
      <w:r w:rsidR="00F7759C" w:rsidRPr="00090CE0">
        <w:rPr>
          <w:rFonts w:ascii="GHEA Grapalat" w:hAnsi="GHEA Grapalat"/>
          <w:b/>
          <w:lang w:val="hy-AM"/>
        </w:rPr>
        <w:t>վերա</w:t>
      </w:r>
      <w:r w:rsidRPr="00090CE0">
        <w:rPr>
          <w:rFonts w:ascii="GHEA Grapalat" w:hAnsi="GHEA Grapalat"/>
          <w:b/>
          <w:lang w:val="hy-AM"/>
        </w:rPr>
        <w:t>հաստատում</w:t>
      </w:r>
      <w:r w:rsidRPr="00090CE0">
        <w:rPr>
          <w:rFonts w:ascii="Cambria Math" w:eastAsia="MS Mincho" w:hAnsi="Cambria Math" w:cs="Cambria Math"/>
          <w:lang w:val="hy-AM"/>
        </w:rPr>
        <w:t>․</w:t>
      </w:r>
      <w:r w:rsidRPr="00090CE0">
        <w:rPr>
          <w:rFonts w:ascii="GHEA Grapalat" w:hAnsi="GHEA Grapalat"/>
          <w:lang w:val="hy-AM"/>
        </w:rPr>
        <w:t xml:space="preserve"> ընտրողական հսկողություն (մուտքային, </w:t>
      </w:r>
      <w:r w:rsidR="00A27B28" w:rsidRPr="00A27B28">
        <w:rPr>
          <w:rFonts w:ascii="GHEA Grapalat" w:hAnsi="GHEA Grapalat"/>
          <w:lang w:val="hy-AM"/>
        </w:rPr>
        <w:t>կատարողական</w:t>
      </w:r>
      <w:r w:rsidR="001A6820" w:rsidRPr="00090CE0">
        <w:rPr>
          <w:rFonts w:ascii="GHEA Grapalat" w:hAnsi="GHEA Grapalat"/>
          <w:lang w:val="hy-AM"/>
        </w:rPr>
        <w:t>, ընդունման, այդ թվում՝ լաբորատոր</w:t>
      </w:r>
      <w:r w:rsidRPr="00090CE0">
        <w:rPr>
          <w:rFonts w:ascii="GHEA Grapalat" w:hAnsi="GHEA Grapalat"/>
          <w:lang w:val="hy-AM"/>
        </w:rPr>
        <w:t>)</w:t>
      </w:r>
      <w:r w:rsidR="001A6820" w:rsidRPr="00090CE0">
        <w:rPr>
          <w:rFonts w:ascii="GHEA Grapalat" w:hAnsi="GHEA Grapalat"/>
          <w:lang w:val="hy-AM"/>
        </w:rPr>
        <w:t>, որն</w:t>
      </w:r>
      <w:r w:rsidR="00843BFA" w:rsidRPr="00090CE0">
        <w:rPr>
          <w:rFonts w:ascii="GHEA Grapalat" w:hAnsi="GHEA Grapalat"/>
          <w:lang w:val="hy-AM"/>
        </w:rPr>
        <w:t xml:space="preserve"> </w:t>
      </w:r>
      <w:r w:rsidR="001A6820" w:rsidRPr="00090CE0">
        <w:rPr>
          <w:rFonts w:ascii="GHEA Grapalat" w:hAnsi="GHEA Grapalat"/>
          <w:lang w:val="hy-AM"/>
        </w:rPr>
        <w:t xml:space="preserve">իրականացվում է կառուցապատողի (տեխնիկական պատվիրատուի) կողմից՝ շինարարություն իրականացնողի վերահսկողական միջոցառումները </w:t>
      </w:r>
      <w:r w:rsidR="00F7759C" w:rsidRPr="00090CE0">
        <w:rPr>
          <w:rFonts w:ascii="GHEA Grapalat" w:hAnsi="GHEA Grapalat"/>
          <w:lang w:val="hy-AM"/>
        </w:rPr>
        <w:t xml:space="preserve">վերահաստատելու </w:t>
      </w:r>
      <w:r w:rsidR="001A6820" w:rsidRPr="00090CE0">
        <w:rPr>
          <w:rFonts w:ascii="GHEA Grapalat" w:hAnsi="GHEA Grapalat"/>
          <w:lang w:val="hy-AM"/>
        </w:rPr>
        <w:t>նպատակով։</w:t>
      </w:r>
    </w:p>
    <w:p w14:paraId="7C73F999" w14:textId="37A226D0" w:rsidR="001A6820" w:rsidRPr="00507E00" w:rsidRDefault="00081D48"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Շինհրապարակի ժամանակավոր ենթակառուցվածք</w:t>
      </w:r>
      <w:r w:rsidRPr="00090CE0">
        <w:rPr>
          <w:rFonts w:ascii="Cambria Math" w:eastAsia="MS Mincho" w:hAnsi="Cambria Math" w:cs="Cambria Math"/>
          <w:b/>
          <w:lang w:val="hy-AM"/>
        </w:rPr>
        <w:t>․</w:t>
      </w:r>
      <w:r w:rsidRPr="00090CE0">
        <w:rPr>
          <w:rFonts w:ascii="GHEA Grapalat" w:hAnsi="GHEA Grapalat"/>
          <w:lang w:val="hy-AM"/>
        </w:rPr>
        <w:t xml:space="preserve"> դինամիկ համակարգ, որը ներառում է տարբեր օբյեկտային տարրեր՝ մշտական, շարժական</w:t>
      </w:r>
      <w:r w:rsidR="002D53F0">
        <w:rPr>
          <w:rFonts w:ascii="GHEA Grapalat" w:hAnsi="GHEA Grapalat"/>
          <w:lang w:val="hy-AM"/>
        </w:rPr>
        <w:t xml:space="preserve"> </w:t>
      </w:r>
      <w:r w:rsidR="002D53F0" w:rsidRPr="002D53F0">
        <w:rPr>
          <w:rFonts w:ascii="GHEA Grapalat" w:hAnsi="GHEA Grapalat"/>
          <w:lang w:val="hy-AM"/>
        </w:rPr>
        <w:t>տնակներ</w:t>
      </w:r>
      <w:r w:rsidRPr="00090CE0">
        <w:rPr>
          <w:rFonts w:ascii="GHEA Grapalat" w:hAnsi="GHEA Grapalat"/>
          <w:lang w:val="hy-AM"/>
        </w:rPr>
        <w:t xml:space="preserve"> և ժամանակավոր շենքեր և </w:t>
      </w:r>
      <w:r w:rsidRPr="00507E00">
        <w:rPr>
          <w:rFonts w:ascii="GHEA Grapalat" w:hAnsi="GHEA Grapalat"/>
          <w:lang w:val="hy-AM"/>
        </w:rPr>
        <w:t>շինություններ, մեքենայացման միջոցներ, ինժեներական ցանցեր, որոնք անհրաժեշտ են օբյեկտի շինարարությունը (վերակառուցումը, քանդումը) կազմակերպելու համար:</w:t>
      </w:r>
    </w:p>
    <w:p w14:paraId="083B547A" w14:textId="70163D0C" w:rsidR="0061137A" w:rsidRPr="00507E00" w:rsidRDefault="00A662E2" w:rsidP="00843BFA">
      <w:pPr>
        <w:pStyle w:val="NoSpacing"/>
        <w:numPr>
          <w:ilvl w:val="0"/>
          <w:numId w:val="1"/>
        </w:numPr>
        <w:tabs>
          <w:tab w:val="left" w:pos="426"/>
        </w:tabs>
        <w:spacing w:before="120" w:after="120"/>
        <w:ind w:left="0" w:firstLine="0"/>
        <w:jc w:val="both"/>
        <w:rPr>
          <w:rFonts w:ascii="GHEA Grapalat" w:hAnsi="GHEA Grapalat"/>
          <w:lang w:val="hy-AM"/>
        </w:rPr>
      </w:pPr>
      <w:r w:rsidRPr="00507E00">
        <w:rPr>
          <w:rFonts w:ascii="GHEA Grapalat" w:hAnsi="GHEA Grapalat"/>
          <w:b/>
          <w:lang w:val="hy-AM"/>
        </w:rPr>
        <w:t>Պատրաստի շին</w:t>
      </w:r>
      <w:r w:rsidR="00507E00" w:rsidRPr="00507E00">
        <w:rPr>
          <w:rFonts w:ascii="GHEA Grapalat" w:hAnsi="GHEA Grapalat"/>
          <w:b/>
          <w:lang w:val="hy-AM"/>
        </w:rPr>
        <w:t xml:space="preserve">արարական </w:t>
      </w:r>
      <w:r w:rsidRPr="00507E00">
        <w:rPr>
          <w:rFonts w:ascii="GHEA Grapalat" w:hAnsi="GHEA Grapalat"/>
          <w:b/>
          <w:lang w:val="hy-AM"/>
        </w:rPr>
        <w:t>արտադրանք</w:t>
      </w:r>
      <w:r w:rsidRPr="00507E00">
        <w:rPr>
          <w:rFonts w:ascii="Cambria Math" w:eastAsia="MS Mincho" w:hAnsi="Cambria Math" w:cs="Cambria Math"/>
          <w:lang w:val="hy-AM"/>
        </w:rPr>
        <w:t>․</w:t>
      </w:r>
      <w:r w:rsidRPr="00507E00">
        <w:rPr>
          <w:rFonts w:ascii="GHEA Grapalat" w:hAnsi="GHEA Grapalat"/>
          <w:lang w:val="hy-AM"/>
        </w:rPr>
        <w:t xml:space="preserve"> </w:t>
      </w:r>
      <w:r w:rsidR="00426A20" w:rsidRPr="00507E00">
        <w:rPr>
          <w:rFonts w:ascii="GHEA Grapalat" w:hAnsi="GHEA Grapalat"/>
          <w:lang w:val="hy-AM"/>
        </w:rPr>
        <w:t>շինարար</w:t>
      </w:r>
      <w:r w:rsidR="00546A16" w:rsidRPr="00507E00">
        <w:rPr>
          <w:rFonts w:ascii="GHEA Grapalat" w:hAnsi="GHEA Grapalat"/>
          <w:lang w:val="hy-AM"/>
        </w:rPr>
        <w:t>ությամբ</w:t>
      </w:r>
      <w:r w:rsidR="00426A20" w:rsidRPr="00507E00">
        <w:rPr>
          <w:rFonts w:ascii="GHEA Grapalat" w:hAnsi="GHEA Grapalat"/>
          <w:lang w:val="hy-AM"/>
        </w:rPr>
        <w:t xml:space="preserve"> ավարտված օբյեկտներ կամ դրանց մասեր (</w:t>
      </w:r>
      <w:bookmarkStart w:id="3" w:name="_Hlk182432610"/>
      <w:r w:rsidR="00426A20" w:rsidRPr="00507E00">
        <w:rPr>
          <w:rFonts w:ascii="GHEA Grapalat" w:hAnsi="GHEA Grapalat"/>
          <w:lang w:val="hy-AM"/>
        </w:rPr>
        <w:t>շինմոնտաժային</w:t>
      </w:r>
      <w:bookmarkEnd w:id="3"/>
      <w:r w:rsidR="00426A20" w:rsidRPr="00507E00">
        <w:rPr>
          <w:rFonts w:ascii="GHEA Grapalat" w:hAnsi="GHEA Grapalat"/>
          <w:lang w:val="hy-AM"/>
        </w:rPr>
        <w:t xml:space="preserve"> աշխատանքների արդյունքներ) համապատասխան սպառողական գործառույթներով և տեխնիկատնտեսական ցուցանիշներով՝ կառուցապատողի (տեխնիկական պատվիրատուի) նախագծային փաստաթղթերին և տեխնիկական </w:t>
      </w:r>
      <w:r w:rsidR="007D6058" w:rsidRPr="00507E00">
        <w:rPr>
          <w:rFonts w:ascii="GHEA Grapalat" w:hAnsi="GHEA Grapalat"/>
          <w:lang w:val="hy-AM"/>
        </w:rPr>
        <w:t>առաջադրանքներին</w:t>
      </w:r>
      <w:r w:rsidR="00426A20" w:rsidRPr="00507E00">
        <w:rPr>
          <w:rFonts w:ascii="GHEA Grapalat" w:hAnsi="GHEA Grapalat"/>
          <w:lang w:val="hy-AM"/>
        </w:rPr>
        <w:t xml:space="preserve"> համապատասխան:</w:t>
      </w:r>
    </w:p>
    <w:p w14:paraId="67248364" w14:textId="562BC54E" w:rsidR="009B41A6" w:rsidRPr="001C35B4" w:rsidRDefault="0061137A" w:rsidP="00843BFA">
      <w:pPr>
        <w:pStyle w:val="NoSpacing"/>
        <w:numPr>
          <w:ilvl w:val="0"/>
          <w:numId w:val="1"/>
        </w:numPr>
        <w:tabs>
          <w:tab w:val="left" w:pos="426"/>
        </w:tabs>
        <w:spacing w:before="120" w:after="120"/>
        <w:ind w:left="0" w:firstLine="0"/>
        <w:jc w:val="both"/>
        <w:rPr>
          <w:rFonts w:ascii="GHEA Grapalat" w:hAnsi="GHEA Grapalat"/>
          <w:lang w:val="hy-AM"/>
        </w:rPr>
      </w:pPr>
      <w:r w:rsidRPr="00507E00">
        <w:rPr>
          <w:rFonts w:ascii="GHEA Grapalat" w:hAnsi="GHEA Grapalat"/>
          <w:b/>
          <w:lang w:val="hy-AM"/>
        </w:rPr>
        <w:t>Աշխատանքային պաշարամիջոցների</w:t>
      </w:r>
      <w:r w:rsidRPr="00090CE0">
        <w:rPr>
          <w:rFonts w:ascii="GHEA Grapalat" w:hAnsi="GHEA Grapalat"/>
          <w:b/>
          <w:lang w:val="hy-AM"/>
        </w:rPr>
        <w:t xml:space="preserve"> շարժի ժամանակացույց</w:t>
      </w:r>
      <w:r w:rsidRPr="00090CE0">
        <w:rPr>
          <w:rFonts w:ascii="GHEA Grapalat" w:hAnsi="GHEA Grapalat"/>
          <w:lang w:val="hy-AM"/>
        </w:rPr>
        <w:t xml:space="preserve">. </w:t>
      </w:r>
      <w:r w:rsidR="002A7F81" w:rsidRPr="00090CE0">
        <w:rPr>
          <w:rFonts w:ascii="GHEA Grapalat" w:hAnsi="GHEA Grapalat"/>
          <w:lang w:val="hy-AM"/>
        </w:rPr>
        <w:t>պ</w:t>
      </w:r>
      <w:r w:rsidRPr="00090CE0">
        <w:rPr>
          <w:rFonts w:ascii="GHEA Grapalat" w:hAnsi="GHEA Grapalat"/>
          <w:lang w:val="hy-AM"/>
        </w:rPr>
        <w:t>աշարամիջոցների ժամանակացույցի տեսակներից մեկը, որը թույլ է տալիս կազմավորել աշխատանքային պաշարամիջ</w:t>
      </w:r>
      <w:r w:rsidR="008C3F1F" w:rsidRPr="00090CE0">
        <w:rPr>
          <w:rFonts w:ascii="GHEA Grapalat" w:hAnsi="GHEA Grapalat"/>
          <w:lang w:val="hy-AM"/>
        </w:rPr>
        <w:t>ո</w:t>
      </w:r>
      <w:r w:rsidRPr="00090CE0">
        <w:rPr>
          <w:rFonts w:ascii="GHEA Grapalat" w:hAnsi="GHEA Grapalat"/>
          <w:lang w:val="hy-AM"/>
        </w:rPr>
        <w:t xml:space="preserve">ցների </w:t>
      </w:r>
      <w:r w:rsidRPr="001C35B4">
        <w:rPr>
          <w:rFonts w:ascii="GHEA Grapalat" w:hAnsi="GHEA Grapalat"/>
          <w:lang w:val="hy-AM"/>
        </w:rPr>
        <w:t xml:space="preserve">բաշխումն </w:t>
      </w:r>
      <w:r w:rsidR="00653B08" w:rsidRPr="001C35B4">
        <w:rPr>
          <w:rFonts w:ascii="GHEA Grapalat" w:hAnsi="GHEA Grapalat"/>
          <w:lang w:val="hy-AM"/>
        </w:rPr>
        <w:t xml:space="preserve">աշխատատեղերի և օբյեկտների միջև </w:t>
      </w:r>
      <w:r w:rsidRPr="001C35B4">
        <w:rPr>
          <w:rFonts w:ascii="GHEA Grapalat" w:hAnsi="GHEA Grapalat"/>
          <w:lang w:val="hy-AM"/>
        </w:rPr>
        <w:t>ըստ ժամանակի՝ սահմանված մեթոդների օգտագործման ռեժիմի հետագա օպտիմալացման հնարավորությամբ:</w:t>
      </w:r>
    </w:p>
    <w:p w14:paraId="463E5ACC" w14:textId="044DAA63" w:rsidR="009012F2" w:rsidRPr="00743C8E" w:rsidRDefault="00396EF0" w:rsidP="00843BFA">
      <w:pPr>
        <w:pStyle w:val="NoSpacing"/>
        <w:numPr>
          <w:ilvl w:val="0"/>
          <w:numId w:val="1"/>
        </w:numPr>
        <w:tabs>
          <w:tab w:val="left" w:pos="426"/>
        </w:tabs>
        <w:spacing w:before="120" w:after="120"/>
        <w:ind w:left="0" w:firstLine="0"/>
        <w:jc w:val="both"/>
        <w:rPr>
          <w:rFonts w:ascii="GHEA Grapalat" w:hAnsi="GHEA Grapalat"/>
          <w:lang w:val="hy-AM"/>
        </w:rPr>
      </w:pPr>
      <w:r w:rsidRPr="001C35B4">
        <w:rPr>
          <w:rFonts w:ascii="GHEA Grapalat" w:hAnsi="GHEA Grapalat"/>
          <w:b/>
          <w:lang w:val="hy-AM"/>
        </w:rPr>
        <w:t xml:space="preserve">Շինարարական մեքենաների </w:t>
      </w:r>
      <w:r w:rsidR="002A7F81" w:rsidRPr="001C35B4">
        <w:rPr>
          <w:rFonts w:ascii="GHEA Grapalat" w:hAnsi="GHEA Grapalat"/>
          <w:b/>
          <w:lang w:val="hy-AM"/>
        </w:rPr>
        <w:t>գործողության գոտի</w:t>
      </w:r>
      <w:r w:rsidRPr="001C35B4">
        <w:rPr>
          <w:rFonts w:ascii="GHEA Grapalat" w:hAnsi="GHEA Grapalat"/>
          <w:lang w:val="hy-AM"/>
        </w:rPr>
        <w:t>.</w:t>
      </w:r>
      <w:r w:rsidR="002A7F81" w:rsidRPr="001C35B4">
        <w:rPr>
          <w:rFonts w:ascii="GHEA Grapalat" w:hAnsi="GHEA Grapalat"/>
          <w:lang w:val="hy-AM"/>
        </w:rPr>
        <w:t xml:space="preserve"> շ</w:t>
      </w:r>
      <w:r w:rsidRPr="001C35B4">
        <w:rPr>
          <w:rFonts w:ascii="GHEA Grapalat" w:hAnsi="GHEA Grapalat"/>
          <w:lang w:val="hy-AM"/>
        </w:rPr>
        <w:t xml:space="preserve">ինարարական մեքենաների աշխատանքային </w:t>
      </w:r>
      <w:r w:rsidR="002A7F81" w:rsidRPr="001C35B4">
        <w:rPr>
          <w:rFonts w:ascii="GHEA Grapalat" w:hAnsi="GHEA Grapalat"/>
          <w:lang w:val="hy-AM"/>
        </w:rPr>
        <w:t>գոտին</w:t>
      </w:r>
      <w:r w:rsidRPr="001C35B4">
        <w:rPr>
          <w:rFonts w:ascii="GHEA Grapalat" w:hAnsi="GHEA Grapalat"/>
          <w:lang w:val="hy-AM"/>
        </w:rPr>
        <w:t xml:space="preserve"> տեխնիկական բնութագրերին համապատասխան՝ հաշվի առնելով աշխատանքի տեխնոլոգիական</w:t>
      </w:r>
      <w:r w:rsidRPr="00090CE0">
        <w:rPr>
          <w:rFonts w:ascii="GHEA Grapalat" w:hAnsi="GHEA Grapalat"/>
          <w:lang w:val="hy-AM"/>
        </w:rPr>
        <w:t xml:space="preserve"> </w:t>
      </w:r>
      <w:r w:rsidR="00987DA5">
        <w:rPr>
          <w:rFonts w:ascii="GHEA Grapalat" w:hAnsi="GHEA Grapalat"/>
          <w:lang w:val="hy-AM"/>
        </w:rPr>
        <w:t>հարաչափ</w:t>
      </w:r>
      <w:r w:rsidRPr="00090CE0">
        <w:rPr>
          <w:rFonts w:ascii="GHEA Grapalat" w:hAnsi="GHEA Grapalat"/>
          <w:lang w:val="hy-AM"/>
        </w:rPr>
        <w:t xml:space="preserve">երը, </w:t>
      </w:r>
      <w:r w:rsidR="002A7F81" w:rsidRPr="00090CE0">
        <w:rPr>
          <w:rFonts w:ascii="GHEA Grapalat" w:hAnsi="GHEA Grapalat"/>
          <w:lang w:val="hy-AM"/>
        </w:rPr>
        <w:t>տեղաշարժման</w:t>
      </w:r>
      <w:r w:rsidRPr="00090CE0">
        <w:rPr>
          <w:rFonts w:ascii="GHEA Grapalat" w:hAnsi="GHEA Grapalat"/>
          <w:lang w:val="hy-AM"/>
        </w:rPr>
        <w:t xml:space="preserve"> </w:t>
      </w:r>
      <w:r w:rsidR="002A7F81" w:rsidRPr="00090CE0">
        <w:rPr>
          <w:rFonts w:ascii="GHEA Grapalat" w:hAnsi="GHEA Grapalat"/>
          <w:lang w:val="hy-AM"/>
        </w:rPr>
        <w:t>սխեմաները</w:t>
      </w:r>
      <w:r w:rsidRPr="00090CE0">
        <w:rPr>
          <w:rFonts w:ascii="GHEA Grapalat" w:hAnsi="GHEA Grapalat"/>
          <w:lang w:val="hy-AM"/>
        </w:rPr>
        <w:t xml:space="preserve"> և </w:t>
      </w:r>
      <w:r w:rsidR="002A7F81" w:rsidRPr="00090CE0">
        <w:rPr>
          <w:rFonts w:ascii="GHEA Grapalat" w:hAnsi="GHEA Grapalat"/>
          <w:lang w:val="hy-AM"/>
        </w:rPr>
        <w:t xml:space="preserve">բեռը </w:t>
      </w:r>
      <w:r w:rsidR="002A7F81" w:rsidRPr="00743C8E">
        <w:rPr>
          <w:rFonts w:ascii="GHEA Grapalat" w:hAnsi="GHEA Grapalat"/>
          <w:lang w:val="hy-AM"/>
        </w:rPr>
        <w:t>վայր ընկնելու</w:t>
      </w:r>
      <w:r w:rsidRPr="00743C8E">
        <w:rPr>
          <w:rFonts w:ascii="GHEA Grapalat" w:hAnsi="GHEA Grapalat"/>
          <w:lang w:val="hy-AM"/>
        </w:rPr>
        <w:t xml:space="preserve"> (և դրա </w:t>
      </w:r>
      <w:r w:rsidR="002A7F81" w:rsidRPr="00743C8E">
        <w:rPr>
          <w:rFonts w:ascii="GHEA Grapalat" w:hAnsi="GHEA Grapalat"/>
          <w:lang w:val="hy-AM"/>
        </w:rPr>
        <w:t>թռա</w:t>
      </w:r>
      <w:r w:rsidRPr="00743C8E">
        <w:rPr>
          <w:rFonts w:ascii="GHEA Grapalat" w:hAnsi="GHEA Grapalat"/>
          <w:lang w:val="hy-AM"/>
        </w:rPr>
        <w:t>ցրման) վտանգավոր գոտիները</w:t>
      </w:r>
      <w:r w:rsidR="002A7F81" w:rsidRPr="00743C8E">
        <w:rPr>
          <w:rFonts w:ascii="GHEA Grapalat" w:hAnsi="GHEA Grapalat"/>
          <w:lang w:val="hy-AM"/>
        </w:rPr>
        <w:t>։</w:t>
      </w:r>
    </w:p>
    <w:p w14:paraId="612E2464" w14:textId="0A525672" w:rsidR="009012F2" w:rsidRPr="00090CE0" w:rsidRDefault="009012F2" w:rsidP="00843BFA">
      <w:pPr>
        <w:pStyle w:val="NoSpacing"/>
        <w:numPr>
          <w:ilvl w:val="0"/>
          <w:numId w:val="1"/>
        </w:numPr>
        <w:tabs>
          <w:tab w:val="left" w:pos="426"/>
        </w:tabs>
        <w:spacing w:before="120" w:after="120"/>
        <w:ind w:left="0" w:firstLine="0"/>
        <w:jc w:val="both"/>
        <w:rPr>
          <w:rFonts w:ascii="GHEA Grapalat" w:hAnsi="GHEA Grapalat"/>
          <w:lang w:val="hy-AM"/>
        </w:rPr>
      </w:pPr>
      <w:r w:rsidRPr="00743C8E">
        <w:rPr>
          <w:rFonts w:ascii="GHEA Grapalat" w:hAnsi="GHEA Grapalat"/>
          <w:b/>
          <w:lang w:val="hy-AM"/>
        </w:rPr>
        <w:t xml:space="preserve">Ելակետային </w:t>
      </w:r>
      <w:bookmarkStart w:id="4" w:name="_Hlk184632799"/>
      <w:r w:rsidRPr="00743C8E">
        <w:rPr>
          <w:rFonts w:ascii="GHEA Grapalat" w:hAnsi="GHEA Grapalat"/>
          <w:b/>
          <w:lang w:val="hy-AM"/>
        </w:rPr>
        <w:t>փաստաթղթեր</w:t>
      </w:r>
      <w:bookmarkEnd w:id="4"/>
      <w:r w:rsidRPr="00743C8E">
        <w:rPr>
          <w:rFonts w:ascii="Cambria Math" w:eastAsia="MS Mincho" w:hAnsi="Cambria Math" w:cs="Cambria Math"/>
          <w:lang w:val="hy-AM"/>
        </w:rPr>
        <w:t>․</w:t>
      </w:r>
      <w:r w:rsidRPr="00743C8E">
        <w:rPr>
          <w:rFonts w:ascii="GHEA Grapalat" w:hAnsi="GHEA Grapalat"/>
          <w:lang w:val="hy-AM"/>
        </w:rPr>
        <w:t xml:space="preserve"> նախագծային</w:t>
      </w:r>
      <w:r w:rsidRPr="00090CE0">
        <w:rPr>
          <w:rFonts w:ascii="GHEA Grapalat" w:hAnsi="GHEA Grapalat"/>
          <w:lang w:val="hy-AM"/>
        </w:rPr>
        <w:t xml:space="preserve"> փաստաթղթերի մշակման համար անհրաժեշտ ելակետային տվյալների լրակազմ, որոնց ստացումը կարգավորվում է առանձին նորմատիվային ակտերով և դրույթներով։</w:t>
      </w:r>
    </w:p>
    <w:p w14:paraId="4236F9D4" w14:textId="327FE688" w:rsidR="009012F2" w:rsidRPr="00090CE0" w:rsidRDefault="00F21973"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Աշխատանքների օրացուցային պլան</w:t>
      </w:r>
      <w:r w:rsidRPr="00090CE0">
        <w:rPr>
          <w:rFonts w:ascii="Cambria Math" w:eastAsia="MS Mincho" w:hAnsi="Cambria Math" w:cs="Cambria Math"/>
          <w:lang w:val="hy-AM"/>
        </w:rPr>
        <w:t>․</w:t>
      </w:r>
      <w:r w:rsidR="00BC61ED" w:rsidRPr="00090CE0">
        <w:rPr>
          <w:rFonts w:ascii="Cambria Math" w:eastAsia="MS Mincho" w:hAnsi="Cambria Math" w:cs="Cambria Math"/>
          <w:lang w:val="hy-AM"/>
        </w:rPr>
        <w:t xml:space="preserve"> </w:t>
      </w:r>
      <w:r w:rsidR="0075780F" w:rsidRPr="00090CE0">
        <w:rPr>
          <w:rFonts w:ascii="GHEA Grapalat" w:hAnsi="GHEA Grapalat"/>
          <w:lang w:val="hy-AM"/>
        </w:rPr>
        <w:t>աշխատանքների կատարման ժամանակացույց՝ փոխկապակցված գործող արտադրական օրացույցի հետ (այդ թվում ՝ օբյեկտի տեղեկատվական մոդելի կազմում)։</w:t>
      </w:r>
    </w:p>
    <w:p w14:paraId="521B0A43" w14:textId="7D88B8F1" w:rsidR="00572B26" w:rsidRPr="00090CE0" w:rsidRDefault="0075780F" w:rsidP="00BC61ED">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Շինարարական լաբորատորիա</w:t>
      </w:r>
      <w:r w:rsidRPr="00090CE0">
        <w:rPr>
          <w:rFonts w:ascii="Cambria Math" w:eastAsia="MS Mincho" w:hAnsi="Cambria Math" w:cs="Cambria Math"/>
          <w:b/>
          <w:lang w:val="hy-AM"/>
        </w:rPr>
        <w:t>․</w:t>
      </w:r>
      <w:r w:rsidRPr="00090CE0">
        <w:rPr>
          <w:rFonts w:ascii="GHEA Grapalat" w:hAnsi="GHEA Grapalat"/>
          <w:lang w:val="hy-AM"/>
        </w:rPr>
        <w:t xml:space="preserve"> իրավաբանական անձ (կամ նրա կառուցվածքային ստորաբաժանում) կամ անհատ ձեռնարկատեր, ով ապահովում է փորձարկումների, չափումների և դրանց արդյունքների մշակումը (այդ թվում՝ </w:t>
      </w:r>
      <w:r w:rsidR="00274910" w:rsidRPr="00090CE0">
        <w:rPr>
          <w:rFonts w:ascii="GHEA Grapalat" w:hAnsi="GHEA Grapalat"/>
          <w:lang w:val="hy-AM"/>
        </w:rPr>
        <w:t>հսկողության վերահաստատման</w:t>
      </w:r>
      <w:r w:rsidRPr="00090CE0">
        <w:rPr>
          <w:rFonts w:ascii="GHEA Grapalat" w:hAnsi="GHEA Grapalat"/>
          <w:lang w:val="hy-AM"/>
        </w:rPr>
        <w:t xml:space="preserve"> գործընթացում) շինարարության, վերակառուցման, հիմնանորոգման և օբյեկտների քանդման ընթացքում: Շինարարական լաբորատորիան պետք է համապատասխանի ГОСТ ISO/IEC 17025 </w:t>
      </w:r>
      <w:r w:rsidR="00897C75" w:rsidRPr="00897C75">
        <w:rPr>
          <w:rFonts w:ascii="GHEA Grapalat" w:hAnsi="GHEA Grapalat"/>
          <w:lang w:val="hy-AM"/>
        </w:rPr>
        <w:t>կոմպետենտություն</w:t>
      </w:r>
      <w:r w:rsidRPr="00090CE0">
        <w:rPr>
          <w:rFonts w:ascii="GHEA Grapalat" w:hAnsi="GHEA Grapalat"/>
          <w:lang w:val="hy-AM"/>
        </w:rPr>
        <w:t xml:space="preserve"> պահանջներին (սահմանված կարգով հաստատված լիազորված կազմակերպության կողմից) և աշխատանքներ կատարի հաստատված ոլորտին համապատասխան:</w:t>
      </w:r>
    </w:p>
    <w:p w14:paraId="72659AC8" w14:textId="68C25722" w:rsidR="0075780F" w:rsidRPr="00090CE0" w:rsidRDefault="00C859BF"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lastRenderedPageBreak/>
        <w:t>Օբյեկտ</w:t>
      </w:r>
      <w:r w:rsidRPr="00090CE0">
        <w:rPr>
          <w:rFonts w:ascii="Cambria Math" w:eastAsia="MS Mincho" w:hAnsi="Cambria Math" w:cs="Cambria Math"/>
          <w:lang w:val="hy-AM"/>
        </w:rPr>
        <w:t>․</w:t>
      </w:r>
      <w:r w:rsidR="00572B26" w:rsidRPr="00090CE0">
        <w:rPr>
          <w:rFonts w:ascii="GHEA Grapalat" w:hAnsi="GHEA Grapalat"/>
          <w:lang w:val="hy-AM"/>
        </w:rPr>
        <w:t xml:space="preserve"> համալիր </w:t>
      </w:r>
      <w:r w:rsidR="008B01A7">
        <w:rPr>
          <w:rFonts w:ascii="GHEA Grapalat" w:hAnsi="GHEA Grapalat"/>
          <w:lang w:val="hy-AM"/>
        </w:rPr>
        <w:t>տերմին</w:t>
      </w:r>
      <w:r w:rsidR="00572B26" w:rsidRPr="00090CE0">
        <w:rPr>
          <w:rFonts w:ascii="GHEA Grapalat" w:hAnsi="GHEA Grapalat"/>
          <w:lang w:val="hy-AM"/>
        </w:rPr>
        <w:t>, որը միավորում է կապիտալ շինարարության օբյեկտները, վերակառուցվող օբյեկտները, հիմնանորոգման ենթակա օբյեկտները, քանդման ենթակա օբյեկտները (</w:t>
      </w:r>
      <w:r w:rsidR="00CB5073" w:rsidRPr="00090CE0">
        <w:rPr>
          <w:rFonts w:ascii="GHEA Grapalat" w:hAnsi="GHEA Grapalat"/>
          <w:lang w:val="hy-AM"/>
        </w:rPr>
        <w:t>այդ թվում՝</w:t>
      </w:r>
      <w:r w:rsidR="00572B26" w:rsidRPr="00090CE0">
        <w:rPr>
          <w:rFonts w:ascii="GHEA Grapalat" w:hAnsi="GHEA Grapalat"/>
          <w:lang w:val="hy-AM"/>
        </w:rPr>
        <w:t xml:space="preserve"> գծային օբյեկտները, բարեկարգման նախագծերի օբյեկտները, տարածքի ինժեներական պատրաստման նախագծերի օբյեկտները, արդյունաբերական </w:t>
      </w:r>
      <w:r w:rsidR="00CB5073" w:rsidRPr="00090CE0">
        <w:rPr>
          <w:rFonts w:ascii="GHEA Grapalat" w:hAnsi="GHEA Grapalat"/>
          <w:lang w:val="hy-AM"/>
        </w:rPr>
        <w:t>տարածքների</w:t>
      </w:r>
      <w:r w:rsidR="00572B26" w:rsidRPr="00090CE0">
        <w:rPr>
          <w:rFonts w:ascii="GHEA Grapalat" w:hAnsi="GHEA Grapalat"/>
          <w:lang w:val="hy-AM"/>
        </w:rPr>
        <w:t xml:space="preserve"> </w:t>
      </w:r>
      <w:r w:rsidR="00CB5073" w:rsidRPr="00090CE0">
        <w:rPr>
          <w:rFonts w:ascii="GHEA Grapalat" w:hAnsi="GHEA Grapalat"/>
          <w:lang w:val="hy-AM"/>
        </w:rPr>
        <w:t>վերապրոֆիլավորման</w:t>
      </w:r>
      <w:r w:rsidR="00572B26" w:rsidRPr="00090CE0">
        <w:rPr>
          <w:rFonts w:ascii="GHEA Grapalat" w:hAnsi="GHEA Grapalat"/>
          <w:lang w:val="hy-AM"/>
        </w:rPr>
        <w:t xml:space="preserve"> նախագծերի օբյեկտները՝ </w:t>
      </w:r>
      <w:r w:rsidR="00CB5073" w:rsidRPr="00090CE0">
        <w:rPr>
          <w:rFonts w:ascii="GHEA Grapalat" w:hAnsi="GHEA Grapalat"/>
          <w:lang w:val="hy-AM"/>
        </w:rPr>
        <w:t>ներկա</w:t>
      </w:r>
      <w:r w:rsidR="00572B26" w:rsidRPr="00090CE0">
        <w:rPr>
          <w:rFonts w:ascii="GHEA Grapalat" w:hAnsi="GHEA Grapalat"/>
          <w:lang w:val="hy-AM"/>
        </w:rPr>
        <w:t xml:space="preserve"> </w:t>
      </w:r>
      <w:r w:rsidR="00CB5073" w:rsidRPr="00090CE0">
        <w:rPr>
          <w:rFonts w:ascii="GHEA Grapalat" w:hAnsi="GHEA Grapalat"/>
          <w:lang w:val="hy-AM"/>
        </w:rPr>
        <w:t>կառուցապատման</w:t>
      </w:r>
      <w:r w:rsidR="00572B26" w:rsidRPr="00090CE0">
        <w:rPr>
          <w:rFonts w:ascii="GHEA Grapalat" w:hAnsi="GHEA Grapalat"/>
          <w:lang w:val="hy-AM"/>
        </w:rPr>
        <w:t xml:space="preserve"> պայմաններում)</w:t>
      </w:r>
      <w:r w:rsidR="00CB5073" w:rsidRPr="00090CE0">
        <w:rPr>
          <w:rFonts w:ascii="GHEA Grapalat" w:hAnsi="GHEA Grapalat"/>
          <w:lang w:val="hy-AM"/>
        </w:rPr>
        <w:t>։</w:t>
      </w:r>
    </w:p>
    <w:p w14:paraId="3EEFE0D2" w14:textId="5A0DDA4E" w:rsidR="00635C0B" w:rsidRPr="00090CE0" w:rsidRDefault="00635C0B"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Շինհրապարակի վտանգավոր արտադրական գոտի</w:t>
      </w:r>
      <w:r w:rsidRPr="00090CE0">
        <w:rPr>
          <w:rFonts w:ascii="GHEA Grapalat" w:hAnsi="GHEA Grapalat"/>
          <w:lang w:val="hy-AM"/>
        </w:rPr>
        <w:t xml:space="preserve">. </w:t>
      </w:r>
      <w:r w:rsidR="009D3EC0" w:rsidRPr="00090CE0">
        <w:rPr>
          <w:rFonts w:ascii="GHEA Grapalat" w:hAnsi="GHEA Grapalat"/>
          <w:lang w:val="hy-AM"/>
        </w:rPr>
        <w:t>գոտի</w:t>
      </w:r>
      <w:r w:rsidRPr="00090CE0">
        <w:rPr>
          <w:rFonts w:ascii="GHEA Grapalat" w:hAnsi="GHEA Grapalat"/>
          <w:lang w:val="hy-AM"/>
        </w:rPr>
        <w:t>, որտեղ աշխատողը</w:t>
      </w:r>
      <w:r w:rsidR="009D3EC0" w:rsidRPr="00090CE0">
        <w:rPr>
          <w:rFonts w:ascii="GHEA Grapalat" w:hAnsi="GHEA Grapalat"/>
          <w:lang w:val="hy-AM"/>
        </w:rPr>
        <w:t xml:space="preserve"> ներկա գտնվելու պահին</w:t>
      </w:r>
      <w:r w:rsidRPr="00090CE0">
        <w:rPr>
          <w:rFonts w:ascii="GHEA Grapalat" w:hAnsi="GHEA Grapalat"/>
          <w:lang w:val="hy-AM"/>
        </w:rPr>
        <w:t xml:space="preserve"> կարող է ենթարկվել արտադր</w:t>
      </w:r>
      <w:r w:rsidR="009D3EC0" w:rsidRPr="00090CE0">
        <w:rPr>
          <w:rFonts w:ascii="GHEA Grapalat" w:hAnsi="GHEA Grapalat"/>
          <w:lang w:val="hy-AM"/>
        </w:rPr>
        <w:t>ական</w:t>
      </w:r>
      <w:r w:rsidRPr="00090CE0">
        <w:rPr>
          <w:rFonts w:ascii="GHEA Grapalat" w:hAnsi="GHEA Grapalat"/>
          <w:lang w:val="hy-AM"/>
        </w:rPr>
        <w:t xml:space="preserve"> վտանգավոր գործոնների և (կամ) վնասակար արտադրական գործոնների</w:t>
      </w:r>
      <w:r w:rsidR="009D3EC0" w:rsidRPr="00090CE0">
        <w:rPr>
          <w:rFonts w:ascii="GHEA Grapalat" w:hAnsi="GHEA Grapalat"/>
          <w:lang w:val="hy-AM"/>
        </w:rPr>
        <w:t xml:space="preserve"> ազդեցության</w:t>
      </w:r>
      <w:r w:rsidR="00507E00">
        <w:rPr>
          <w:rFonts w:ascii="GHEA Grapalat" w:hAnsi="GHEA Grapalat"/>
          <w:lang w:val="hy-AM"/>
        </w:rPr>
        <w:t>։</w:t>
      </w:r>
    </w:p>
    <w:p w14:paraId="13909D00" w14:textId="44C005AF" w:rsidR="00C14433" w:rsidRPr="00090CE0" w:rsidRDefault="00B835B4"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Կազմակերպահանձնարարական փաստաթղթեր</w:t>
      </w:r>
      <w:r w:rsidRPr="00090CE0">
        <w:rPr>
          <w:rFonts w:ascii="Cambria Math" w:eastAsia="MS Mincho" w:hAnsi="Cambria Math" w:cs="Cambria Math"/>
          <w:b/>
          <w:lang w:val="hy-AM"/>
        </w:rPr>
        <w:t>․</w:t>
      </w:r>
      <w:r w:rsidRPr="00090CE0">
        <w:rPr>
          <w:rFonts w:ascii="GHEA Grapalat" w:hAnsi="GHEA Grapalat"/>
          <w:lang w:val="hy-AM"/>
        </w:rPr>
        <w:t xml:space="preserve"> </w:t>
      </w:r>
      <w:r w:rsidR="00C14433" w:rsidRPr="00090CE0">
        <w:rPr>
          <w:rFonts w:ascii="GHEA Grapalat" w:hAnsi="GHEA Grapalat"/>
          <w:lang w:val="hy-AM"/>
        </w:rPr>
        <w:t xml:space="preserve">փաստաթղթերի լրակազմ (այդ թվում՝ օբյեկտի տեղեկատվական մոդելի կազմում), որն ամրագրում է աշխատողների և ղեկավարների գործառույթները, առաջադրանքները, նպատակները, ինչպես նաև իրավունքներն ու պարտականությունները կոնկրետ գործողություններ կատարելու համար, որոնց անհրաժեշտությունը ծագում է կազմակերպության </w:t>
      </w:r>
      <w:r w:rsidR="00A27B28" w:rsidRPr="00A27B28">
        <w:rPr>
          <w:rFonts w:ascii="GHEA Grapalat" w:hAnsi="GHEA Grapalat"/>
          <w:lang w:val="hy-AM"/>
        </w:rPr>
        <w:t>կատարողական</w:t>
      </w:r>
      <w:r w:rsidR="00C14433" w:rsidRPr="00090CE0">
        <w:rPr>
          <w:rFonts w:ascii="GHEA Grapalat" w:hAnsi="GHEA Grapalat"/>
          <w:lang w:val="hy-AM"/>
        </w:rPr>
        <w:t xml:space="preserve"> գործունեության ընթացքում։</w:t>
      </w:r>
    </w:p>
    <w:p w14:paraId="2DE3D222" w14:textId="0C8C4EEF" w:rsidR="003D409F" w:rsidRPr="00090CE0" w:rsidRDefault="003D409F"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Կազմակերպատեխնոլոգիական փաստաթղթեր</w:t>
      </w:r>
      <w:r w:rsidRPr="00090CE0">
        <w:rPr>
          <w:rFonts w:ascii="GHEA Grapalat" w:hAnsi="GHEA Grapalat"/>
          <w:lang w:val="hy-AM"/>
        </w:rPr>
        <w:t xml:space="preserve">. փաստաթղթեր </w:t>
      </w:r>
      <w:r w:rsidR="00AF20EA" w:rsidRPr="00090CE0">
        <w:rPr>
          <w:rFonts w:ascii="GHEA Grapalat" w:hAnsi="GHEA Grapalat"/>
          <w:lang w:val="hy-AM"/>
        </w:rPr>
        <w:t>(այդ թվում՝ օբյեկտի տեղեկատվական մոդելի կազմում)</w:t>
      </w:r>
      <w:r w:rsidRPr="00090CE0">
        <w:rPr>
          <w:rFonts w:ascii="GHEA Grapalat" w:hAnsi="GHEA Grapalat"/>
          <w:lang w:val="hy-AM"/>
        </w:rPr>
        <w:t>, որ</w:t>
      </w:r>
      <w:r w:rsidR="00F77C4F" w:rsidRPr="00090CE0">
        <w:rPr>
          <w:rFonts w:ascii="GHEA Grapalat" w:hAnsi="GHEA Grapalat"/>
          <w:lang w:val="hy-AM"/>
        </w:rPr>
        <w:t>ոնք</w:t>
      </w:r>
      <w:r w:rsidRPr="00090CE0">
        <w:rPr>
          <w:rFonts w:ascii="GHEA Grapalat" w:hAnsi="GHEA Grapalat"/>
          <w:lang w:val="hy-AM"/>
        </w:rPr>
        <w:t xml:space="preserve"> պարունակում </w:t>
      </w:r>
      <w:r w:rsidR="00F77C4F" w:rsidRPr="00090CE0">
        <w:rPr>
          <w:rFonts w:ascii="GHEA Grapalat" w:hAnsi="GHEA Grapalat"/>
          <w:lang w:val="hy-AM"/>
        </w:rPr>
        <w:t>են</w:t>
      </w:r>
      <w:r w:rsidRPr="00090CE0">
        <w:rPr>
          <w:rFonts w:ascii="GHEA Grapalat" w:hAnsi="GHEA Grapalat"/>
          <w:lang w:val="hy-AM"/>
        </w:rPr>
        <w:t xml:space="preserve"> կազմակերպչական և տեխնոլոգիական լուծումներ, հաշվարկներ, միջոցառումներ և պահանջներ համապատասխան տեսակի շին</w:t>
      </w:r>
      <w:r w:rsidR="00AF20EA" w:rsidRPr="00090CE0">
        <w:rPr>
          <w:rFonts w:ascii="GHEA Grapalat" w:hAnsi="GHEA Grapalat"/>
          <w:lang w:val="hy-AM"/>
        </w:rPr>
        <w:t xml:space="preserve">մոնտաժային </w:t>
      </w:r>
      <w:r w:rsidRPr="00090CE0">
        <w:rPr>
          <w:rFonts w:ascii="GHEA Grapalat" w:hAnsi="GHEA Grapalat"/>
          <w:lang w:val="hy-AM"/>
        </w:rPr>
        <w:t xml:space="preserve">աշխատանքների իրականացման համար, որոնք մշակվել են </w:t>
      </w:r>
      <w:r w:rsidR="00AF20EA" w:rsidRPr="00090CE0">
        <w:rPr>
          <w:rFonts w:ascii="GHEA Grapalat" w:hAnsi="GHEA Grapalat"/>
          <w:lang w:val="hy-AM"/>
        </w:rPr>
        <w:t>համապատասխա</w:t>
      </w:r>
      <w:r w:rsidR="00AF20EA" w:rsidRPr="00743C8E">
        <w:rPr>
          <w:rFonts w:ascii="GHEA Grapalat" w:hAnsi="GHEA Grapalat"/>
          <w:lang w:val="hy-AM"/>
        </w:rPr>
        <w:t xml:space="preserve">ն տեսակի աշխատանքների </w:t>
      </w:r>
      <w:r w:rsidRPr="00743C8E">
        <w:rPr>
          <w:rFonts w:ascii="GHEA Grapalat" w:hAnsi="GHEA Grapalat"/>
          <w:lang w:val="hy-AM"/>
        </w:rPr>
        <w:t xml:space="preserve">տեխնոլոգիապես արդյունավետ, տնտեսապես </w:t>
      </w:r>
      <w:r w:rsidR="00AF20EA" w:rsidRPr="00743C8E">
        <w:rPr>
          <w:rFonts w:ascii="GHEA Grapalat" w:hAnsi="GHEA Grapalat"/>
          <w:lang w:val="hy-AM"/>
        </w:rPr>
        <w:t>օպտիմ</w:t>
      </w:r>
      <w:r w:rsidR="00743C8E" w:rsidRPr="00743C8E">
        <w:rPr>
          <w:rFonts w:ascii="GHEA Grapalat" w:hAnsi="GHEA Grapalat"/>
          <w:lang w:val="hy-AM"/>
        </w:rPr>
        <w:t>ալա</w:t>
      </w:r>
      <w:r w:rsidR="00AF20EA" w:rsidRPr="00743C8E">
        <w:rPr>
          <w:rFonts w:ascii="GHEA Grapalat" w:hAnsi="GHEA Grapalat"/>
          <w:lang w:val="hy-AM"/>
        </w:rPr>
        <w:t>ցված և անվտանգ արտադրության ապահովման նպատակով։</w:t>
      </w:r>
    </w:p>
    <w:p w14:paraId="1801209F" w14:textId="77777777" w:rsidR="00F77C4F" w:rsidRPr="0070180A" w:rsidRDefault="002F02E2"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Արդյունաբերական տարածքների վերապրոֆիլավորում առկա կառուցապատման պայմաններում</w:t>
      </w:r>
      <w:r w:rsidRPr="00090CE0">
        <w:rPr>
          <w:rFonts w:ascii="GHEA Grapalat" w:hAnsi="GHEA Grapalat"/>
          <w:lang w:val="hy-AM"/>
        </w:rPr>
        <w:t xml:space="preserve">. </w:t>
      </w:r>
      <w:r w:rsidR="00B66B7C" w:rsidRPr="00090CE0">
        <w:rPr>
          <w:rFonts w:ascii="GHEA Grapalat" w:hAnsi="GHEA Grapalat"/>
          <w:lang w:val="hy-AM"/>
        </w:rPr>
        <w:t>ա</w:t>
      </w:r>
      <w:r w:rsidR="004170A8" w:rsidRPr="00090CE0">
        <w:rPr>
          <w:rFonts w:ascii="GHEA Grapalat" w:hAnsi="GHEA Grapalat"/>
          <w:lang w:val="hy-AM"/>
        </w:rPr>
        <w:t>ռկա</w:t>
      </w:r>
      <w:r w:rsidRPr="00090CE0">
        <w:rPr>
          <w:rFonts w:ascii="GHEA Grapalat" w:hAnsi="GHEA Grapalat"/>
          <w:lang w:val="hy-AM"/>
        </w:rPr>
        <w:t xml:space="preserve"> արդյունաբերական տարածքների </w:t>
      </w:r>
      <w:r w:rsidR="00C12A50" w:rsidRPr="00090CE0">
        <w:rPr>
          <w:rFonts w:ascii="GHEA Grapalat" w:hAnsi="GHEA Grapalat"/>
          <w:lang w:val="hy-AM"/>
        </w:rPr>
        <w:t>զարգացման</w:t>
      </w:r>
      <w:r w:rsidR="004170A8" w:rsidRPr="00090CE0">
        <w:rPr>
          <w:rFonts w:ascii="GHEA Grapalat" w:hAnsi="GHEA Grapalat"/>
          <w:lang w:val="hy-AM"/>
        </w:rPr>
        <w:t xml:space="preserve"> </w:t>
      </w:r>
      <w:r w:rsidRPr="00090CE0">
        <w:rPr>
          <w:rFonts w:ascii="GHEA Grapalat" w:hAnsi="GHEA Grapalat"/>
          <w:lang w:val="hy-AM"/>
        </w:rPr>
        <w:t xml:space="preserve">համար կազմակերպատեխնոլոգիական միջոցառումների </w:t>
      </w:r>
      <w:r w:rsidR="004170A8" w:rsidRPr="00090CE0">
        <w:rPr>
          <w:rFonts w:ascii="GHEA Grapalat" w:hAnsi="GHEA Grapalat"/>
          <w:lang w:val="hy-AM"/>
        </w:rPr>
        <w:t>համալիր</w:t>
      </w:r>
      <w:r w:rsidRPr="00090CE0">
        <w:rPr>
          <w:rFonts w:ascii="GHEA Grapalat" w:hAnsi="GHEA Grapalat"/>
          <w:lang w:val="hy-AM"/>
        </w:rPr>
        <w:t xml:space="preserve">, որի նպատակն է </w:t>
      </w:r>
      <w:r w:rsidR="004170A8" w:rsidRPr="00090CE0">
        <w:rPr>
          <w:rFonts w:ascii="GHEA Grapalat" w:hAnsi="GHEA Grapalat"/>
          <w:lang w:val="hy-AM"/>
        </w:rPr>
        <w:t>տվյալ</w:t>
      </w:r>
      <w:r w:rsidRPr="00090CE0">
        <w:rPr>
          <w:rFonts w:ascii="GHEA Grapalat" w:hAnsi="GHEA Grapalat"/>
          <w:lang w:val="hy-AM"/>
        </w:rPr>
        <w:t xml:space="preserve"> տարածքների սոցիալական, տնտեսական, բնապահպանական և ինստիտուցիոնալ բաղադրիչների հավասարակշռության</w:t>
      </w:r>
      <w:r w:rsidR="004170A8" w:rsidRPr="00090CE0">
        <w:rPr>
          <w:rFonts w:ascii="GHEA Grapalat" w:hAnsi="GHEA Grapalat"/>
          <w:lang w:val="hy-AM"/>
        </w:rPr>
        <w:t xml:space="preserve"> նվաճումը</w:t>
      </w:r>
      <w:r w:rsidRPr="00090CE0">
        <w:rPr>
          <w:rFonts w:ascii="GHEA Grapalat" w:hAnsi="GHEA Grapalat"/>
          <w:lang w:val="hy-AM"/>
        </w:rPr>
        <w:t>:</w:t>
      </w:r>
    </w:p>
    <w:p w14:paraId="24477701" w14:textId="6F45CA6A" w:rsidR="005D5181" w:rsidRPr="003C6E1F" w:rsidRDefault="005D5181" w:rsidP="003C6E1F">
      <w:pPr>
        <w:pStyle w:val="NoSpacing"/>
        <w:numPr>
          <w:ilvl w:val="0"/>
          <w:numId w:val="1"/>
        </w:numPr>
        <w:tabs>
          <w:tab w:val="left" w:pos="426"/>
        </w:tabs>
        <w:spacing w:before="120" w:after="120"/>
        <w:ind w:left="0" w:firstLine="0"/>
        <w:jc w:val="both"/>
        <w:rPr>
          <w:rFonts w:ascii="GHEA Grapalat" w:hAnsi="GHEA Grapalat"/>
          <w:lang w:val="hy-AM"/>
        </w:rPr>
      </w:pPr>
      <w:r w:rsidRPr="00CA2AF7">
        <w:rPr>
          <w:rFonts w:ascii="GHEA Grapalat" w:hAnsi="GHEA Grapalat"/>
          <w:b/>
          <w:bCs/>
          <w:lang w:val="hy-AM"/>
        </w:rPr>
        <w:t>Շինարարության կազմակերպման նախագիծ (ՇԿՆ)</w:t>
      </w:r>
      <w:r w:rsidR="00CA2AF7">
        <w:rPr>
          <w:rFonts w:ascii="GHEA Grapalat" w:hAnsi="GHEA Grapalat"/>
          <w:b/>
          <w:bCs/>
          <w:lang w:val="hy-AM"/>
        </w:rPr>
        <w:t>.</w:t>
      </w:r>
      <w:r w:rsidRPr="005D5181">
        <w:rPr>
          <w:rFonts w:ascii="GHEA Grapalat" w:hAnsi="GHEA Grapalat"/>
          <w:lang w:val="hy-AM"/>
        </w:rPr>
        <w:t xml:space="preserve">  նախագծային փաստաթղթերի բաժին, որը սահմանում է շինարարության կազմակերպչական և </w:t>
      </w:r>
      <w:r w:rsidR="00BE4B17" w:rsidRPr="00BE4B17">
        <w:rPr>
          <w:rFonts w:ascii="GHEA Grapalat" w:hAnsi="GHEA Grapalat"/>
          <w:lang w:val="hy-AM"/>
        </w:rPr>
        <w:t>տեխնոլոգիական</w:t>
      </w:r>
      <w:r w:rsidR="00BE4B17">
        <w:rPr>
          <w:rFonts w:ascii="GHEA Grapalat" w:hAnsi="GHEA Grapalat"/>
          <w:lang w:val="hy-AM"/>
        </w:rPr>
        <w:t xml:space="preserve"> </w:t>
      </w:r>
      <w:r w:rsidRPr="005D5181">
        <w:rPr>
          <w:rFonts w:ascii="GHEA Grapalat" w:hAnsi="GHEA Grapalat"/>
          <w:lang w:val="hy-AM"/>
        </w:rPr>
        <w:t>հարաչափերը՝  օբյեկտի կառուցման ժամկետները, շինմոնտաժային  աշխատանքների իրականացման կարգը և մեթոդները, պահանջվող աշխատանքային ռեսուրսների, շինարարական մեքենաների, մեխանիզմների, սարքերի, աշխատանքային ռեսուրսների պահանջվող ծավալը</w:t>
      </w:r>
      <w:r w:rsidR="00D75442">
        <w:rPr>
          <w:rFonts w:ascii="GHEA Grapalat" w:hAnsi="GHEA Grapalat"/>
          <w:lang w:val="hy-AM"/>
        </w:rPr>
        <w:t xml:space="preserve">։ </w:t>
      </w:r>
      <w:r w:rsidR="001D018F">
        <w:rPr>
          <w:rFonts w:ascii="GHEA Grapalat" w:hAnsi="GHEA Grapalat"/>
          <w:lang w:val="hy-AM"/>
        </w:rPr>
        <w:t>Մշակվում է նախագծային կազմակերպության կողմից։</w:t>
      </w:r>
    </w:p>
    <w:p w14:paraId="0CC82AB1" w14:textId="11E9533B" w:rsidR="00D75442" w:rsidRDefault="00C063F6" w:rsidP="00F57D8D">
      <w:pPr>
        <w:pStyle w:val="NoSpacing"/>
        <w:numPr>
          <w:ilvl w:val="0"/>
          <w:numId w:val="1"/>
        </w:numPr>
        <w:tabs>
          <w:tab w:val="left" w:pos="426"/>
        </w:tabs>
        <w:spacing w:before="120" w:after="120"/>
        <w:ind w:left="0" w:firstLine="0"/>
        <w:rPr>
          <w:rFonts w:ascii="GHEA Grapalat" w:hAnsi="GHEA Grapalat"/>
          <w:lang w:val="hy-AM"/>
        </w:rPr>
      </w:pPr>
      <w:r w:rsidRPr="00D75442">
        <w:rPr>
          <w:rFonts w:ascii="GHEA Grapalat" w:hAnsi="GHEA Grapalat"/>
          <w:b/>
          <w:lang w:val="hy-AM"/>
        </w:rPr>
        <w:t>Աշխատանքների</w:t>
      </w:r>
      <w:r w:rsidR="00AE6962" w:rsidRPr="00D75442">
        <w:rPr>
          <w:rFonts w:ascii="GHEA Grapalat" w:hAnsi="GHEA Grapalat"/>
          <w:b/>
          <w:lang w:val="hy-AM"/>
        </w:rPr>
        <w:t xml:space="preserve"> </w:t>
      </w:r>
      <w:bookmarkStart w:id="5" w:name="_Hlk182427546"/>
      <w:r w:rsidR="00AE6962" w:rsidRPr="00D75442">
        <w:rPr>
          <w:rFonts w:ascii="GHEA Grapalat" w:hAnsi="GHEA Grapalat"/>
          <w:b/>
          <w:lang w:val="hy-AM"/>
        </w:rPr>
        <w:t>կատարման</w:t>
      </w:r>
      <w:bookmarkEnd w:id="5"/>
      <w:r w:rsidRPr="00D75442">
        <w:rPr>
          <w:rFonts w:ascii="GHEA Grapalat" w:hAnsi="GHEA Grapalat"/>
          <w:b/>
          <w:lang w:val="hy-AM"/>
        </w:rPr>
        <w:t xml:space="preserve"> նախագիծ</w:t>
      </w:r>
      <w:r w:rsidR="005D5181" w:rsidRPr="00D75442">
        <w:rPr>
          <w:rFonts w:ascii="Cambria Math" w:hAnsi="Cambria Math"/>
          <w:b/>
          <w:lang w:val="hy-AM"/>
        </w:rPr>
        <w:t xml:space="preserve"> (</w:t>
      </w:r>
      <w:bookmarkStart w:id="6" w:name="_Hlk182434074"/>
      <w:r w:rsidR="005D5181" w:rsidRPr="00D75442">
        <w:rPr>
          <w:rFonts w:ascii="GHEA Grapalat" w:hAnsi="GHEA Grapalat"/>
          <w:b/>
          <w:lang w:val="hy-AM"/>
        </w:rPr>
        <w:t>ԱԿՆ</w:t>
      </w:r>
      <w:bookmarkEnd w:id="6"/>
      <w:r w:rsidR="005D5181" w:rsidRPr="00D75442">
        <w:rPr>
          <w:rFonts w:ascii="GHEA Grapalat" w:hAnsi="GHEA Grapalat"/>
          <w:b/>
          <w:lang w:val="hy-AM"/>
        </w:rPr>
        <w:t>)</w:t>
      </w:r>
      <w:r w:rsidR="00CA2AF7" w:rsidRPr="00D75442">
        <w:rPr>
          <w:rFonts w:ascii="GHEA Grapalat" w:hAnsi="GHEA Grapalat"/>
          <w:b/>
          <w:lang w:val="hy-AM"/>
        </w:rPr>
        <w:t>.</w:t>
      </w:r>
      <w:r w:rsidR="00AE6962" w:rsidRPr="00D75442">
        <w:rPr>
          <w:rFonts w:ascii="Cambria Math" w:hAnsi="Cambria Math"/>
          <w:b/>
          <w:lang w:val="hy-AM"/>
        </w:rPr>
        <w:t xml:space="preserve"> </w:t>
      </w:r>
      <w:r w:rsidR="003E1840" w:rsidRPr="00D75442">
        <w:rPr>
          <w:rFonts w:ascii="GHEA Grapalat" w:hAnsi="GHEA Grapalat"/>
          <w:lang w:val="hy-AM"/>
        </w:rPr>
        <w:t xml:space="preserve">հիմնական </w:t>
      </w:r>
      <w:r w:rsidR="00BE4B17" w:rsidRPr="00D75442">
        <w:rPr>
          <w:rFonts w:ascii="GHEA Grapalat" w:hAnsi="GHEA Grapalat"/>
          <w:lang w:val="hy-AM"/>
        </w:rPr>
        <w:t xml:space="preserve">կազմակերպչական և </w:t>
      </w:r>
      <w:bookmarkStart w:id="7" w:name="_Hlk184117357"/>
      <w:r w:rsidR="003E1840" w:rsidRPr="00D75442">
        <w:rPr>
          <w:rFonts w:ascii="GHEA Grapalat" w:hAnsi="GHEA Grapalat"/>
          <w:lang w:val="hy-AM"/>
        </w:rPr>
        <w:t>տեխնոլոգիական</w:t>
      </w:r>
      <w:bookmarkEnd w:id="7"/>
      <w:r w:rsidR="003E1840" w:rsidRPr="00D75442">
        <w:rPr>
          <w:rFonts w:ascii="GHEA Grapalat" w:hAnsi="GHEA Grapalat"/>
          <w:lang w:val="hy-AM"/>
        </w:rPr>
        <w:t xml:space="preserve"> փաստաթղթերից մեկը (այդ թվում՝ օբյեկտի տեղեկատվական մոդելի կազմում), որը նկարագրում է կիրառվող հիմնավորված </w:t>
      </w:r>
      <w:r w:rsidR="006F387B" w:rsidRPr="00D75442">
        <w:rPr>
          <w:rFonts w:ascii="GHEA Grapalat" w:hAnsi="GHEA Grapalat"/>
          <w:lang w:val="hy-AM"/>
        </w:rPr>
        <w:t>կազմակերպչական և տեխնոլոգիական</w:t>
      </w:r>
      <w:r w:rsidR="003E1840" w:rsidRPr="00D75442">
        <w:rPr>
          <w:rFonts w:ascii="GHEA Grapalat" w:hAnsi="GHEA Grapalat"/>
          <w:lang w:val="hy-AM"/>
        </w:rPr>
        <w:t xml:space="preserve"> լուծումները՝ համապատասխան տեսակի աշխատանքների </w:t>
      </w:r>
      <w:r w:rsidR="006F387B" w:rsidRPr="00D75442">
        <w:rPr>
          <w:rFonts w:ascii="GHEA Grapalat" w:hAnsi="GHEA Grapalat"/>
          <w:lang w:val="hy-AM"/>
        </w:rPr>
        <w:t xml:space="preserve"> </w:t>
      </w:r>
      <w:r w:rsidR="003E1840" w:rsidRPr="00D75442">
        <w:rPr>
          <w:rFonts w:ascii="GHEA Grapalat" w:hAnsi="GHEA Grapalat"/>
          <w:lang w:val="hy-AM"/>
        </w:rPr>
        <w:t xml:space="preserve">օպտիմալ </w:t>
      </w:r>
      <w:r w:rsidR="006F387B" w:rsidRPr="00D75442">
        <w:rPr>
          <w:rFonts w:ascii="GHEA Grapalat" w:hAnsi="GHEA Grapalat"/>
          <w:lang w:val="hy-AM"/>
        </w:rPr>
        <w:t>տեխնոլոգիական</w:t>
      </w:r>
      <w:r w:rsidR="003E1840" w:rsidRPr="00D75442">
        <w:rPr>
          <w:rFonts w:ascii="GHEA Grapalat" w:hAnsi="GHEA Grapalat"/>
          <w:lang w:val="hy-AM"/>
        </w:rPr>
        <w:t xml:space="preserve"> ու անվտանգ</w:t>
      </w:r>
      <w:r w:rsidR="006F387B" w:rsidRPr="00D75442">
        <w:rPr>
          <w:rFonts w:ascii="GHEA Grapalat" w:hAnsi="GHEA Grapalat"/>
          <w:lang w:val="hy-AM"/>
        </w:rPr>
        <w:t xml:space="preserve"> կատարմը</w:t>
      </w:r>
      <w:r w:rsidR="003E1840" w:rsidRPr="00D75442">
        <w:rPr>
          <w:rFonts w:ascii="GHEA Grapalat" w:hAnsi="GHEA Grapalat"/>
          <w:lang w:val="hy-AM"/>
        </w:rPr>
        <w:t>, ինչպես նաև կապիտալ ներդրումների տնտեսական արդյունավետությունը ապահովելու համար։</w:t>
      </w:r>
      <w:r w:rsidR="00C251DA" w:rsidRPr="00D75442">
        <w:rPr>
          <w:rFonts w:ascii="GHEA Grapalat" w:hAnsi="GHEA Grapalat"/>
          <w:lang w:val="hy-AM"/>
        </w:rPr>
        <w:t xml:space="preserve"> </w:t>
      </w:r>
      <w:r w:rsidR="00D75442" w:rsidRPr="00D75442">
        <w:rPr>
          <w:rFonts w:ascii="GHEA Grapalat" w:hAnsi="GHEA Grapalat"/>
          <w:lang w:val="hy-AM"/>
        </w:rPr>
        <w:t>Աշխատանքների կատարման նախագիծը մշակումն իրականացնում է այն կազմակերպությունը, որն անմիջականորեն իրականացնում է օբյեկտի շինարարական աշխատանքներ։</w:t>
      </w:r>
    </w:p>
    <w:p w14:paraId="6FE96603" w14:textId="761A715C" w:rsidR="00667EFA" w:rsidRPr="00090CE0" w:rsidRDefault="0023076D"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Համաշինարարական աշխատանքներ</w:t>
      </w:r>
      <w:r w:rsidRPr="00090CE0">
        <w:rPr>
          <w:rFonts w:ascii="Cambria Math" w:eastAsia="MS Mincho" w:hAnsi="Cambria Math" w:cs="Cambria Math"/>
          <w:lang w:val="hy-AM"/>
        </w:rPr>
        <w:t>․</w:t>
      </w:r>
      <w:r w:rsidR="00D75442">
        <w:rPr>
          <w:rFonts w:ascii="Cambria Math" w:eastAsia="MS Mincho" w:hAnsi="Cambria Math" w:cs="Cambria Math"/>
          <w:lang w:val="hy-AM"/>
        </w:rPr>
        <w:t xml:space="preserve"> </w:t>
      </w:r>
      <w:r w:rsidR="00667EFA" w:rsidRPr="00090CE0">
        <w:rPr>
          <w:rFonts w:ascii="GHEA Grapalat" w:hAnsi="GHEA Grapalat"/>
          <w:lang w:val="hy-AM"/>
        </w:rPr>
        <w:t xml:space="preserve">շենքերի և շինությունների անմիջական կառուցման հետ կապված շինարարական աշխատանքների զանգվածային տեսակներ </w:t>
      </w:r>
      <w:r w:rsidR="00667EFA" w:rsidRPr="00090CE0">
        <w:rPr>
          <w:rFonts w:ascii="GHEA Grapalat" w:hAnsi="GHEA Grapalat"/>
          <w:lang w:val="hy-AM"/>
        </w:rPr>
        <w:lastRenderedPageBreak/>
        <w:t>(հողային, բետոնային, քարային աշխատանքներ, հավաքովի կրող և պարսպապատող կառուցվածքների մոնտաժ, հարդարման, տանիքապատման և ջրամեկուսացման աշխատանքներ, հատակապատում, ատաղձագործական և ապակեգործական աշխատանքներ և այլն):</w:t>
      </w:r>
    </w:p>
    <w:p w14:paraId="67FB71DB" w14:textId="28B0A64D" w:rsidR="00365F43" w:rsidRPr="00090CE0" w:rsidRDefault="00D56A35"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Հատուկ շինարարական աշխատանքներ</w:t>
      </w:r>
      <w:r w:rsidRPr="00090CE0">
        <w:rPr>
          <w:rFonts w:ascii="Cambria Math" w:eastAsia="MS Mincho" w:hAnsi="Cambria Math" w:cs="Cambria Math"/>
          <w:lang w:val="hy-AM"/>
        </w:rPr>
        <w:t>․</w:t>
      </w:r>
      <w:r w:rsidR="008C3F1F" w:rsidRPr="00090CE0">
        <w:rPr>
          <w:rFonts w:ascii="Cambria Math" w:eastAsia="MS Mincho" w:hAnsi="Cambria Math" w:cs="Cambria Math"/>
          <w:lang w:val="hy-AM"/>
        </w:rPr>
        <w:t xml:space="preserve"> </w:t>
      </w:r>
      <w:r w:rsidR="00365F43" w:rsidRPr="00090CE0">
        <w:rPr>
          <w:rFonts w:ascii="GHEA Grapalat" w:hAnsi="GHEA Grapalat"/>
          <w:lang w:val="hy-AM"/>
        </w:rPr>
        <w:t>օբյեկտների շինարարության, վերակառուցման, հիմնանորոգման աշխատանքների կատարման ժամանակ աշխատանքների առանձին տեսակներ, որոնք կապված են ինժեներական ցանցերի, համակարգերի տեղադրման, տեղափոխման կամ փոխարինման, ինժեներական սարքավորումների մոնտաժի հետ։</w:t>
      </w:r>
    </w:p>
    <w:p w14:paraId="344BC6A3" w14:textId="77777777" w:rsidR="00C12A50" w:rsidRPr="009C4889" w:rsidRDefault="00C12A50"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Ցանցային մոդել</w:t>
      </w:r>
      <w:r w:rsidRPr="00090CE0">
        <w:rPr>
          <w:rFonts w:ascii="Cambria Math" w:eastAsia="MS Mincho" w:hAnsi="Cambria Math" w:cs="Cambria Math"/>
          <w:b/>
          <w:lang w:val="hy-AM"/>
        </w:rPr>
        <w:t>․</w:t>
      </w:r>
      <w:r w:rsidRPr="00090CE0">
        <w:rPr>
          <w:rFonts w:ascii="GHEA Grapalat" w:hAnsi="GHEA Grapalat"/>
          <w:lang w:val="hy-AM"/>
        </w:rPr>
        <w:t xml:space="preserve"> շինարարական արտադրության մոդելավորման գործիք, հիմնված մաթեմատիկական գրաֆների տեսության վրա՝ սահմանված մեթոդներով ժամանակի </w:t>
      </w:r>
      <w:r w:rsidRPr="009C4889">
        <w:rPr>
          <w:rFonts w:ascii="GHEA Grapalat" w:hAnsi="GHEA Grapalat"/>
          <w:lang w:val="hy-AM"/>
        </w:rPr>
        <w:t>պարամետրերը հաշվարկելու հնարավորությամբ։</w:t>
      </w:r>
    </w:p>
    <w:p w14:paraId="5A101A27" w14:textId="77777777" w:rsidR="00C12A50" w:rsidRPr="00090CE0" w:rsidRDefault="00C12A50" w:rsidP="00843BFA">
      <w:pPr>
        <w:pStyle w:val="NoSpacing"/>
        <w:numPr>
          <w:ilvl w:val="0"/>
          <w:numId w:val="1"/>
        </w:numPr>
        <w:tabs>
          <w:tab w:val="left" w:pos="426"/>
        </w:tabs>
        <w:spacing w:before="120" w:after="120"/>
        <w:ind w:left="0" w:firstLine="0"/>
        <w:jc w:val="both"/>
        <w:rPr>
          <w:rFonts w:ascii="GHEA Grapalat" w:hAnsi="GHEA Grapalat"/>
          <w:lang w:val="hy-AM"/>
        </w:rPr>
      </w:pPr>
      <w:r w:rsidRPr="009C4889">
        <w:rPr>
          <w:rFonts w:ascii="GHEA Grapalat" w:hAnsi="GHEA Grapalat"/>
          <w:b/>
          <w:lang w:val="hy-AM"/>
        </w:rPr>
        <w:t>Ցանցային ժամանակացույց</w:t>
      </w:r>
      <w:r w:rsidRPr="009C4889">
        <w:rPr>
          <w:rFonts w:ascii="Cambria Math" w:eastAsia="MS Mincho" w:hAnsi="Cambria Math" w:cs="Cambria Math"/>
          <w:b/>
          <w:lang w:val="hy-AM"/>
        </w:rPr>
        <w:t>․</w:t>
      </w:r>
      <w:r w:rsidRPr="009C4889">
        <w:rPr>
          <w:rFonts w:ascii="GHEA Grapalat" w:hAnsi="GHEA Grapalat"/>
          <w:lang w:val="hy-AM"/>
        </w:rPr>
        <w:t xml:space="preserve"> ցանցային մոդել ժամանակավոր դետերմինացված պարամետրերով (այդ թվում՝ օբյեկտի</w:t>
      </w:r>
      <w:r w:rsidRPr="00090CE0">
        <w:rPr>
          <w:rFonts w:ascii="GHEA Grapalat" w:hAnsi="GHEA Grapalat"/>
          <w:lang w:val="hy-AM"/>
        </w:rPr>
        <w:t xml:space="preserve"> տեղեկատվական մոդելի կազմում)։</w:t>
      </w:r>
    </w:p>
    <w:p w14:paraId="36C83A30" w14:textId="44C178B2" w:rsidR="00C12A50" w:rsidRPr="00090CE0" w:rsidRDefault="00C12A50"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Շինհրապարակ</w:t>
      </w:r>
      <w:r w:rsidRPr="00090CE0">
        <w:rPr>
          <w:rFonts w:ascii="Cambria Math" w:eastAsia="MS Mincho" w:hAnsi="Cambria Math" w:cs="Cambria Math"/>
          <w:b/>
          <w:lang w:val="hy-AM"/>
        </w:rPr>
        <w:t>․</w:t>
      </w:r>
      <w:r w:rsidRPr="00090CE0">
        <w:rPr>
          <w:rFonts w:ascii="GHEA Grapalat" w:hAnsi="GHEA Grapalat"/>
          <w:lang w:val="hy-AM"/>
        </w:rPr>
        <w:t xml:space="preserve"> հողային կամ ջրային տարածք, որը նախագծային փաստաթղթերին համապատասխան առանձնացված է օբյեկտի և ի մշտական </w:t>
      </w:r>
      <w:r w:rsidRPr="00090CE0">
        <w:rPr>
          <w:rFonts w:ascii="Cambria Math" w:hAnsi="Cambria Math" w:cs="Cambria Math"/>
          <w:lang w:val="hy-AM"/>
        </w:rPr>
        <w:t>​​</w:t>
      </w:r>
      <w:r w:rsidRPr="00090CE0">
        <w:rPr>
          <w:rFonts w:ascii="GHEA Grapalat" w:hAnsi="GHEA Grapalat"/>
          <w:lang w:val="hy-AM"/>
        </w:rPr>
        <w:t>տեղակայման համար, որի վրա իրականացվում են շինմոնտաժային աշխատանքներ կամ տարածքի զարգացում:</w:t>
      </w:r>
    </w:p>
    <w:p w14:paraId="3A6D0C1E" w14:textId="411982A9" w:rsidR="009F75A5" w:rsidRPr="00090CE0" w:rsidRDefault="003F7809"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Շինմոնտաժային աշխատանքներ</w:t>
      </w:r>
      <w:r w:rsidRPr="00090CE0">
        <w:rPr>
          <w:rFonts w:ascii="Cambria Math" w:eastAsia="MS Mincho" w:hAnsi="Cambria Math" w:cs="Cambria Math"/>
          <w:lang w:val="hy-AM"/>
        </w:rPr>
        <w:t>․</w:t>
      </w:r>
      <w:r w:rsidRPr="00090CE0">
        <w:rPr>
          <w:rFonts w:ascii="GHEA Grapalat" w:hAnsi="GHEA Grapalat"/>
          <w:lang w:val="hy-AM"/>
        </w:rPr>
        <w:t xml:space="preserve"> համալիր </w:t>
      </w:r>
      <w:r w:rsidR="008B01A7">
        <w:rPr>
          <w:rFonts w:ascii="GHEA Grapalat" w:hAnsi="GHEA Grapalat"/>
          <w:lang w:val="hy-AM"/>
        </w:rPr>
        <w:t>տերմին</w:t>
      </w:r>
      <w:r w:rsidRPr="00090CE0">
        <w:rPr>
          <w:rFonts w:ascii="GHEA Grapalat" w:hAnsi="GHEA Grapalat"/>
          <w:lang w:val="hy-AM"/>
        </w:rPr>
        <w:t>, որը միավորում է համաշինարարական և (կամ) հատուկ շինարարական տեսակներ</w:t>
      </w:r>
      <w:r w:rsidR="00E03670" w:rsidRPr="00090CE0">
        <w:rPr>
          <w:rFonts w:ascii="GHEA Grapalat" w:hAnsi="GHEA Grapalat"/>
          <w:lang w:val="hy-AM"/>
        </w:rPr>
        <w:t>ի</w:t>
      </w:r>
      <w:r w:rsidRPr="00090CE0">
        <w:rPr>
          <w:rFonts w:ascii="GHEA Grapalat" w:hAnsi="GHEA Grapalat"/>
          <w:lang w:val="hy-AM"/>
        </w:rPr>
        <w:t xml:space="preserve"> աշխատանքներ, որոնք </w:t>
      </w:r>
      <w:r w:rsidR="00E03670" w:rsidRPr="00090CE0">
        <w:rPr>
          <w:rFonts w:ascii="GHEA Grapalat" w:hAnsi="GHEA Grapalat"/>
          <w:lang w:val="hy-AM"/>
        </w:rPr>
        <w:t xml:space="preserve">ենթակա են </w:t>
      </w:r>
      <w:r w:rsidRPr="00090CE0">
        <w:rPr>
          <w:rFonts w:ascii="GHEA Grapalat" w:hAnsi="GHEA Grapalat"/>
          <w:lang w:val="hy-AM"/>
        </w:rPr>
        <w:t>կատար</w:t>
      </w:r>
      <w:r w:rsidR="00E03670" w:rsidRPr="00090CE0">
        <w:rPr>
          <w:rFonts w:ascii="GHEA Grapalat" w:hAnsi="GHEA Grapalat"/>
          <w:lang w:val="hy-AM"/>
        </w:rPr>
        <w:t>ման ըստ շինարարական (գլխավոր) կապալի պայմանագրի։</w:t>
      </w:r>
    </w:p>
    <w:p w14:paraId="0476BC16" w14:textId="4A346092" w:rsidR="00C77486" w:rsidRPr="00090CE0" w:rsidRDefault="00974DB2"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Շինարարության մասնակիցներ</w:t>
      </w:r>
      <w:r w:rsidRPr="00090CE0">
        <w:rPr>
          <w:rFonts w:ascii="Cambria Math" w:eastAsia="MS Mincho" w:hAnsi="Cambria Math" w:cs="Cambria Math"/>
          <w:b/>
          <w:lang w:val="hy-AM"/>
        </w:rPr>
        <w:t>․</w:t>
      </w:r>
      <w:r w:rsidRPr="00090CE0">
        <w:rPr>
          <w:rFonts w:ascii="GHEA Grapalat" w:hAnsi="GHEA Grapalat"/>
          <w:lang w:val="hy-AM"/>
        </w:rPr>
        <w:t xml:space="preserve"> համալիր </w:t>
      </w:r>
      <w:r w:rsidR="008B01A7">
        <w:rPr>
          <w:rFonts w:ascii="GHEA Grapalat" w:hAnsi="GHEA Grapalat"/>
          <w:lang w:val="hy-AM"/>
        </w:rPr>
        <w:t>տերմին</w:t>
      </w:r>
      <w:r w:rsidRPr="00090CE0">
        <w:rPr>
          <w:rFonts w:ascii="GHEA Grapalat" w:hAnsi="GHEA Grapalat"/>
          <w:lang w:val="hy-AM"/>
        </w:rPr>
        <w:t xml:space="preserve">, որն համախմբում է շինարարական նախագծի մասնակիցներին (կառուցապատող, տեխնիկական պատվիրատու, </w:t>
      </w:r>
      <w:r w:rsidR="00A90013">
        <w:rPr>
          <w:rFonts w:ascii="GHEA Grapalat" w:hAnsi="GHEA Grapalat"/>
          <w:lang w:val="hy-AM"/>
        </w:rPr>
        <w:t>շինարարություն իրականացնող</w:t>
      </w:r>
      <w:r w:rsidRPr="00090CE0">
        <w:rPr>
          <w:rFonts w:ascii="GHEA Grapalat" w:hAnsi="GHEA Grapalat"/>
          <w:lang w:val="hy-AM"/>
        </w:rPr>
        <w:t>, կապալառու, շահագործող,</w:t>
      </w:r>
      <w:r w:rsidR="00A90013" w:rsidRPr="00DE659B">
        <w:rPr>
          <w:rFonts w:ascii="GHEA Grapalat" w:hAnsi="GHEA Grapalat"/>
          <w:lang w:val="hy-AM"/>
        </w:rPr>
        <w:t xml:space="preserve"> </w:t>
      </w:r>
      <w:r w:rsidR="00A90013" w:rsidRPr="00A90013">
        <w:rPr>
          <w:rFonts w:ascii="GHEA Grapalat" w:hAnsi="GHEA Grapalat"/>
          <w:lang w:val="hy-AM"/>
        </w:rPr>
        <w:t>շինարարության որակի տեխնիկական հսկողությ</w:t>
      </w:r>
      <w:r w:rsidR="00DE659B">
        <w:rPr>
          <w:rFonts w:ascii="GHEA Grapalat" w:hAnsi="GHEA Grapalat"/>
          <w:lang w:val="hy-AM"/>
        </w:rPr>
        <w:t>ա</w:t>
      </w:r>
      <w:r w:rsidR="00A90013" w:rsidRPr="00A90013">
        <w:rPr>
          <w:rFonts w:ascii="GHEA Grapalat" w:hAnsi="GHEA Grapalat"/>
          <w:lang w:val="hy-AM"/>
        </w:rPr>
        <w:t>ն</w:t>
      </w:r>
      <w:r w:rsidRPr="00090CE0">
        <w:rPr>
          <w:rFonts w:ascii="GHEA Grapalat" w:hAnsi="GHEA Grapalat"/>
          <w:lang w:val="hy-AM"/>
        </w:rPr>
        <w:t>,</w:t>
      </w:r>
      <w:r w:rsidR="00DE659B">
        <w:rPr>
          <w:rFonts w:ascii="GHEA Grapalat" w:hAnsi="GHEA Grapalat"/>
          <w:lang w:val="hy-AM"/>
        </w:rPr>
        <w:t xml:space="preserve"> ք</w:t>
      </w:r>
      <w:r w:rsidR="00DE659B" w:rsidRPr="00DE659B">
        <w:rPr>
          <w:rFonts w:ascii="GHEA Grapalat" w:hAnsi="GHEA Grapalat"/>
          <w:lang w:val="hy-AM"/>
        </w:rPr>
        <w:t>աղաքաշինական փաստաթղթեր մշակող՝</w:t>
      </w:r>
      <w:r w:rsidR="00DE659B">
        <w:rPr>
          <w:rFonts w:ascii="GHEA Grapalat" w:hAnsi="GHEA Grapalat"/>
          <w:lang w:val="hy-AM"/>
        </w:rPr>
        <w:t xml:space="preserve"> </w:t>
      </w:r>
      <w:r w:rsidRPr="00090CE0">
        <w:rPr>
          <w:rFonts w:ascii="GHEA Grapalat" w:hAnsi="GHEA Grapalat"/>
          <w:lang w:val="hy-AM"/>
        </w:rPr>
        <w:t xml:space="preserve"> նախագծային կազմակերպություններ և այլն)։</w:t>
      </w:r>
    </w:p>
    <w:p w14:paraId="5A1A3BA8" w14:textId="1E4BE1DB" w:rsidR="00484A04" w:rsidRPr="00090CE0" w:rsidRDefault="009F75A5"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Աշխատանքային ճակատ</w:t>
      </w:r>
      <w:r w:rsidRPr="00090CE0">
        <w:rPr>
          <w:rFonts w:ascii="Cambria Math" w:eastAsia="MS Mincho" w:hAnsi="Cambria Math" w:cs="Cambria Math"/>
          <w:b/>
          <w:lang w:val="hy-AM"/>
        </w:rPr>
        <w:t>․</w:t>
      </w:r>
      <w:r w:rsidRPr="00090CE0">
        <w:rPr>
          <w:rFonts w:ascii="GHEA Grapalat" w:hAnsi="GHEA Grapalat"/>
          <w:lang w:val="hy-AM"/>
        </w:rPr>
        <w:t xml:space="preserve"> </w:t>
      </w:r>
      <w:r w:rsidR="00484A04" w:rsidRPr="00090CE0">
        <w:rPr>
          <w:rFonts w:ascii="GHEA Grapalat" w:hAnsi="GHEA Grapalat"/>
          <w:lang w:val="hy-AM"/>
        </w:rPr>
        <w:t>կառուցվող օբյեկտի մի մաս, որն անհրաժեշտ է որոշակի թվով աշխատողների՝ իրենց աշխատանքային գործիքներով տեղավորելու, առաջադրված տեխնոլոգիա</w:t>
      </w:r>
      <w:r w:rsidR="00C77486" w:rsidRPr="00090CE0">
        <w:rPr>
          <w:rFonts w:ascii="GHEA Grapalat" w:hAnsi="GHEA Grapalat"/>
          <w:lang w:val="hy-AM"/>
        </w:rPr>
        <w:t>յին</w:t>
      </w:r>
      <w:r w:rsidR="00484A04" w:rsidRPr="00090CE0">
        <w:rPr>
          <w:rFonts w:ascii="GHEA Grapalat" w:hAnsi="GHEA Grapalat"/>
          <w:lang w:val="hy-AM"/>
        </w:rPr>
        <w:t xml:space="preserve"> համապատասխան հատկացված </w:t>
      </w:r>
      <w:r w:rsidR="00C77486" w:rsidRPr="00090CE0">
        <w:rPr>
          <w:rFonts w:ascii="GHEA Grapalat" w:hAnsi="GHEA Grapalat"/>
          <w:lang w:val="hy-AM"/>
        </w:rPr>
        <w:t xml:space="preserve">վայրում </w:t>
      </w:r>
      <w:r w:rsidR="00484A04" w:rsidRPr="00090CE0">
        <w:rPr>
          <w:rFonts w:ascii="GHEA Grapalat" w:hAnsi="GHEA Grapalat"/>
          <w:lang w:val="hy-AM"/>
        </w:rPr>
        <w:t>շինմոնտաժային աշխատանքների կատարման համար</w:t>
      </w:r>
      <w:r w:rsidR="00C77486" w:rsidRPr="00090CE0">
        <w:rPr>
          <w:rFonts w:ascii="GHEA Grapalat" w:hAnsi="GHEA Grapalat"/>
          <w:lang w:val="hy-AM"/>
        </w:rPr>
        <w:t>,</w:t>
      </w:r>
      <w:r w:rsidR="00484A04" w:rsidRPr="00090CE0">
        <w:rPr>
          <w:rFonts w:ascii="GHEA Grapalat" w:hAnsi="GHEA Grapalat"/>
          <w:lang w:val="hy-AM"/>
        </w:rPr>
        <w:t xml:space="preserve"> և </w:t>
      </w:r>
      <w:r w:rsidR="00C77486" w:rsidRPr="00090CE0">
        <w:rPr>
          <w:rFonts w:ascii="GHEA Grapalat" w:hAnsi="GHEA Grapalat"/>
          <w:lang w:val="hy-AM"/>
        </w:rPr>
        <w:t xml:space="preserve">որը </w:t>
      </w:r>
      <w:r w:rsidR="00484A04" w:rsidRPr="00090CE0">
        <w:rPr>
          <w:rFonts w:ascii="GHEA Grapalat" w:hAnsi="GHEA Grapalat"/>
          <w:lang w:val="hy-AM"/>
        </w:rPr>
        <w:t>որոշվում է կազմակերպատեխնոլոգիական փաստաթղթերում</w:t>
      </w:r>
      <w:r w:rsidR="00C77486" w:rsidRPr="00090CE0">
        <w:rPr>
          <w:rFonts w:ascii="GHEA Grapalat" w:hAnsi="GHEA Grapalat"/>
          <w:lang w:val="hy-AM"/>
        </w:rPr>
        <w:t xml:space="preserve"> նշված հաշվարկներով</w:t>
      </w:r>
      <w:r w:rsidR="00484A04" w:rsidRPr="00090CE0">
        <w:rPr>
          <w:rFonts w:ascii="GHEA Grapalat" w:hAnsi="GHEA Grapalat"/>
          <w:lang w:val="hy-AM"/>
        </w:rPr>
        <w:t>:</w:t>
      </w:r>
    </w:p>
    <w:p w14:paraId="3B6F878E" w14:textId="7FECDF86" w:rsidR="003949EB" w:rsidRPr="00090CE0" w:rsidRDefault="003949EB" w:rsidP="00843BFA">
      <w:pPr>
        <w:pStyle w:val="NoSpacing"/>
        <w:numPr>
          <w:ilvl w:val="0"/>
          <w:numId w:val="1"/>
        </w:numPr>
        <w:tabs>
          <w:tab w:val="left" w:pos="426"/>
        </w:tabs>
        <w:spacing w:before="120" w:after="120"/>
        <w:ind w:left="0" w:firstLine="0"/>
        <w:jc w:val="both"/>
        <w:rPr>
          <w:rFonts w:ascii="GHEA Grapalat" w:hAnsi="GHEA Grapalat"/>
          <w:lang w:val="hy-AM"/>
        </w:rPr>
      </w:pPr>
      <w:r w:rsidRPr="00090CE0">
        <w:rPr>
          <w:rFonts w:ascii="GHEA Grapalat" w:hAnsi="GHEA Grapalat"/>
          <w:b/>
          <w:lang w:val="hy-AM"/>
        </w:rPr>
        <w:t>Կապիտալ շինարարության օբյեկտի տեղեկատվական մոդել</w:t>
      </w:r>
      <w:r w:rsidR="00400939">
        <w:rPr>
          <w:rFonts w:ascii="GHEA Grapalat" w:hAnsi="GHEA Grapalat"/>
          <w:b/>
          <w:lang w:val="hy-AM"/>
        </w:rPr>
        <w:t xml:space="preserve"> </w:t>
      </w:r>
      <w:r w:rsidR="00400939" w:rsidRPr="00400939">
        <w:rPr>
          <w:rFonts w:ascii="GHEA Grapalat" w:hAnsi="GHEA Grapalat"/>
          <w:b/>
          <w:lang w:val="hy-AM"/>
        </w:rPr>
        <w:t xml:space="preserve">(BIM) </w:t>
      </w:r>
      <w:r w:rsidR="00400939">
        <w:rPr>
          <w:rFonts w:ascii="GHEA Grapalat" w:hAnsi="GHEA Grapalat"/>
          <w:b/>
          <w:lang w:val="hy-AM"/>
        </w:rPr>
        <w:t>ԲԻՄ</w:t>
      </w:r>
      <w:r w:rsidRPr="00090CE0">
        <w:rPr>
          <w:rFonts w:ascii="Cambria Math" w:eastAsia="MS Mincho" w:hAnsi="Cambria Math" w:cs="Cambria Math"/>
          <w:b/>
          <w:lang w:val="hy-AM"/>
        </w:rPr>
        <w:t>․</w:t>
      </w:r>
      <w:r w:rsidRPr="00090CE0">
        <w:rPr>
          <w:rFonts w:ascii="GHEA Grapalat" w:hAnsi="GHEA Grapalat"/>
          <w:lang w:val="hy-AM"/>
        </w:rPr>
        <w:t xml:space="preserve"> </w:t>
      </w:r>
      <w:r w:rsidR="00BF6BA3" w:rsidRPr="00BF6BA3">
        <w:rPr>
          <w:rFonts w:ascii="GHEA Grapalat" w:hAnsi="GHEA Grapalat"/>
          <w:lang w:val="hy-AM"/>
        </w:rPr>
        <w:t xml:space="preserve">կապիտալ շինարարության օբյեկտի վերաբերյալ տեղեկությունների,  փաստաթղթերի և նյութերի փոխկապակցված ամբողջություն՝ ձևավորված  էլեկտրոնային տեսքով ինժեներական հետազոտությունների, նախագծման, շինարարության </w:t>
      </w:r>
      <w:r w:rsidR="00400939">
        <w:rPr>
          <w:rFonts w:ascii="GHEA Grapalat" w:hAnsi="GHEA Grapalat"/>
          <w:lang w:val="hy-AM"/>
        </w:rPr>
        <w:t>կազմակերպման</w:t>
      </w:r>
      <w:r w:rsidR="00BF6BA3" w:rsidRPr="00BF6BA3">
        <w:rPr>
          <w:rFonts w:ascii="GHEA Grapalat" w:hAnsi="GHEA Grapalat"/>
          <w:lang w:val="hy-AM"/>
        </w:rPr>
        <w:t xml:space="preserve">, </w:t>
      </w:r>
      <w:r w:rsidR="00400939" w:rsidRPr="00BF6BA3">
        <w:rPr>
          <w:rFonts w:ascii="GHEA Grapalat" w:hAnsi="GHEA Grapalat"/>
          <w:lang w:val="hy-AM"/>
        </w:rPr>
        <w:t xml:space="preserve">շինարարության </w:t>
      </w:r>
      <w:r w:rsidR="00400939">
        <w:rPr>
          <w:rFonts w:ascii="GHEA Grapalat" w:hAnsi="GHEA Grapalat"/>
          <w:lang w:val="hy-AM"/>
        </w:rPr>
        <w:t xml:space="preserve">և </w:t>
      </w:r>
      <w:r w:rsidR="00BF6BA3" w:rsidRPr="00BF6BA3">
        <w:rPr>
          <w:rFonts w:ascii="GHEA Grapalat" w:hAnsi="GHEA Grapalat"/>
          <w:lang w:val="hy-AM"/>
        </w:rPr>
        <w:t>շահագործման փուլերում։</w:t>
      </w:r>
    </w:p>
    <w:p w14:paraId="744681F0" w14:textId="017D4AA7" w:rsidR="00B11453" w:rsidRPr="00090CE0" w:rsidRDefault="00AF7505" w:rsidP="00B412EC">
      <w:pPr>
        <w:pStyle w:val="Heading1"/>
      </w:pPr>
      <w:r w:rsidRPr="00090CE0">
        <w:t>Ընդհանուր դրույթներ</w:t>
      </w:r>
    </w:p>
    <w:p w14:paraId="3897B0CF" w14:textId="283AB8CE" w:rsidR="004A682C" w:rsidRPr="00090CE0" w:rsidRDefault="00C02B61" w:rsidP="00843BFA">
      <w:pPr>
        <w:pStyle w:val="Style1"/>
      </w:pPr>
      <w:bookmarkStart w:id="8" w:name="_Hlk184297262"/>
      <w:r>
        <w:t>Ս</w:t>
      </w:r>
      <w:r w:rsidR="004A682C" w:rsidRPr="00090CE0">
        <w:t>ույն շինարարական նորմերը պարունակում են դրույթներ, որոնք ենթակա են կիրառման շինարար</w:t>
      </w:r>
      <w:r w:rsidR="00B11642">
        <w:t xml:space="preserve">ության </w:t>
      </w:r>
      <w:r w:rsidR="004A682C" w:rsidRPr="00090CE0">
        <w:t>կազմակերպ</w:t>
      </w:r>
      <w:r>
        <w:t>մ</w:t>
      </w:r>
      <w:r w:rsidR="004A682C" w:rsidRPr="00090CE0">
        <w:t>ան նկատմամբ՝ շին</w:t>
      </w:r>
      <w:r w:rsidR="00B11642">
        <w:t>արարության</w:t>
      </w:r>
      <w:r w:rsidR="004A682C" w:rsidRPr="00090CE0">
        <w:t xml:space="preserve"> իրագործման տարբեր փուլերում</w:t>
      </w:r>
      <w:r w:rsidR="00FA7A06" w:rsidRPr="00FA7A06">
        <w:t xml:space="preserve"> (շինարարության համար, կապիտալ շինարարության օբյեկտի վերակառուցման համար, գծային օբյեկտների վերակառուցման համար, կապիտալ շինարարության օբյեկտի հիմնանորոգման համար, գծային օբյեկտների հիմնանորոգման </w:t>
      </w:r>
      <w:r w:rsidR="00FA7A06" w:rsidRPr="00FA7A06">
        <w:lastRenderedPageBreak/>
        <w:t>համար, օբյեկտների քանդման համար, արդյունաբերական տարածքների վերապրոֆիլավորման համար ներկայիս պայմաններում)</w:t>
      </w:r>
      <w:r w:rsidR="004A682C" w:rsidRPr="00090CE0">
        <w:rPr>
          <w:rFonts w:ascii="Cambria Math" w:eastAsia="MS Mincho" w:hAnsi="Cambria Math" w:cs="Cambria Math"/>
        </w:rPr>
        <w:t>․</w:t>
      </w:r>
    </w:p>
    <w:p w14:paraId="2E66CDD7" w14:textId="0C99025D" w:rsidR="004A682C" w:rsidRPr="00090CE0" w:rsidRDefault="001A36D3" w:rsidP="00D704A2">
      <w:pPr>
        <w:pStyle w:val="NoSpacing"/>
        <w:numPr>
          <w:ilvl w:val="0"/>
          <w:numId w:val="3"/>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նախագծային</w:t>
      </w:r>
      <w:r w:rsidR="004A682C" w:rsidRPr="00090CE0">
        <w:rPr>
          <w:rFonts w:ascii="GHEA Grapalat" w:hAnsi="GHEA Grapalat"/>
          <w:lang w:val="hy-AM"/>
        </w:rPr>
        <w:t xml:space="preserve"> նախապատրաստում</w:t>
      </w:r>
      <w:r w:rsidRPr="00090CE0">
        <w:rPr>
          <w:rFonts w:ascii="GHEA Grapalat" w:hAnsi="GHEA Grapalat"/>
          <w:lang w:val="hy-AM"/>
        </w:rPr>
        <w:t>՝</w:t>
      </w:r>
      <w:r w:rsidR="004A682C" w:rsidRPr="00090CE0">
        <w:rPr>
          <w:rFonts w:ascii="GHEA Grapalat" w:hAnsi="GHEA Grapalat"/>
          <w:lang w:val="hy-AM"/>
        </w:rPr>
        <w:t xml:space="preserve"> նախագծային փաստաթղթերի մշակում (</w:t>
      </w:r>
      <w:r w:rsidRPr="00090CE0">
        <w:rPr>
          <w:rFonts w:ascii="GHEA Grapalat" w:hAnsi="GHEA Grapalat"/>
          <w:lang w:val="hy-AM"/>
        </w:rPr>
        <w:t>այդ թվում՝ օբյեկտի տեղեկատվական մոդելի կազմում</w:t>
      </w:r>
      <w:r w:rsidR="004A682C" w:rsidRPr="00090CE0">
        <w:rPr>
          <w:rFonts w:ascii="GHEA Grapalat" w:hAnsi="GHEA Grapalat"/>
          <w:lang w:val="hy-AM"/>
        </w:rPr>
        <w:t>), նախագծային փաստաթղթերի, ինժեներական հետազն</w:t>
      </w:r>
      <w:r w:rsidRPr="00090CE0">
        <w:rPr>
          <w:rFonts w:ascii="GHEA Grapalat" w:hAnsi="GHEA Grapalat"/>
          <w:lang w:val="hy-AM"/>
        </w:rPr>
        <w:t>նման</w:t>
      </w:r>
      <w:r w:rsidR="004A682C" w:rsidRPr="00090CE0">
        <w:rPr>
          <w:rFonts w:ascii="GHEA Grapalat" w:hAnsi="GHEA Grapalat"/>
          <w:lang w:val="hy-AM"/>
        </w:rPr>
        <w:t xml:space="preserve"> արդյունքներ</w:t>
      </w:r>
      <w:r w:rsidRPr="00090CE0">
        <w:rPr>
          <w:rFonts w:ascii="GHEA Grapalat" w:hAnsi="GHEA Grapalat"/>
          <w:lang w:val="hy-AM"/>
        </w:rPr>
        <w:t xml:space="preserve">ի </w:t>
      </w:r>
      <w:r w:rsidR="004A682C" w:rsidRPr="00090CE0">
        <w:rPr>
          <w:rFonts w:ascii="GHEA Grapalat" w:hAnsi="GHEA Grapalat"/>
          <w:lang w:val="hy-AM"/>
        </w:rPr>
        <w:t xml:space="preserve">և </w:t>
      </w:r>
      <w:r w:rsidRPr="00090CE0">
        <w:rPr>
          <w:rFonts w:ascii="GHEA Grapalat" w:hAnsi="GHEA Grapalat"/>
          <w:lang w:val="hy-AM"/>
        </w:rPr>
        <w:t>նախահաշվային</w:t>
      </w:r>
      <w:r w:rsidR="004A682C" w:rsidRPr="00090CE0">
        <w:rPr>
          <w:rFonts w:ascii="GHEA Grapalat" w:hAnsi="GHEA Grapalat"/>
          <w:lang w:val="hy-AM"/>
        </w:rPr>
        <w:t xml:space="preserve"> արժեքի </w:t>
      </w:r>
      <w:r w:rsidRPr="00090CE0">
        <w:rPr>
          <w:rFonts w:ascii="GHEA Grapalat" w:hAnsi="GHEA Grapalat"/>
          <w:lang w:val="hy-AM"/>
        </w:rPr>
        <w:t xml:space="preserve">հավաստիության </w:t>
      </w:r>
      <w:r w:rsidR="004A682C" w:rsidRPr="00090CE0">
        <w:rPr>
          <w:rFonts w:ascii="GHEA Grapalat" w:hAnsi="GHEA Grapalat"/>
          <w:lang w:val="hy-AM"/>
        </w:rPr>
        <w:t>հաստատում.</w:t>
      </w:r>
    </w:p>
    <w:p w14:paraId="38F38660" w14:textId="3F5A451E" w:rsidR="004A682C" w:rsidRPr="00090CE0" w:rsidRDefault="004A682C" w:rsidP="00D704A2">
      <w:pPr>
        <w:pStyle w:val="NoSpacing"/>
        <w:numPr>
          <w:ilvl w:val="0"/>
          <w:numId w:val="3"/>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 xml:space="preserve">շինարարական արտադրություն, ներառյալ շինհրապարակի </w:t>
      </w:r>
      <w:r w:rsidR="00144E3A" w:rsidRPr="00090CE0">
        <w:rPr>
          <w:rFonts w:ascii="GHEA Grapalat" w:hAnsi="GHEA Grapalat"/>
          <w:lang w:val="hy-AM"/>
        </w:rPr>
        <w:t xml:space="preserve">տարածքի </w:t>
      </w:r>
      <w:r w:rsidRPr="00090CE0">
        <w:rPr>
          <w:rFonts w:ascii="GHEA Grapalat" w:hAnsi="GHEA Grapalat"/>
          <w:lang w:val="hy-AM"/>
        </w:rPr>
        <w:t xml:space="preserve">ինժեներական </w:t>
      </w:r>
      <w:r w:rsidR="00144E3A" w:rsidRPr="00090CE0">
        <w:rPr>
          <w:rFonts w:ascii="GHEA Grapalat" w:hAnsi="GHEA Grapalat"/>
          <w:lang w:val="hy-AM"/>
        </w:rPr>
        <w:t>նախա</w:t>
      </w:r>
      <w:r w:rsidRPr="00090CE0">
        <w:rPr>
          <w:rFonts w:ascii="GHEA Grapalat" w:hAnsi="GHEA Grapalat"/>
          <w:lang w:val="hy-AM"/>
        </w:rPr>
        <w:t>պատրաստումը.</w:t>
      </w:r>
    </w:p>
    <w:p w14:paraId="5755FB97" w14:textId="260FE2BF" w:rsidR="00B11453" w:rsidRPr="00090CE0" w:rsidRDefault="00144E3A" w:rsidP="00D704A2">
      <w:pPr>
        <w:pStyle w:val="NoSpacing"/>
        <w:numPr>
          <w:ilvl w:val="0"/>
          <w:numId w:val="3"/>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 xml:space="preserve">ավարտված օբյեկտի </w:t>
      </w:r>
      <w:r w:rsidR="00BF6BA3" w:rsidRPr="00090CE0">
        <w:rPr>
          <w:rFonts w:ascii="GHEA Grapalat" w:hAnsi="GHEA Grapalat"/>
          <w:lang w:val="hy-AM"/>
        </w:rPr>
        <w:t xml:space="preserve">շահագործման </w:t>
      </w:r>
      <w:r w:rsidRPr="00090CE0">
        <w:rPr>
          <w:rFonts w:ascii="GHEA Grapalat" w:hAnsi="GHEA Grapalat"/>
          <w:lang w:val="hy-AM"/>
        </w:rPr>
        <w:t>ընդունում</w:t>
      </w:r>
      <w:r w:rsidR="00BF6BA3">
        <w:rPr>
          <w:rFonts w:ascii="GHEA Grapalat" w:hAnsi="GHEA Grapalat"/>
          <w:lang w:val="hy-AM"/>
        </w:rPr>
        <w:t>ը</w:t>
      </w:r>
      <w:r w:rsidRPr="00090CE0">
        <w:rPr>
          <w:rFonts w:ascii="GHEA Grapalat" w:hAnsi="GHEA Grapalat"/>
          <w:lang w:val="hy-AM"/>
        </w:rPr>
        <w:t>։</w:t>
      </w:r>
    </w:p>
    <w:bookmarkEnd w:id="8"/>
    <w:p w14:paraId="0E147689" w14:textId="17F791AA" w:rsidR="00B11453" w:rsidRPr="00090CE0" w:rsidRDefault="004F1304" w:rsidP="00843BFA">
      <w:pPr>
        <w:pStyle w:val="Style1"/>
      </w:pPr>
      <w:r w:rsidRPr="00090CE0">
        <w:t>Շինարարության մասնակիցների գործողությունները, շինարարության, վերակառուցման, հիմնանորոգման, քանդման ընթացքում կատարված աշխատանքները, դրանց արդյունքները պետք է ապահովեն շինարար</w:t>
      </w:r>
      <w:r w:rsidR="00546A16" w:rsidRPr="00090CE0">
        <w:t>ությամբ</w:t>
      </w:r>
      <w:r w:rsidRPr="00090CE0">
        <w:t xml:space="preserve"> ավարտված օբյեկտների համապատասխանությունը հողամասի (հողամասի քաղաքաշինական պլանի)</w:t>
      </w:r>
      <w:r w:rsidR="00546A16" w:rsidRPr="00090CE0">
        <w:t xml:space="preserve"> </w:t>
      </w:r>
      <w:r w:rsidRPr="00090CE0">
        <w:t xml:space="preserve">օգտագործման թույլտվության համար սահմանված՝ հաստատված նախագծային փաստաթղթերին, սահմանափակումներին և պահանջներին, տեխնիկական կանոնակարգերի պահանջներին և միևնույն ժամանակ </w:t>
      </w:r>
      <w:r w:rsidR="00E256F8" w:rsidRPr="00090CE0">
        <w:t xml:space="preserve">պետք է </w:t>
      </w:r>
      <w:r w:rsidRPr="00090CE0">
        <w:t>ապահովե</w:t>
      </w:r>
      <w:r w:rsidR="00E256F8" w:rsidRPr="00090CE0">
        <w:t>ն</w:t>
      </w:r>
      <w:r w:rsidRPr="00090CE0">
        <w:t xml:space="preserve"> երրորդ անձանց և շրջակա միջավայրի անվտանգությունը, անվտանգության</w:t>
      </w:r>
      <w:r w:rsidR="00D75442">
        <w:t xml:space="preserve"> տեխնիկայի </w:t>
      </w:r>
      <w:r w:rsidRPr="00090CE0">
        <w:t xml:space="preserve"> պահանջների կատարումը, մշակութային ժառանգության օբյեկտների պահպանությունը:</w:t>
      </w:r>
    </w:p>
    <w:p w14:paraId="1A21A027" w14:textId="245F6D21" w:rsidR="00B11453" w:rsidRPr="00090CE0" w:rsidRDefault="009C246F" w:rsidP="00843BFA">
      <w:pPr>
        <w:pStyle w:val="Style1"/>
      </w:pPr>
      <w:r w:rsidRPr="00090CE0">
        <w:t>Շինարարության մասնակիցների գործառույթներն ամրագրված են Ազգային ժողովի կողմից 1998</w:t>
      </w:r>
      <w:r w:rsidR="008B01A7">
        <w:t xml:space="preserve"> </w:t>
      </w:r>
      <w:r w:rsidRPr="00090CE0">
        <w:t>թ</w:t>
      </w:r>
      <w:r w:rsidR="008B01A7">
        <w:t>վականի</w:t>
      </w:r>
      <w:r w:rsidRPr="00090CE0">
        <w:t xml:space="preserve"> մայիսի 5-ին ընդունված «Քաղաքաշինության մասին» ՀՀ օրենքով։</w:t>
      </w:r>
    </w:p>
    <w:p w14:paraId="4748A27D" w14:textId="77777777" w:rsidR="00B11453" w:rsidRPr="00090CE0" w:rsidRDefault="005C2D38" w:rsidP="00843BFA">
      <w:pPr>
        <w:pStyle w:val="Style1"/>
      </w:pPr>
      <w:r w:rsidRPr="00090CE0">
        <w:t xml:space="preserve">Օբյեկտի շինարարության և աշխատանքների որոշակի տեսակների կատարման կազմակերպատեխնոլոգիական լուծումները ներառված են նախագծային փաստաթղթերի և կազմակերպատեխնոլոգիական փաստաթղթերի դրույթներում </w:t>
      </w:r>
      <w:r w:rsidR="0057512D" w:rsidRPr="00090CE0">
        <w:t>(այդ թվում՝ օբյեկտի տեղեկատվական մոդելի կազմում)</w:t>
      </w:r>
      <w:r w:rsidRPr="00090CE0">
        <w:t>:</w:t>
      </w:r>
    </w:p>
    <w:p w14:paraId="1923F4E2" w14:textId="392952DE" w:rsidR="00B11453" w:rsidRPr="00090CE0" w:rsidRDefault="001302AC" w:rsidP="00843BFA">
      <w:pPr>
        <w:pStyle w:val="Style1"/>
      </w:pPr>
      <w:r w:rsidRPr="00090CE0">
        <w:t xml:space="preserve">Շինարարություն իրականացնելու պայմանները սահմանվում են շինարարության համար թույլտվության տեսքով՝ </w:t>
      </w:r>
      <w:r w:rsidR="00C60525" w:rsidRPr="00090CE0">
        <w:t>հիմք ընդունելով</w:t>
      </w:r>
      <w:r w:rsidRPr="00090CE0">
        <w:t xml:space="preserve"> </w:t>
      </w:r>
      <w:r w:rsidR="008945AC" w:rsidRPr="00090CE0">
        <w:rPr>
          <w:rFonts w:eastAsia="Times New Roman" w:cs="Calibri"/>
          <w:lang w:eastAsia="ru-RU"/>
        </w:rPr>
        <w:t>ՀՀ կառավարության 2015 թվականի  մարտի 19-ի N 596-Ն  որոշում</w:t>
      </w:r>
      <w:r w:rsidR="00C60525" w:rsidRPr="00090CE0">
        <w:t>ը։</w:t>
      </w:r>
    </w:p>
    <w:p w14:paraId="3D16F0B7" w14:textId="2A015340" w:rsidR="00B11453" w:rsidRPr="00090CE0" w:rsidRDefault="0093427D" w:rsidP="00843BFA">
      <w:pPr>
        <w:pStyle w:val="Style1"/>
      </w:pPr>
      <w:r w:rsidRPr="00090CE0">
        <w:t>Նորմատիվ իրավական ակտերի համաձայն՝ օբյեկտի ինժեներական հետազնն</w:t>
      </w:r>
      <w:r w:rsidR="0088137D" w:rsidRPr="00090CE0">
        <w:t>ում</w:t>
      </w:r>
      <w:r w:rsidRPr="00090CE0">
        <w:t xml:space="preserve">, նախագծում, կառուցում և շահագործում կատարելիս նախատեսվում է ներդնել տեղեկատվական մոդելավորման տեխնոլոգիաներ՝ </w:t>
      </w:r>
      <w:r w:rsidR="00CD0662" w:rsidRPr="00090CE0">
        <w:t>նորմատիվային</w:t>
      </w:r>
      <w:r w:rsidRPr="00090CE0">
        <w:t xml:space="preserve"> փաստաթղթերին և տեղեկատվական մոդելավորման ստանդարտացման փաստաթղթերին</w:t>
      </w:r>
      <w:r w:rsidR="00CD0662" w:rsidRPr="00090CE0">
        <w:t xml:space="preserve"> համապատասխան</w:t>
      </w:r>
      <w:r w:rsidRPr="00090CE0">
        <w:t>։</w:t>
      </w:r>
    </w:p>
    <w:p w14:paraId="161272B6" w14:textId="422E5919" w:rsidR="0047576D" w:rsidRDefault="0093427D" w:rsidP="0047576D">
      <w:pPr>
        <w:pStyle w:val="Style1"/>
      </w:pPr>
      <w:r w:rsidRPr="00090CE0">
        <w:t xml:space="preserve">Օբյեկտի տեղեկատվական մոդելի ձևավորման և </w:t>
      </w:r>
      <w:r w:rsidR="00D5528E" w:rsidRPr="00090CE0">
        <w:t>վարման</w:t>
      </w:r>
      <w:r w:rsidRPr="00090CE0">
        <w:t xml:space="preserve"> կանոնները, տեղեկատվական մոդելում ներառված </w:t>
      </w:r>
      <w:r w:rsidR="00D5528E" w:rsidRPr="00090CE0">
        <w:t>և էլեկտրոնային փաստաթղթերի տեսքով ներկայացված տեղեկությունների</w:t>
      </w:r>
      <w:r w:rsidRPr="00090CE0">
        <w:t xml:space="preserve">, փաստաթղթերի և նյութերի կազմը, </w:t>
      </w:r>
      <w:r w:rsidR="00D5528E" w:rsidRPr="00090CE0">
        <w:t xml:space="preserve">նշված </w:t>
      </w:r>
      <w:r w:rsidRPr="00090CE0">
        <w:t>էլեկտրոնային փաստաթղթերի ձևաչափերի</w:t>
      </w:r>
      <w:r w:rsidR="00D5528E" w:rsidRPr="00090CE0">
        <w:t xml:space="preserve"> նկատմամբ</w:t>
      </w:r>
      <w:r w:rsidRPr="00090CE0">
        <w:t xml:space="preserve"> պահանջները սահմանվում են </w:t>
      </w:r>
      <w:r w:rsidR="00D5528E" w:rsidRPr="00090CE0">
        <w:t xml:space="preserve">նորմատիվային </w:t>
      </w:r>
      <w:r w:rsidRPr="00090CE0">
        <w:t>փաստաթղթեր</w:t>
      </w:r>
      <w:r w:rsidR="00D5528E" w:rsidRPr="00090CE0">
        <w:t>ում։</w:t>
      </w:r>
    </w:p>
    <w:p w14:paraId="071CF93D" w14:textId="1D5BF81C" w:rsidR="0047576D" w:rsidRDefault="0047576D" w:rsidP="0047576D">
      <w:pPr>
        <w:pStyle w:val="Style1"/>
      </w:pPr>
      <w:r>
        <w:t>Շինարարության տեղեկատվական մոդելավորման կիրառմամբ սույն նորմերով սահմանվող որև</w:t>
      </w:r>
      <w:r w:rsidRPr="0047576D">
        <w:t>է ձևաթերթ կարող է գեներացվել և շրջանառվել հետևյալ պահանջների պահպանմամբ</w:t>
      </w:r>
      <w:r w:rsidRPr="0047576D">
        <w:rPr>
          <w:rFonts w:ascii="Cambria Math" w:hAnsi="Cambria Math" w:cs="Cambria Math"/>
        </w:rPr>
        <w:t>․</w:t>
      </w:r>
      <w:r w:rsidRPr="0047576D">
        <w:t xml:space="preserve"> ձ</w:t>
      </w:r>
      <w:r>
        <w:t xml:space="preserve">ևաթերթերթը լրացնող, համաձայնեցնող և հաստատող շինարարության </w:t>
      </w:r>
      <w:r>
        <w:lastRenderedPageBreak/>
        <w:t>մասնակիցները պետք է ընդգրկված լինեն նույն միասնական տվյալների համակարգին, ունենան էլեկտրոնային ստորագրության առկայություն,</w:t>
      </w:r>
      <w:r w:rsidRPr="0047576D">
        <w:t xml:space="preserve"> </w:t>
      </w:r>
      <w:r>
        <w:t>լրացնելու, փոփոխելու, համաձայնեցնելու և հաստատելու համապատասխան մակարդակի լիազորություն:</w:t>
      </w:r>
    </w:p>
    <w:p w14:paraId="279EF49B" w14:textId="77777777" w:rsidR="00B11453" w:rsidRPr="00090CE0" w:rsidRDefault="00A23120" w:rsidP="00843BFA">
      <w:pPr>
        <w:pStyle w:val="Style1"/>
      </w:pPr>
      <w:r w:rsidRPr="00090CE0">
        <w:t>Տվյալ տեղեկատվական մոդելի շրջանակներում նախագծի մասնակիցների միջև փոխգործակցության սկզբունքները առաջարկվում է որոշել նախագծի իրագործման պլանով՝ օգտագործելով տեղեկատվական մոդելավորում, ներառյալ.</w:t>
      </w:r>
    </w:p>
    <w:p w14:paraId="51A067DD" w14:textId="77777777" w:rsidR="00B11453" w:rsidRPr="00090CE0" w:rsidRDefault="001520FB" w:rsidP="00EA092B">
      <w:pPr>
        <w:pStyle w:val="Style2"/>
        <w:tabs>
          <w:tab w:val="clear" w:pos="993"/>
        </w:tabs>
        <w:ind w:left="993" w:hanging="633"/>
      </w:pPr>
      <w:r w:rsidRPr="00090CE0">
        <w:t>նախագծի</w:t>
      </w:r>
      <w:r w:rsidR="00A23120" w:rsidRPr="00090CE0">
        <w:t xml:space="preserve"> իրա</w:t>
      </w:r>
      <w:r w:rsidRPr="00090CE0">
        <w:t>գործ</w:t>
      </w:r>
      <w:r w:rsidR="00A23120" w:rsidRPr="00090CE0">
        <w:t xml:space="preserve">ման բոլոր փուլերում տեղեկատվական մոդելի շրջանակներում </w:t>
      </w:r>
      <w:r w:rsidRPr="00090CE0">
        <w:t xml:space="preserve">նախագծի </w:t>
      </w:r>
      <w:r w:rsidR="00A23120" w:rsidRPr="00090CE0">
        <w:t>մասնակիցների միջև փոխգործակցության ընդլայնված սխեմա</w:t>
      </w:r>
      <w:r w:rsidRPr="00090CE0">
        <w:t>ն,</w:t>
      </w:r>
    </w:p>
    <w:p w14:paraId="29F3BFCD" w14:textId="77777777" w:rsidR="00B11453" w:rsidRPr="00090CE0" w:rsidRDefault="00A23120" w:rsidP="00D704A2">
      <w:pPr>
        <w:pStyle w:val="NoSpacing"/>
        <w:numPr>
          <w:ilvl w:val="0"/>
          <w:numId w:val="4"/>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 xml:space="preserve">տեղեկատվական մոդելավորման տեխնոլոգիաների կիրառմամբ </w:t>
      </w:r>
      <w:r w:rsidR="001520FB" w:rsidRPr="00090CE0">
        <w:rPr>
          <w:rFonts w:ascii="GHEA Grapalat" w:hAnsi="GHEA Grapalat"/>
          <w:lang w:val="hy-AM"/>
        </w:rPr>
        <w:t xml:space="preserve">նախագծի </w:t>
      </w:r>
      <w:r w:rsidRPr="00090CE0">
        <w:rPr>
          <w:rFonts w:ascii="GHEA Grapalat" w:hAnsi="GHEA Grapalat"/>
          <w:lang w:val="hy-AM"/>
        </w:rPr>
        <w:t>իրա</w:t>
      </w:r>
      <w:r w:rsidR="001520FB" w:rsidRPr="00090CE0">
        <w:rPr>
          <w:rFonts w:ascii="GHEA Grapalat" w:hAnsi="GHEA Grapalat"/>
          <w:lang w:val="hy-AM"/>
        </w:rPr>
        <w:t>գործ</w:t>
      </w:r>
      <w:r w:rsidRPr="00090CE0">
        <w:rPr>
          <w:rFonts w:ascii="GHEA Grapalat" w:hAnsi="GHEA Grapalat"/>
          <w:lang w:val="hy-AM"/>
        </w:rPr>
        <w:t>ման</w:t>
      </w:r>
      <w:r w:rsidR="001520FB" w:rsidRPr="00090CE0">
        <w:rPr>
          <w:rFonts w:ascii="GHEA Grapalat" w:hAnsi="GHEA Grapalat"/>
          <w:lang w:val="hy-AM"/>
        </w:rPr>
        <w:t xml:space="preserve"> </w:t>
      </w:r>
      <w:r w:rsidRPr="00090CE0">
        <w:rPr>
          <w:rFonts w:ascii="GHEA Grapalat" w:hAnsi="GHEA Grapalat"/>
          <w:lang w:val="hy-AM"/>
        </w:rPr>
        <w:t>ընթաց</w:t>
      </w:r>
      <w:r w:rsidR="001520FB" w:rsidRPr="00090CE0">
        <w:rPr>
          <w:rFonts w:ascii="GHEA Grapalat" w:hAnsi="GHEA Grapalat"/>
          <w:lang w:val="hy-AM"/>
        </w:rPr>
        <w:t>ք</w:t>
      </w:r>
      <w:r w:rsidRPr="00090CE0">
        <w:rPr>
          <w:rFonts w:ascii="GHEA Grapalat" w:hAnsi="GHEA Grapalat"/>
          <w:lang w:val="hy-AM"/>
        </w:rPr>
        <w:t xml:space="preserve">ի </w:t>
      </w:r>
      <w:r w:rsidR="001520FB" w:rsidRPr="00090CE0">
        <w:rPr>
          <w:rFonts w:ascii="GHEA Grapalat" w:hAnsi="GHEA Grapalat"/>
          <w:lang w:val="hy-AM"/>
        </w:rPr>
        <w:t>վերահսկման</w:t>
      </w:r>
      <w:r w:rsidRPr="00090CE0">
        <w:rPr>
          <w:rFonts w:ascii="GHEA Grapalat" w:hAnsi="GHEA Grapalat"/>
          <w:lang w:val="hy-AM"/>
        </w:rPr>
        <w:t xml:space="preserve"> ընդլայնված սխեմա</w:t>
      </w:r>
      <w:r w:rsidR="001520FB" w:rsidRPr="00090CE0">
        <w:rPr>
          <w:rFonts w:ascii="GHEA Grapalat" w:hAnsi="GHEA Grapalat"/>
          <w:lang w:val="hy-AM"/>
        </w:rPr>
        <w:t>ն,</w:t>
      </w:r>
    </w:p>
    <w:p w14:paraId="5256C546" w14:textId="77777777" w:rsidR="00B11453" w:rsidRPr="00090CE0" w:rsidRDefault="00A23120" w:rsidP="00D704A2">
      <w:pPr>
        <w:pStyle w:val="NoSpacing"/>
        <w:numPr>
          <w:ilvl w:val="0"/>
          <w:numId w:val="4"/>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տեղեկատվական մոդելավորման տեխնոլոգիաների կիրառման ժամանակ շինարարության նախապատրաստման և կազմակերպման գործընթացներում մասնակիցների պարտականությունների մատրիցա</w:t>
      </w:r>
      <w:r w:rsidR="001520FB" w:rsidRPr="00090CE0">
        <w:rPr>
          <w:rFonts w:ascii="GHEA Grapalat" w:hAnsi="GHEA Grapalat"/>
          <w:lang w:val="hy-AM"/>
        </w:rPr>
        <w:t>ն,</w:t>
      </w:r>
    </w:p>
    <w:p w14:paraId="0B22AF80" w14:textId="0711D64C" w:rsidR="00B11453" w:rsidRPr="00090CE0" w:rsidRDefault="00A23120" w:rsidP="00D704A2">
      <w:pPr>
        <w:pStyle w:val="NoSpacing"/>
        <w:numPr>
          <w:ilvl w:val="0"/>
          <w:numId w:val="4"/>
        </w:numPr>
        <w:tabs>
          <w:tab w:val="left" w:pos="993"/>
        </w:tabs>
        <w:spacing w:before="120" w:after="120"/>
        <w:ind w:left="992" w:hanging="635"/>
        <w:jc w:val="both"/>
        <w:rPr>
          <w:rFonts w:ascii="GHEA Grapalat" w:hAnsi="GHEA Grapalat"/>
          <w:lang w:val="hy-AM"/>
        </w:rPr>
      </w:pPr>
      <w:r w:rsidRPr="00090CE0">
        <w:rPr>
          <w:rFonts w:ascii="GHEA Grapalat" w:hAnsi="GHEA Grapalat"/>
          <w:lang w:val="hy-AM"/>
        </w:rPr>
        <w:t xml:space="preserve">շինարարության փուլում տեղեկատվական մոդելավորման տեխնոլոգիաների </w:t>
      </w:r>
      <w:r w:rsidR="001520FB" w:rsidRPr="00090CE0">
        <w:rPr>
          <w:rFonts w:ascii="GHEA Grapalat" w:hAnsi="GHEA Grapalat"/>
          <w:lang w:val="hy-AM"/>
        </w:rPr>
        <w:t>կիրառմամբ</w:t>
      </w:r>
      <w:r w:rsidRPr="00090CE0">
        <w:rPr>
          <w:rFonts w:ascii="GHEA Grapalat" w:hAnsi="GHEA Grapalat"/>
          <w:lang w:val="hy-AM"/>
        </w:rPr>
        <w:t xml:space="preserve"> կազմակերպատեխնոլոգիական նախագծման արդյունքների </w:t>
      </w:r>
      <w:r w:rsidR="001520FB" w:rsidRPr="00090CE0">
        <w:rPr>
          <w:rFonts w:ascii="GHEA Grapalat" w:hAnsi="GHEA Grapalat"/>
          <w:lang w:val="hy-AM"/>
        </w:rPr>
        <w:t>ձևավորման</w:t>
      </w:r>
      <w:r w:rsidRPr="00090CE0">
        <w:rPr>
          <w:rFonts w:ascii="GHEA Grapalat" w:hAnsi="GHEA Grapalat"/>
          <w:lang w:val="hy-AM"/>
        </w:rPr>
        <w:t xml:space="preserve"> և օգտագործման կարգը</w:t>
      </w:r>
      <w:r w:rsidR="001520FB" w:rsidRPr="00090CE0">
        <w:rPr>
          <w:rFonts w:ascii="GHEA Grapalat" w:hAnsi="GHEA Grapalat"/>
          <w:lang w:val="hy-AM"/>
        </w:rPr>
        <w:t>։</w:t>
      </w:r>
    </w:p>
    <w:p w14:paraId="2FF11432" w14:textId="0FE39372" w:rsidR="001520FB" w:rsidRPr="00090CE0" w:rsidRDefault="000E7DF8" w:rsidP="00843BFA">
      <w:pPr>
        <w:pStyle w:val="Style1"/>
      </w:pPr>
      <w:r w:rsidRPr="00090CE0">
        <w:t xml:space="preserve">Բարձր գործարանային պատրաստվածության մեծածավալ մոդուլներից </w:t>
      </w:r>
      <w:r w:rsidR="00046E00" w:rsidRPr="00090CE0">
        <w:t xml:space="preserve">կառուցված </w:t>
      </w:r>
      <w:r w:rsidRPr="00090CE0">
        <w:t xml:space="preserve">շինությունների կոնստրուկցիաների նախագծման, հաշվարկման, արտադրության, փոխադրման և մոնտաժի պահանջների </w:t>
      </w:r>
      <w:r w:rsidR="00293554" w:rsidRPr="00090CE0">
        <w:t>նկատմամբ</w:t>
      </w:r>
      <w:r w:rsidRPr="00090CE0">
        <w:t xml:space="preserve"> հարկ է պահպանել սույն նորմերի պահանջները, ինչպես նաև այն լրացուցիչ պահանջները, որոնք հաշվի են առնվում այդպիսի օբյեկտների ստանդարտացման փաստաթղթերով, արտադրանքի տեխնիկական փաստաթղթերով, հաստատված նախագծային, աշխատանքային և կազմակերպատեխնոլոգիական փաստաթղթերով։</w:t>
      </w:r>
    </w:p>
    <w:p w14:paraId="1CC65F0B" w14:textId="217ED101" w:rsidR="00B11453" w:rsidRPr="00090CE0" w:rsidRDefault="00014505" w:rsidP="00B412EC">
      <w:pPr>
        <w:pStyle w:val="Heading1"/>
      </w:pPr>
      <w:r w:rsidRPr="00090CE0">
        <w:t>Շինարարության նախագծային նախապատրաստում</w:t>
      </w:r>
    </w:p>
    <w:p w14:paraId="02206993" w14:textId="76BE2C26" w:rsidR="00B11453" w:rsidRPr="00090CE0" w:rsidRDefault="0045022D" w:rsidP="00843BFA">
      <w:pPr>
        <w:pStyle w:val="Style1"/>
      </w:pPr>
      <w:r w:rsidRPr="00090CE0">
        <w:t>Շինարարությ</w:t>
      </w:r>
      <w:r w:rsidR="00A52499" w:rsidRPr="00090CE0">
        <w:t>ու</w:t>
      </w:r>
      <w:r w:rsidRPr="00090CE0">
        <w:t xml:space="preserve">ն </w:t>
      </w:r>
      <w:r w:rsidR="00A52499" w:rsidRPr="00090CE0">
        <w:t>(վերակառուցում) իրականացնելու համար նախագծային (աշխատանքային) փաստաթղթերի հաստատումը կատարվում է Ազգային ժողովի կողմից 1998</w:t>
      </w:r>
      <w:r w:rsidR="008B01A7">
        <w:t xml:space="preserve"> </w:t>
      </w:r>
      <w:r w:rsidR="008B01A7" w:rsidRPr="00090CE0">
        <w:t>թ</w:t>
      </w:r>
      <w:r w:rsidR="008B01A7">
        <w:t>վականի</w:t>
      </w:r>
      <w:r w:rsidR="00A52499" w:rsidRPr="00090CE0">
        <w:t xml:space="preserve"> մայիսի 5-ին ընդունված «Քաղաքաշինության մասին» ՀՀ օրենքին, </w:t>
      </w:r>
      <w:bookmarkStart w:id="9" w:name="_Hlk182432733"/>
      <w:r w:rsidR="00CF0751" w:rsidRPr="00090CE0">
        <w:rPr>
          <w:rFonts w:eastAsia="Times New Roman" w:cs="Calibri"/>
          <w:lang w:eastAsia="ru-RU"/>
        </w:rPr>
        <w:t>Կառավարությանն առընթեր քաղաքաշինության պետական կոմիտեի նախագահի 2017 թվականի սեպտեմբերի 11-ի N 128-Ն հրամանով հաստատված</w:t>
      </w:r>
      <w:r w:rsidR="00A52499" w:rsidRPr="00090CE0">
        <w:t xml:space="preserve"> </w:t>
      </w:r>
      <w:bookmarkEnd w:id="9"/>
      <w:r w:rsidR="00A52499" w:rsidRPr="00090CE0">
        <w:t>«Բնակելի, հասարակական, արտադրական շենքերի և շինությունների նախագծային փաստաթղթերի կազմը և բովանդակությունը սահմանող կանոններ»</w:t>
      </w:r>
      <w:r w:rsidR="00CF0751" w:rsidRPr="00090CE0">
        <w:t>-ին</w:t>
      </w:r>
      <w:r w:rsidR="00A52499" w:rsidRPr="00090CE0">
        <w:t xml:space="preserve">, ՀՀ վարչապետի </w:t>
      </w:r>
      <w:r w:rsidR="00CF0751" w:rsidRPr="00090CE0">
        <w:t xml:space="preserve">2019 թվականի փետրվարի 7-ի N 101-Ա </w:t>
      </w:r>
      <w:r w:rsidR="00A52499" w:rsidRPr="00090CE0">
        <w:t>«Պետական համալիր փորձաքննություն իրականացնելու նպատակով փորձաքննական հանձնաժողով ստեղծելու մասին» որոշ</w:t>
      </w:r>
      <w:r w:rsidR="00293554" w:rsidRPr="00090CE0">
        <w:t>մ</w:t>
      </w:r>
      <w:r w:rsidR="00A52499" w:rsidRPr="00090CE0">
        <w:t xml:space="preserve">անը </w:t>
      </w:r>
      <w:r w:rsidR="007C21D5" w:rsidRPr="00090CE0">
        <w:t xml:space="preserve">և </w:t>
      </w:r>
      <w:r w:rsidR="008945AC" w:rsidRPr="00090CE0">
        <w:rPr>
          <w:rFonts w:eastAsia="Times New Roman" w:cs="Calibri"/>
          <w:lang w:eastAsia="ru-RU"/>
        </w:rPr>
        <w:t>ՀՀ կառավարության 2015 թվականի  մարտի 19-ի N 596-Ն  որոշման</w:t>
      </w:r>
      <w:r w:rsidR="007C21D5" w:rsidRPr="00090CE0">
        <w:rPr>
          <w:rFonts w:eastAsia="Times New Roman" w:cs="Calibri"/>
          <w:lang w:eastAsia="ru-RU"/>
        </w:rPr>
        <w:t xml:space="preserve">ը </w:t>
      </w:r>
      <w:r w:rsidR="007C21D5" w:rsidRPr="00090CE0">
        <w:t>համապատասխան</w:t>
      </w:r>
      <w:r w:rsidR="00A52499" w:rsidRPr="00090CE0">
        <w:t>։</w:t>
      </w:r>
    </w:p>
    <w:p w14:paraId="0EDE1239" w14:textId="6638A308" w:rsidR="00B11453" w:rsidRPr="00090CE0" w:rsidRDefault="007C6B7D" w:rsidP="00843BFA">
      <w:pPr>
        <w:pStyle w:val="Style1"/>
      </w:pPr>
      <w:r w:rsidRPr="00090CE0">
        <w:t>Շինարարություն իրականացնելու նպատակով կապալառու կազմակերպության ներգրավումը կատարվում է Ազգային ժողովի կողմից 1998</w:t>
      </w:r>
      <w:r w:rsidR="008B01A7">
        <w:t xml:space="preserve"> </w:t>
      </w:r>
      <w:r w:rsidR="008B01A7" w:rsidRPr="00090CE0">
        <w:t>թ</w:t>
      </w:r>
      <w:r w:rsidR="008B01A7">
        <w:t>վականի</w:t>
      </w:r>
      <w:r w:rsidRPr="00090CE0">
        <w:t xml:space="preserve"> մայիսի 5-ին ընդունված «Քաղաքաշինության մասին» ՀՀ օրենքին, ՀՀ Ազգային </w:t>
      </w:r>
      <w:r w:rsidR="00B42B81" w:rsidRPr="00090CE0">
        <w:t>ժ</w:t>
      </w:r>
      <w:r w:rsidRPr="00090CE0">
        <w:t>ողովի կողմից 1998</w:t>
      </w:r>
      <w:r w:rsidR="008B01A7">
        <w:t xml:space="preserve"> </w:t>
      </w:r>
      <w:r w:rsidR="008B01A7" w:rsidRPr="00090CE0">
        <w:t>թ</w:t>
      </w:r>
      <w:r w:rsidR="008B01A7">
        <w:t>վականի</w:t>
      </w:r>
      <w:r w:rsidRPr="00090CE0">
        <w:t xml:space="preserve"> մայիսի 5-ին ընդունած Քաղաքացիական օրե</w:t>
      </w:r>
      <w:r w:rsidR="00293554" w:rsidRPr="00090CE0">
        <w:t>ն</w:t>
      </w:r>
      <w:r w:rsidRPr="00090CE0">
        <w:t>սգրքին համապատասխան։</w:t>
      </w:r>
    </w:p>
    <w:p w14:paraId="5803DFFF" w14:textId="77777777" w:rsidR="00B412EC" w:rsidRPr="00090CE0" w:rsidRDefault="00D32E81" w:rsidP="00175B91">
      <w:pPr>
        <w:pStyle w:val="Style1"/>
        <w:rPr>
          <w:rFonts w:ascii="Cambria Math" w:eastAsia="MS Mincho" w:hAnsi="Cambria Math" w:cs="Cambria Math"/>
        </w:rPr>
      </w:pPr>
      <w:r w:rsidRPr="00090CE0">
        <w:t xml:space="preserve">Շինարարության մասնակիցներն իրենց </w:t>
      </w:r>
      <w:r w:rsidR="001A703B" w:rsidRPr="00090CE0">
        <w:t xml:space="preserve">կազմակերպահանձնարարական </w:t>
      </w:r>
      <w:r w:rsidRPr="00090CE0">
        <w:t xml:space="preserve">փաստաթղթերով (հրամաններով) նշանակում են անձամբ պատասխանատու </w:t>
      </w:r>
      <w:r w:rsidR="00C10628" w:rsidRPr="00090CE0">
        <w:t xml:space="preserve">հետևյալ </w:t>
      </w:r>
      <w:r w:rsidRPr="00090CE0">
        <w:lastRenderedPageBreak/>
        <w:t>հիմնական պաշտոնատար անձանց</w:t>
      </w:r>
      <w:r w:rsidR="00175B91" w:rsidRPr="00090CE0">
        <w:t xml:space="preserve"> (նշելով շինարարության ոլորտի հավաստագրված մասնագետների նույնականացման համարը ռեգիստրում)</w:t>
      </w:r>
      <w:r w:rsidR="00C10628" w:rsidRPr="00090CE0">
        <w:rPr>
          <w:rFonts w:ascii="Cambria Math" w:eastAsia="MS Mincho" w:hAnsi="Cambria Math" w:cs="Cambria Math"/>
        </w:rPr>
        <w:t>․</w:t>
      </w:r>
    </w:p>
    <w:p w14:paraId="675B45B3" w14:textId="39283EF4" w:rsidR="00C10628" w:rsidRPr="00090CE0" w:rsidRDefault="00C10628" w:rsidP="00D704A2">
      <w:pPr>
        <w:pStyle w:val="Style1"/>
        <w:numPr>
          <w:ilvl w:val="0"/>
          <w:numId w:val="5"/>
        </w:numPr>
        <w:ind w:left="709" w:hanging="349"/>
      </w:pPr>
      <w:r w:rsidRPr="00090CE0">
        <w:t>կառուցապատող (տեխնիկական պատվիրատու)</w:t>
      </w:r>
      <w:r w:rsidRPr="00090CE0">
        <w:rPr>
          <w:rFonts w:ascii="Cambria Math" w:eastAsia="MS Mincho" w:hAnsi="Cambria Math" w:cs="Cambria Math"/>
        </w:rPr>
        <w:t>․</w:t>
      </w:r>
    </w:p>
    <w:p w14:paraId="10229CCE" w14:textId="6845D880" w:rsidR="00B11453"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ա</w:t>
      </w:r>
      <w:r w:rsidR="002954BF" w:rsidRPr="00090CE0">
        <w:rPr>
          <w:rFonts w:ascii="GHEA Grapalat" w:hAnsi="GHEA Grapalat"/>
          <w:lang w:val="hy-AM"/>
        </w:rPr>
        <w:t>)</w:t>
      </w:r>
      <w:r w:rsidR="00843BFA" w:rsidRPr="00090CE0">
        <w:rPr>
          <w:rFonts w:ascii="Cambria Math" w:eastAsia="MS Mincho" w:hAnsi="Cambria Math" w:cs="Cambria Math"/>
          <w:lang w:val="hy-AM"/>
        </w:rPr>
        <w:tab/>
      </w:r>
      <w:r w:rsidRPr="00090CE0">
        <w:rPr>
          <w:rFonts w:ascii="GHEA Grapalat" w:hAnsi="GHEA Grapalat"/>
          <w:lang w:val="hy-AM"/>
        </w:rPr>
        <w:t>կառուցապատողի (տեխնիկական պատվիրատուի) շինարարական հսկողության հարցերով պատասխանատու ներկայացուցիչ</w:t>
      </w:r>
      <w:r w:rsidR="00595747" w:rsidRPr="00090CE0">
        <w:rPr>
          <w:rFonts w:ascii="GHEA Grapalat" w:hAnsi="GHEA Grapalat"/>
          <w:lang w:val="hy-AM"/>
        </w:rPr>
        <w:t xml:space="preserve"> (նշելով շինարարության ոլորտի հավաստագրված մասնագետների նույնականացման համարը ռեգիստրում)</w:t>
      </w:r>
      <w:r w:rsidR="00A90013">
        <w:rPr>
          <w:rFonts w:ascii="GHEA Grapalat" w:hAnsi="GHEA Grapalat"/>
          <w:lang w:val="hy-AM"/>
        </w:rPr>
        <w:t>,</w:t>
      </w:r>
    </w:p>
    <w:p w14:paraId="60241A89" w14:textId="0BBB22BF" w:rsidR="00C10628" w:rsidRPr="00090CE0" w:rsidRDefault="00C10628" w:rsidP="00843BFA">
      <w:pPr>
        <w:pStyle w:val="Style2"/>
      </w:pPr>
      <w:r w:rsidRPr="00090CE0">
        <w:t>շինարարությունն իրականացնող</w:t>
      </w:r>
      <w:r w:rsidRPr="00090CE0">
        <w:rPr>
          <w:rFonts w:ascii="Cambria Math" w:eastAsia="MS Mincho" w:hAnsi="Cambria Math" w:cs="Cambria Math"/>
        </w:rPr>
        <w:t>․</w:t>
      </w:r>
    </w:p>
    <w:p w14:paraId="641AD422" w14:textId="5A8F8A74" w:rsidR="00C10628"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ա</w:t>
      </w:r>
      <w:r w:rsidR="002954BF" w:rsidRPr="00090CE0">
        <w:rPr>
          <w:rFonts w:ascii="GHEA Grapalat" w:hAnsi="GHEA Grapalat"/>
          <w:lang w:val="hy-AM"/>
        </w:rPr>
        <w:t>)</w:t>
      </w:r>
      <w:r w:rsidR="00843BFA" w:rsidRPr="00090CE0">
        <w:rPr>
          <w:rFonts w:ascii="Cambria Math" w:hAnsi="Cambria Math" w:cs="Cambria Math"/>
          <w:lang w:val="hy-AM"/>
        </w:rPr>
        <w:tab/>
      </w:r>
      <w:r w:rsidRPr="00090CE0">
        <w:rPr>
          <w:rFonts w:ascii="GHEA Grapalat" w:hAnsi="GHEA Grapalat"/>
          <w:lang w:val="hy-AM"/>
        </w:rPr>
        <w:t>շինարարության կազմակերպման հարցերով մասնագետ</w:t>
      </w:r>
      <w:r w:rsidR="00A90013">
        <w:rPr>
          <w:rFonts w:ascii="GHEA Grapalat" w:hAnsi="GHEA Grapalat"/>
          <w:lang w:val="hy-AM"/>
        </w:rPr>
        <w:t>,</w:t>
      </w:r>
    </w:p>
    <w:p w14:paraId="7448F870" w14:textId="7D4B636B" w:rsidR="00C10628"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բ</w:t>
      </w:r>
      <w:r w:rsidR="002954BF" w:rsidRPr="00090CE0">
        <w:rPr>
          <w:rFonts w:ascii="GHEA Grapalat" w:hAnsi="GHEA Grapalat"/>
          <w:lang w:val="hy-AM"/>
        </w:rPr>
        <w:t>)</w:t>
      </w:r>
      <w:r w:rsidR="00843BFA" w:rsidRPr="00090CE0">
        <w:rPr>
          <w:rFonts w:ascii="Cambria Math" w:hAnsi="Cambria Math" w:cs="Cambria Math"/>
          <w:lang w:val="hy-AM"/>
        </w:rPr>
        <w:tab/>
      </w:r>
      <w:r w:rsidRPr="00090CE0">
        <w:rPr>
          <w:rFonts w:ascii="GHEA Grapalat" w:hAnsi="GHEA Grapalat"/>
          <w:lang w:val="hy-AM"/>
        </w:rPr>
        <w:t>շինարարական հսկողության հարցերով ներկայացուցիչ</w:t>
      </w:r>
      <w:r w:rsidR="00662418" w:rsidRPr="00090CE0">
        <w:rPr>
          <w:rFonts w:ascii="GHEA Grapalat" w:hAnsi="GHEA Grapalat"/>
          <w:lang w:val="hy-AM"/>
        </w:rPr>
        <w:t xml:space="preserve"> (նշելով շինարարության ոլորտի հավաստագրված մասնագետների նույնականացման համարը ռեգիստրում)</w:t>
      </w:r>
      <w:r w:rsidR="00A90013">
        <w:rPr>
          <w:rFonts w:ascii="GHEA Grapalat" w:hAnsi="GHEA Grapalat"/>
          <w:lang w:val="hy-AM"/>
        </w:rPr>
        <w:t>,</w:t>
      </w:r>
    </w:p>
    <w:p w14:paraId="2E6FC398" w14:textId="2950A99E" w:rsidR="00C10628"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գ</w:t>
      </w:r>
      <w:r w:rsidR="002954BF" w:rsidRPr="00090CE0">
        <w:rPr>
          <w:rFonts w:ascii="GHEA Grapalat" w:hAnsi="GHEA Grapalat"/>
          <w:lang w:val="hy-AM"/>
        </w:rPr>
        <w:t>)</w:t>
      </w:r>
      <w:r w:rsidR="00843BFA" w:rsidRPr="00090CE0">
        <w:rPr>
          <w:rFonts w:ascii="GHEA Grapalat" w:hAnsi="GHEA Grapalat"/>
          <w:lang w:val="hy-AM"/>
        </w:rPr>
        <w:tab/>
      </w:r>
      <w:r w:rsidRPr="00090CE0">
        <w:rPr>
          <w:rFonts w:ascii="GHEA Grapalat" w:hAnsi="GHEA Grapalat"/>
          <w:lang w:val="hy-AM"/>
        </w:rPr>
        <w:t>աշխատանքների կատարման պատասխանատու</w:t>
      </w:r>
      <w:r w:rsidR="00A90013">
        <w:rPr>
          <w:rFonts w:ascii="GHEA Grapalat" w:hAnsi="GHEA Grapalat"/>
          <w:lang w:val="hy-AM"/>
        </w:rPr>
        <w:t>,</w:t>
      </w:r>
    </w:p>
    <w:p w14:paraId="10AF6F12" w14:textId="69BEA2D7" w:rsidR="00C10628"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դ</w:t>
      </w:r>
      <w:r w:rsidR="00091A23" w:rsidRPr="00091A23">
        <w:rPr>
          <w:rFonts w:ascii="GHEA Grapalat" w:hAnsi="GHEA Grapalat"/>
          <w:lang w:val="hy-AM"/>
        </w:rPr>
        <w:t>)</w:t>
      </w:r>
      <w:r w:rsidR="00843BFA" w:rsidRPr="00090CE0">
        <w:rPr>
          <w:rFonts w:ascii="GHEA Grapalat" w:hAnsi="GHEA Grapalat"/>
          <w:lang w:val="hy-AM"/>
        </w:rPr>
        <w:tab/>
      </w:r>
      <w:r w:rsidRPr="00090CE0">
        <w:rPr>
          <w:rFonts w:ascii="GHEA Grapalat" w:hAnsi="GHEA Grapalat"/>
          <w:lang w:val="hy-AM"/>
        </w:rPr>
        <w:t>օբյեկտում աշխատանքի և անվտանգության տեխնիկայի պայմանների պահպանության հարցերով պատասխանատու անձ (այդ թվում՝ էլեկտրական անվտանգության պահանջների պահպանման համար պատասխանատու անձ)</w:t>
      </w:r>
      <w:r w:rsidR="00A90013">
        <w:rPr>
          <w:rFonts w:ascii="GHEA Grapalat" w:hAnsi="GHEA Grapalat"/>
          <w:lang w:val="hy-AM"/>
        </w:rPr>
        <w:t>,</w:t>
      </w:r>
    </w:p>
    <w:p w14:paraId="3544B8A4" w14:textId="7D70E936" w:rsidR="00C10628" w:rsidRPr="00090CE0" w:rsidRDefault="00C10628"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ե</w:t>
      </w:r>
      <w:r w:rsidR="002954BF" w:rsidRPr="00090CE0">
        <w:rPr>
          <w:rFonts w:ascii="GHEA Grapalat" w:hAnsi="GHEA Grapalat"/>
          <w:lang w:val="hy-AM"/>
        </w:rPr>
        <w:t>)</w:t>
      </w:r>
      <w:r w:rsidR="00843BFA" w:rsidRPr="00090CE0">
        <w:rPr>
          <w:rFonts w:ascii="GHEA Grapalat" w:hAnsi="GHEA Grapalat"/>
          <w:lang w:val="hy-AM"/>
        </w:rPr>
        <w:tab/>
      </w:r>
      <w:r w:rsidR="008C2D2D" w:rsidRPr="00090CE0">
        <w:rPr>
          <w:rFonts w:ascii="GHEA Grapalat" w:hAnsi="GHEA Grapalat"/>
          <w:lang w:val="hy-AM"/>
        </w:rPr>
        <w:t>պատասխանատու անձ հրդեհային անվտանգության համար</w:t>
      </w:r>
      <w:r w:rsidR="00A90013">
        <w:rPr>
          <w:rFonts w:ascii="GHEA Grapalat" w:hAnsi="GHEA Grapalat"/>
          <w:lang w:val="hy-AM"/>
        </w:rPr>
        <w:t>,</w:t>
      </w:r>
    </w:p>
    <w:p w14:paraId="25A0C882" w14:textId="77777777" w:rsidR="0079060A" w:rsidRPr="00F21D18" w:rsidRDefault="008C2D2D"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զ</w:t>
      </w:r>
      <w:r w:rsidR="002954BF" w:rsidRPr="00090CE0">
        <w:rPr>
          <w:rFonts w:ascii="GHEA Grapalat" w:hAnsi="GHEA Grapalat"/>
          <w:lang w:val="hy-AM"/>
        </w:rPr>
        <w:t>)</w:t>
      </w:r>
      <w:r w:rsidR="00843BFA" w:rsidRPr="00090CE0">
        <w:rPr>
          <w:rFonts w:ascii="GHEA Grapalat" w:hAnsi="GHEA Grapalat"/>
          <w:lang w:val="hy-AM"/>
        </w:rPr>
        <w:tab/>
      </w:r>
      <w:r w:rsidR="00CA1BEC" w:rsidRPr="00090CE0">
        <w:rPr>
          <w:rFonts w:ascii="GHEA Grapalat" w:hAnsi="GHEA Grapalat"/>
          <w:lang w:val="hy-AM"/>
        </w:rPr>
        <w:t xml:space="preserve">պատասխանատու անձ բեռնաբարձիչ մեխանիզմներով աշխատանքների կատարման համար, </w:t>
      </w:r>
    </w:p>
    <w:p w14:paraId="286C40C6" w14:textId="442233A7" w:rsidR="008C2D2D" w:rsidRPr="00090CE0" w:rsidRDefault="0079060A" w:rsidP="0079060A">
      <w:pPr>
        <w:pStyle w:val="NoSpacing"/>
        <w:tabs>
          <w:tab w:val="left" w:pos="426"/>
        </w:tabs>
        <w:spacing w:before="120" w:after="120"/>
        <w:ind w:left="1560" w:hanging="567"/>
        <w:jc w:val="both"/>
        <w:rPr>
          <w:rFonts w:ascii="GHEA Grapalat" w:hAnsi="GHEA Grapalat"/>
          <w:lang w:val="hy-AM"/>
        </w:rPr>
      </w:pPr>
      <w:r>
        <w:rPr>
          <w:rFonts w:ascii="GHEA Grapalat" w:hAnsi="GHEA Grapalat"/>
          <w:lang w:val="hy-AM"/>
        </w:rPr>
        <w:t xml:space="preserve">է) </w:t>
      </w:r>
      <w:r>
        <w:rPr>
          <w:rFonts w:ascii="GHEA Grapalat" w:hAnsi="GHEA Grapalat"/>
          <w:lang w:val="hy-AM"/>
        </w:rPr>
        <w:tab/>
      </w:r>
      <w:r w:rsidR="001C5AFE" w:rsidRPr="00090CE0">
        <w:rPr>
          <w:rFonts w:ascii="GHEA Grapalat" w:hAnsi="GHEA Grapalat"/>
          <w:lang w:val="hy-AM"/>
        </w:rPr>
        <w:t>պատասխանատու անձ գեոդեզիական աշխատանքների համար</w:t>
      </w:r>
      <w:r w:rsidR="00A90013">
        <w:rPr>
          <w:rFonts w:ascii="GHEA Grapalat" w:hAnsi="GHEA Grapalat"/>
          <w:lang w:val="hy-AM"/>
        </w:rPr>
        <w:t>,</w:t>
      </w:r>
    </w:p>
    <w:p w14:paraId="0DC356CF" w14:textId="3939EBCB" w:rsidR="00B11453" w:rsidRPr="00090CE0" w:rsidRDefault="0079060A" w:rsidP="00843BFA">
      <w:pPr>
        <w:pStyle w:val="NoSpacing"/>
        <w:tabs>
          <w:tab w:val="left" w:pos="426"/>
        </w:tabs>
        <w:spacing w:before="120" w:after="120"/>
        <w:ind w:left="1560" w:hanging="567"/>
        <w:jc w:val="both"/>
        <w:rPr>
          <w:rFonts w:ascii="GHEA Grapalat" w:hAnsi="GHEA Grapalat"/>
          <w:lang w:val="hy-AM"/>
        </w:rPr>
      </w:pPr>
      <w:r>
        <w:rPr>
          <w:rFonts w:ascii="GHEA Grapalat" w:hAnsi="GHEA Grapalat"/>
          <w:lang w:val="hy-AM"/>
        </w:rPr>
        <w:t>ը</w:t>
      </w:r>
      <w:r w:rsidR="002954BF" w:rsidRPr="00090CE0">
        <w:rPr>
          <w:rFonts w:ascii="GHEA Grapalat" w:hAnsi="GHEA Grapalat"/>
          <w:lang w:val="hy-AM"/>
        </w:rPr>
        <w:t>)</w:t>
      </w:r>
      <w:r w:rsidR="00843BFA" w:rsidRPr="00090CE0">
        <w:rPr>
          <w:rFonts w:ascii="GHEA Grapalat" w:hAnsi="GHEA Grapalat"/>
          <w:lang w:val="hy-AM"/>
        </w:rPr>
        <w:tab/>
      </w:r>
      <w:r w:rsidR="001C5AFE" w:rsidRPr="00090CE0">
        <w:rPr>
          <w:rFonts w:ascii="GHEA Grapalat" w:hAnsi="GHEA Grapalat"/>
          <w:lang w:val="hy-AM"/>
        </w:rPr>
        <w:t>պատասխանատու անձ օբյեկտում կարգագիր-թույլտվ</w:t>
      </w:r>
      <w:r w:rsidR="009C683C">
        <w:rPr>
          <w:rFonts w:ascii="GHEA Grapalat" w:hAnsi="GHEA Grapalat"/>
          <w:lang w:val="hy-AM"/>
        </w:rPr>
        <w:t>ություն</w:t>
      </w:r>
      <w:r w:rsidR="001C5AFE" w:rsidRPr="00090CE0">
        <w:rPr>
          <w:rFonts w:ascii="GHEA Grapalat" w:hAnsi="GHEA Grapalat"/>
          <w:lang w:val="hy-AM"/>
        </w:rPr>
        <w:t>ներ դուրս գրելու համար։</w:t>
      </w:r>
    </w:p>
    <w:p w14:paraId="2EDE67AA" w14:textId="1B63434A" w:rsidR="001C5AFE" w:rsidRPr="00090CE0" w:rsidRDefault="00B4441D" w:rsidP="00843BFA">
      <w:pPr>
        <w:pStyle w:val="Style2"/>
      </w:pPr>
      <w:r w:rsidRPr="00090CE0">
        <w:t xml:space="preserve">նախագծային փաստաթղթերի </w:t>
      </w:r>
      <w:r w:rsidR="00627601" w:rsidRPr="00090CE0">
        <w:rPr>
          <w:rFonts w:eastAsia="Times New Roman"/>
        </w:rPr>
        <w:t>մշակող</w:t>
      </w:r>
      <w:r w:rsidRPr="00090CE0">
        <w:rPr>
          <w:rFonts w:ascii="Cambria Math" w:eastAsia="MS Mincho" w:hAnsi="Cambria Math" w:cs="Cambria Math"/>
        </w:rPr>
        <w:t>․</w:t>
      </w:r>
    </w:p>
    <w:p w14:paraId="26E631D7" w14:textId="5FC1D728" w:rsidR="00B11453" w:rsidRPr="00090CE0" w:rsidRDefault="00B4441D" w:rsidP="00843BFA">
      <w:pPr>
        <w:pStyle w:val="NoSpacing"/>
        <w:tabs>
          <w:tab w:val="left" w:pos="426"/>
        </w:tabs>
        <w:spacing w:before="120" w:after="120"/>
        <w:ind w:left="1560" w:hanging="567"/>
        <w:jc w:val="both"/>
        <w:rPr>
          <w:rFonts w:ascii="GHEA Grapalat" w:hAnsi="GHEA Grapalat"/>
          <w:lang w:val="hy-AM"/>
        </w:rPr>
      </w:pPr>
      <w:r w:rsidRPr="00090CE0">
        <w:rPr>
          <w:rFonts w:ascii="GHEA Grapalat" w:hAnsi="GHEA Grapalat"/>
          <w:lang w:val="hy-AM"/>
        </w:rPr>
        <w:t>ա</w:t>
      </w:r>
      <w:r w:rsidR="002954BF" w:rsidRPr="00090CE0">
        <w:rPr>
          <w:rFonts w:ascii="GHEA Grapalat" w:hAnsi="GHEA Grapalat"/>
          <w:lang w:val="hy-AM"/>
        </w:rPr>
        <w:t>)</w:t>
      </w:r>
      <w:r w:rsidR="00843BFA" w:rsidRPr="00090CE0">
        <w:rPr>
          <w:rFonts w:ascii="Cambria Math" w:hAnsi="Cambria Math" w:cs="Cambria Math"/>
          <w:lang w:val="hy-AM"/>
        </w:rPr>
        <w:tab/>
      </w:r>
      <w:r w:rsidR="00016D06" w:rsidRPr="00090CE0">
        <w:rPr>
          <w:rFonts w:ascii="GHEA Grapalat" w:hAnsi="GHEA Grapalat"/>
          <w:lang w:val="hy-AM"/>
        </w:rPr>
        <w:t>հեղինակային հսկողության պատասխանատու ներկայացուցիչ</w:t>
      </w:r>
      <w:r w:rsidR="00392CC7" w:rsidRPr="00090CE0">
        <w:rPr>
          <w:rFonts w:ascii="GHEA Grapalat" w:hAnsi="GHEA Grapalat"/>
          <w:lang w:val="hy-AM"/>
        </w:rPr>
        <w:t xml:space="preserve">՝ Ազգային </w:t>
      </w:r>
      <w:r w:rsidR="00B42B81" w:rsidRPr="00090CE0">
        <w:rPr>
          <w:rFonts w:ascii="GHEA Grapalat" w:hAnsi="GHEA Grapalat"/>
          <w:lang w:val="hy-AM"/>
        </w:rPr>
        <w:t>ժ</w:t>
      </w:r>
      <w:r w:rsidR="00392CC7" w:rsidRPr="00090CE0">
        <w:rPr>
          <w:rFonts w:ascii="GHEA Grapalat" w:hAnsi="GHEA Grapalat"/>
          <w:lang w:val="hy-AM"/>
        </w:rPr>
        <w:t>ողովի կողմից 1998</w:t>
      </w:r>
      <w:r w:rsidR="008B01A7">
        <w:rPr>
          <w:rFonts w:ascii="GHEA Grapalat" w:hAnsi="GHEA Grapalat"/>
          <w:lang w:val="hy-AM"/>
        </w:rPr>
        <w:t xml:space="preserve"> </w:t>
      </w:r>
      <w:r w:rsidR="008B01A7" w:rsidRPr="008B01A7">
        <w:rPr>
          <w:rFonts w:ascii="GHEA Grapalat" w:hAnsi="GHEA Grapalat"/>
          <w:lang w:val="hy-AM"/>
        </w:rPr>
        <w:t>թվականի</w:t>
      </w:r>
      <w:r w:rsidR="00392CC7" w:rsidRPr="00090CE0">
        <w:rPr>
          <w:rFonts w:ascii="GHEA Grapalat" w:hAnsi="GHEA Grapalat"/>
          <w:lang w:val="hy-AM"/>
        </w:rPr>
        <w:t xml:space="preserve"> մայիսի 5-ին ընդունած «Քաղաքաշինության մասին» ՀՀ օրենքին և </w:t>
      </w:r>
      <w:r w:rsidR="00DA5DE2" w:rsidRPr="00090CE0">
        <w:rPr>
          <w:rFonts w:ascii="GHEA Grapalat" w:eastAsia="Times New Roman" w:hAnsi="GHEA Grapalat" w:cs="Calibri"/>
          <w:lang w:val="hy-AM" w:eastAsia="ru-RU"/>
        </w:rPr>
        <w:t>ՀՀ քաղաքաշինության նախարարի 1998 թվականի սեպտեմբերի 28-ի թիվ 143 հրամանով հաստատված</w:t>
      </w:r>
      <w:r w:rsidR="00DA5DE2" w:rsidRPr="00090CE0">
        <w:rPr>
          <w:rFonts w:ascii="GHEA Grapalat" w:hAnsi="GHEA Grapalat"/>
          <w:lang w:val="hy-AM"/>
        </w:rPr>
        <w:t xml:space="preserve"> </w:t>
      </w:r>
      <w:r w:rsidR="00392CC7" w:rsidRPr="00090CE0">
        <w:rPr>
          <w:rFonts w:ascii="GHEA Grapalat" w:hAnsi="GHEA Grapalat"/>
          <w:lang w:val="hy-AM"/>
        </w:rPr>
        <w:t>«Շինարարության նկատմամբ հեղինակային հսկողության իրականացման հրահանգ»-</w:t>
      </w:r>
      <w:r w:rsidR="00DA5DE2" w:rsidRPr="00090CE0">
        <w:rPr>
          <w:rFonts w:ascii="GHEA Grapalat" w:hAnsi="GHEA Grapalat"/>
          <w:lang w:val="hy-AM"/>
        </w:rPr>
        <w:t>ին</w:t>
      </w:r>
      <w:r w:rsidR="00392CC7" w:rsidRPr="00090CE0">
        <w:rPr>
          <w:rFonts w:ascii="GHEA Grapalat" w:hAnsi="GHEA Grapalat"/>
          <w:lang w:val="hy-AM"/>
        </w:rPr>
        <w:t xml:space="preserve"> համապատասխան</w:t>
      </w:r>
      <w:r w:rsidR="00C22E47" w:rsidRPr="00090CE0">
        <w:rPr>
          <w:rFonts w:ascii="GHEA Grapalat" w:hAnsi="GHEA Grapalat"/>
          <w:lang w:val="hy-AM"/>
        </w:rPr>
        <w:t>։</w:t>
      </w:r>
    </w:p>
    <w:p w14:paraId="4D2232E2" w14:textId="0F23AF02" w:rsidR="00B412EC" w:rsidRPr="00090CE0" w:rsidRDefault="00595747" w:rsidP="00595747">
      <w:pPr>
        <w:ind w:left="567" w:hanging="283"/>
        <w:rPr>
          <w:rFonts w:ascii="GHEA Grapalat" w:hAnsi="GHEA Grapalat"/>
          <w:lang w:val="hy-AM"/>
        </w:rPr>
      </w:pPr>
      <w:r w:rsidRPr="00090CE0">
        <w:rPr>
          <w:rFonts w:ascii="GHEA Grapalat" w:hAnsi="GHEA Grapalat"/>
          <w:lang w:val="hy-AM"/>
        </w:rPr>
        <w:t>4) շինարարության որակի տեխնիկական հսկողություն իրականացնող.</w:t>
      </w:r>
    </w:p>
    <w:p w14:paraId="33F40AF0" w14:textId="4AED4301" w:rsidR="00B412EC" w:rsidRPr="00090CE0" w:rsidRDefault="00595747" w:rsidP="00595747">
      <w:pPr>
        <w:ind w:left="1701" w:hanging="425"/>
        <w:rPr>
          <w:rFonts w:ascii="GHEA Grapalat" w:eastAsia="Times New Roman" w:hAnsi="GHEA Grapalat" w:cs="Calibri"/>
          <w:lang w:val="hy-AM" w:eastAsia="ru-RU"/>
        </w:rPr>
      </w:pPr>
      <w:r w:rsidRPr="00090CE0">
        <w:rPr>
          <w:rFonts w:ascii="GHEA Grapalat" w:hAnsi="GHEA Grapalat"/>
          <w:lang w:val="hy-AM"/>
        </w:rPr>
        <w:t xml:space="preserve">ա) </w:t>
      </w:r>
      <w:r w:rsidRPr="00090CE0">
        <w:rPr>
          <w:rFonts w:ascii="GHEA Grapalat" w:eastAsia="Times New Roman" w:hAnsi="GHEA Grapalat" w:cs="Calibri"/>
          <w:lang w:val="hy-AM" w:eastAsia="ru-RU"/>
        </w:rPr>
        <w:t xml:space="preserve">շինարարության որակի տեխնիկական հսկողության պատասխանատու ներկայացուցիչ՝  Ազգային </w:t>
      </w:r>
      <w:r w:rsidR="00B42B81" w:rsidRPr="00090CE0">
        <w:rPr>
          <w:rFonts w:ascii="GHEA Grapalat" w:eastAsia="Times New Roman" w:hAnsi="GHEA Grapalat" w:cs="Calibri"/>
          <w:lang w:val="hy-AM" w:eastAsia="ru-RU"/>
        </w:rPr>
        <w:t>ժ</w:t>
      </w:r>
      <w:r w:rsidRPr="00090CE0">
        <w:rPr>
          <w:rFonts w:ascii="GHEA Grapalat" w:eastAsia="Times New Roman" w:hAnsi="GHEA Grapalat" w:cs="Calibri"/>
          <w:lang w:val="hy-AM" w:eastAsia="ru-RU"/>
        </w:rPr>
        <w:t>ողովի կողմից 1998</w:t>
      </w:r>
      <w:r w:rsidR="008B01A7">
        <w:rPr>
          <w:rFonts w:ascii="GHEA Grapalat" w:eastAsia="Times New Roman" w:hAnsi="GHEA Grapalat" w:cs="Calibri"/>
          <w:lang w:val="hy-AM" w:eastAsia="ru-RU"/>
        </w:rPr>
        <w:t xml:space="preserve"> </w:t>
      </w:r>
      <w:r w:rsidR="008B01A7" w:rsidRPr="008B01A7">
        <w:rPr>
          <w:rFonts w:ascii="GHEA Grapalat" w:eastAsia="Times New Roman" w:hAnsi="GHEA Grapalat" w:cs="Calibri"/>
          <w:lang w:val="hy-AM" w:eastAsia="ru-RU"/>
        </w:rPr>
        <w:t>թվականի</w:t>
      </w:r>
      <w:r w:rsidRPr="00090CE0">
        <w:rPr>
          <w:rFonts w:ascii="GHEA Grapalat" w:eastAsia="Times New Roman" w:hAnsi="GHEA Grapalat" w:cs="Calibri"/>
          <w:lang w:val="hy-AM" w:eastAsia="ru-RU"/>
        </w:rPr>
        <w:t xml:space="preserve"> մայիսի 5-ին ընդունած «Քաղաքաշինության մասին» ՀՀ օրենքին և </w:t>
      </w:r>
      <w:r w:rsidR="00DA5DE2" w:rsidRPr="00090CE0">
        <w:rPr>
          <w:rFonts w:ascii="GHEA Grapalat" w:eastAsia="Times New Roman" w:hAnsi="GHEA Grapalat" w:cs="Calibri"/>
          <w:lang w:val="hy-AM" w:eastAsia="ru-RU"/>
        </w:rPr>
        <w:t>ՀՀ քաղաքաշինության նախարարի 1998 թվականի ապրիլի 28-ի N 44 հրամանով հաստատված</w:t>
      </w:r>
      <w:r w:rsidRPr="00090CE0">
        <w:rPr>
          <w:rFonts w:ascii="GHEA Grapalat" w:eastAsia="Times New Roman" w:hAnsi="GHEA Grapalat" w:cs="Calibri"/>
          <w:lang w:val="hy-AM" w:eastAsia="ru-RU"/>
        </w:rPr>
        <w:t xml:space="preserve"> </w:t>
      </w:r>
      <w:r w:rsidR="00DA5DE2" w:rsidRPr="00090CE0">
        <w:rPr>
          <w:rFonts w:ascii="GHEA Grapalat" w:eastAsia="Times New Roman" w:hAnsi="GHEA Grapalat" w:cs="Calibri"/>
          <w:lang w:val="hy-AM" w:eastAsia="ru-RU"/>
        </w:rPr>
        <w:t xml:space="preserve">«Շինարարության որակի տեխնիկական հսկողության իրականացման հրահանգ»-ին </w:t>
      </w:r>
      <w:r w:rsidRPr="00090CE0">
        <w:rPr>
          <w:rFonts w:ascii="GHEA Grapalat" w:eastAsia="Times New Roman" w:hAnsi="GHEA Grapalat" w:cs="Calibri"/>
          <w:lang w:val="hy-AM" w:eastAsia="ru-RU"/>
        </w:rPr>
        <w:t>համապատասխան</w:t>
      </w:r>
      <w:r w:rsidRPr="00090CE0">
        <w:rPr>
          <w:rFonts w:ascii="GHEA Grapalat" w:hAnsi="GHEA Grapalat"/>
          <w:lang w:val="hy-AM"/>
        </w:rPr>
        <w:t>։</w:t>
      </w:r>
    </w:p>
    <w:p w14:paraId="31AD38E3" w14:textId="45ED1965" w:rsidR="00B11453" w:rsidRPr="00090CE0" w:rsidRDefault="00F31805" w:rsidP="00EC65F4">
      <w:pPr>
        <w:pStyle w:val="Style1"/>
      </w:pPr>
      <w:r w:rsidRPr="00090CE0">
        <w:lastRenderedPageBreak/>
        <w:t>Կառուցապատողը (տեխնիկական պատվիրատուն) իրականացնում է ստացված աշխատանքային փաստաթղթերի մուտքային հսկողություն (աուդիտ) (այդ թվում՝ օբյեկտի տեղեկատվական մոդելի կազմում)՝ ճարտարապետաշինարարական նախագծման ոլորտում նորմատիվային փաստաթղթերի պահանջներին, հաստատված նախագծային փաստաթղթերին դրա համապատասխանության և շինմոնտաժային աշխատանքներ կատարելու համար բավարար լինելու</w:t>
      </w:r>
      <w:r w:rsidR="00027EA6" w:rsidRPr="00090CE0">
        <w:t xml:space="preserve"> առումով</w:t>
      </w:r>
      <w:r w:rsidRPr="00090CE0">
        <w:t xml:space="preserve">: Անհամապատասխանություններ հայտնաբերելու դեպքում դրանք կազմվում են </w:t>
      </w:r>
      <w:r w:rsidR="00782AD6" w:rsidRPr="00090CE0">
        <w:t>ամփոփագրի</w:t>
      </w:r>
      <w:r w:rsidRPr="00090CE0">
        <w:t xml:space="preserve"> տեսքով և փոխանցվում նախագծող կազմակերպությանը՝ պայմանագրով սահմանված ժամկետում </w:t>
      </w:r>
      <w:r w:rsidR="00782AD6" w:rsidRPr="00090CE0">
        <w:t xml:space="preserve">դրանք </w:t>
      </w:r>
      <w:r w:rsidRPr="00090CE0">
        <w:t>վերացնելու համար:</w:t>
      </w:r>
    </w:p>
    <w:p w14:paraId="2485EFEC" w14:textId="77777777" w:rsidR="00B11453" w:rsidRPr="00090CE0" w:rsidRDefault="00C14A4B" w:rsidP="00EC65F4">
      <w:pPr>
        <w:pStyle w:val="Style1"/>
      </w:pPr>
      <w:r w:rsidRPr="00090CE0">
        <w:t xml:space="preserve">Աշխատանքային փաստաթղթերի մուտքային հսկողության ժամանակ հարկ է վերլուծել բոլոր ներկայացված փաստաթղթերը և կազմակերպատեխնոլոգիական </w:t>
      </w:r>
      <w:r w:rsidR="0050749C" w:rsidRPr="00090CE0">
        <w:t>լուծումները</w:t>
      </w:r>
      <w:r w:rsidRPr="00090CE0">
        <w:t>, ընդ որում ստուգելով</w:t>
      </w:r>
      <w:r w:rsidRPr="00090CE0">
        <w:rPr>
          <w:rFonts w:ascii="Cambria Math" w:eastAsia="MS Mincho" w:hAnsi="Cambria Math" w:cs="Cambria Math"/>
        </w:rPr>
        <w:t>․</w:t>
      </w:r>
    </w:p>
    <w:p w14:paraId="7E423690" w14:textId="646FA334" w:rsidR="00B11453" w:rsidRPr="00090CE0" w:rsidRDefault="0063718A" w:rsidP="00D704A2">
      <w:pPr>
        <w:pStyle w:val="Style2"/>
        <w:numPr>
          <w:ilvl w:val="0"/>
          <w:numId w:val="6"/>
        </w:numPr>
        <w:tabs>
          <w:tab w:val="clear" w:pos="993"/>
        </w:tabs>
        <w:ind w:left="709" w:hanging="349"/>
      </w:pPr>
      <w:r w:rsidRPr="00090CE0">
        <w:t>դրա լրակազմությունը</w:t>
      </w:r>
      <w:r w:rsidR="00A90013">
        <w:t>,</w:t>
      </w:r>
    </w:p>
    <w:p w14:paraId="63132B46" w14:textId="6A9EB152" w:rsidR="00B11453" w:rsidRPr="00090CE0" w:rsidRDefault="0063718A" w:rsidP="00EC65F4">
      <w:pPr>
        <w:pStyle w:val="Style2"/>
      </w:pPr>
      <w:r w:rsidRPr="00090CE0">
        <w:t>համապատասխանումը նախագծման համար հաստատված տեխնիկական առաջադրանքին</w:t>
      </w:r>
      <w:r w:rsidR="00A90013">
        <w:t>,</w:t>
      </w:r>
    </w:p>
    <w:p w14:paraId="6F83E405" w14:textId="20F1B1CB" w:rsidR="00B11453" w:rsidRPr="00090CE0" w:rsidRDefault="0063718A" w:rsidP="00EC65F4">
      <w:pPr>
        <w:pStyle w:val="Style2"/>
      </w:pPr>
      <w:r w:rsidRPr="00090CE0">
        <w:t>լրիվ կամ ընտրովի համապատասխանումը հաստատված որոշումներին նախագծային փաստաթղթերի կազմում</w:t>
      </w:r>
      <w:r w:rsidR="00A90013">
        <w:t>,</w:t>
      </w:r>
    </w:p>
    <w:p w14:paraId="01E76728" w14:textId="0037BF6D" w:rsidR="00B11453" w:rsidRPr="00090CE0" w:rsidRDefault="00CE52A7" w:rsidP="00EC65F4">
      <w:pPr>
        <w:pStyle w:val="Style2"/>
      </w:pPr>
      <w:r w:rsidRPr="00090CE0">
        <w:t xml:space="preserve">ձևակերպման ճշտությունը, կազմն ու բովանդակությունը՝ </w:t>
      </w:r>
      <w:r w:rsidR="009F091F">
        <w:t xml:space="preserve">ՀՀ </w:t>
      </w:r>
      <w:r w:rsidR="0008054C" w:rsidRPr="00090CE0">
        <w:rPr>
          <w:rFonts w:eastAsia="Times New Roman" w:cs="Calibri"/>
          <w:lang w:eastAsia="ru-RU"/>
        </w:rPr>
        <w:t>Կառավարությանն առընթեր քաղաքաշինության պետական կոմիտեի նախագահի 2017 թվականի սեպտեմբերի 11-ի N 128-Ն հրամանով հաստատված</w:t>
      </w:r>
      <w:r w:rsidR="0008054C" w:rsidRPr="00090CE0">
        <w:t xml:space="preserve"> «Բնակելի, հասարակական, արտադրական շենքերի և շինությունների նախագծային փաստաթղթերի կազմը և բովանդակությունը սահմանող կանոններ»</w:t>
      </w:r>
      <w:r w:rsidRPr="00090CE0">
        <w:t>-ին համապատասխան</w:t>
      </w:r>
      <w:r w:rsidR="00A90013">
        <w:t>,</w:t>
      </w:r>
    </w:p>
    <w:p w14:paraId="64B9D603" w14:textId="15F4F4CF" w:rsidR="00B11453" w:rsidRPr="00090CE0" w:rsidRDefault="00A73FCB" w:rsidP="00EC65F4">
      <w:pPr>
        <w:pStyle w:val="Style2"/>
      </w:pPr>
      <w:r w:rsidRPr="00090CE0">
        <w:t>գործող նորմատիվային փաստաթղթերին հղումների, ներառյալ օգտագործվող նյութերի, արտադրանքի, կոնստրուկցիաների, սարքավորումների և տեխնոլոգիաների ստանդարտացման մասով փաստաթղթերի հղումների առկայությունը</w:t>
      </w:r>
      <w:r w:rsidR="00A90013">
        <w:t>,</w:t>
      </w:r>
    </w:p>
    <w:p w14:paraId="5F616E06" w14:textId="1A291B01" w:rsidR="00B11453" w:rsidRPr="00090CE0" w:rsidRDefault="006606AD" w:rsidP="00EC65F4">
      <w:pPr>
        <w:pStyle w:val="Style2"/>
      </w:pPr>
      <w:r w:rsidRPr="00090CE0">
        <w:t>համաձայնեցումների</w:t>
      </w:r>
      <w:r w:rsidR="00A73FCB" w:rsidRPr="00090CE0">
        <w:t xml:space="preserve"> և հաստատումների առկայությունը</w:t>
      </w:r>
      <w:r w:rsidR="00A90013">
        <w:t>,</w:t>
      </w:r>
    </w:p>
    <w:p w14:paraId="5D69EDAD" w14:textId="5FD88B0D" w:rsidR="00B11453" w:rsidRPr="00090CE0" w:rsidRDefault="006606AD" w:rsidP="00EC65F4">
      <w:pPr>
        <w:pStyle w:val="Style2"/>
      </w:pPr>
      <w:r w:rsidRPr="00090CE0">
        <w:t xml:space="preserve">տեղեկատվության բավարարությունը </w:t>
      </w:r>
      <w:r w:rsidR="00A73FCB" w:rsidRPr="00090CE0">
        <w:t>շինմոնտաժային աշխատանքներ կատարելու համար</w:t>
      </w:r>
      <w:r w:rsidR="00A90013">
        <w:t>,</w:t>
      </w:r>
    </w:p>
    <w:p w14:paraId="1B8E148A" w14:textId="78BECA57" w:rsidR="00B11453" w:rsidRPr="00090CE0" w:rsidRDefault="00A73FCB" w:rsidP="00EC65F4">
      <w:pPr>
        <w:pStyle w:val="Style2"/>
      </w:pPr>
      <w:r w:rsidRPr="00090CE0">
        <w:t xml:space="preserve">վերահսկվող պարամետրերի փաստացի ճշտության </w:t>
      </w:r>
      <w:r w:rsidR="006606AD" w:rsidRPr="00090CE0">
        <w:t xml:space="preserve">նկատմամբ </w:t>
      </w:r>
      <w:r w:rsidRPr="00090CE0">
        <w:t>պահանջների առկայությունը</w:t>
      </w:r>
      <w:r w:rsidR="00A90013">
        <w:t>,</w:t>
      </w:r>
    </w:p>
    <w:p w14:paraId="57D3881D" w14:textId="2F16BF42" w:rsidR="00B11453" w:rsidRPr="00090CE0" w:rsidRDefault="00A73FCB" w:rsidP="00EC65F4">
      <w:pPr>
        <w:pStyle w:val="Style2"/>
      </w:pPr>
      <w:r w:rsidRPr="00090CE0">
        <w:t>հսկողության և չափման մեթոդների վերաբերյալ հրահանգների առկայություն</w:t>
      </w:r>
      <w:r w:rsidR="006606AD" w:rsidRPr="00090CE0">
        <w:t>ը</w:t>
      </w:r>
      <w:r w:rsidRPr="00090CE0">
        <w:t xml:space="preserve">, ներառյալ </w:t>
      </w:r>
      <w:r w:rsidR="006606AD" w:rsidRPr="00090CE0">
        <w:t xml:space="preserve">հղումները </w:t>
      </w:r>
      <w:r w:rsidRPr="00090CE0">
        <w:t xml:space="preserve">օգտագործվող նյութերի, արտադրանքի, </w:t>
      </w:r>
      <w:r w:rsidR="006606AD" w:rsidRPr="00090CE0">
        <w:t>կոնստրուկցիաների</w:t>
      </w:r>
      <w:r w:rsidRPr="00090CE0">
        <w:t xml:space="preserve">, սարքավորումների, տեխնոլոգիաների ստանդարտացման </w:t>
      </w:r>
      <w:r w:rsidR="006606AD" w:rsidRPr="00090CE0">
        <w:t xml:space="preserve">մասով </w:t>
      </w:r>
      <w:r w:rsidRPr="00090CE0">
        <w:t xml:space="preserve">համապատասխան փաստաթղթերին, որոնք պարունակում են </w:t>
      </w:r>
      <w:r w:rsidR="00EE5D41" w:rsidRPr="00090CE0">
        <w:t xml:space="preserve">հրահանգներ </w:t>
      </w:r>
      <w:r w:rsidRPr="00090CE0">
        <w:t>հսկողության մեթոդների վերաբերյալ</w:t>
      </w:r>
      <w:r w:rsidR="00A90013">
        <w:t>,</w:t>
      </w:r>
    </w:p>
    <w:p w14:paraId="1AE22638" w14:textId="38F2DB4A" w:rsidR="00B11453" w:rsidRPr="00090CE0" w:rsidRDefault="00D604CF" w:rsidP="00EC65F4">
      <w:pPr>
        <w:pStyle w:val="Style2"/>
      </w:pPr>
      <w:r w:rsidRPr="00090CE0">
        <w:t>գործող նորմատիվային</w:t>
      </w:r>
      <w:r w:rsidR="00A73FCB" w:rsidRPr="00090CE0">
        <w:t xml:space="preserve"> փաստաթղթերին և տեխնիկական փաստաթղթերին համապատասխանության այլ չափանիշներ` </w:t>
      </w:r>
      <w:r w:rsidRPr="00090CE0">
        <w:t>ըստ կառուցապատողի</w:t>
      </w:r>
      <w:r w:rsidR="00A73FCB" w:rsidRPr="00090CE0">
        <w:t xml:space="preserve"> (տեխնիկական պատվիրատուի) հայեցողությա</w:t>
      </w:r>
      <w:r w:rsidRPr="00090CE0">
        <w:t>ն</w:t>
      </w:r>
      <w:r w:rsidR="00A73FCB" w:rsidRPr="00090CE0">
        <w:t>:</w:t>
      </w:r>
    </w:p>
    <w:p w14:paraId="7FB23163" w14:textId="75B7682D" w:rsidR="00B11453" w:rsidRPr="00090CE0" w:rsidRDefault="009B0373" w:rsidP="00EC65F4">
      <w:pPr>
        <w:pStyle w:val="Style1"/>
      </w:pPr>
      <w:r w:rsidRPr="00090CE0">
        <w:t xml:space="preserve">Նախագծային փաստաթղթերի մուտքային հսկողության ժամանակ շինարարությունն իրականացնողը պետք է վերլուծի </w:t>
      </w:r>
      <w:r w:rsidR="00C23E4B" w:rsidRPr="00090CE0">
        <w:t xml:space="preserve">Շինարարության կազմակերպման </w:t>
      </w:r>
      <w:r w:rsidR="00C23E4B" w:rsidRPr="00090CE0">
        <w:lastRenderedPageBreak/>
        <w:t>նախագծում</w:t>
      </w:r>
      <w:r w:rsidR="00C47054" w:rsidRPr="0070180A">
        <w:t xml:space="preserve"> </w:t>
      </w:r>
      <w:r w:rsidR="00C23E4B" w:rsidRPr="00090CE0">
        <w:t xml:space="preserve">նշված կազմակերպատեխնոլոգիական (այդ թվում՝ շինարարության մեքենայացման մասով) </w:t>
      </w:r>
      <w:r w:rsidR="0050749C" w:rsidRPr="00090CE0">
        <w:t>լուծումների</w:t>
      </w:r>
      <w:r w:rsidR="00C23E4B" w:rsidRPr="00090CE0">
        <w:t xml:space="preserve"> համապատասխանությունը շինարարություն իրականացնողի ընթացիկ հնարավորություններին և </w:t>
      </w:r>
      <w:r w:rsidR="00904851" w:rsidRPr="00090CE0">
        <w:t xml:space="preserve">գործող </w:t>
      </w:r>
      <w:r w:rsidR="00C23E4B" w:rsidRPr="00090CE0">
        <w:t>տեխնիկայի մակարդակին։</w:t>
      </w:r>
    </w:p>
    <w:p w14:paraId="7642F7C7" w14:textId="77777777" w:rsidR="00B11453" w:rsidRPr="00090CE0" w:rsidRDefault="00DA4D64" w:rsidP="00EC65F4">
      <w:pPr>
        <w:pStyle w:val="Style1"/>
      </w:pPr>
      <w:r w:rsidRPr="00090CE0">
        <w:t xml:space="preserve">Աշխատանքային փաստաթղթերը (այդ թվում՝ օբյեկտի տեղեկատվական մոդելի կազմում) կարող են մշակվել և </w:t>
      </w:r>
      <w:r w:rsidR="00E610C6" w:rsidRPr="00090CE0">
        <w:t xml:space="preserve">փոխանցվել ի կատարումն </w:t>
      </w:r>
      <w:r w:rsidRPr="00090CE0">
        <w:t>աշխատանք</w:t>
      </w:r>
      <w:r w:rsidR="00E610C6" w:rsidRPr="00090CE0">
        <w:t>ների</w:t>
      </w:r>
      <w:r w:rsidRPr="00090CE0">
        <w:t xml:space="preserve"> ամբողջ</w:t>
      </w:r>
      <w:r w:rsidR="00E610C6" w:rsidRPr="00090CE0">
        <w:t xml:space="preserve"> ծավալով կ</w:t>
      </w:r>
      <w:r w:rsidRPr="00090CE0">
        <w:t>ամ փուլ</w:t>
      </w:r>
      <w:r w:rsidR="00E610C6" w:rsidRPr="00090CE0">
        <w:t xml:space="preserve"> առ փուլ</w:t>
      </w:r>
      <w:r w:rsidRPr="00090CE0">
        <w:t>՝ աշխատանքային փաստաթղթերի փաթեթների թողարկման հաստատված ժամանակացույցին համապատասխան:</w:t>
      </w:r>
    </w:p>
    <w:p w14:paraId="68EB9154" w14:textId="097A991B" w:rsidR="00B11453" w:rsidRPr="00090CE0" w:rsidRDefault="005E080A" w:rsidP="00EC65F4">
      <w:pPr>
        <w:pStyle w:val="Style1"/>
      </w:pPr>
      <w:r w:rsidRPr="00090CE0">
        <w:t xml:space="preserve">Գործող նորմատիվային փաստաթղթերի և հաստատված նախագծային փաստաթղթերի պահանջներին </w:t>
      </w:r>
      <w:r w:rsidR="00663DDA" w:rsidRPr="00090CE0">
        <w:t xml:space="preserve">աշխատանքային փաստաթղթերի </w:t>
      </w:r>
      <w:r w:rsidRPr="00090CE0">
        <w:t>համապատասխան</w:t>
      </w:r>
      <w:r w:rsidR="00663DDA" w:rsidRPr="00090CE0">
        <w:t>ության փաստի</w:t>
      </w:r>
      <w:r w:rsidRPr="00090CE0">
        <w:t xml:space="preserve"> հաստատումն իրականացվում է կառուցապատողի (տեխնիկական պատվիրատուի) (</w:t>
      </w:r>
      <w:r w:rsidR="00663DDA" w:rsidRPr="00090CE0">
        <w:t>շինարարության կազմակերպման հարցերով մասնագետի</w:t>
      </w:r>
      <w:r w:rsidRPr="00090CE0">
        <w:t xml:space="preserve">) </w:t>
      </w:r>
      <w:r w:rsidR="00663DDA" w:rsidRPr="00090CE0">
        <w:t>պատասխանատու անձի վավերացմամբ</w:t>
      </w:r>
      <w:r w:rsidRPr="00090CE0">
        <w:t xml:space="preserve"> և «</w:t>
      </w:r>
      <w:r w:rsidR="00663DDA" w:rsidRPr="00090CE0">
        <w:t>Ի կատարումն</w:t>
      </w:r>
      <w:r w:rsidRPr="00090CE0">
        <w:t xml:space="preserve">» </w:t>
      </w:r>
      <w:r w:rsidR="006D48D3" w:rsidRPr="00090CE0">
        <w:t>մակագրմամբ</w:t>
      </w:r>
      <w:r w:rsidR="00617910" w:rsidRPr="00090CE0">
        <w:t>՝</w:t>
      </w:r>
      <w:r w:rsidRPr="00090CE0">
        <w:t xml:space="preserve"> աշխատանքային փաստաթղթերի յուրաքանչյուր թերթի</w:t>
      </w:r>
      <w:r w:rsidR="00617910" w:rsidRPr="00090CE0">
        <w:t xml:space="preserve"> վրա</w:t>
      </w:r>
      <w:r w:rsidRPr="00090CE0">
        <w:t xml:space="preserve"> </w:t>
      </w:r>
      <w:r w:rsidR="0047417F" w:rsidRPr="00090CE0">
        <w:t xml:space="preserve">նշելով </w:t>
      </w:r>
      <w:r w:rsidRPr="00090CE0">
        <w:t>ամսաթ</w:t>
      </w:r>
      <w:r w:rsidR="0047417F" w:rsidRPr="00090CE0">
        <w:t>ի</w:t>
      </w:r>
      <w:r w:rsidRPr="00090CE0">
        <w:t>վ</w:t>
      </w:r>
      <w:r w:rsidR="0047417F" w:rsidRPr="00090CE0">
        <w:t>ը</w:t>
      </w:r>
      <w:r w:rsidRPr="00090CE0">
        <w:t xml:space="preserve"> կամ </w:t>
      </w:r>
      <w:r w:rsidR="00617910" w:rsidRPr="00090CE0">
        <w:t>տվյալ փաստաթղթ</w:t>
      </w:r>
      <w:r w:rsidR="0047417F" w:rsidRPr="00090CE0">
        <w:t>ի վրա դնելով</w:t>
      </w:r>
      <w:r w:rsidR="00617910" w:rsidRPr="00090CE0">
        <w:t xml:space="preserve"> շինարարության կազմակերպման հարցերով մասնագետի էլեկտրոնային </w:t>
      </w:r>
      <w:r w:rsidR="0047417F" w:rsidRPr="00090CE0">
        <w:t>ստորագրությունը։</w:t>
      </w:r>
    </w:p>
    <w:p w14:paraId="390A7A68" w14:textId="77777777" w:rsidR="00B11453" w:rsidRPr="00090CE0" w:rsidRDefault="007C632F" w:rsidP="00EC65F4">
      <w:pPr>
        <w:pStyle w:val="Style1"/>
      </w:pPr>
      <w:r w:rsidRPr="00090CE0">
        <w:t>Շինարարության, վերակառուցման, հիմնանորոգման և քանդման մասնակիցների փոխհամաձայնությամբ կարող է իրականացվել էլեկտրոնային փոխգործակցություն՝ էլեկտրոնային փաստաթղթերի փոխանակման ձևով։</w:t>
      </w:r>
    </w:p>
    <w:p w14:paraId="5FFBCC52" w14:textId="2C18DBE1" w:rsidR="00B11453" w:rsidRPr="00090CE0" w:rsidRDefault="007C632F" w:rsidP="00EC65F4">
      <w:pPr>
        <w:pStyle w:val="Style1"/>
      </w:pPr>
      <w:r w:rsidRPr="00090CE0">
        <w:t>Օբյեկտում աշխատանքները կատարելու մեկնարկից առաջ շինարարությունն իրականացնողը.</w:t>
      </w:r>
    </w:p>
    <w:p w14:paraId="29C41BBE" w14:textId="16CEE9F0" w:rsidR="00B11453" w:rsidRPr="00090CE0" w:rsidRDefault="003F6B7D" w:rsidP="00D704A2">
      <w:pPr>
        <w:pStyle w:val="Style2"/>
        <w:numPr>
          <w:ilvl w:val="0"/>
          <w:numId w:val="7"/>
        </w:numPr>
        <w:tabs>
          <w:tab w:val="clear" w:pos="993"/>
        </w:tabs>
        <w:ind w:left="709" w:hanging="349"/>
      </w:pPr>
      <w:r w:rsidRPr="00090CE0">
        <w:t>կառուցապատողից</w:t>
      </w:r>
      <w:r w:rsidR="007C632F" w:rsidRPr="00090CE0">
        <w:t xml:space="preserve"> </w:t>
      </w:r>
      <w:r w:rsidRPr="00090CE0">
        <w:t>(տեխնիկական պատվիրատուից) ստանում է շինարարություն կատարելու թույտվության պատճե</w:t>
      </w:r>
      <w:r w:rsidR="00A90013">
        <w:t>,</w:t>
      </w:r>
    </w:p>
    <w:p w14:paraId="4F345BC6" w14:textId="37FCCDBF" w:rsidR="00B11453" w:rsidRPr="00090CE0" w:rsidRDefault="003F6B7D" w:rsidP="00EC65F4">
      <w:pPr>
        <w:pStyle w:val="Style2"/>
      </w:pPr>
      <w:r w:rsidRPr="00090CE0">
        <w:t xml:space="preserve">կառուցապատողից (տեխնիկական պատվիրատուից) </w:t>
      </w:r>
      <w:r w:rsidR="006D48D3" w:rsidRPr="00090CE0">
        <w:t xml:space="preserve">ստանում է </w:t>
      </w:r>
      <w:r w:rsidR="00EB40CE" w:rsidRPr="00090CE0">
        <w:t xml:space="preserve">հաստատված նախագծային և աշխատանքային փաստաթղթերը՝ </w:t>
      </w:r>
      <w:r w:rsidR="006D48D3" w:rsidRPr="00090CE0">
        <w:t>մակագրված</w:t>
      </w:r>
      <w:r w:rsidR="00EB40CE" w:rsidRPr="00090CE0">
        <w:t xml:space="preserve"> որպես «Ի կատարումն»</w:t>
      </w:r>
      <w:r w:rsidRPr="00090CE0">
        <w:t xml:space="preserve"> (ամբողջ</w:t>
      </w:r>
      <w:r w:rsidR="00EB40CE" w:rsidRPr="00090CE0">
        <w:t xml:space="preserve"> ծավալով</w:t>
      </w:r>
      <w:r w:rsidRPr="00090CE0">
        <w:t xml:space="preserve"> կամ փուլ</w:t>
      </w:r>
      <w:r w:rsidR="00EB40CE" w:rsidRPr="00090CE0">
        <w:t xml:space="preserve"> առ փուլ</w:t>
      </w:r>
      <w:r w:rsidRPr="00090CE0">
        <w:t xml:space="preserve">՝ աշխատանքային փաստաթղթերի փաթեթների </w:t>
      </w:r>
      <w:r w:rsidR="00EB40CE" w:rsidRPr="00090CE0">
        <w:t>տրման</w:t>
      </w:r>
      <w:r w:rsidRPr="00090CE0">
        <w:t xml:space="preserve"> հաստատված ժամանակացույցին համապատասխան</w:t>
      </w:r>
      <w:r w:rsidR="00EB40CE" w:rsidRPr="00090CE0">
        <w:t>)</w:t>
      </w:r>
      <w:r w:rsidR="00A90013">
        <w:t>,</w:t>
      </w:r>
    </w:p>
    <w:p w14:paraId="04ED2385" w14:textId="2DB30414" w:rsidR="00B11453" w:rsidRPr="00090CE0" w:rsidRDefault="00EB40CE" w:rsidP="00EC65F4">
      <w:pPr>
        <w:pStyle w:val="Style2"/>
      </w:pPr>
      <w:r w:rsidRPr="00090CE0">
        <w:t>ընդունում է հրապարակը շինարարության համար՝ ըստ ակտի</w:t>
      </w:r>
      <w:r w:rsidR="00A90013">
        <w:t>,</w:t>
      </w:r>
    </w:p>
    <w:p w14:paraId="5B29FE78" w14:textId="505A2430" w:rsidR="00B11453" w:rsidRPr="00090CE0" w:rsidRDefault="00EB40CE" w:rsidP="00EC65F4">
      <w:pPr>
        <w:pStyle w:val="Style2"/>
      </w:pPr>
      <w:r w:rsidRPr="00090CE0">
        <w:t>համաձայնեցնում է կապալառու կազմակերպությունների կազմը կառուցապատողի (տեխնիկական պատվիրատուի) հետ</w:t>
      </w:r>
      <w:r w:rsidR="00A90013">
        <w:t>,</w:t>
      </w:r>
    </w:p>
    <w:p w14:paraId="2258A160" w14:textId="6C839FA2" w:rsidR="00B11453" w:rsidRPr="00090CE0" w:rsidRDefault="0044180B" w:rsidP="00EC65F4">
      <w:pPr>
        <w:pStyle w:val="Style2"/>
      </w:pPr>
      <w:r w:rsidRPr="00090CE0">
        <w:t>կնքում է պայմանագրեր երրորդ կողմի շինարարական լաբորատորիաների հետ</w:t>
      </w:r>
      <w:r w:rsidR="006D48D3" w:rsidRPr="00090CE0">
        <w:t xml:space="preserve"> այնպիսի լաբորատոր փորձարկումներ անցկացնելու համար, որոնք հնարավոր չէ կատարել </w:t>
      </w:r>
      <w:r w:rsidRPr="00090CE0">
        <w:t>սեփական շինարարական լաբորատորիաներում</w:t>
      </w:r>
      <w:r w:rsidR="00A90013">
        <w:t>,</w:t>
      </w:r>
    </w:p>
    <w:p w14:paraId="7F04B13A" w14:textId="0C9C8EE4" w:rsidR="00B11453" w:rsidRPr="00090CE0" w:rsidRDefault="0044180B" w:rsidP="00EC65F4">
      <w:pPr>
        <w:pStyle w:val="Style2"/>
      </w:pPr>
      <w:r w:rsidRPr="00090CE0">
        <w:t xml:space="preserve">կազմում է </w:t>
      </w:r>
      <w:r w:rsidR="006D48D3" w:rsidRPr="00090CE0">
        <w:t>ակտ</w:t>
      </w:r>
      <w:r w:rsidR="007963DC" w:rsidRPr="007963DC">
        <w:t xml:space="preserve"> </w:t>
      </w:r>
      <w:r w:rsidR="006D48D3" w:rsidRPr="00090CE0">
        <w:t>թույլտվ</w:t>
      </w:r>
      <w:r w:rsidR="007963DC">
        <w:t>ություն</w:t>
      </w:r>
      <w:r w:rsidR="006D48D3" w:rsidRPr="00090CE0">
        <w:t xml:space="preserve"> գործող </w:t>
      </w:r>
      <w:r w:rsidRPr="00090CE0">
        <w:t>ձեռնարկության օբյեկտի վերակառուցման ժամանակ աշխատանքների հնարավոր համակցության մասին</w:t>
      </w:r>
      <w:r w:rsidR="00A90013">
        <w:t>,</w:t>
      </w:r>
    </w:p>
    <w:p w14:paraId="680572EB" w14:textId="5D7AA5A9" w:rsidR="00B11453" w:rsidRPr="00090CE0" w:rsidRDefault="0044180B" w:rsidP="00EC65F4">
      <w:pPr>
        <w:pStyle w:val="Style2"/>
      </w:pPr>
      <w:r w:rsidRPr="00090CE0">
        <w:t>մշակում է կազմակերպատեխնոլոգիական փաստաթղթեր</w:t>
      </w:r>
      <w:r w:rsidR="00A90013">
        <w:t>,</w:t>
      </w:r>
    </w:p>
    <w:p w14:paraId="39FF2E42" w14:textId="720FED09" w:rsidR="00B11453" w:rsidRPr="00090CE0" w:rsidRDefault="0044180B" w:rsidP="00EC65F4">
      <w:pPr>
        <w:pStyle w:val="Style2"/>
      </w:pPr>
      <w:r w:rsidRPr="00090CE0">
        <w:t>ապահովում է շինհրապարակի տարածքի ինժեներական նախապատրաստումը</w:t>
      </w:r>
      <w:r w:rsidR="006D48D3" w:rsidRPr="00090CE0">
        <w:t>։</w:t>
      </w:r>
    </w:p>
    <w:p w14:paraId="25AB5247" w14:textId="488B3911" w:rsidR="00B412EC" w:rsidRPr="00090CE0" w:rsidRDefault="004743E3" w:rsidP="00A54782">
      <w:pPr>
        <w:pStyle w:val="Style1"/>
      </w:pPr>
      <w:r w:rsidRPr="00090CE0">
        <w:t xml:space="preserve">Նախագծային փաստաթղթերի կազմում </w:t>
      </w:r>
      <w:r w:rsidR="001B22F3" w:rsidRPr="00090CE0">
        <w:t xml:space="preserve">հիմնական </w:t>
      </w:r>
      <w:r w:rsidR="001B22F3" w:rsidRPr="005236B2">
        <w:t xml:space="preserve">կազմակերպատեխնոլոգիական </w:t>
      </w:r>
      <w:r w:rsidR="0050749C" w:rsidRPr="005236B2">
        <w:t>լուծումները</w:t>
      </w:r>
      <w:r w:rsidR="00B001B6" w:rsidRPr="005236B2">
        <w:t xml:space="preserve">, </w:t>
      </w:r>
      <w:r w:rsidR="00EA7FED" w:rsidRPr="005236B2">
        <w:t>ներ</w:t>
      </w:r>
      <w:r w:rsidR="00EA7FED">
        <w:t>առվում</w:t>
      </w:r>
      <w:r w:rsidR="00A54782" w:rsidRPr="005236B2">
        <w:t xml:space="preserve"> հիմք ընդունելով </w:t>
      </w:r>
      <w:r w:rsidR="004510CB" w:rsidRPr="005236B2">
        <w:rPr>
          <w:rFonts w:eastAsia="Times New Roman" w:cs="Calibri"/>
          <w:lang w:eastAsia="ru-RU"/>
        </w:rPr>
        <w:t xml:space="preserve">Կառավարությանն առընթեր քաղաքաշինության պետական կոմիտեի նախագահի 2017 </w:t>
      </w:r>
      <w:r w:rsidR="004510CB" w:rsidRPr="005236B2">
        <w:rPr>
          <w:rFonts w:eastAsia="Times New Roman" w:cs="Calibri"/>
          <w:lang w:eastAsia="ru-RU"/>
        </w:rPr>
        <w:lastRenderedPageBreak/>
        <w:t>թվականի սեպտեմբերի 11-ի N 128-Ն հրամանով հաստատված</w:t>
      </w:r>
      <w:r w:rsidR="004510CB" w:rsidRPr="00090CE0">
        <w:t xml:space="preserve"> </w:t>
      </w:r>
      <w:r w:rsidR="00A54782" w:rsidRPr="00090CE0">
        <w:t>հետևյալ նախագծային փաստաթղթերի բաժինները.</w:t>
      </w:r>
    </w:p>
    <w:p w14:paraId="4C86CEE6" w14:textId="74D584EA" w:rsidR="00B11453" w:rsidRPr="00090CE0" w:rsidRDefault="00065E28" w:rsidP="00D704A2">
      <w:pPr>
        <w:pStyle w:val="Style2"/>
        <w:numPr>
          <w:ilvl w:val="0"/>
          <w:numId w:val="8"/>
        </w:numPr>
        <w:tabs>
          <w:tab w:val="clear" w:pos="993"/>
        </w:tabs>
        <w:ind w:left="709" w:hanging="349"/>
      </w:pPr>
      <w:r w:rsidRPr="00090CE0">
        <w:t xml:space="preserve">շինարարության </w:t>
      </w:r>
      <w:r w:rsidR="0017067E" w:rsidRPr="00090CE0">
        <w:t>կազմակերպման</w:t>
      </w:r>
      <w:r w:rsidRPr="00090CE0">
        <w:t xml:space="preserve"> նախագիծ</w:t>
      </w:r>
      <w:r w:rsidR="00610CBE">
        <w:t>,</w:t>
      </w:r>
      <w:r w:rsidR="00B97692" w:rsidRPr="0070180A">
        <w:t xml:space="preserve"> </w:t>
      </w:r>
      <w:r w:rsidR="00A90013">
        <w:t xml:space="preserve"> </w:t>
      </w:r>
    </w:p>
    <w:p w14:paraId="14211B57" w14:textId="1C582D6B" w:rsidR="00B11453" w:rsidRPr="00090CE0" w:rsidRDefault="00065E28" w:rsidP="00EC65F4">
      <w:pPr>
        <w:pStyle w:val="Style2"/>
      </w:pPr>
      <w:r w:rsidRPr="00090CE0">
        <w:t xml:space="preserve">կապիտալ շինարարության օբյեկտների քանդման կամ ապամոնտաժման մասով </w:t>
      </w:r>
      <w:r w:rsidRPr="00AD7CA1">
        <w:t>աշխատանքների</w:t>
      </w:r>
      <w:r w:rsidRPr="00090CE0">
        <w:t xml:space="preserve"> կազմակերպման նախագիծ</w:t>
      </w:r>
      <w:r w:rsidR="00610CBE">
        <w:t>։</w:t>
      </w:r>
    </w:p>
    <w:p w14:paraId="2B30BE9C" w14:textId="3EC9EC5A" w:rsidR="00B11453" w:rsidRPr="00930710" w:rsidRDefault="00B306C7" w:rsidP="00EC65F4">
      <w:pPr>
        <w:pStyle w:val="Style1"/>
      </w:pPr>
      <w:r w:rsidRPr="00090CE0">
        <w:t xml:space="preserve">Շինարարության մասնակիցները պետք է հետևեն շինարարության կազմակերպման </w:t>
      </w:r>
      <w:r w:rsidR="009D5DA1" w:rsidRPr="00090CE0">
        <w:t>աշխատանքների</w:t>
      </w:r>
      <w:r w:rsidR="00E14B5A" w:rsidRPr="00E14B5A">
        <w:t xml:space="preserve"> </w:t>
      </w:r>
      <w:r w:rsidR="00E14B5A">
        <w:t>ինչպես նաև</w:t>
      </w:r>
      <w:r w:rsidR="009D5DA1" w:rsidRPr="00090CE0">
        <w:t xml:space="preserve"> </w:t>
      </w:r>
      <w:r w:rsidR="00E14B5A" w:rsidRPr="00090CE0">
        <w:t xml:space="preserve">քանդման կամ ապամոնտաժման մասով </w:t>
      </w:r>
      <w:r w:rsidR="009D5DA1" w:rsidRPr="00930710">
        <w:t xml:space="preserve">նախագծային </w:t>
      </w:r>
      <w:r w:rsidR="0050749C" w:rsidRPr="00930710">
        <w:t>լուծումներին</w:t>
      </w:r>
      <w:r w:rsidR="009D5DA1" w:rsidRPr="00930710">
        <w:t>։</w:t>
      </w:r>
    </w:p>
    <w:p w14:paraId="65D84AA1" w14:textId="77777777" w:rsidR="00930710" w:rsidRPr="00930710" w:rsidRDefault="0025292E" w:rsidP="00EC65F4">
      <w:pPr>
        <w:pStyle w:val="Style1"/>
      </w:pPr>
      <w:r w:rsidRPr="00930710">
        <w:t xml:space="preserve">Կիրառվող կազմակերպատեխնոլոգիական </w:t>
      </w:r>
      <w:r w:rsidR="0050749C" w:rsidRPr="00930710">
        <w:t>լուծումները</w:t>
      </w:r>
      <w:r w:rsidRPr="00930710">
        <w:t xml:space="preserve"> պետք է ուղղված լինեն. </w:t>
      </w:r>
    </w:p>
    <w:p w14:paraId="5309724E" w14:textId="77777777" w:rsidR="00930710" w:rsidRPr="00930710" w:rsidRDefault="00EC7B1C" w:rsidP="00D25F08">
      <w:pPr>
        <w:pStyle w:val="Style1"/>
        <w:numPr>
          <w:ilvl w:val="0"/>
          <w:numId w:val="60"/>
        </w:numPr>
      </w:pPr>
      <w:r w:rsidRPr="00930710">
        <w:t xml:space="preserve">կապիտալ ներդրումների և շինմոնտաժային աշխատանքների </w:t>
      </w:r>
      <w:r w:rsidR="0020428A" w:rsidRPr="00930710">
        <w:t>արդյունավետության ապահովմանը</w:t>
      </w:r>
      <w:r w:rsidRPr="00930710">
        <w:t>՝ ըստ շենքերի, շինությունների և շինարարության ժամանակամիջոցների բաշխման</w:t>
      </w:r>
      <w:r w:rsidR="00930710" w:rsidRPr="00930710">
        <w:t>,</w:t>
      </w:r>
      <w:r w:rsidR="00AD1B7A" w:rsidRPr="00930710">
        <w:t xml:space="preserve"> </w:t>
      </w:r>
    </w:p>
    <w:p w14:paraId="50283E5D" w14:textId="77777777" w:rsidR="00930710" w:rsidRPr="00930710" w:rsidRDefault="0025292E" w:rsidP="00D25F08">
      <w:pPr>
        <w:pStyle w:val="Style1"/>
        <w:numPr>
          <w:ilvl w:val="0"/>
          <w:numId w:val="60"/>
        </w:numPr>
      </w:pPr>
      <w:r w:rsidRPr="00930710">
        <w:t xml:space="preserve">նյութերի, վառելիքի և էներգիայի </w:t>
      </w:r>
      <w:r w:rsidR="00AD1B7A" w:rsidRPr="00930710">
        <w:t>պաշարամիջոցների</w:t>
      </w:r>
      <w:r w:rsidRPr="00930710">
        <w:t xml:space="preserve"> </w:t>
      </w:r>
      <w:r w:rsidR="00AD1B7A" w:rsidRPr="00930710">
        <w:t>ոչ ռացիոնալ</w:t>
      </w:r>
      <w:r w:rsidRPr="00930710">
        <w:t xml:space="preserve"> սպառման </w:t>
      </w:r>
      <w:r w:rsidR="00AD1B7A" w:rsidRPr="00930710">
        <w:t>բացառմանը</w:t>
      </w:r>
      <w:r w:rsidR="00930710" w:rsidRPr="00930710">
        <w:t>,</w:t>
      </w:r>
      <w:r w:rsidRPr="00930710">
        <w:t xml:space="preserve"> </w:t>
      </w:r>
    </w:p>
    <w:p w14:paraId="586D1842" w14:textId="77777777" w:rsidR="00930710" w:rsidRPr="00930710" w:rsidRDefault="00305891" w:rsidP="00D25F08">
      <w:pPr>
        <w:pStyle w:val="Style1"/>
        <w:numPr>
          <w:ilvl w:val="0"/>
          <w:numId w:val="60"/>
        </w:numPr>
      </w:pPr>
      <w:r w:rsidRPr="00930710">
        <w:t>օբյեկտի շինարարության և շահագործման ծախսերի և աշխատատարության նվազեցմանը</w:t>
      </w:r>
      <w:r w:rsidR="00930710" w:rsidRPr="00930710">
        <w:t>,</w:t>
      </w:r>
    </w:p>
    <w:p w14:paraId="2A40D954" w14:textId="77777777" w:rsidR="00930710" w:rsidRPr="00930710" w:rsidRDefault="00930710" w:rsidP="00D25F08">
      <w:pPr>
        <w:pStyle w:val="Style1"/>
        <w:numPr>
          <w:ilvl w:val="0"/>
          <w:numId w:val="60"/>
        </w:numPr>
      </w:pPr>
      <w:r w:rsidRPr="00930710">
        <w:t xml:space="preserve">անմիջականորեն օբյեկտներում աշխատողներին համար </w:t>
      </w:r>
      <w:r w:rsidR="00305891" w:rsidRPr="00930710">
        <w:t>արտադրական և կենցաղային ժամանակակից ծառայությունների կիրառմանը</w:t>
      </w:r>
      <w:r w:rsidRPr="00930710">
        <w:t>,</w:t>
      </w:r>
    </w:p>
    <w:p w14:paraId="6FD95B7A" w14:textId="77777777" w:rsidR="00930710" w:rsidRPr="00930710" w:rsidRDefault="0025292E" w:rsidP="00D25F08">
      <w:pPr>
        <w:pStyle w:val="Style1"/>
        <w:numPr>
          <w:ilvl w:val="0"/>
          <w:numId w:val="60"/>
        </w:numPr>
      </w:pPr>
      <w:r w:rsidRPr="00930710">
        <w:t>անվտանգ արտադրության ապահովմ</w:t>
      </w:r>
      <w:r w:rsidR="00305891" w:rsidRPr="00930710">
        <w:t>անը</w:t>
      </w:r>
      <w:r w:rsidR="00930710" w:rsidRPr="00930710">
        <w:t>,</w:t>
      </w:r>
      <w:r w:rsidRPr="00930710">
        <w:t xml:space="preserve"> </w:t>
      </w:r>
    </w:p>
    <w:p w14:paraId="471717AC" w14:textId="77777777" w:rsidR="00930710" w:rsidRPr="00930710" w:rsidRDefault="0025292E" w:rsidP="00D25F08">
      <w:pPr>
        <w:pStyle w:val="Style1"/>
        <w:numPr>
          <w:ilvl w:val="0"/>
          <w:numId w:val="60"/>
        </w:numPr>
      </w:pPr>
      <w:r w:rsidRPr="00930710">
        <w:t>շին</w:t>
      </w:r>
      <w:r w:rsidR="00305891" w:rsidRPr="00930710">
        <w:t xml:space="preserve">մոնտաժային </w:t>
      </w:r>
      <w:r w:rsidRPr="00930710">
        <w:t xml:space="preserve">աշխատանքների </w:t>
      </w:r>
      <w:r w:rsidR="00305891" w:rsidRPr="00930710">
        <w:t xml:space="preserve">կատարման </w:t>
      </w:r>
      <w:r w:rsidRPr="00930710">
        <w:t xml:space="preserve">համար նոր տեխնոլոգիաների </w:t>
      </w:r>
      <w:r w:rsidR="00305891" w:rsidRPr="00930710">
        <w:t>կիրառմանը</w:t>
      </w:r>
      <w:r w:rsidRPr="00930710">
        <w:t>, ներառյալ տեղեկատվական մոդելավորմ</w:t>
      </w:r>
      <w:r w:rsidR="00305891" w:rsidRPr="00930710">
        <w:t>անը</w:t>
      </w:r>
      <w:r w:rsidR="00930710" w:rsidRPr="00930710">
        <w:t>,</w:t>
      </w:r>
      <w:r w:rsidRPr="00930710">
        <w:t xml:space="preserve"> </w:t>
      </w:r>
    </w:p>
    <w:p w14:paraId="37F533B2" w14:textId="77777777" w:rsidR="00930710" w:rsidRPr="00930710" w:rsidRDefault="00305891" w:rsidP="00D25F08">
      <w:pPr>
        <w:pStyle w:val="Style1"/>
        <w:numPr>
          <w:ilvl w:val="0"/>
          <w:numId w:val="60"/>
        </w:numPr>
      </w:pPr>
      <w:r w:rsidRPr="00930710">
        <w:t>շինարարության կ</w:t>
      </w:r>
      <w:r w:rsidR="0025292E" w:rsidRPr="00930710">
        <w:t>ազմակերպման և կառավարման առաջադեմ մեթոդների կիրառմ</w:t>
      </w:r>
      <w:r w:rsidRPr="00930710">
        <w:t>անը</w:t>
      </w:r>
      <w:r w:rsidR="0025292E" w:rsidRPr="00930710">
        <w:t>` աշխատանք</w:t>
      </w:r>
      <w:r w:rsidRPr="00930710">
        <w:t>ների</w:t>
      </w:r>
      <w:r w:rsidR="0025292E" w:rsidRPr="00930710">
        <w:t xml:space="preserve"> ամենակարճ տևողությունն ապահովելու համար</w:t>
      </w:r>
      <w:r w:rsidR="00930710" w:rsidRPr="00930710">
        <w:t>,</w:t>
      </w:r>
      <w:r w:rsidR="0025292E" w:rsidRPr="00930710">
        <w:t xml:space="preserve"> </w:t>
      </w:r>
    </w:p>
    <w:p w14:paraId="7E4B8073" w14:textId="5BF3EDC3" w:rsidR="00B11453" w:rsidRPr="00930710" w:rsidRDefault="0025292E" w:rsidP="00D25F08">
      <w:pPr>
        <w:pStyle w:val="Style1"/>
        <w:numPr>
          <w:ilvl w:val="0"/>
          <w:numId w:val="60"/>
        </w:numPr>
      </w:pPr>
      <w:r w:rsidRPr="00930710">
        <w:t>մեքենայացման ժամանակակից միջոցների</w:t>
      </w:r>
      <w:r w:rsidR="00305891" w:rsidRPr="00930710">
        <w:t>,</w:t>
      </w:r>
      <w:r w:rsidRPr="00930710">
        <w:t xml:space="preserve"> ավտոմատացված դիսպետչերական և արտադրության կառավարման </w:t>
      </w:r>
      <w:r w:rsidR="009979B4" w:rsidRPr="00930710">
        <w:t>միջոցների</w:t>
      </w:r>
      <w:r w:rsidRPr="00930710">
        <w:t xml:space="preserve"> </w:t>
      </w:r>
      <w:r w:rsidR="009979B4" w:rsidRPr="00930710">
        <w:t>կիրառ</w:t>
      </w:r>
      <w:r w:rsidRPr="00930710">
        <w:t>մ</w:t>
      </w:r>
      <w:r w:rsidR="009979B4" w:rsidRPr="00930710">
        <w:t>անը</w:t>
      </w:r>
      <w:r w:rsidRPr="00930710">
        <w:t>։</w:t>
      </w:r>
    </w:p>
    <w:p w14:paraId="5866E18D" w14:textId="77777777" w:rsidR="00B11453" w:rsidRPr="00090CE0" w:rsidRDefault="002713D9" w:rsidP="00EC65F4">
      <w:pPr>
        <w:pStyle w:val="Style1"/>
      </w:pPr>
      <w:r w:rsidRPr="00930710">
        <w:t>Կիրառվ</w:t>
      </w:r>
      <w:r w:rsidR="000533F3" w:rsidRPr="00930710">
        <w:t>ող</w:t>
      </w:r>
      <w:r w:rsidRPr="00930710">
        <w:t xml:space="preserve"> կազմակերպատեխնոլոգիական </w:t>
      </w:r>
      <w:r w:rsidR="0050749C" w:rsidRPr="00930710">
        <w:t>լուծումները</w:t>
      </w:r>
      <w:r w:rsidRPr="00930710">
        <w:t xml:space="preserve"> </w:t>
      </w:r>
      <w:r w:rsidR="0050749C" w:rsidRPr="00930710">
        <w:t>նախահաշվային</w:t>
      </w:r>
      <w:r w:rsidR="0050749C" w:rsidRPr="00090CE0">
        <w:t xml:space="preserve"> փաստաթղթերի կազմում </w:t>
      </w:r>
      <w:r w:rsidRPr="00090CE0">
        <w:t xml:space="preserve">պետք է պարունակեն հիմնավորում բոլոր աշխատանքների և ծախսերի հաշվառման </w:t>
      </w:r>
      <w:r w:rsidR="0050749C" w:rsidRPr="00090CE0">
        <w:t>մասին</w:t>
      </w:r>
      <w:r w:rsidRPr="00090CE0">
        <w:t xml:space="preserve"> (նյութերի, արտադրանքի և </w:t>
      </w:r>
      <w:r w:rsidR="0050749C" w:rsidRPr="00090CE0">
        <w:t>կոնստրուկցիաների</w:t>
      </w:r>
      <w:r w:rsidRPr="00090CE0">
        <w:t xml:space="preserve"> մատակարարման հատուկ պայմաններ, աշխատանք</w:t>
      </w:r>
      <w:r w:rsidR="0050749C" w:rsidRPr="00090CE0">
        <w:t>ների կատարումը հերթափոխային եղանակով</w:t>
      </w:r>
      <w:r w:rsidRPr="00090CE0">
        <w:t xml:space="preserve">, </w:t>
      </w:r>
      <w:r w:rsidR="0050749C" w:rsidRPr="00090CE0">
        <w:t>հնարավորությունների սահմանափակությունը</w:t>
      </w:r>
      <w:r w:rsidRPr="00090CE0">
        <w:t xml:space="preserve"> և այլն):</w:t>
      </w:r>
    </w:p>
    <w:p w14:paraId="3E92A3B7" w14:textId="77777777" w:rsidR="00B11453" w:rsidRPr="00090CE0" w:rsidRDefault="00632C18" w:rsidP="00EC65F4">
      <w:pPr>
        <w:pStyle w:val="Style1"/>
      </w:pPr>
      <w:r w:rsidRPr="00090CE0">
        <w:t>Նախագծային և կազմակերպատեխնոլոգիական փաստաթղթերում ընդունված հիմնական կազմակերպատեխնոլոգիական լուծումները պետք է հիմնավորվեն մրցունակ տարբերակների տեխնիկատնտեսական ցուցանիշների հետ համեմատությամբ:</w:t>
      </w:r>
    </w:p>
    <w:p w14:paraId="2BAAAC57" w14:textId="7DE7BEE0" w:rsidR="0050749C" w:rsidRPr="00090CE0" w:rsidRDefault="00165632" w:rsidP="00EC65F4">
      <w:pPr>
        <w:pStyle w:val="Style1"/>
      </w:pPr>
      <w:r w:rsidRPr="00090CE0">
        <w:t>Շինարարության կազմակերպման նախագծի կազմում հ</w:t>
      </w:r>
      <w:r w:rsidR="00632C18" w:rsidRPr="00090CE0">
        <w:t xml:space="preserve">իմնական շինանյութերի </w:t>
      </w:r>
      <w:r w:rsidRPr="00090CE0">
        <w:t>մատակարարման</w:t>
      </w:r>
      <w:r w:rsidR="00632C18" w:rsidRPr="00090CE0">
        <w:t xml:space="preserve"> տրանսպորտային սխեմաները</w:t>
      </w:r>
      <w:r w:rsidRPr="00090CE0">
        <w:t xml:space="preserve"> պետք է մշակվեն </w:t>
      </w:r>
      <w:r w:rsidR="00632C18" w:rsidRPr="00090CE0">
        <w:t>մատակարար</w:t>
      </w:r>
      <w:r w:rsidRPr="00090CE0">
        <w:t>ու</w:t>
      </w:r>
      <w:r w:rsidR="00632C18" w:rsidRPr="00090CE0">
        <w:t>մն</w:t>
      </w:r>
      <w:r w:rsidRPr="00090CE0">
        <w:t>երի</w:t>
      </w:r>
      <w:r w:rsidR="00632C18" w:rsidRPr="00090CE0">
        <w:t xml:space="preserve"> տարբերակների տեխնիկատնտեսական ցուցանիշների համեմատության հիմ</w:t>
      </w:r>
      <w:r w:rsidR="001A4FD0" w:rsidRPr="00090CE0">
        <w:t>քով</w:t>
      </w:r>
      <w:r w:rsidR="00632C18" w:rsidRPr="00090CE0">
        <w:t>:</w:t>
      </w:r>
    </w:p>
    <w:p w14:paraId="74D3B63B" w14:textId="2B8E4FCE" w:rsidR="00B11453" w:rsidRPr="00090CE0" w:rsidRDefault="0007141D" w:rsidP="00B412EC">
      <w:pPr>
        <w:pStyle w:val="Heading1"/>
      </w:pPr>
      <w:r w:rsidRPr="00090CE0">
        <w:t>Կազմակերպատեխնոլոգիական փաստաթղթեր</w:t>
      </w:r>
    </w:p>
    <w:p w14:paraId="511D49E5" w14:textId="77777777" w:rsidR="00B11453" w:rsidRPr="00090CE0" w:rsidRDefault="0007141D" w:rsidP="00EC65F4">
      <w:pPr>
        <w:pStyle w:val="Style1"/>
      </w:pPr>
      <w:r w:rsidRPr="00090CE0">
        <w:t>Կազմակերպատեխնոլոգիական փաստաթղթերին են վերաբերում</w:t>
      </w:r>
      <w:r w:rsidRPr="00090CE0">
        <w:rPr>
          <w:rFonts w:ascii="Cambria Math" w:eastAsia="MS Mincho" w:hAnsi="Cambria Math" w:cs="Cambria Math"/>
        </w:rPr>
        <w:t>․</w:t>
      </w:r>
    </w:p>
    <w:p w14:paraId="6FF5862D" w14:textId="29C34CC6" w:rsidR="001E34EA" w:rsidRDefault="00CA2AF7" w:rsidP="001E34EA">
      <w:pPr>
        <w:pStyle w:val="Style2"/>
        <w:numPr>
          <w:ilvl w:val="0"/>
          <w:numId w:val="9"/>
        </w:numPr>
        <w:tabs>
          <w:tab w:val="clear" w:pos="993"/>
        </w:tabs>
      </w:pPr>
      <w:bookmarkStart w:id="10" w:name="_Hlk184035094"/>
      <w:r>
        <w:lastRenderedPageBreak/>
        <w:t>շ</w:t>
      </w:r>
      <w:r w:rsidRPr="00CA2AF7">
        <w:t>ինարարության</w:t>
      </w:r>
      <w:r w:rsidR="00A95F48" w:rsidRPr="00090CE0">
        <w:t xml:space="preserve"> կազմակերպման նախագծեր</w:t>
      </w:r>
      <w:bookmarkEnd w:id="10"/>
      <w:r w:rsidR="00A90013">
        <w:t>,</w:t>
      </w:r>
      <w:r w:rsidR="001E34EA" w:rsidRPr="001E34EA">
        <w:t xml:space="preserve"> </w:t>
      </w:r>
    </w:p>
    <w:p w14:paraId="3875BBB8" w14:textId="5B468558" w:rsidR="00B11453" w:rsidRPr="00090CE0" w:rsidRDefault="001E34EA" w:rsidP="001E34EA">
      <w:pPr>
        <w:pStyle w:val="Style2"/>
        <w:numPr>
          <w:ilvl w:val="0"/>
          <w:numId w:val="9"/>
        </w:numPr>
        <w:tabs>
          <w:tab w:val="clear" w:pos="993"/>
        </w:tabs>
      </w:pPr>
      <w:bookmarkStart w:id="11" w:name="_Hlk184036557"/>
      <w:r w:rsidRPr="00090CE0">
        <w:t>աշխատանքների կատարման նախագիծ</w:t>
      </w:r>
      <w:bookmarkEnd w:id="11"/>
      <w:r w:rsidR="00A90013">
        <w:t>,</w:t>
      </w:r>
    </w:p>
    <w:p w14:paraId="3DCA5555" w14:textId="4FFC1053" w:rsidR="00B11453" w:rsidRPr="00090CE0" w:rsidRDefault="007D5339" w:rsidP="00EC65F4">
      <w:pPr>
        <w:pStyle w:val="Style2"/>
      </w:pPr>
      <w:r w:rsidRPr="00090CE0">
        <w:t>աշխատանքների կատարման մասով տեխնոլոգիական սխեմաներ և ցուցումներ</w:t>
      </w:r>
      <w:r w:rsidR="00A90013">
        <w:t>,</w:t>
      </w:r>
    </w:p>
    <w:p w14:paraId="0ECBA5BA" w14:textId="0B32BCF4" w:rsidR="00B11453" w:rsidRPr="00090CE0" w:rsidRDefault="007D5339" w:rsidP="00EC65F4">
      <w:pPr>
        <w:pStyle w:val="Style2"/>
      </w:pPr>
      <w:r w:rsidRPr="00090CE0">
        <w:t>որակի վերահսկման սխեմաներ (հսկիչ քարտեր, ստուգաթղթեր)</w:t>
      </w:r>
      <w:r w:rsidR="00A90013">
        <w:t>,</w:t>
      </w:r>
    </w:p>
    <w:p w14:paraId="11284877" w14:textId="51F82651" w:rsidR="00B11453" w:rsidRPr="00090CE0" w:rsidRDefault="007D5339" w:rsidP="00EC65F4">
      <w:pPr>
        <w:pStyle w:val="Style2"/>
      </w:pPr>
      <w:r w:rsidRPr="00090CE0">
        <w:t>հոսքային գրաֆիկներ, ցիկլոգրամաներ</w:t>
      </w:r>
      <w:r w:rsidR="00A90013">
        <w:t>,</w:t>
      </w:r>
    </w:p>
    <w:p w14:paraId="6B715ED6" w14:textId="13A8155A" w:rsidR="00B11453" w:rsidRPr="00090CE0" w:rsidRDefault="007D5339" w:rsidP="00EC65F4">
      <w:pPr>
        <w:pStyle w:val="Style2"/>
      </w:pPr>
      <w:r w:rsidRPr="00090CE0">
        <w:t>տեխնոլոգիական ընթացակարգեր</w:t>
      </w:r>
      <w:r w:rsidR="00A90013">
        <w:t>,</w:t>
      </w:r>
    </w:p>
    <w:p w14:paraId="5A935B44" w14:textId="082D76CA" w:rsidR="00B11453" w:rsidRPr="00090CE0" w:rsidRDefault="007D5339" w:rsidP="00EC65F4">
      <w:pPr>
        <w:pStyle w:val="Style2"/>
      </w:pPr>
      <w:r w:rsidRPr="00090CE0">
        <w:t>տեխնոլոգիական քարտեր</w:t>
      </w:r>
      <w:r w:rsidR="00A90013">
        <w:t>,</w:t>
      </w:r>
    </w:p>
    <w:p w14:paraId="2AC0FC76" w14:textId="60F66141" w:rsidR="00B11453" w:rsidRPr="00090CE0" w:rsidRDefault="007D5339" w:rsidP="00EC65F4">
      <w:pPr>
        <w:pStyle w:val="Style2"/>
      </w:pPr>
      <w:r w:rsidRPr="00090CE0">
        <w:t>աշխատանքային գործընթացների քարտեր</w:t>
      </w:r>
      <w:r w:rsidR="00A90013">
        <w:t>,</w:t>
      </w:r>
    </w:p>
    <w:p w14:paraId="1704BDE3" w14:textId="36F6A7D5" w:rsidR="00B11453" w:rsidRPr="00090CE0" w:rsidRDefault="007D5339" w:rsidP="00EC65F4">
      <w:pPr>
        <w:pStyle w:val="Style2"/>
      </w:pPr>
      <w:r w:rsidRPr="00090CE0">
        <w:t>ցանցային մոդելներ և ժամանակացույցեր</w:t>
      </w:r>
      <w:r w:rsidR="00A90013">
        <w:t>,</w:t>
      </w:r>
    </w:p>
    <w:p w14:paraId="7E613D0F" w14:textId="7A513D17" w:rsidR="00B11453" w:rsidRPr="00090CE0" w:rsidRDefault="007D5339" w:rsidP="00EC65F4">
      <w:pPr>
        <w:pStyle w:val="Style2"/>
      </w:pPr>
      <w:r w:rsidRPr="00090CE0">
        <w:t>պաշարամիջոցային ժամանակացույցեր (շարժի, մատակարարումների ժամանակացույցեր)</w:t>
      </w:r>
      <w:r w:rsidR="00A90013">
        <w:t>,</w:t>
      </w:r>
    </w:p>
    <w:p w14:paraId="02933496" w14:textId="2BF558ED" w:rsidR="00B11453" w:rsidRPr="00090CE0" w:rsidRDefault="007D5339" w:rsidP="00EC65F4">
      <w:pPr>
        <w:pStyle w:val="Style2"/>
      </w:pPr>
      <w:r w:rsidRPr="00090CE0">
        <w:t>այլ փաստաթղթեր, որոնցում առկա են շինարարական արտադրության և շինմոնտաժային աշխատանքների կազմակերպման վերաբերյալ որոշումներ</w:t>
      </w:r>
      <w:r w:rsidR="0031028B" w:rsidRPr="00090CE0">
        <w:t xml:space="preserve"> (լուծումներ)</w:t>
      </w:r>
      <w:r w:rsidRPr="00090CE0">
        <w:t>՝ ձևակերպված, համաձայնեցված, հաստատված և գրանցված տվյալ փաստաթղթերը մշակող, հաստատող և համաձայնեցնող կազմակերպություններում գործող կանոններին համապատասխան:</w:t>
      </w:r>
    </w:p>
    <w:p w14:paraId="2D013B64" w14:textId="77777777" w:rsidR="00B11453" w:rsidRDefault="0031028B" w:rsidP="00EC65F4">
      <w:pPr>
        <w:pStyle w:val="Style1"/>
      </w:pPr>
      <w:r w:rsidRPr="00090CE0">
        <w:t>Շինարարության բոլոր շահագրգիռ մասնակիցները պետք է իրազեկված լինեն կազմակերպատեխնոլոգիական փաստաթղթերում առկա լուծումների մասին։</w:t>
      </w:r>
    </w:p>
    <w:p w14:paraId="7EE678AF" w14:textId="46249FA8" w:rsidR="001E34EA" w:rsidRDefault="00CA2AF7" w:rsidP="001E34EA">
      <w:pPr>
        <w:pStyle w:val="Heading2"/>
      </w:pPr>
      <w:bookmarkStart w:id="12" w:name="_Hlk184035684"/>
      <w:r w:rsidRPr="00CA2AF7">
        <w:t>Շինարարության</w:t>
      </w:r>
      <w:r w:rsidR="001E34EA" w:rsidRPr="001E34EA">
        <w:t xml:space="preserve"> կազմակերպման նախագ</w:t>
      </w:r>
      <w:r w:rsidR="001E34EA">
        <w:t>իծ</w:t>
      </w:r>
      <w:bookmarkEnd w:id="12"/>
    </w:p>
    <w:p w14:paraId="27E2A69C" w14:textId="0AADA7D1" w:rsidR="00BC4266" w:rsidRDefault="00BC4266" w:rsidP="001E34EA">
      <w:pPr>
        <w:pStyle w:val="Style1"/>
      </w:pPr>
      <w:r w:rsidRPr="00BC4266">
        <w:t>Շինարարության կազմակերպման նախագիծը հանդիսանում է ճարտարապետաշինարարական նախագծի բաղկացուցիչ մաս:</w:t>
      </w:r>
    </w:p>
    <w:p w14:paraId="5E2DC40E" w14:textId="10B5D4C5" w:rsidR="001E34EA" w:rsidRDefault="001E34EA" w:rsidP="001E34EA">
      <w:pPr>
        <w:pStyle w:val="Style1"/>
      </w:pPr>
      <w:r w:rsidRPr="00724B73">
        <w:t xml:space="preserve">Օբյեկտի շինարարության կազմակերպման նախագիծը մշակվում է նախագծով նախատեսված շինարարության </w:t>
      </w:r>
      <w:bookmarkStart w:id="13" w:name="_Hlk184060526"/>
      <w:r w:rsidRPr="00724B73">
        <w:t>ամբողջ</w:t>
      </w:r>
      <w:bookmarkEnd w:id="13"/>
      <w:r w:rsidRPr="00724B73">
        <w:t xml:space="preserve"> ծավալի համար: Օբյեկտի շինարարությունը փուլերով իրականացնելու դեպքում շինարարության կազմակերպման նախագիծն առաջին փուլի համար մշակվում է՝ հաշվի առնելով շինարարության իրականացումը </w:t>
      </w:r>
      <w:r w:rsidR="00F444A5" w:rsidRPr="00F444A5">
        <w:t>ամբողջ</w:t>
      </w:r>
      <w:r w:rsidRPr="00724B73">
        <w:t xml:space="preserve"> ծավալով:</w:t>
      </w:r>
    </w:p>
    <w:p w14:paraId="103F7732" w14:textId="3780B9A7" w:rsidR="001E34EA" w:rsidRDefault="00AE7CB5" w:rsidP="001E34EA">
      <w:pPr>
        <w:pStyle w:val="Style1"/>
      </w:pPr>
      <w:r w:rsidRPr="00AE7CB5">
        <w:t>Բնակելի, հասարակական, արտադրական շենքերի և շինությունների</w:t>
      </w:r>
      <w:r>
        <w:t xml:space="preserve"> կառուցման,</w:t>
      </w:r>
      <w:r w:rsidRPr="00AE7CB5">
        <w:t xml:space="preserve"> վերակառուց</w:t>
      </w:r>
      <w:r>
        <w:t>ման</w:t>
      </w:r>
      <w:r w:rsidRPr="00AE7CB5">
        <w:t>, ուժեղաց</w:t>
      </w:r>
      <w:r>
        <w:t>ման</w:t>
      </w:r>
      <w:r w:rsidRPr="00AE7CB5">
        <w:t xml:space="preserve">, քանդման և ապամոնտաժման աշխատանքների </w:t>
      </w:r>
      <w:r>
        <w:t>համար ա</w:t>
      </w:r>
      <w:r w:rsidRPr="00AE7CB5">
        <w:t>շխատանքների կազմակերպման նախագծ</w:t>
      </w:r>
      <w:r w:rsidR="00BC4266">
        <w:t>ի</w:t>
      </w:r>
      <w:r>
        <w:t xml:space="preserve"> </w:t>
      </w:r>
      <w:r w:rsidR="00BC4266" w:rsidRPr="00BC4266">
        <w:t>կազմը և բովանդակությունը սահման</w:t>
      </w:r>
      <w:r w:rsidR="00F444A5">
        <w:t>ում է</w:t>
      </w:r>
      <w:r w:rsidR="00BC4266" w:rsidRPr="00BC4266">
        <w:t xml:space="preserve"> </w:t>
      </w:r>
      <w:r>
        <w:t>ՀՀ կ</w:t>
      </w:r>
      <w:r w:rsidRPr="00724B73">
        <w:t>առավարությանն առընթեր քաղաքաշինության պետական կոմիտեի նախագահի 2017 թվականի սեպտեմբերի 11-ի N 128-Ն հրաման</w:t>
      </w:r>
      <w:r w:rsidR="00F444A5">
        <w:t>ով</w:t>
      </w:r>
      <w:r>
        <w:t>։</w:t>
      </w:r>
    </w:p>
    <w:p w14:paraId="476A67F3" w14:textId="13FEC8E8" w:rsidR="00CD7AAA" w:rsidRPr="00522EDB" w:rsidRDefault="00CD7AAA" w:rsidP="00CD7AAA">
      <w:pPr>
        <w:pStyle w:val="Style1"/>
      </w:pPr>
      <w:r w:rsidRPr="00522EDB">
        <w:t xml:space="preserve">Շինարարության կազմակերպման նախագծի մշակման համար որպես ելակետային </w:t>
      </w:r>
      <w:r w:rsidR="00F5021D" w:rsidRPr="00F5021D">
        <w:t>փաստաթղթեր</w:t>
      </w:r>
      <w:r w:rsidRPr="00522EDB">
        <w:t xml:space="preserve"> ծառայում են՝</w:t>
      </w:r>
    </w:p>
    <w:p w14:paraId="5822B556"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1) ինժեներական հետազոտությունների նյութերը (օբյեկտի վերակառուցման դեպքում՝ նրանց մինչնախագծային տեխնիկական հետազննության նյութերը) և անբարենպաստ բնական երևույթներին և երկրաբանական պրոցեսներին ենթարկված տարածքների գործելակարգային դիտարկումների տվյալները,</w:t>
      </w:r>
    </w:p>
    <w:p w14:paraId="469378D6"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lastRenderedPageBreak/>
        <w:t>2) կապալառու և ենթակապալառու կազմակերպությունների կողմից համաձայնեցված որոշումները՝ նյութերի ու կոնստրուկցիաների, շինմոնտաժային աշխատանքների մեքենայացման միջոցների կիրառման, շինարարությունը էներգետիկական ռեսուրսներով, ջրով, ժամանակավոր ինժեներական ցանցերով, ինչպես նաև տեղական շինարարական նյութերով ապահովման վերաբերյալ,</w:t>
      </w:r>
    </w:p>
    <w:p w14:paraId="228F865B"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3) շինարարական կոնստրուկցիաների, պատրաստվածքների, նյութերի ու սարքավորումների մատակարարման և փոխադրման պայմանների մասին տեղեկությունները,</w:t>
      </w:r>
    </w:p>
    <w:p w14:paraId="77221803"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4) հատուկ և եզակի օբյեկտների շինարարությանը ներկայացվող հատուկ պահանջները,</w:t>
      </w:r>
    </w:p>
    <w:p w14:paraId="72002BD0"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5) վերակառուցվող օբյեկտում շինմոնտաժային աշխատանքների կատարման պայմանների մասին տեղեկությունները,</w:t>
      </w:r>
    </w:p>
    <w:p w14:paraId="0B9DCD2B"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6) շենքերի ու շինությունների ծավալահատակագծային ու կոնստրուկտիվ լուծումները և շինարարության ենթակա օբյեկտի հիմնական արտադրության տեխնոլոգիական սխեմաները՝ գործարկման հերթերի ու հանգույցների առանձնացմամբ,</w:t>
      </w:r>
    </w:p>
    <w:p w14:paraId="3FD48ED0"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7) անհրաժեշտության դեպքում շինարարությունը կադրերով ապահովելու վերաբերյալ տեղեկությունները,</w:t>
      </w:r>
    </w:p>
    <w:p w14:paraId="58779123"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8) անհրաժեշտության դեպքում շինարարությունը տրանսպորտով ապահովելու պայմանների վերաբերյալ տեղեկությունները,</w:t>
      </w:r>
    </w:p>
    <w:p w14:paraId="7E07C1CE"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9) շինարարական արտադրական բազաների առկայության ու նրանց հզորությունների օգտագործման վերաբերյալ տեղեկությունները,</w:t>
      </w:r>
    </w:p>
    <w:p w14:paraId="0AA2F0BA"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10) անբարենպաստ բնական երևույթներից և երկրաբանական պրոցեսներից շինարարության տեղամասի պաշտպանության միջոցառումները և նրանց իրականացման հերթականությունը:</w:t>
      </w:r>
    </w:p>
    <w:p w14:paraId="27F9D0D6" w14:textId="19EBD819" w:rsidR="00CD7AAA" w:rsidRPr="00F444A5" w:rsidRDefault="00CD7AAA" w:rsidP="00F444A5">
      <w:pPr>
        <w:pStyle w:val="Style1"/>
      </w:pPr>
      <w:r w:rsidRPr="00F444A5">
        <w:t>Հատուկ ու կարևոր օբյեկտներում շենքերի ու շինությունների շինարարության համար նախագծային կազմակերպություններն աշխատանքային փաստաթղթերի կազմում պետք է մշակ</w:t>
      </w:r>
      <w:r w:rsidR="00F444A5">
        <w:t>վ</w:t>
      </w:r>
      <w:r w:rsidRPr="00F444A5">
        <w:t>են հատուկ օժանդակ շինությունների, հարմարանքների, սարքավորումների և տեղակայանքների աշխատանքային գծագրեր: Դրանց թվին են պատկանում՝</w:t>
      </w:r>
    </w:p>
    <w:p w14:paraId="35CD5D3C"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1) եզակի սարքավորումների, ոչ եզրաչափային և ծանրաքաշ, շինարարական ու շինտեխնոլոգիական բլոկների տեղափոխման ու մոնտաժման (բարձման, բեռնաթափման, հավաքման) համար հանդերձանք և հարմարանքներ,</w:t>
      </w:r>
    </w:p>
    <w:p w14:paraId="227EA92E"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2) թաղ-թաղանթների հատուկ կաղապարը, չհանվող և սահող կաղապարամածները,</w:t>
      </w:r>
    </w:p>
    <w:p w14:paraId="702D1024"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3) գրունտային ջրերի մակարդակի արհեստական իջեցման և բնահողերի արհեստական ամրացման աշխատանքների ապահովման սարքվածքները,</w:t>
      </w:r>
    </w:p>
    <w:p w14:paraId="0BD12B65"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4) գոյություն ունեցող շենքերի ու շինությունների մերձակայքում հորատապայթեցման աշխատանքների իրականացման դեպքում պաշտպանիչ-ապահովական հարմարանքները,</w:t>
      </w:r>
    </w:p>
    <w:p w14:paraId="727A6DF9" w14:textId="77777777" w:rsidR="00CD7AAA" w:rsidRPr="00F444A5" w:rsidRDefault="00CD7AAA" w:rsidP="00CD7AAA">
      <w:pPr>
        <w:shd w:val="clear" w:color="auto" w:fill="FFFFFF"/>
        <w:spacing w:after="0" w:line="240" w:lineRule="auto"/>
        <w:ind w:firstLine="375"/>
        <w:rPr>
          <w:rFonts w:ascii="GHEA Grapalat" w:hAnsi="GHEA Grapalat"/>
          <w:lang w:val="hy-AM"/>
        </w:rPr>
      </w:pPr>
      <w:r w:rsidRPr="00F444A5">
        <w:rPr>
          <w:rFonts w:ascii="GHEA Grapalat" w:hAnsi="GHEA Grapalat"/>
          <w:lang w:val="hy-AM"/>
        </w:rPr>
        <w:t>5) շենքերի տեղաշարժման, վերակառուցման և ուժեղացման, նեղվածքի պայմաններում նրանց կառուցման ժամանակ, ինչպես նաև գործող արդյունաբերական հիմնարկների շենքերի, շինությունների վերակառուցման դեպքում անհրաժեշտ օժանդակ հարմարանքները:</w:t>
      </w:r>
    </w:p>
    <w:p w14:paraId="34CD4FD6" w14:textId="43B913BD" w:rsidR="004A4B31" w:rsidRPr="0063581B" w:rsidRDefault="00CD7AAA" w:rsidP="0063581B">
      <w:pPr>
        <w:pStyle w:val="Style1"/>
      </w:pPr>
      <w:r w:rsidRPr="00F444A5">
        <w:t xml:space="preserve">Քաղաքային կառուցապատման տեղամասերում կազմավորված (տարածքներում) օբյեկտների շինարարության կազմակերպման նախագծում տրվում են աշխատանքների կատարման պայմաններ՝ առանձնացնելով վտանգավոր գոտիները, ստորգետնյա </w:t>
      </w:r>
      <w:r w:rsidRPr="00F444A5">
        <w:lastRenderedPageBreak/>
        <w:t>կառույցների ու հաղորդակցուղիների առանցքները, ինչպես նաև տրանսպորտի ու հետիոտնի տեղաշարժման սխեմաները (ապահովելով գործող կազմակերպությունների, շենքերի ու կառույցների մուտքերի ու մոտեցումների անվտանգությունը):</w:t>
      </w:r>
    </w:p>
    <w:p w14:paraId="33D058CB" w14:textId="77777777" w:rsidR="004A4B31" w:rsidRDefault="004A4B31" w:rsidP="004A4B31">
      <w:pPr>
        <w:pStyle w:val="Style1"/>
      </w:pPr>
      <w:r>
        <w:t>Շինարարության կազմակերպման նախագծի կազմում ընդգրկվում են.</w:t>
      </w:r>
    </w:p>
    <w:p w14:paraId="0D41D9B2" w14:textId="454004F1" w:rsidR="004A4B31" w:rsidRDefault="004A4B31" w:rsidP="00D25F08">
      <w:pPr>
        <w:pStyle w:val="Style1"/>
        <w:numPr>
          <w:ilvl w:val="0"/>
          <w:numId w:val="47"/>
        </w:numPr>
      </w:pPr>
      <w:r w:rsidRPr="00330B4C">
        <w:t>շինարարու</w:t>
      </w:r>
      <w:r>
        <w:t xml:space="preserve">թյան օրացուցային </w:t>
      </w:r>
      <w:bookmarkStart w:id="14" w:name="_Hlk184472073"/>
      <w:r w:rsidR="00432F33">
        <w:t>պլանը</w:t>
      </w:r>
      <w:bookmarkEnd w:id="14"/>
      <w:r>
        <w:t xml:space="preserve">, որտեղ որոշվում են հիմնական և օժանդակ շենքերի ու շինությունների, տեխնոլոգիական հանգույցների, աշխատանքային փուլերի, թողարկման կամ քաղաքաշինական համալիրների շինարարության տևողություններն ու հաջորդականությունը՝ կապիտալ ներդրումների ու շինմոնտաժային աշխատանքների ծավալների բաշխմամբ, ըստ շենքերի ու կառույցների և շինարարության: Նախապատրաստական փուլի համար օրացուցային </w:t>
      </w:r>
      <w:r w:rsidR="00432F33" w:rsidRPr="00432F33">
        <w:t>պլանը</w:t>
      </w:r>
      <w:r>
        <w:t xml:space="preserve"> կազմվում է առանձին, աշխատանքային ծավալները բաշխելով ըստ ամիսների,</w:t>
      </w:r>
    </w:p>
    <w:p w14:paraId="432AEE19" w14:textId="6D7CE341" w:rsidR="004A4B31" w:rsidRDefault="004A4B31" w:rsidP="00D25F08">
      <w:pPr>
        <w:pStyle w:val="Style1"/>
        <w:numPr>
          <w:ilvl w:val="0"/>
          <w:numId w:val="47"/>
        </w:numPr>
      </w:pPr>
      <w:r>
        <w:t>շինարարության իրականացման նախապատրաստական և հիմնական փուլերի համար շինարարական գլխավոր հատակագծերը՝ որտեղ արտահայտվում են,</w:t>
      </w:r>
      <w:r w:rsidR="00811718">
        <w:t xml:space="preserve"> </w:t>
      </w:r>
      <w:r>
        <w:t>հիմնական շենքերի ու շինությունների, ինչպես նաև ժամանակավոր շենքերի և շինությունների (այդ թվում՝ շարժունակ գույքի) տեղակայումը,</w:t>
      </w:r>
    </w:p>
    <w:p w14:paraId="25EB7E3F" w14:textId="6E6210C9" w:rsidR="004A4B31" w:rsidRDefault="004A4B31" w:rsidP="00D25F08">
      <w:pPr>
        <w:pStyle w:val="Style1"/>
        <w:numPr>
          <w:ilvl w:val="0"/>
          <w:numId w:val="47"/>
        </w:numPr>
      </w:pPr>
      <w:r>
        <w:t>կոնստրուկցիաների և սարքավորումների տեղափոխման, ինչպես նաև շինարարական տեխնիկայի տեղաշարժման համար ժամանակավոր ու հիմնական երկաթուղային, ավտոմոբիլային և այլ ուղիները,</w:t>
      </w:r>
    </w:p>
    <w:p w14:paraId="5656FB25" w14:textId="576ABCAC" w:rsidR="004A4B31" w:rsidRDefault="004A4B31" w:rsidP="00D25F08">
      <w:pPr>
        <w:pStyle w:val="Style1"/>
        <w:numPr>
          <w:ilvl w:val="0"/>
          <w:numId w:val="47"/>
        </w:numPr>
      </w:pPr>
      <w:r>
        <w:t>շինարարական կոնստրուկցիաների, նյութերի, շինվածքների ու սարքավորումների պահեստավորման հարթակների տեղակայումը,</w:t>
      </w:r>
    </w:p>
    <w:p w14:paraId="61EDA67C" w14:textId="1BC8727F" w:rsidR="004A4B31" w:rsidRDefault="004A4B31" w:rsidP="00D25F08">
      <w:pPr>
        <w:pStyle w:val="Style1"/>
        <w:numPr>
          <w:ilvl w:val="0"/>
          <w:numId w:val="47"/>
        </w:numPr>
      </w:pPr>
      <w:r>
        <w:t>հիմնական և ժամանակավոր ինժեներական ցանցերը գործող ցանցերին միացման տեղերը, շինարարական հրապարակը ջրով, էլեկտրաէներգիայով, ջերմությամբ, գոլորշով ապահովման աղբյուրները,</w:t>
      </w:r>
    </w:p>
    <w:p w14:paraId="7F04E99C" w14:textId="77777777" w:rsidR="004A4B31" w:rsidRDefault="004A4B31" w:rsidP="00D25F08">
      <w:pPr>
        <w:pStyle w:val="Style1"/>
        <w:numPr>
          <w:ilvl w:val="0"/>
          <w:numId w:val="47"/>
        </w:numPr>
      </w:pPr>
      <w:r>
        <w:t>գոյություն ունեցող ու քանդվող կառույցների, շենքերի ու շինությունների նշահարման առանցքներն ամրացնող նշանների տեղադրման կետերը:</w:t>
      </w:r>
    </w:p>
    <w:p w14:paraId="5665A4D6" w14:textId="50238DD4" w:rsidR="004A4B31" w:rsidRDefault="004A4B31" w:rsidP="00D25F08">
      <w:pPr>
        <w:pStyle w:val="Style1"/>
        <w:numPr>
          <w:ilvl w:val="0"/>
          <w:numId w:val="47"/>
        </w:numPr>
      </w:pPr>
      <w:r>
        <w:t xml:space="preserve">Այն դեպքում, երբ կազմակերպչական ու տեխնիկական լուծումներն ընդգրկում են շինարարական հրապարակից դուրս գտնվող տարածքներ, շինարարության գլխավոր հատակագծից զատ մշակվում է նաև իրավիճակային </w:t>
      </w:r>
      <w:bookmarkStart w:id="15" w:name="_Hlk184472460"/>
      <w:r>
        <w:t>հատակագիծ</w:t>
      </w:r>
      <w:bookmarkEnd w:id="15"/>
      <w:r>
        <w:t>՝ նյութատեխնիկական բազաների ու հանքերի, բանավանների, արտաքին ուղիների ու ճանապարհների, էլեկտրամատակարարման ու կապի գծերի տեղաբաշխմամբ, շինարարական նյութերի, կոնստրուկցիաների, շինվածքների ու սարքավորումների բերման տրանսպորտային սխեմաներով, կառուցվող օբյեկտի ու նրան հարակից շենքերի ու կառույցների տեղամասերի, անտառի հատման, շինարարության կարիքների համար ժամանակավոր հատկացված տեղամասերի սահմանագծերի նշմամբ,</w:t>
      </w:r>
    </w:p>
    <w:p w14:paraId="14718248" w14:textId="5512AAE1" w:rsidR="004A4B31" w:rsidRDefault="004A4B31" w:rsidP="00D25F08">
      <w:pPr>
        <w:pStyle w:val="Style1"/>
        <w:numPr>
          <w:ilvl w:val="0"/>
          <w:numId w:val="47"/>
        </w:numPr>
      </w:pPr>
      <w:r>
        <w:t>շենքերի ու շինությունների շինարարական աշխատանքների իրականացման օպտիմալ հերթականությունը որոշող կազմակերպատեխնոլոգիական ուրվագիծը,</w:t>
      </w:r>
    </w:p>
    <w:p w14:paraId="619FC425" w14:textId="3CEC29F6" w:rsidR="004A4B31" w:rsidRDefault="004A4B31" w:rsidP="00D25F08">
      <w:pPr>
        <w:pStyle w:val="Style1"/>
        <w:numPr>
          <w:ilvl w:val="0"/>
          <w:numId w:val="47"/>
        </w:numPr>
      </w:pPr>
      <w:r>
        <w:t xml:space="preserve">հիմնական շինմոնտաժային և հատուկ շինարարական աշխատանքների ծավալների ամփոփագրերը, որում աշխատանքներն առանձնացվում են ըստ </w:t>
      </w:r>
      <w:r>
        <w:lastRenderedPageBreak/>
        <w:t>հիմնական շենքերի ու կառույցների, գործարկվող կամ քաղաքաշինական համալիրների և շինարարության փուլերի,</w:t>
      </w:r>
    </w:p>
    <w:p w14:paraId="49349DED" w14:textId="3A4BE7EA" w:rsidR="004A4B31" w:rsidRDefault="004A4B31" w:rsidP="00D25F08">
      <w:pPr>
        <w:pStyle w:val="Style1"/>
        <w:numPr>
          <w:ilvl w:val="0"/>
          <w:numId w:val="47"/>
        </w:numPr>
      </w:pPr>
      <w:r>
        <w:t xml:space="preserve">շինարարական կոնստրուկցիաների, շինվածքների, նյութերի ու սարքավորումների պահանջարկի ամփոփագիրը՝ ըստ շինարարության օրացուցային </w:t>
      </w:r>
      <w:r w:rsidR="00432F33" w:rsidRPr="00432F33">
        <w:t>պլան</w:t>
      </w:r>
      <w:r>
        <w:t>ի (ժամանակացույցի), որը կազմվում է օբյեկտի համար ամբողջությամբ՝ ելնելով աշխատանքների ծավալներից ու շինարարական նյութերի ծախսի գործող նորմերից,</w:t>
      </w:r>
    </w:p>
    <w:p w14:paraId="029B68D0" w14:textId="44C2A726" w:rsidR="004A4B31" w:rsidRPr="002D71B1" w:rsidRDefault="004A4B31" w:rsidP="00D25F08">
      <w:pPr>
        <w:pStyle w:val="Style1"/>
        <w:numPr>
          <w:ilvl w:val="0"/>
          <w:numId w:val="47"/>
        </w:numPr>
      </w:pPr>
      <w:r>
        <w:t xml:space="preserve">ամբողջ շինարարության համար հիմնական շինարարական մեքենաների ու տրանսպորտային միջոցների պահանջարկի գրաֆիկը, որը կազմվում է </w:t>
      </w:r>
      <w:r w:rsidRPr="002D71B1">
        <w:t>աշխատանքների ֆիզիկական ծավալների, բեռնատեղափոխման ծավալների և շինարարական մեքենաների ու տրանսպորտային միջոցների արտադրողունակության նորմերի հիման վրա,</w:t>
      </w:r>
    </w:p>
    <w:p w14:paraId="1F10B3A1" w14:textId="7A932CE6" w:rsidR="004A4B31" w:rsidRPr="002D71B1" w:rsidRDefault="004A4B31" w:rsidP="00D25F08">
      <w:pPr>
        <w:pStyle w:val="Style1"/>
        <w:numPr>
          <w:ilvl w:val="0"/>
          <w:numId w:val="47"/>
        </w:numPr>
      </w:pPr>
      <w:r w:rsidRPr="002D71B1">
        <w:t>առանձին դեպքերում՝ ըստ հիմնական մասնագիտությունների շինարարական անձնակազմի կադրերի պահանջարկի գրաֆիկը,</w:t>
      </w:r>
    </w:p>
    <w:p w14:paraId="42C050DD" w14:textId="77777777" w:rsidR="001C2731" w:rsidRPr="002D71B1" w:rsidRDefault="004A4B31" w:rsidP="00D25F08">
      <w:pPr>
        <w:pStyle w:val="Style1"/>
        <w:numPr>
          <w:ilvl w:val="0"/>
          <w:numId w:val="47"/>
        </w:numPr>
      </w:pPr>
      <w:r w:rsidRPr="002D71B1">
        <w:t xml:space="preserve">բացատրագիրը, որն ընդգրկում է՝ </w:t>
      </w:r>
    </w:p>
    <w:p w14:paraId="61308A78" w14:textId="5C9E33F9" w:rsidR="001C2731" w:rsidRPr="002D71B1" w:rsidRDefault="001C2731" w:rsidP="001C2731">
      <w:pPr>
        <w:pStyle w:val="Style1"/>
        <w:numPr>
          <w:ilvl w:val="0"/>
          <w:numId w:val="0"/>
        </w:numPr>
        <w:ind w:left="720"/>
      </w:pPr>
      <w:r w:rsidRPr="002D71B1">
        <w:t>ա</w:t>
      </w:r>
      <w:r w:rsidR="007963DC" w:rsidRPr="007963DC">
        <w:t>)</w:t>
      </w:r>
      <w:r w:rsidRPr="002D71B1">
        <w:t xml:space="preserve"> </w:t>
      </w:r>
      <w:r w:rsidR="004A4B31" w:rsidRPr="002D71B1">
        <w:t xml:space="preserve">շինարարության կազմակերպման եղանակների (տեսակի), շինարարության պայմանների ու բարդության բնութագրերը, </w:t>
      </w:r>
    </w:p>
    <w:p w14:paraId="2590DC1E" w14:textId="02D45AF8" w:rsidR="001C2731" w:rsidRPr="002D71B1" w:rsidRDefault="001C2731" w:rsidP="001C2731">
      <w:pPr>
        <w:pStyle w:val="Style1"/>
        <w:numPr>
          <w:ilvl w:val="0"/>
          <w:numId w:val="0"/>
        </w:numPr>
        <w:ind w:left="720"/>
      </w:pPr>
      <w:r w:rsidRPr="002D71B1">
        <w:t>բ</w:t>
      </w:r>
      <w:r w:rsidR="007963DC" w:rsidRPr="007963DC">
        <w:t>)</w:t>
      </w:r>
      <w:r w:rsidRPr="002D71B1">
        <w:t xml:space="preserve"> </w:t>
      </w:r>
      <w:r w:rsidR="004A4B31" w:rsidRPr="002D71B1">
        <w:t xml:space="preserve">արտադրության եղանակների հիմնավորումը և շինարարական, մոնտաժային ու հատուկ շինարարական աշխատանքների (այդ թվում՝ ձմեռային պայմաններում իրականացվողների) համատեղման հնարավորությունը՝ նշելով սեզոնային բնույթի աշխատանքների կատարման տևողությունը, ինչպես նաև բարդ շենքերի ու շինությունների կառուցման տեխնիկական լուծումները, </w:t>
      </w:r>
    </w:p>
    <w:p w14:paraId="42CDEED7" w14:textId="0A234FBB" w:rsidR="001C2731" w:rsidRPr="002D71B1" w:rsidRDefault="001C2731" w:rsidP="001C2731">
      <w:pPr>
        <w:pStyle w:val="Style1"/>
        <w:numPr>
          <w:ilvl w:val="0"/>
          <w:numId w:val="0"/>
        </w:numPr>
        <w:ind w:left="720"/>
      </w:pPr>
      <w:r w:rsidRPr="002D71B1">
        <w:t>գ</w:t>
      </w:r>
      <w:r w:rsidR="007963DC" w:rsidRPr="007963DC">
        <w:t>)</w:t>
      </w:r>
      <w:r w:rsidRPr="002D71B1">
        <w:t xml:space="preserve"> </w:t>
      </w:r>
      <w:r w:rsidR="004A4B31" w:rsidRPr="002D71B1">
        <w:t>շինության որակի գործիքային հսկման իրականացման եղանակների մասին ցուցումները,</w:t>
      </w:r>
      <w:r w:rsidRPr="002D71B1">
        <w:t xml:space="preserve"> </w:t>
      </w:r>
    </w:p>
    <w:p w14:paraId="4818F13A" w14:textId="7E49D437" w:rsidR="001C2731" w:rsidRPr="002D71B1" w:rsidRDefault="001C2731" w:rsidP="001C2731">
      <w:pPr>
        <w:pStyle w:val="Style1"/>
        <w:numPr>
          <w:ilvl w:val="0"/>
          <w:numId w:val="0"/>
        </w:numPr>
        <w:ind w:left="720"/>
      </w:pPr>
      <w:r w:rsidRPr="002D71B1">
        <w:t>ե</w:t>
      </w:r>
      <w:r w:rsidR="007963DC" w:rsidRPr="007963DC">
        <w:t>)</w:t>
      </w:r>
      <w:r w:rsidRPr="002D71B1">
        <w:t xml:space="preserve"> </w:t>
      </w:r>
      <w:r w:rsidR="004A4B31" w:rsidRPr="002D71B1">
        <w:t>աշխատանքի կազմակերպման անվտանգության միջոցառումները,</w:t>
      </w:r>
      <w:r w:rsidRPr="002D71B1">
        <w:t xml:space="preserve"> </w:t>
      </w:r>
    </w:p>
    <w:p w14:paraId="39A9E9DE" w14:textId="6EC2B383" w:rsidR="001C2731" w:rsidRPr="002D71B1" w:rsidRDefault="001C2731" w:rsidP="001C2731">
      <w:pPr>
        <w:pStyle w:val="Style1"/>
        <w:numPr>
          <w:ilvl w:val="0"/>
          <w:numId w:val="0"/>
        </w:numPr>
        <w:ind w:left="720"/>
      </w:pPr>
      <w:r w:rsidRPr="002D71B1">
        <w:t>զ</w:t>
      </w:r>
      <w:r w:rsidR="007963DC" w:rsidRPr="007963DC">
        <w:t>)</w:t>
      </w:r>
      <w:r w:rsidRPr="002D71B1">
        <w:t xml:space="preserve"> </w:t>
      </w:r>
      <w:r w:rsidR="004A4B31" w:rsidRPr="002D71B1">
        <w:t>շրջակա բնական միջավայրի պահպանմանն ուղղված միջոցառումները,</w:t>
      </w:r>
      <w:r w:rsidRPr="002D71B1">
        <w:t xml:space="preserve"> </w:t>
      </w:r>
    </w:p>
    <w:p w14:paraId="0958AF04" w14:textId="0BF1F389" w:rsidR="001C2731" w:rsidRPr="002D71B1" w:rsidRDefault="001C2731" w:rsidP="001C2731">
      <w:pPr>
        <w:pStyle w:val="Style1"/>
        <w:numPr>
          <w:ilvl w:val="0"/>
          <w:numId w:val="0"/>
        </w:numPr>
        <w:ind w:left="720"/>
      </w:pPr>
      <w:r w:rsidRPr="002D71B1">
        <w:t>է</w:t>
      </w:r>
      <w:r w:rsidR="007963DC" w:rsidRPr="007963DC">
        <w:t>)</w:t>
      </w:r>
      <w:r w:rsidRPr="002D71B1">
        <w:t xml:space="preserve"> </w:t>
      </w:r>
      <w:r w:rsidR="004A4B31" w:rsidRPr="002D71B1">
        <w:t>շինարարական հիմնական մեքենաների, մեխանիզմների, տրանսպորտային միջոցների, էլեկտրաէներգիայի, ջրի, թթվածնի, ացետիլենի, խտացված օդի, ինչպես նաև ժամանակավոր շենքերի ու շինությունների պահանջարկի հիմնավորումը,</w:t>
      </w:r>
      <w:r w:rsidRPr="002D71B1">
        <w:t xml:space="preserve"> </w:t>
      </w:r>
    </w:p>
    <w:p w14:paraId="441A0736" w14:textId="35A80146" w:rsidR="001C2731" w:rsidRPr="002D71B1" w:rsidRDefault="001C2731" w:rsidP="001C2731">
      <w:pPr>
        <w:pStyle w:val="Style1"/>
        <w:numPr>
          <w:ilvl w:val="0"/>
          <w:numId w:val="0"/>
        </w:numPr>
        <w:ind w:left="720"/>
      </w:pPr>
      <w:r w:rsidRPr="002D71B1">
        <w:t>ը</w:t>
      </w:r>
      <w:r w:rsidR="007963DC" w:rsidRPr="007963DC">
        <w:t>)</w:t>
      </w:r>
      <w:r w:rsidRPr="002D71B1">
        <w:t xml:space="preserve"> </w:t>
      </w:r>
      <w:r w:rsidR="004A4B31" w:rsidRPr="002D71B1">
        <w:t>նյութերի, կոնստրուկցիաների ու սարքավորումների պահեստավորման համար հարթակների չափերի ու հանդերձավորման հիմնավորումը, ինչպես նաև ծանրակշիռ, ոչ եզրաչափքային սարքավորումների ու խոշորացված շինարարական կոնստրուկցիաների տեղափոխման լուծումները,</w:t>
      </w:r>
      <w:r w:rsidRPr="002D71B1">
        <w:t xml:space="preserve"> </w:t>
      </w:r>
    </w:p>
    <w:p w14:paraId="19CFD865" w14:textId="4E3C199D" w:rsidR="001C2731" w:rsidRPr="002D71B1" w:rsidRDefault="001C2731" w:rsidP="001C2731">
      <w:pPr>
        <w:pStyle w:val="Style1"/>
        <w:numPr>
          <w:ilvl w:val="0"/>
          <w:numId w:val="0"/>
        </w:numPr>
        <w:ind w:left="720"/>
      </w:pPr>
      <w:r w:rsidRPr="002D71B1">
        <w:t>թ</w:t>
      </w:r>
      <w:r w:rsidR="007963DC" w:rsidRPr="007963DC">
        <w:t>)</w:t>
      </w:r>
      <w:r w:rsidRPr="002D71B1">
        <w:t xml:space="preserve"> </w:t>
      </w:r>
      <w:r w:rsidR="004A4B31" w:rsidRPr="002D71B1">
        <w:t>հատուկ օժանդակ շինությունների, հարմարանքների, սարքվածքների ու տեղակայանքների, ինչպես նաև բարդ ժամանակավոր շինությունների ու ցանցերի ցանկը, որոնց աշխատանքային գծագրերը պետք է մշակվեն նախագծային կազմակերպությունների կողմից օբյեկտի շինարարության աշխատանքային գծագրերի կազմում,</w:t>
      </w:r>
      <w:r w:rsidRPr="002D71B1">
        <w:t xml:space="preserve"> </w:t>
      </w:r>
    </w:p>
    <w:p w14:paraId="45BD7878" w14:textId="51CDF296" w:rsidR="001C2731" w:rsidRPr="002D71B1" w:rsidRDefault="001C2731" w:rsidP="001C2731">
      <w:pPr>
        <w:pStyle w:val="Style1"/>
        <w:numPr>
          <w:ilvl w:val="0"/>
          <w:numId w:val="0"/>
        </w:numPr>
        <w:ind w:left="720"/>
      </w:pPr>
      <w:r w:rsidRPr="002D71B1">
        <w:lastRenderedPageBreak/>
        <w:t>ժ</w:t>
      </w:r>
      <w:r w:rsidR="007963DC" w:rsidRPr="007963DC">
        <w:t>)</w:t>
      </w:r>
      <w:r w:rsidRPr="002D71B1">
        <w:t xml:space="preserve"> </w:t>
      </w:r>
      <w:r w:rsidR="004A4B31" w:rsidRPr="002D71B1">
        <w:t>շինարարական կադրերի ու նրանց կենցաղային սպասարկման պահանջարկի հիմնավորումը,</w:t>
      </w:r>
      <w:r w:rsidRPr="002D71B1">
        <w:t xml:space="preserve"> </w:t>
      </w:r>
    </w:p>
    <w:p w14:paraId="0D8C9A80" w14:textId="0C92B439" w:rsidR="001C2731" w:rsidRPr="002D71B1" w:rsidRDefault="001C2731" w:rsidP="001C2731">
      <w:pPr>
        <w:pStyle w:val="Style1"/>
        <w:numPr>
          <w:ilvl w:val="0"/>
          <w:numId w:val="0"/>
        </w:numPr>
        <w:ind w:left="720"/>
      </w:pPr>
      <w:r w:rsidRPr="002D71B1">
        <w:t>ի</w:t>
      </w:r>
      <w:r w:rsidR="007963DC">
        <w:rPr>
          <w:lang w:val="en-US"/>
        </w:rPr>
        <w:t>)</w:t>
      </w:r>
      <w:r w:rsidRPr="002D71B1">
        <w:t xml:space="preserve"> </w:t>
      </w:r>
      <w:r w:rsidR="004A4B31" w:rsidRPr="002D71B1">
        <w:t xml:space="preserve">շինարարության տևողության </w:t>
      </w:r>
    </w:p>
    <w:p w14:paraId="7067171C" w14:textId="0CF0D0F2" w:rsidR="004A4B31" w:rsidRPr="002D71B1" w:rsidRDefault="004A4B31" w:rsidP="001C2731">
      <w:pPr>
        <w:pStyle w:val="Style1"/>
      </w:pPr>
      <w:r w:rsidRPr="002D71B1">
        <w:t>Շինարարության կազմակերպման նախագծում անհրաժեշտ է բերել հետևյալ տեխնիկատնտեսական ցուցանիշները՝</w:t>
      </w:r>
    </w:p>
    <w:p w14:paraId="3DEE80A3" w14:textId="30F6DD89" w:rsidR="004A4B31" w:rsidRPr="002D71B1" w:rsidRDefault="004A4B31" w:rsidP="00D25F08">
      <w:pPr>
        <w:pStyle w:val="Style1"/>
        <w:numPr>
          <w:ilvl w:val="0"/>
          <w:numId w:val="48"/>
        </w:numPr>
      </w:pPr>
      <w:r w:rsidRPr="002D71B1">
        <w:t>շինարարության ընդհանուր տևողությունը, այդ թվում՝ նախապատրաստական փուլի և սարքավորումների մոնտաժման ժամանակաշրջանի համար (ամիս),</w:t>
      </w:r>
    </w:p>
    <w:p w14:paraId="01C9C39C" w14:textId="738F710C" w:rsidR="004A4B31" w:rsidRPr="002D71B1" w:rsidRDefault="004A4B31" w:rsidP="00D25F08">
      <w:pPr>
        <w:pStyle w:val="Style1"/>
        <w:numPr>
          <w:ilvl w:val="0"/>
          <w:numId w:val="48"/>
        </w:numPr>
      </w:pPr>
      <w:r w:rsidRPr="002D71B1">
        <w:t>աշխատողների առավելագույն քանակը (մարդ),</w:t>
      </w:r>
    </w:p>
    <w:p w14:paraId="3461FBB5" w14:textId="2C1A6F3B" w:rsidR="004A4B31" w:rsidRPr="002D71B1" w:rsidRDefault="004A4B31" w:rsidP="00D25F08">
      <w:pPr>
        <w:pStyle w:val="Style1"/>
        <w:numPr>
          <w:ilvl w:val="0"/>
          <w:numId w:val="48"/>
        </w:numPr>
      </w:pPr>
      <w:r w:rsidRPr="002D71B1">
        <w:t>շինմոնտաժային աշխատանքների կատարման աշխատանքային ծախսերը (մարդ-օր):</w:t>
      </w:r>
    </w:p>
    <w:p w14:paraId="2E0225E6" w14:textId="18882ABD" w:rsidR="004A4B31" w:rsidRPr="002D71B1" w:rsidRDefault="004A4B31" w:rsidP="004A4B31">
      <w:pPr>
        <w:pStyle w:val="Style1"/>
      </w:pPr>
      <w:r w:rsidRPr="002D71B1">
        <w:t>Շինարարության կազմակերպման նախագծերի կազմը կարող է լրացվել՝ ելնելով նախագծվող օբյեկտի բարդությունից, պայմանավորված ծավալահատակագծային ու կոնստրուկտիվ լուծումներով, հատուկ օժանդակ հարմարանքների, կառուցվածքների, տեղակայանքների կիրառման անհրաժեշտությամբ, առանձին տեսակի աշխատանքների առանձնահատկությամբ, ինչպես նաև շինարարական հրապարակի կոնստրուկցիաների, նյութերի և սարքավորումների մատակարարման պայմաններով:</w:t>
      </w:r>
    </w:p>
    <w:p w14:paraId="2374BC8D" w14:textId="77777777" w:rsidR="004A4B31" w:rsidRPr="002D71B1" w:rsidRDefault="004A4B31" w:rsidP="004A4B31">
      <w:pPr>
        <w:pStyle w:val="Style1"/>
      </w:pPr>
      <w:r w:rsidRPr="002D71B1">
        <w:t>Օբյեկտի բարդության աստիճանը սահմանվում է մինչև շինարարության կազմակերպման նախագծի մշակումը` նախագծային առաջադրանքով:</w:t>
      </w:r>
    </w:p>
    <w:p w14:paraId="50723873" w14:textId="6B3480CC" w:rsidR="004A4B31" w:rsidRPr="002D71B1" w:rsidRDefault="004A4B31" w:rsidP="004A4B31">
      <w:pPr>
        <w:pStyle w:val="Style1"/>
      </w:pPr>
      <w:r w:rsidRPr="002D71B1">
        <w:t>Բարդ օբյեկտների համար, որտեղ առաջին անգամ կիրառվում է սկզբունքորեն նոր արտադրության տեխնոլոգիա, եզակի տեխնոլոգիական սարքեր, ինչպես նաև այն շենքերի ու շինությունների համար, որոնց շինարարությունը նախատեսվում է առավել բարդ երկրաբանական կամ բնական պայմաններում, շինարարության կազմակերպման նախագծի կազմում լրացուցիչ ավելացվում են.</w:t>
      </w:r>
    </w:p>
    <w:p w14:paraId="48EC7BB4" w14:textId="36A59184" w:rsidR="004A4B31" w:rsidRPr="002D71B1" w:rsidRDefault="004A4B31" w:rsidP="00D25F08">
      <w:pPr>
        <w:pStyle w:val="Style1"/>
        <w:numPr>
          <w:ilvl w:val="0"/>
          <w:numId w:val="49"/>
        </w:numPr>
      </w:pPr>
      <w:r w:rsidRPr="002D71B1">
        <w:t xml:space="preserve">շինարարության բոլոր մասնակիցների միջև փոխադարձ կապը արտահայտող խոշորացված ցանցային </w:t>
      </w:r>
      <w:r w:rsidR="00CA5BEF" w:rsidRPr="00CA5BEF">
        <w:t>ժամանակացույց</w:t>
      </w:r>
      <w:r w:rsidRPr="002D71B1">
        <w:t>, որում որոշված են աշխատանքային փաստաթղթերի և օբյեկտի շինարարության նախապատրաստման հիմնական փուլերի տևողությունները, նախապատրաստական ժամանակաշրջանի աշխատանքների կազմն ու կատարման տևողությունները, գործարկվող կամ քաղաքաշինական համալիրների կազմում առանձին շենքերի ու շինությունների շինարարության հերթականությունը, տեխնոլոգիական սարքավորումների մատակարարման ժամկետները,</w:t>
      </w:r>
    </w:p>
    <w:p w14:paraId="33527FC2" w14:textId="6C85C9D6" w:rsidR="004A4B31" w:rsidRPr="002D71B1" w:rsidRDefault="004A4B31" w:rsidP="00D25F08">
      <w:pPr>
        <w:pStyle w:val="Style1"/>
        <w:numPr>
          <w:ilvl w:val="0"/>
          <w:numId w:val="49"/>
        </w:numPr>
      </w:pPr>
      <w:r w:rsidRPr="002D71B1">
        <w:t>կառուցվող կոնստրուկցիաների, շենքերի ու շինությունների որակի ու հուսալիության ապահովման համար անհրաժեշտ աշխատանքների, փորձարկումների ու գործելակարգային դիտարկումների իրականացման հերթականության և տևողության վերաբերյալ ցուցումները,</w:t>
      </w:r>
    </w:p>
    <w:p w14:paraId="7EFC075F" w14:textId="66A32275" w:rsidR="004A4B31" w:rsidRPr="002D71B1" w:rsidRDefault="004A4B31" w:rsidP="00D25F08">
      <w:pPr>
        <w:pStyle w:val="Style1"/>
        <w:numPr>
          <w:ilvl w:val="0"/>
          <w:numId w:val="49"/>
        </w:numPr>
      </w:pPr>
      <w:r w:rsidRPr="002D71B1">
        <w:t>շինարարության ընթացքում երկրաբաշխական (գեոդեզիական) նշահարման հիմքի կառուցման և հսկման, ինչպես նաև կառուցվող կոնստրուկցիաների, շենքերի ու շինությունների առանձնահատկությունների վերաբերյալ ցուցումները,</w:t>
      </w:r>
    </w:p>
    <w:p w14:paraId="25B3B5CF" w14:textId="068E7C99" w:rsidR="004A4B31" w:rsidRPr="002D71B1" w:rsidRDefault="004A4B31" w:rsidP="00D25F08">
      <w:pPr>
        <w:pStyle w:val="Style1"/>
        <w:numPr>
          <w:ilvl w:val="0"/>
          <w:numId w:val="49"/>
        </w:numPr>
      </w:pPr>
      <w:r w:rsidRPr="002D71B1">
        <w:t>շինարարության կապի և օպերատիվ-դիսպետչերական կառավարման կազմակերպման առանձնահատկությունները:</w:t>
      </w:r>
    </w:p>
    <w:p w14:paraId="7A52880F" w14:textId="3ABBB88F" w:rsidR="004A4B31" w:rsidRPr="002D71B1" w:rsidRDefault="004A4B31" w:rsidP="004A4B31">
      <w:pPr>
        <w:pStyle w:val="Style1"/>
      </w:pPr>
      <w:r w:rsidRPr="002D71B1">
        <w:lastRenderedPageBreak/>
        <w:t>Բնակելի շենքերի, սոցիալական նշանակության օբյեկտների ու միատիպ արտադրական օբյեկտների համար շինարարության կազմակերպման նախագիծը կարելի է մշակել կրճատված ծավալով՝</w:t>
      </w:r>
    </w:p>
    <w:p w14:paraId="4B3A9AB0" w14:textId="5C6BDBEA" w:rsidR="004A4B31" w:rsidRPr="002D71B1" w:rsidRDefault="004A4B31" w:rsidP="00D25F08">
      <w:pPr>
        <w:pStyle w:val="Style1"/>
        <w:numPr>
          <w:ilvl w:val="0"/>
          <w:numId w:val="50"/>
        </w:numPr>
      </w:pPr>
      <w:r w:rsidRPr="002D71B1">
        <w:t xml:space="preserve">Շինարարության օրացուցային </w:t>
      </w:r>
      <w:r w:rsidR="00432F33" w:rsidRPr="00432F33">
        <w:t>պլանը</w:t>
      </w:r>
      <w:r w:rsidRPr="002D71B1">
        <w:t>` նախապատրաստական փուլի աշխատանքների առանձնացմամբ:</w:t>
      </w:r>
    </w:p>
    <w:p w14:paraId="224D39DD" w14:textId="2D167C77" w:rsidR="004A4B31" w:rsidRPr="002D71B1" w:rsidRDefault="004A4B31" w:rsidP="00D25F08">
      <w:pPr>
        <w:pStyle w:val="Style1"/>
        <w:numPr>
          <w:ilvl w:val="0"/>
          <w:numId w:val="50"/>
        </w:numPr>
      </w:pPr>
      <w:r w:rsidRPr="002D71B1">
        <w:t>Շինարարության գլխավոր հատակագիծը:</w:t>
      </w:r>
    </w:p>
    <w:p w14:paraId="07B1AAA8" w14:textId="246DB93C" w:rsidR="004A4B31" w:rsidRPr="002D71B1" w:rsidRDefault="004A4B31" w:rsidP="00D25F08">
      <w:pPr>
        <w:pStyle w:val="Style1"/>
        <w:numPr>
          <w:ilvl w:val="0"/>
          <w:numId w:val="50"/>
        </w:numPr>
      </w:pPr>
      <w:r w:rsidRPr="002D71B1">
        <w:t>Շինմոնտաժային աշխատանքների ծավալների և հիմնական նյութերի, կոնստրուկցիաների, շինվածքների ու սարքավորումների պահանջարկի տվյալները:</w:t>
      </w:r>
    </w:p>
    <w:p w14:paraId="45EC9A91" w14:textId="3E0C48F7" w:rsidR="004A4B31" w:rsidRPr="002D71B1" w:rsidRDefault="004A4B31" w:rsidP="00D25F08">
      <w:pPr>
        <w:pStyle w:val="Style1"/>
        <w:numPr>
          <w:ilvl w:val="0"/>
          <w:numId w:val="50"/>
        </w:numPr>
      </w:pPr>
      <w:r w:rsidRPr="002D71B1">
        <w:t>Շինարարական մեքենաների ու տրանսպորտային միջոցների պահանջարկի գրաֆիկները:</w:t>
      </w:r>
    </w:p>
    <w:p w14:paraId="20F2749C" w14:textId="7E9F5BA3" w:rsidR="004A4B31" w:rsidRPr="002D71B1" w:rsidRDefault="004A4B31" w:rsidP="00D25F08">
      <w:pPr>
        <w:pStyle w:val="Style1"/>
        <w:numPr>
          <w:ilvl w:val="0"/>
          <w:numId w:val="50"/>
        </w:numPr>
      </w:pPr>
      <w:r w:rsidRPr="002D71B1">
        <w:t xml:space="preserve">Կարճ բացատրագիրը, որում կարտահայտվեն նաև </w:t>
      </w:r>
      <w:r w:rsidR="00C15D9B" w:rsidRPr="00090CE0">
        <w:rPr>
          <w:rFonts w:eastAsia="Times New Roman" w:cs="Calibri"/>
          <w:lang w:eastAsia="ru-RU"/>
        </w:rPr>
        <w:t>անվտանգության տեխնիկա</w:t>
      </w:r>
      <w:r w:rsidR="00C15D9B">
        <w:rPr>
          <w:rFonts w:eastAsia="Times New Roman" w:cs="Calibri"/>
          <w:lang w:eastAsia="ru-RU"/>
        </w:rPr>
        <w:t>յի</w:t>
      </w:r>
      <w:r w:rsidR="00C15D9B" w:rsidRPr="002D71B1">
        <w:t xml:space="preserve"> </w:t>
      </w:r>
      <w:r w:rsidRPr="002D71B1">
        <w:t>միջոցառումները և տեխնիկատնտեսական ցուցանիշները:</w:t>
      </w:r>
    </w:p>
    <w:p w14:paraId="10704689" w14:textId="583E0712" w:rsidR="004A4B31" w:rsidRPr="002D71B1" w:rsidRDefault="004A4B31" w:rsidP="004A4B31">
      <w:pPr>
        <w:pStyle w:val="Style1"/>
      </w:pPr>
      <w:r w:rsidRPr="002D71B1">
        <w:t>Գործող արտադրական կազմակերպությունների, շենքերի ու շինությունների վերակառուցման դեպքում շինարարության կազմակերպման նախագծում անհրաժեշտ է.</w:t>
      </w:r>
    </w:p>
    <w:p w14:paraId="3E4EC2A5" w14:textId="6F51575A" w:rsidR="004A4B31" w:rsidRPr="002D71B1" w:rsidRDefault="004A4B31" w:rsidP="00D25F08">
      <w:pPr>
        <w:pStyle w:val="Style1"/>
        <w:numPr>
          <w:ilvl w:val="0"/>
          <w:numId w:val="51"/>
        </w:numPr>
      </w:pPr>
      <w:r w:rsidRPr="002D71B1">
        <w:t>նշել աշխատանքների կազմը, որոնք իրականացվում են արտադրական գործընթացի կասեցման հետ կապ չունեցող ժամանակաշրջանում և այն աշխատանքների կազմը, որոնք լրիվ կամ մասնակիորեն կապված են արտադրական գործընթացի կասեցման հետ՝ նպատակ ունենալով կրճատել վերջինիս կատարման տևողությունը,</w:t>
      </w:r>
    </w:p>
    <w:p w14:paraId="6E8E1BB7" w14:textId="1E3A5D1D" w:rsidR="004A4B31" w:rsidRPr="002D71B1" w:rsidRDefault="004A4B31" w:rsidP="00D25F08">
      <w:pPr>
        <w:pStyle w:val="Style1"/>
        <w:numPr>
          <w:ilvl w:val="0"/>
          <w:numId w:val="51"/>
        </w:numPr>
      </w:pPr>
      <w:r w:rsidRPr="002D71B1">
        <w:t>սահմանել շինմոնտաժային աշխատանքների կատարման հերթականությունը և համատեղման կարգը՝ նշելով տեղամասերը և արտադրամասերը, որոնցում շինմոնտաժային աշխատանքների կատարման ժամանակ փոխվում են հիմնական արտադրության տեխնոլոգիական գործընթացները, ինչպես նաև երբ շինմոնտաժային աշխատանքներն իրականացվում են հիմնական արտադրության տեխնոլոգիական ընդհատումների ժամանակ,</w:t>
      </w:r>
    </w:p>
    <w:p w14:paraId="5CCA2B46" w14:textId="489500D5" w:rsidR="004A4B31" w:rsidRPr="002D71B1" w:rsidRDefault="004A4B31" w:rsidP="00D25F08">
      <w:pPr>
        <w:pStyle w:val="Style1"/>
        <w:numPr>
          <w:ilvl w:val="0"/>
          <w:numId w:val="51"/>
        </w:numPr>
      </w:pPr>
      <w:r w:rsidRPr="002D71B1">
        <w:t>շինարարական գլխավոր հատակագծում նշել վերակառուցման չենթարկվող շենքերը, շինություններն ու ինժեներական ցանցերը, նոր կառուցվող շենքերը, շինությունները և տեղադրվող ցանցերը, վերակառուցվող շենքերն ու շինությունները, տեղադրվող և վերատեղադրվող ինժեներական ցանցերը, նոր ցանցերի գոյություն ունեցողներին մոտեցման (միացման) տեղերը, տարածքում անցումները, կազմակերպության աշխատակիցների կենցաղային սպասարկման տեղերը, շինարարների ու կազմակերպության շահագործող անձնակազմի անվտանգ անցումների ուղղությունները,</w:t>
      </w:r>
    </w:p>
    <w:p w14:paraId="52EAF691" w14:textId="2D5004C6" w:rsidR="004A4B31" w:rsidRPr="002D71B1" w:rsidRDefault="004A4B31" w:rsidP="00D25F08">
      <w:pPr>
        <w:pStyle w:val="Style1"/>
        <w:numPr>
          <w:ilvl w:val="0"/>
          <w:numId w:val="51"/>
        </w:numPr>
      </w:pPr>
      <w:r w:rsidRPr="002D71B1">
        <w:t xml:space="preserve">բացատրագրում բերել նեղվածքի ու վնասակար պայմաններում իրականացվող աշխատանքների ցանկը և ծավալները, վերակառուցման աշխատանքների օպերատիվ ղեկավարման կարգը, կառուցվող (հիմնանորոգվող) ու շինարարական կազմակերպությունների միասնական գործունեության ապահովման միջոցառումները, վերակառուցման ընթացքում կառուցվող (հիմնանորոգվող) կազմակերպության կողմից շինարարների համար արտադրական պայմանների ստեղծման ծառայությունների և շինարարներին հանձնվող ներգործարանային և ներարտադրամասային բեռնամբարձ և տրանսպորտային միջոցների վերաբերյալ </w:t>
      </w:r>
      <w:r w:rsidRPr="002D71B1">
        <w:lastRenderedPageBreak/>
        <w:t>տվյալները, հրդեհա- և պայթյունավտանգության վերաբերյալ միջոցառումները, մոնտաժման և ապամոնտաժման աշխատանքների իրականացման ժամանակ պահպանվող կոնստրուկցիաների կայունությունը ապահովող միջոցառումները:</w:t>
      </w:r>
    </w:p>
    <w:p w14:paraId="1B020639" w14:textId="1C8FF04C" w:rsidR="004A4B31" w:rsidRPr="002D71B1" w:rsidRDefault="004A4B31" w:rsidP="004A4B31">
      <w:pPr>
        <w:pStyle w:val="Style1"/>
      </w:pPr>
      <w:r w:rsidRPr="002D71B1">
        <w:t xml:space="preserve">Ընդհանուր ցանցի մայրուղային գծային կառույցների (մայրուղային երկաթուղային և ավտոմոբիլային ճանապարհների, մայրուղային գազատարների, կապի և էլեկտրամատակարարման գծերի) շինարարության դեպքում, </w:t>
      </w:r>
      <w:bookmarkStart w:id="16" w:name="_Hlk184064095"/>
      <w:r w:rsidRPr="002D71B1">
        <w:t xml:space="preserve">ի լրումն </w:t>
      </w:r>
      <w:r w:rsidR="00107622" w:rsidRPr="002D71B1">
        <w:t xml:space="preserve">բարդ </w:t>
      </w:r>
      <w:r w:rsidR="003F0465" w:rsidRPr="002D71B1">
        <w:t>օբյեկտների համար</w:t>
      </w:r>
      <w:r w:rsidRPr="002D71B1">
        <w:t xml:space="preserve"> </w:t>
      </w:r>
      <w:r w:rsidR="003F0465" w:rsidRPr="002D71B1">
        <w:t xml:space="preserve">լրացուցիչ </w:t>
      </w:r>
      <w:r w:rsidRPr="002D71B1">
        <w:t>պահանջների, շինարարության կազմակերպման նախագծի կազմում անհրաժեշտ է.</w:t>
      </w:r>
    </w:p>
    <w:bookmarkEnd w:id="16"/>
    <w:p w14:paraId="37B5819D" w14:textId="22257C3E" w:rsidR="004A4B31" w:rsidRPr="002D71B1" w:rsidRDefault="004A4B31" w:rsidP="00D25F08">
      <w:pPr>
        <w:pStyle w:val="Style1"/>
        <w:numPr>
          <w:ilvl w:val="0"/>
          <w:numId w:val="52"/>
        </w:numPr>
      </w:pPr>
      <w:r w:rsidRPr="002D71B1">
        <w:t>ներկայացնել հիմնական շինմոնտաժային աշխատանքների ծավալները և աշխատատարությունը, ըստ մայրուղու (ուղեգծի) տեղամասերի,</w:t>
      </w:r>
    </w:p>
    <w:p w14:paraId="493A33C2" w14:textId="7BB1F01A" w:rsidR="004A4B31" w:rsidRPr="002D71B1" w:rsidRDefault="004A4B31" w:rsidP="00D25F08">
      <w:pPr>
        <w:pStyle w:val="Style1"/>
        <w:numPr>
          <w:ilvl w:val="0"/>
          <w:numId w:val="52"/>
        </w:numPr>
      </w:pPr>
      <w:r w:rsidRPr="002D71B1">
        <w:t>նշել բնական արգելքների ու խոչընդոտների, գետանցումների շրջանցման կամ հատուկ միջոցներով հաղթահարման տեղերը,</w:t>
      </w:r>
    </w:p>
    <w:p w14:paraId="58E07D81" w14:textId="60B61311" w:rsidR="004A4B31" w:rsidRPr="002D71B1" w:rsidRDefault="004A4B31" w:rsidP="00D25F08">
      <w:pPr>
        <w:pStyle w:val="Style1"/>
        <w:numPr>
          <w:ilvl w:val="0"/>
          <w:numId w:val="52"/>
        </w:numPr>
      </w:pPr>
      <w:r w:rsidRPr="002D71B1">
        <w:t>արտացոլել նյութատեխնիկական ռեսուրսների մատակարարման տրանսպորտային սխեման՝ բեռնաթափման կայանների, միջանկյալ պահեստների ու ժամանակավոր հարող ճանապարհների (այդ թվում՝ մայրուղու երկարությամբ ժամանակավոր ճանապարհների) տեղաբաշխմամբ,</w:t>
      </w:r>
    </w:p>
    <w:p w14:paraId="373BAA83" w14:textId="5756EAF7" w:rsidR="004A4B31" w:rsidRPr="002D71B1" w:rsidRDefault="004A4B31" w:rsidP="00D25F08">
      <w:pPr>
        <w:pStyle w:val="Style1"/>
        <w:numPr>
          <w:ilvl w:val="0"/>
          <w:numId w:val="52"/>
        </w:numPr>
      </w:pPr>
      <w:r w:rsidRPr="002D71B1">
        <w:t>նախատեսել լուծումներ նոր կառուցվող երկաթուղային և ավտոմոբիլային ճանապարհների, կապի և էլեկտրամատակարարման գծերի առանձին տեղամասերի շինարարության կարիքների համար օգտագործման հնարավորության վերաբերյալ:</w:t>
      </w:r>
    </w:p>
    <w:p w14:paraId="73D103F2" w14:textId="77777777" w:rsidR="003F0465" w:rsidRPr="002D71B1" w:rsidRDefault="004A4B31" w:rsidP="003F0465">
      <w:pPr>
        <w:pStyle w:val="Style1"/>
      </w:pPr>
      <w:r w:rsidRPr="002D71B1">
        <w:t>Գյուղական համայնքներում և գյուղատնտեսական կազմակերպություններում ներտնտեսական ավտոմոբիլային ճանապարհների կառուցման դեպքում,</w:t>
      </w:r>
      <w:r w:rsidR="003F0465" w:rsidRPr="002D71B1">
        <w:t xml:space="preserve"> ի լրումն բարդ օբյեկտների համար լրացուցիչ պահանջների, շինարարության կազմակերպման նախագծի կազմում անհրաժեշտ է.</w:t>
      </w:r>
    </w:p>
    <w:p w14:paraId="04F45FC3" w14:textId="2D188D07" w:rsidR="004A4B31" w:rsidRPr="002D71B1" w:rsidRDefault="004A4B31" w:rsidP="00D25F08">
      <w:pPr>
        <w:pStyle w:val="Style1"/>
        <w:numPr>
          <w:ilvl w:val="0"/>
          <w:numId w:val="53"/>
        </w:numPr>
      </w:pPr>
      <w:r w:rsidRPr="002D71B1">
        <w:t xml:space="preserve"> հիմնավորված դեպքերում նախատեսել ներտնտեսական ճանապարհների կառուցումը փուլերով՝ ընդ որում, առաջին փուլում ապահովել երթևեկությունը հողային պաստառի վրայով, ինչպես նաև կատարել մայրուղու չերթևեկվող և դժվար երթևեկելի տեղամասերի բարելավում,</w:t>
      </w:r>
      <w:r w:rsidR="003F0465" w:rsidRPr="002D71B1">
        <w:t xml:space="preserve"> </w:t>
      </w:r>
    </w:p>
    <w:p w14:paraId="2E0A7503" w14:textId="49448B57" w:rsidR="004A4B31" w:rsidRPr="002D71B1" w:rsidRDefault="004A4B31" w:rsidP="00D25F08">
      <w:pPr>
        <w:pStyle w:val="Style1"/>
        <w:numPr>
          <w:ilvl w:val="0"/>
          <w:numId w:val="53"/>
        </w:numPr>
      </w:pPr>
      <w:r w:rsidRPr="002D71B1">
        <w:t>համաձայնեցնել առանձին ճանապարհաշինարարական աշխատանքների կատարման տևողությունն ու կարգը հողօգտագործողների հետ, որոնց արտադրատնտեսական գործունեության վրա կարող են ազդել այդ աշխատանքները:</w:t>
      </w:r>
    </w:p>
    <w:p w14:paraId="6237BE44" w14:textId="52350F08" w:rsidR="004A4B31" w:rsidRPr="002D71B1" w:rsidRDefault="004A4B31" w:rsidP="003F0465">
      <w:pPr>
        <w:pStyle w:val="Style1"/>
      </w:pPr>
      <w:r w:rsidRPr="002D71B1">
        <w:t>Հիդրոտեխնիկական և ջրային տնտեսության օբյեկտների շինարարության դեպքում,</w:t>
      </w:r>
      <w:r w:rsidR="003F0465" w:rsidRPr="002D71B1">
        <w:t xml:space="preserve"> ի լրումն բարդ օբյեկտների համար լրացուցիչ պահանջների, շինարարության կազմակերպման նախագծի կազմում անհրաժեշտ է.</w:t>
      </w:r>
    </w:p>
    <w:p w14:paraId="0F8B302A" w14:textId="14FF442A" w:rsidR="004A4B31" w:rsidRPr="002D71B1" w:rsidRDefault="004A4B31" w:rsidP="00D25F08">
      <w:pPr>
        <w:pStyle w:val="Style1"/>
        <w:numPr>
          <w:ilvl w:val="0"/>
          <w:numId w:val="54"/>
        </w:numPr>
      </w:pPr>
      <w:r w:rsidRPr="002D71B1">
        <w:t xml:space="preserve">օրացուցային </w:t>
      </w:r>
      <w:r w:rsidR="00432F33" w:rsidRPr="00432F33">
        <w:t>պլան</w:t>
      </w:r>
      <w:r w:rsidRPr="002D71B1">
        <w:t>ում նշել շինարարության ժամանակաշրջանի առանձին փուլերում ջրի ծախսի բացթողման տևողությունը, հունի փակման և ջրամբարի լցման տևողությունը, ինչպես նաև նախատեսել ջրահանգույցի կամ ջրակառույցի վերակառուցման ժամանակ նրանց շահագործման նվազագույն ընդմիջումները,</w:t>
      </w:r>
    </w:p>
    <w:p w14:paraId="69C37F97" w14:textId="5FDE70D6" w:rsidR="004A4B31" w:rsidRPr="002D71B1" w:rsidRDefault="004A4B31" w:rsidP="00D25F08">
      <w:pPr>
        <w:pStyle w:val="Style1"/>
        <w:numPr>
          <w:ilvl w:val="0"/>
          <w:numId w:val="54"/>
        </w:numPr>
      </w:pPr>
      <w:r w:rsidRPr="002D71B1">
        <w:t xml:space="preserve">գլխավոր հատակագծերում նշել շինարարության ընթացքում գետում ջրի ծախսի բացթողումն ապահովող շինությունների ու սարքվածքների դասավորությունը, </w:t>
      </w:r>
      <w:r w:rsidRPr="002D71B1">
        <w:lastRenderedPageBreak/>
        <w:t>հանգույցի կամ հիդրոտեխնիկական շինությունների համալիրի կառուցման աշխատանքների հաջորդականության բաշխումը, ոռոգվող մակերեսների շահագործման հանձնելու հերթականությունը: Ոռոգման և չորացման համակարգերի շինարարության իրավիճակային հատակագծում հարկավոր է ցույց տալ ոռոգվող ու չորացվող տարածքների սահմաններն ու մակերեսները՝ նշելով նրանց հանձնման հաջորդականությունը, շահագործվող ու շինարարական տեղամասերի սահմանները, հանքերի տեղաբաշխումը, իսկ խոշոր կառույցների համար՝ տարածքի հեղեղման սահմանները, ջրանցիկ առուները և ժամանակավոր կամուրջները,</w:t>
      </w:r>
    </w:p>
    <w:p w14:paraId="0C02B6E0" w14:textId="6FEBB015" w:rsidR="004A4B31" w:rsidRPr="002D71B1" w:rsidRDefault="004A4B31" w:rsidP="00D25F08">
      <w:pPr>
        <w:pStyle w:val="Style1"/>
        <w:numPr>
          <w:ilvl w:val="0"/>
          <w:numId w:val="54"/>
        </w:numPr>
      </w:pPr>
      <w:r w:rsidRPr="002D71B1">
        <w:t>մշակել գետում ջրի ծախսի բացթողման սխեմաներ, ինչպես նաև շինարարության ընթացքում գետի հունի պատնեշման, արտուղման (թեքման) միջոցները,</w:t>
      </w:r>
    </w:p>
    <w:p w14:paraId="5F2E5BE1" w14:textId="6DF5F359" w:rsidR="004A4B31" w:rsidRPr="002D71B1" w:rsidRDefault="004A4B31" w:rsidP="00D25F08">
      <w:pPr>
        <w:pStyle w:val="Style1"/>
        <w:numPr>
          <w:ilvl w:val="0"/>
          <w:numId w:val="54"/>
        </w:numPr>
      </w:pPr>
      <w:r w:rsidRPr="002D71B1">
        <w:t>ոռոգման համակարգերի վերակառուցման շինմոնտաժային աշխատանքների կատարման դեպքում նախատեսել գյուղատնտեսական հանդակների անխափան ջրման ապահովման միջոցառումներ:</w:t>
      </w:r>
    </w:p>
    <w:p w14:paraId="1087C2E6" w14:textId="1B26ECCF" w:rsidR="004A4B31" w:rsidRPr="002D71B1" w:rsidRDefault="004A4B31" w:rsidP="003F0465">
      <w:pPr>
        <w:pStyle w:val="Style1"/>
      </w:pPr>
      <w:r w:rsidRPr="002D71B1">
        <w:t xml:space="preserve">Օգտակար հանածոների լեռնային արդյունահանման օբյեկտների և այլ ստորգետնյա հանքափորվածքների շինարարության դեպքում, </w:t>
      </w:r>
      <w:r w:rsidR="003F0465" w:rsidRPr="002D71B1">
        <w:t>ի լրումն բարդ օբյեկտների համար լրացուցիչ պահանջների, շինարարության կազմակերպման նախագծի կազմում անհրաժեշտ է.</w:t>
      </w:r>
    </w:p>
    <w:p w14:paraId="434CA435" w14:textId="0B48C330" w:rsidR="004A4B31" w:rsidRPr="002D71B1" w:rsidRDefault="004A4B31" w:rsidP="00D25F08">
      <w:pPr>
        <w:pStyle w:val="Style1"/>
        <w:numPr>
          <w:ilvl w:val="0"/>
          <w:numId w:val="57"/>
        </w:numPr>
      </w:pPr>
      <w:r w:rsidRPr="002D71B1">
        <w:t>հանքափողերի, հորիզոնական ու թեք փորանցքերի և խցերի հորատանցման սխեմաները, եթե նրանք տարբերվում են տիպարայիններից,</w:t>
      </w:r>
    </w:p>
    <w:p w14:paraId="6E445700" w14:textId="0FFCCA70" w:rsidR="004A4B31" w:rsidRPr="002D71B1" w:rsidRDefault="004A4B31" w:rsidP="00D25F08">
      <w:pPr>
        <w:pStyle w:val="Style1"/>
        <w:numPr>
          <w:ilvl w:val="0"/>
          <w:numId w:val="57"/>
        </w:numPr>
      </w:pPr>
      <w:r w:rsidRPr="002D71B1">
        <w:t>լեռնահորատանցման աշխատանքների կատարման ընթացքում օգտագործվող բարձակների ու վերհան կայանքների տեսակների ընտրության հիմնավորումը,</w:t>
      </w:r>
    </w:p>
    <w:p w14:paraId="4ECA7B5B" w14:textId="508C8043" w:rsidR="004A4B31" w:rsidRPr="002D71B1" w:rsidRDefault="004A4B31" w:rsidP="00D25F08">
      <w:pPr>
        <w:pStyle w:val="Style1"/>
        <w:numPr>
          <w:ilvl w:val="0"/>
          <w:numId w:val="57"/>
        </w:numPr>
      </w:pPr>
      <w:r w:rsidRPr="002D71B1">
        <w:t>լեռնային հորատանցքերի հորատանցման ժամանակահատվածում նրանց օդափոխության ռեժիմները և սխեմաները, հորատանցքեր տրվող օդի տաքացման և հովացման լուծումները (որոշումները), ինչպես նաև փոշու, գազերի, ապարների արտաթափման, ջրի պոռթկման (ներխուժման) և լողիկների դեմ պայքայի միջոցները,</w:t>
      </w:r>
    </w:p>
    <w:p w14:paraId="48EB42AD" w14:textId="067230D9" w:rsidR="004A4B31" w:rsidRPr="002D71B1" w:rsidRDefault="004A4B31" w:rsidP="00D25F08">
      <w:pPr>
        <w:pStyle w:val="Style1"/>
        <w:numPr>
          <w:ilvl w:val="0"/>
          <w:numId w:val="57"/>
        </w:numPr>
      </w:pPr>
      <w:r w:rsidRPr="002D71B1">
        <w:t>հանքափողերի ու փորանցքերի հորատանցման ժամանակ ջրահանման սխեմաները, հանքահորային ջրերի հեռացման ու մաքրման լուծումները:</w:t>
      </w:r>
    </w:p>
    <w:p w14:paraId="0469C0EA" w14:textId="20F02E0C" w:rsidR="004A4B31" w:rsidRPr="002D71B1" w:rsidRDefault="004A4B31" w:rsidP="00D561CF">
      <w:pPr>
        <w:pStyle w:val="Style1"/>
      </w:pPr>
      <w:r w:rsidRPr="002D71B1">
        <w:t xml:space="preserve">Էքստրեմալ պայմաններում օբյեկտների շինարարության դեպքում, </w:t>
      </w:r>
      <w:r w:rsidR="003F0465" w:rsidRPr="002D71B1">
        <w:t xml:space="preserve">ի լրումն բարդ օբյեկտների համար լրացուցիչ պահանջների, շինարարության կազմակերպման նախագծի կազմում անհրաժեշտ է </w:t>
      </w:r>
      <w:r w:rsidRPr="002D71B1">
        <w:t>հաշվի առնվեն շինարարության նախապատրաստման, կազմակերպման և իրականացման վրա ֆիզիկական, երկրաբանական և տնտեսական հետևյալ գործոնների հնարավոր ազդեցությունները.</w:t>
      </w:r>
    </w:p>
    <w:p w14:paraId="681A9138" w14:textId="3E4F6FB6" w:rsidR="004A4B31" w:rsidRPr="002D71B1" w:rsidRDefault="004A4B31" w:rsidP="00D25F08">
      <w:pPr>
        <w:pStyle w:val="Style1"/>
        <w:numPr>
          <w:ilvl w:val="0"/>
          <w:numId w:val="55"/>
        </w:numPr>
      </w:pPr>
      <w:r w:rsidRPr="002D71B1">
        <w:t>լեռնային և բարձրլեռնային գոտիների համար՝</w:t>
      </w:r>
    </w:p>
    <w:p w14:paraId="5E4204BB" w14:textId="13D62DF4" w:rsidR="004A4B31" w:rsidRPr="002D71B1" w:rsidRDefault="004A4B31" w:rsidP="004D4BEE">
      <w:pPr>
        <w:pStyle w:val="Style1"/>
        <w:numPr>
          <w:ilvl w:val="0"/>
          <w:numId w:val="0"/>
        </w:numPr>
        <w:ind w:left="851"/>
      </w:pPr>
      <w:r w:rsidRPr="002D71B1">
        <w:t>ա</w:t>
      </w:r>
      <w:r w:rsidR="007963DC" w:rsidRPr="007963DC">
        <w:t>)</w:t>
      </w:r>
      <w:r w:rsidRPr="002D71B1">
        <w:t xml:space="preserve"> ցածր մթնոլորտային (բարոմետրական) ճնշումը, որը պահանջում է շինարարների աշխատանքի հատուկ հարմարվողականության ռեժիմներ,</w:t>
      </w:r>
    </w:p>
    <w:p w14:paraId="25BC6FA6" w14:textId="15652C0D" w:rsidR="004A4B31" w:rsidRPr="002D71B1" w:rsidRDefault="004A4B31" w:rsidP="004D4BEE">
      <w:pPr>
        <w:pStyle w:val="Style1"/>
        <w:numPr>
          <w:ilvl w:val="0"/>
          <w:numId w:val="0"/>
        </w:numPr>
        <w:ind w:left="851"/>
      </w:pPr>
      <w:r w:rsidRPr="002D71B1">
        <w:t>բ</w:t>
      </w:r>
      <w:r w:rsidR="007963DC" w:rsidRPr="007963DC">
        <w:t>)</w:t>
      </w:r>
      <w:r w:rsidRPr="002D71B1">
        <w:t xml:space="preserve"> քամիները և բարձր կայծակավտանգությունը,</w:t>
      </w:r>
    </w:p>
    <w:p w14:paraId="4913F47E" w14:textId="6EF9048F" w:rsidR="004A4B31" w:rsidRPr="002D71B1" w:rsidRDefault="004A4B31" w:rsidP="004D4BEE">
      <w:pPr>
        <w:pStyle w:val="Style1"/>
        <w:numPr>
          <w:ilvl w:val="0"/>
          <w:numId w:val="0"/>
        </w:numPr>
        <w:ind w:left="851"/>
      </w:pPr>
      <w:r w:rsidRPr="002D71B1">
        <w:t>գ</w:t>
      </w:r>
      <w:r w:rsidR="007963DC" w:rsidRPr="007963DC">
        <w:t>)</w:t>
      </w:r>
      <w:r w:rsidRPr="002D71B1">
        <w:t xml:space="preserve"> հեղեղային, սելավային, փլվածքային և սողանքային երևույթները,</w:t>
      </w:r>
    </w:p>
    <w:p w14:paraId="1D9760AA" w14:textId="047870ED" w:rsidR="004A4B31" w:rsidRPr="002D71B1" w:rsidRDefault="004A4B31" w:rsidP="004D4BEE">
      <w:pPr>
        <w:pStyle w:val="Style1"/>
        <w:numPr>
          <w:ilvl w:val="0"/>
          <w:numId w:val="0"/>
        </w:numPr>
        <w:ind w:left="851"/>
      </w:pPr>
      <w:r w:rsidRPr="002D71B1">
        <w:lastRenderedPageBreak/>
        <w:t>դ</w:t>
      </w:r>
      <w:r w:rsidR="007963DC" w:rsidRPr="007963DC">
        <w:t>)</w:t>
      </w:r>
      <w:r w:rsidRPr="002D71B1">
        <w:t xml:space="preserve"> տարածքների դժվարամատչելիությունը (մեծ թեքություններ, նիշերի անկումներ),</w:t>
      </w:r>
    </w:p>
    <w:p w14:paraId="536419E5" w14:textId="45E2BE34" w:rsidR="004A4B31" w:rsidRPr="002D71B1" w:rsidRDefault="004A4B31" w:rsidP="00D25F08">
      <w:pPr>
        <w:pStyle w:val="Style1"/>
        <w:numPr>
          <w:ilvl w:val="0"/>
          <w:numId w:val="55"/>
        </w:numPr>
      </w:pPr>
      <w:r w:rsidRPr="002D71B1">
        <w:t>առանձնակի շոգ կլիմայով գոտիների համար՝</w:t>
      </w:r>
    </w:p>
    <w:p w14:paraId="4242529D" w14:textId="1E7E81B1" w:rsidR="004A4B31" w:rsidRPr="002D71B1" w:rsidRDefault="004A4B31" w:rsidP="004D4BEE">
      <w:pPr>
        <w:pStyle w:val="Style1"/>
        <w:numPr>
          <w:ilvl w:val="0"/>
          <w:numId w:val="0"/>
        </w:numPr>
        <w:ind w:left="851"/>
      </w:pPr>
      <w:r w:rsidRPr="002D71B1">
        <w:t>ա</w:t>
      </w:r>
      <w:r w:rsidR="007963DC" w:rsidRPr="007963DC">
        <w:t>)</w:t>
      </w:r>
      <w:r w:rsidRPr="002D71B1">
        <w:t xml:space="preserve"> արտաքին օդի բարձր օրական ջերմաստիճանները,</w:t>
      </w:r>
    </w:p>
    <w:p w14:paraId="05682482" w14:textId="63D1DB09" w:rsidR="004A4B31" w:rsidRPr="002D71B1" w:rsidRDefault="004A4B31" w:rsidP="004D4BEE">
      <w:pPr>
        <w:pStyle w:val="Style1"/>
        <w:numPr>
          <w:ilvl w:val="0"/>
          <w:numId w:val="0"/>
        </w:numPr>
        <w:ind w:left="851"/>
      </w:pPr>
      <w:r w:rsidRPr="002D71B1">
        <w:t>բ</w:t>
      </w:r>
      <w:r w:rsidR="007963DC" w:rsidRPr="007963DC">
        <w:t>)</w:t>
      </w:r>
      <w:r w:rsidRPr="002D71B1">
        <w:t xml:space="preserve"> մեծ տարածքների վրա ջրամատակարարման տեղական աղբյուրների բացակայությունը և դրա հետ կապված ջրի մաքրման, տեղափոխման, սառեցման և պահպանման հատուկ միջոցառումների անհրաժեշտությունը,</w:t>
      </w:r>
    </w:p>
    <w:p w14:paraId="074D500B" w14:textId="42055264" w:rsidR="004A4B31" w:rsidRPr="002D71B1" w:rsidRDefault="004A4B31" w:rsidP="004D4BEE">
      <w:pPr>
        <w:pStyle w:val="Style1"/>
        <w:numPr>
          <w:ilvl w:val="0"/>
          <w:numId w:val="0"/>
        </w:numPr>
        <w:ind w:left="851"/>
      </w:pPr>
      <w:r w:rsidRPr="002D71B1">
        <w:t>գ</w:t>
      </w:r>
      <w:r w:rsidR="007963DC" w:rsidRPr="007963DC">
        <w:t>)</w:t>
      </w:r>
      <w:r w:rsidRPr="002D71B1">
        <w:t xml:space="preserve"> թույլ կայունության ավազային բնահողերում բուսական ծածկույթի պահպանման միջոցառումների կատարման անհրաժեշտությունը:</w:t>
      </w:r>
    </w:p>
    <w:p w14:paraId="10FE70BE" w14:textId="088CCC1C" w:rsidR="004A4B31" w:rsidRPr="002D71B1" w:rsidRDefault="004A4B31" w:rsidP="003F0465">
      <w:pPr>
        <w:pStyle w:val="Style1"/>
      </w:pPr>
      <w:r w:rsidRPr="002D71B1">
        <w:t xml:space="preserve">Վտանգավոր երկրաբանական պայմաններում օբյեկտների շինարարության դեպքում, </w:t>
      </w:r>
      <w:r w:rsidR="003F0465" w:rsidRPr="002D71B1">
        <w:t>ի լրումն բարդ օբյեկտների համար լրացուցիչ պահանջների, շինարարության կազմակերպման նախագծի կազմում անհրաժեշտ է</w:t>
      </w:r>
      <w:r w:rsidRPr="002D71B1">
        <w:t xml:space="preserve"> հաշվի առնել առանձնահատուկ բնահողերի (նստվածքային, լիրքային և նմանատիպ) վրա օբյեկտների շինարարության դեպքում հարկավոր է ապահովել ջրահեռացման կազմակերպման, ժամանակավոր ջրամատակարարման համակարգի կառուցման ու շահագործման առաջնահերթ հատուկ միջոցառումների կատարումը, որոնք կկանխեն բնահողի անկազմակերպ թրջումը: Անհրաժեշտ է նաև նստվածքների կանոնավոր հսկումը և նրանց կանխարգելումը:</w:t>
      </w:r>
    </w:p>
    <w:p w14:paraId="0C37ED36" w14:textId="43C253CF" w:rsidR="004A4B31" w:rsidRPr="002D71B1" w:rsidRDefault="004A4B31" w:rsidP="003F0465">
      <w:pPr>
        <w:pStyle w:val="Style1"/>
      </w:pPr>
      <w:r w:rsidRPr="002D71B1">
        <w:t xml:space="preserve">Առանձնահատուկ բնական պայմաններում օբյեկտների շինարարության դեպքում, </w:t>
      </w:r>
      <w:r w:rsidR="003F0465" w:rsidRPr="002D71B1">
        <w:t xml:space="preserve">ի լրումն բարդ օբյեկտների համար լրացուցիչ պահանջների, շինարարության կազմակերպման նախագծի կազմում անհրաժեշտ </w:t>
      </w:r>
      <w:r w:rsidRPr="002D71B1">
        <w:t>է ընդգրկե</w:t>
      </w:r>
      <w:r w:rsidR="003F0465" w:rsidRPr="002D71B1">
        <w:t>լ</w:t>
      </w:r>
      <w:r w:rsidRPr="002D71B1">
        <w:t>.</w:t>
      </w:r>
    </w:p>
    <w:p w14:paraId="5893EF55" w14:textId="0EA933BB" w:rsidR="004A4B31" w:rsidRPr="002D71B1" w:rsidRDefault="004A4B31" w:rsidP="00D25F08">
      <w:pPr>
        <w:pStyle w:val="Style1"/>
        <w:numPr>
          <w:ilvl w:val="0"/>
          <w:numId w:val="56"/>
        </w:numPr>
      </w:pPr>
      <w:r w:rsidRPr="002D71B1">
        <w:t>հակասողանքային և հակափլվածքային շինությունների համար՝</w:t>
      </w:r>
    </w:p>
    <w:p w14:paraId="3E516AFE" w14:textId="07102A48" w:rsidR="004A4B31" w:rsidRPr="002D71B1" w:rsidRDefault="004D4BEE" w:rsidP="004D4BEE">
      <w:pPr>
        <w:pStyle w:val="Style1"/>
        <w:numPr>
          <w:ilvl w:val="0"/>
          <w:numId w:val="0"/>
        </w:numPr>
        <w:ind w:left="720"/>
      </w:pPr>
      <w:r w:rsidRPr="002D71B1">
        <w:t>ա</w:t>
      </w:r>
      <w:r w:rsidR="007963DC" w:rsidRPr="007963DC">
        <w:t>)</w:t>
      </w:r>
      <w:r w:rsidRPr="002D71B1">
        <w:t xml:space="preserve"> </w:t>
      </w:r>
      <w:r w:rsidR="004A4B31" w:rsidRPr="002D71B1">
        <w:t>շինարարության ընթացքում սողանքային ու փլվածքային պրոցեսների ակտիվության և ինտենսիվության կանխատեսումը,</w:t>
      </w:r>
    </w:p>
    <w:p w14:paraId="54826751" w14:textId="0B7474D0" w:rsidR="004A4B31" w:rsidRPr="002D71B1" w:rsidRDefault="004A4B31" w:rsidP="004D4BEE">
      <w:pPr>
        <w:pStyle w:val="Style1"/>
        <w:numPr>
          <w:ilvl w:val="0"/>
          <w:numId w:val="0"/>
        </w:numPr>
        <w:ind w:left="720"/>
      </w:pPr>
      <w:r w:rsidRPr="002D71B1">
        <w:t>պաշտպանիչ շինությունների կառուցման ընթացքում լանջերի ու թեքությունների (շեպերի) կայունության ապահովման միջոցառումները,</w:t>
      </w:r>
    </w:p>
    <w:p w14:paraId="29C26E7C" w14:textId="3EB8097E" w:rsidR="004A4B31" w:rsidRPr="002D71B1" w:rsidRDefault="004D4BEE" w:rsidP="004D4BEE">
      <w:pPr>
        <w:pStyle w:val="Style1"/>
        <w:numPr>
          <w:ilvl w:val="0"/>
          <w:numId w:val="0"/>
        </w:numPr>
        <w:ind w:left="720"/>
      </w:pPr>
      <w:r w:rsidRPr="002D71B1">
        <w:t>բ</w:t>
      </w:r>
      <w:r w:rsidR="007963DC" w:rsidRPr="007963DC">
        <w:t>)</w:t>
      </w:r>
      <w:r w:rsidRPr="002D71B1">
        <w:t xml:space="preserve"> </w:t>
      </w:r>
      <w:r w:rsidR="004A4B31" w:rsidRPr="002D71B1">
        <w:t>շինարարության օրացուցային պլանը, որը կազմվում է հաշվի առնելով աշխատանքների կատարման խիստ հաջորդականությունն ու տևողությունները՝ կախված մինչև տարվա անձրևային շրջանի սկիզբը հողային աշխատանքների ավարտման կամ ժամանակավոր դադարեցման անհրաժեշտությունից,</w:t>
      </w:r>
    </w:p>
    <w:p w14:paraId="23155FA5" w14:textId="7D35B3DD" w:rsidR="004A4B31" w:rsidRPr="002D71B1" w:rsidRDefault="004D4BEE" w:rsidP="004D4BEE">
      <w:pPr>
        <w:pStyle w:val="Style1"/>
        <w:numPr>
          <w:ilvl w:val="0"/>
          <w:numId w:val="0"/>
        </w:numPr>
        <w:ind w:left="720"/>
      </w:pPr>
      <w:r w:rsidRPr="002D71B1">
        <w:t>գ</w:t>
      </w:r>
      <w:r w:rsidR="007963DC" w:rsidRPr="007963DC">
        <w:t>)</w:t>
      </w:r>
      <w:r w:rsidRPr="002D71B1">
        <w:t xml:space="preserve"> </w:t>
      </w:r>
      <w:r w:rsidR="004A4B31" w:rsidRPr="002D71B1">
        <w:t>բնահողի տեղադրման ու պահեստավորման լուծումները` թույլ չտալով հողակույտերի իրականացումը սողանքային գոտում,</w:t>
      </w:r>
    </w:p>
    <w:p w14:paraId="0602F331" w14:textId="520A1C29" w:rsidR="004A4B31" w:rsidRPr="002D71B1" w:rsidRDefault="004D4BEE" w:rsidP="004D4BEE">
      <w:pPr>
        <w:pStyle w:val="Style1"/>
        <w:numPr>
          <w:ilvl w:val="0"/>
          <w:numId w:val="0"/>
        </w:numPr>
        <w:ind w:left="720"/>
      </w:pPr>
      <w:r w:rsidRPr="002D71B1">
        <w:t>դ</w:t>
      </w:r>
      <w:r w:rsidR="007963DC" w:rsidRPr="007963DC">
        <w:t>)</w:t>
      </w:r>
      <w:r w:rsidRPr="002D71B1">
        <w:t xml:space="preserve"> </w:t>
      </w:r>
      <w:r w:rsidR="004A4B31" w:rsidRPr="002D71B1">
        <w:t>ջրահեռացման, ջրաիջեցման ու բնահողերը հատուկ եղանակներով ամրացման կազմակերպման լուծումները.</w:t>
      </w:r>
    </w:p>
    <w:p w14:paraId="3A3865C2" w14:textId="1AD803E3" w:rsidR="004A4B31" w:rsidRPr="002D71B1" w:rsidRDefault="004A4B31" w:rsidP="00D25F08">
      <w:pPr>
        <w:pStyle w:val="Style1"/>
        <w:numPr>
          <w:ilvl w:val="0"/>
          <w:numId w:val="56"/>
        </w:numPr>
      </w:pPr>
      <w:r w:rsidRPr="002D71B1">
        <w:t>հակասելավային պաշտպանիչ շինությունների համար՝</w:t>
      </w:r>
    </w:p>
    <w:p w14:paraId="20A49DD8" w14:textId="07E659E5" w:rsidR="004A4B31" w:rsidRPr="002D71B1" w:rsidRDefault="004A4B31" w:rsidP="004D4BEE">
      <w:pPr>
        <w:pStyle w:val="Style1"/>
        <w:numPr>
          <w:ilvl w:val="0"/>
          <w:numId w:val="0"/>
        </w:numPr>
        <w:ind w:left="720"/>
      </w:pPr>
      <w:r w:rsidRPr="002D71B1">
        <w:t>ա</w:t>
      </w:r>
      <w:r w:rsidR="007963DC" w:rsidRPr="007963DC">
        <w:t>)</w:t>
      </w:r>
      <w:r w:rsidRPr="002D71B1">
        <w:t xml:space="preserve"> անհրաժեշտ դեպքերում վարարաջրերի ու սելավահոսքերի թերակառույց շինություններով բացթողման լուծումներ՝ ապահովելով նրանց պահպանվածությունը,</w:t>
      </w:r>
    </w:p>
    <w:p w14:paraId="66481D31" w14:textId="200AAACE" w:rsidR="004A4B31" w:rsidRPr="002D71B1" w:rsidRDefault="004A4B31" w:rsidP="004D4BEE">
      <w:pPr>
        <w:pStyle w:val="Style1"/>
        <w:numPr>
          <w:ilvl w:val="0"/>
          <w:numId w:val="0"/>
        </w:numPr>
        <w:ind w:left="720"/>
      </w:pPr>
      <w:r w:rsidRPr="002D71B1">
        <w:t>բ</w:t>
      </w:r>
      <w:r w:rsidR="007963DC" w:rsidRPr="007963DC">
        <w:t>)</w:t>
      </w:r>
      <w:r w:rsidRPr="002D71B1">
        <w:t xml:space="preserve"> առանձին տեսակի աշխատանքների կատարման սեզոնայնության հիմնավորման լուծումները՝ հաշվի առնելով տեղական պայմանները,</w:t>
      </w:r>
    </w:p>
    <w:p w14:paraId="7794C3B4" w14:textId="514EDDA7" w:rsidR="004A4B31" w:rsidRPr="002D71B1" w:rsidRDefault="004A4B31" w:rsidP="004D4BEE">
      <w:pPr>
        <w:pStyle w:val="Style1"/>
        <w:numPr>
          <w:ilvl w:val="0"/>
          <w:numId w:val="0"/>
        </w:numPr>
        <w:ind w:left="720"/>
      </w:pPr>
      <w:r w:rsidRPr="002D71B1">
        <w:lastRenderedPageBreak/>
        <w:t>գ</w:t>
      </w:r>
      <w:r w:rsidR="007963DC" w:rsidRPr="007963DC">
        <w:t>)</w:t>
      </w:r>
      <w:r w:rsidRPr="002D71B1">
        <w:t xml:space="preserve"> հետազննությունների նյութերի կանխատեսումների հիման վրա շինարարության օրացուցային պլանում սելավային հոսքի հնարավոր առաջացման ժամկետների մասին ցուցումները,</w:t>
      </w:r>
    </w:p>
    <w:p w14:paraId="2124C79B" w14:textId="0CF77238" w:rsidR="004A4B31" w:rsidRPr="002D71B1" w:rsidRDefault="004A4B31" w:rsidP="004D4BEE">
      <w:pPr>
        <w:pStyle w:val="Style1"/>
        <w:numPr>
          <w:ilvl w:val="0"/>
          <w:numId w:val="0"/>
        </w:numPr>
        <w:ind w:left="720"/>
      </w:pPr>
      <w:r w:rsidRPr="002D71B1">
        <w:t>դ</w:t>
      </w:r>
      <w:r w:rsidR="007963DC" w:rsidRPr="007963DC">
        <w:t>)</w:t>
      </w:r>
      <w:r w:rsidRPr="002D71B1">
        <w:t xml:space="preserve"> սելավային հոսքերի առաջացման դիտարկման ծառայությունների կետերի (կայանքների) տեղաբաշխման տվյալները:</w:t>
      </w:r>
    </w:p>
    <w:p w14:paraId="7225C935" w14:textId="7B939B1C" w:rsidR="004A4B31" w:rsidRPr="002D71B1" w:rsidRDefault="004A4B31" w:rsidP="004D4BEE">
      <w:pPr>
        <w:pStyle w:val="Style1"/>
      </w:pPr>
      <w:r w:rsidRPr="002D71B1">
        <w:t>Շինարարության կազմակերպման նախագծի կազմում, անհրաժեշտության դեպքում, մշակվում է քանդման աշխատանքների կազմակերպման նախագիծ, որպես շինարարական արտադրության կազմակերպման աշխատանքների նախապատրաստական փուլ, որն իր մեջ ներառում է շինմոնտաժային աշխատանքների իրականացման նպատակով շինարարական հրապարակի ազատումը քանդման կամ տեղափոխման ենթակա շենքերից և շինություններից:</w:t>
      </w:r>
      <w:r w:rsidR="004D4BEE" w:rsidRPr="002D71B1">
        <w:t xml:space="preserve"> </w:t>
      </w:r>
      <w:r w:rsidRPr="002D71B1">
        <w:t>Քանդման աշխատանքների նախագիծը ներառում է`</w:t>
      </w:r>
    </w:p>
    <w:p w14:paraId="2EA4E021" w14:textId="1BBBB94E" w:rsidR="004A4B31" w:rsidRPr="002D71B1" w:rsidRDefault="004A4B31" w:rsidP="00D25F08">
      <w:pPr>
        <w:pStyle w:val="Style1"/>
        <w:numPr>
          <w:ilvl w:val="0"/>
          <w:numId w:val="58"/>
        </w:numPr>
      </w:pPr>
      <w:r w:rsidRPr="002D71B1">
        <w:t xml:space="preserve">քանդման աշխատանքների իրականացման օրացուցային </w:t>
      </w:r>
      <w:r w:rsidR="00432F33" w:rsidRPr="00432F33">
        <w:t>պլանը</w:t>
      </w:r>
      <w:r w:rsidRPr="002D71B1">
        <w:t>,</w:t>
      </w:r>
    </w:p>
    <w:p w14:paraId="06371ECB" w14:textId="49DC956C" w:rsidR="004A4B31" w:rsidRPr="002D71B1" w:rsidRDefault="004A4B31" w:rsidP="00D25F08">
      <w:pPr>
        <w:pStyle w:val="Style1"/>
        <w:numPr>
          <w:ilvl w:val="0"/>
          <w:numId w:val="58"/>
        </w:numPr>
      </w:pPr>
      <w:r w:rsidRPr="002D71B1">
        <w:t>շինարարական հրապարակի գլխավոր հատակագիծը, հիմնական շենքերի ու շինությունների, ինչպես նաև քանդման ենթակա կառույցների տեղադիրքը,</w:t>
      </w:r>
    </w:p>
    <w:p w14:paraId="0BA50C32" w14:textId="456A09AB" w:rsidR="004A4B31" w:rsidRPr="002D71B1" w:rsidRDefault="004A4B31" w:rsidP="00D25F08">
      <w:pPr>
        <w:pStyle w:val="Style1"/>
        <w:numPr>
          <w:ilvl w:val="0"/>
          <w:numId w:val="58"/>
        </w:numPr>
      </w:pPr>
      <w:r w:rsidRPr="002D71B1">
        <w:t>շինարարական հրապարակի սահմանները և դրա արգելափակման եղանակները,</w:t>
      </w:r>
    </w:p>
    <w:p w14:paraId="55D1815A" w14:textId="7F43CEC0" w:rsidR="004A4B31" w:rsidRPr="002D71B1" w:rsidRDefault="004A4B31" w:rsidP="00D25F08">
      <w:pPr>
        <w:pStyle w:val="Style1"/>
        <w:numPr>
          <w:ilvl w:val="0"/>
          <w:numId w:val="58"/>
        </w:numPr>
      </w:pPr>
      <w:r w:rsidRPr="002D71B1">
        <w:t>վտանգավոր աշխատանքների կատարման գոտիները,</w:t>
      </w:r>
    </w:p>
    <w:p w14:paraId="615C3375" w14:textId="2DADC150" w:rsidR="004A4B31" w:rsidRPr="002D71B1" w:rsidRDefault="004A4B31" w:rsidP="00D25F08">
      <w:pPr>
        <w:pStyle w:val="Style1"/>
        <w:numPr>
          <w:ilvl w:val="0"/>
          <w:numId w:val="58"/>
        </w:numPr>
      </w:pPr>
      <w:r w:rsidRPr="002D71B1">
        <w:t>ժամանակավոր ու հիմնական երկաթուղային, ավտոմոբիլային և այլ ուղիները,</w:t>
      </w:r>
    </w:p>
    <w:p w14:paraId="292F0093" w14:textId="54EA3785" w:rsidR="004A4B31" w:rsidRPr="002D71B1" w:rsidRDefault="004A4B31" w:rsidP="00D25F08">
      <w:pPr>
        <w:pStyle w:val="Style1"/>
        <w:numPr>
          <w:ilvl w:val="0"/>
          <w:numId w:val="58"/>
        </w:numPr>
      </w:pPr>
      <w:r w:rsidRPr="002D71B1">
        <w:t>շինարարական կոնստրուկցիաների, նյութերի, շինվածքների ու սարքավորումների պահեստավորման հարթակների տեղադիրքը,</w:t>
      </w:r>
    </w:p>
    <w:p w14:paraId="0B35BE8E" w14:textId="6E7F1D5D" w:rsidR="004A4B31" w:rsidRPr="002D71B1" w:rsidRDefault="004A4B31" w:rsidP="00D25F08">
      <w:pPr>
        <w:pStyle w:val="Style1"/>
        <w:numPr>
          <w:ilvl w:val="0"/>
          <w:numId w:val="58"/>
        </w:numPr>
      </w:pPr>
      <w:r w:rsidRPr="002D71B1">
        <w:t>հիմնական և ժամանակավոր ինժեներական ցանցերը գործող ցանցերին միացման տեղերը, շինարարական հրապարակը ջրով, էլեկտրաէներգիայով, ջերմությամբ, գոլորշով ապահովման աղբյուրները),</w:t>
      </w:r>
    </w:p>
    <w:p w14:paraId="5511DACF" w14:textId="57DA471C" w:rsidR="008A156C" w:rsidRPr="002D71B1" w:rsidRDefault="004A4B31" w:rsidP="00D25F08">
      <w:pPr>
        <w:pStyle w:val="Style1"/>
        <w:numPr>
          <w:ilvl w:val="0"/>
          <w:numId w:val="58"/>
        </w:numPr>
      </w:pPr>
      <w:r w:rsidRPr="002D71B1">
        <w:t>գոյություն ունեցող ու քանդվող շինությունների, շենքերի ու կառույցների նշահարման առանցքներն ամրացնող նշանների տեղադրման կետերը:</w:t>
      </w:r>
    </w:p>
    <w:p w14:paraId="6587FDF7" w14:textId="3B766DFD" w:rsidR="001E34EA" w:rsidRPr="002D71B1" w:rsidRDefault="005D63F9" w:rsidP="004E396C">
      <w:pPr>
        <w:pStyle w:val="Heading2"/>
      </w:pPr>
      <w:r w:rsidRPr="002D71B1">
        <w:t>Աշխատանքների կատարման նախագիծ</w:t>
      </w:r>
    </w:p>
    <w:p w14:paraId="59CDB08B" w14:textId="78A79068" w:rsidR="00B11453" w:rsidRPr="002D71B1" w:rsidRDefault="00C05310" w:rsidP="00A67FCC">
      <w:pPr>
        <w:pStyle w:val="Style1"/>
      </w:pPr>
      <w:r w:rsidRPr="00D75442">
        <w:t>Աշխատանքների կատարման նախագիծը</w:t>
      </w:r>
      <w:r w:rsidR="0081531D" w:rsidRPr="00D75442">
        <w:t xml:space="preserve"> </w:t>
      </w:r>
      <w:r w:rsidR="00D75442" w:rsidRPr="00D75442">
        <w:t xml:space="preserve">մշակվում է այն </w:t>
      </w:r>
      <w:r w:rsidR="00A67FCC" w:rsidRPr="00D75442">
        <w:t xml:space="preserve">օբյեկտիերի համար, </w:t>
      </w:r>
      <w:bookmarkStart w:id="17" w:name="_Hlk184152417"/>
      <w:r w:rsidR="00A67FCC" w:rsidRPr="00D75442">
        <w:t xml:space="preserve">որոնց համար համաձայն </w:t>
      </w:r>
      <w:r w:rsidR="00A67FCC" w:rsidRPr="00D75442">
        <w:rPr>
          <w:rFonts w:eastAsia="Times New Roman" w:cs="Calibri"/>
          <w:lang w:eastAsia="ru-RU"/>
        </w:rPr>
        <w:t>ՀՀ կառավարության 2015 թվականի  մարտի 19-ի N 596-Ն որոշ</w:t>
      </w:r>
      <w:r w:rsidR="00A67FCC" w:rsidRPr="00D75442">
        <w:t xml:space="preserve">ման պահանջվում է շինարարության (վերակառուցման) թույլտվություն, </w:t>
      </w:r>
      <w:bookmarkEnd w:id="17"/>
      <w:r w:rsidR="00A67FCC" w:rsidRPr="00D75442">
        <w:t xml:space="preserve">մնացած դեպքերում կազմակերպատեխնոլոգիական փաստաթղթերը մշակվում են կառուցապատողի (տեխնիկական պատվիրատուի) պահանջով։ Աշխատանքների կատարման նախագիծը մշակվում է օբյեկտներում </w:t>
      </w:r>
      <w:r w:rsidR="002401F9" w:rsidRPr="00D75442">
        <w:t>աշխատանքների անվտանգ, տեխնոլոգիապես և տնտեսապես արդյունավետ</w:t>
      </w:r>
      <w:r w:rsidR="002401F9" w:rsidRPr="002D71B1">
        <w:t xml:space="preserve"> </w:t>
      </w:r>
      <w:r w:rsidR="00A67FCC">
        <w:t xml:space="preserve">կազմակերպման համար։ </w:t>
      </w:r>
      <w:r w:rsidR="002401F9" w:rsidRPr="002D71B1">
        <w:t xml:space="preserve"> </w:t>
      </w:r>
    </w:p>
    <w:p w14:paraId="22DE4353" w14:textId="14B51929" w:rsidR="00B11453" w:rsidRPr="002D71B1" w:rsidRDefault="00446624" w:rsidP="00EC65F4">
      <w:pPr>
        <w:pStyle w:val="Style1"/>
      </w:pPr>
      <w:r w:rsidRPr="002D71B1">
        <w:t>Աշխատանքների կատարման նախագիծը</w:t>
      </w:r>
      <w:r w:rsidR="009F091F" w:rsidRPr="009F091F">
        <w:t xml:space="preserve"> </w:t>
      </w:r>
      <w:r w:rsidR="00535A15" w:rsidRPr="002D71B1">
        <w:t xml:space="preserve">մշակվում է </w:t>
      </w:r>
      <w:r w:rsidRPr="002D71B1">
        <w:t xml:space="preserve">ընդհանուր առմամբ </w:t>
      </w:r>
      <w:r w:rsidR="00535A15" w:rsidRPr="002D71B1">
        <w:t>շենքի կամ շինության, դրա</w:t>
      </w:r>
      <w:r w:rsidRPr="002D71B1">
        <w:t>նց</w:t>
      </w:r>
      <w:r w:rsidR="00535A15" w:rsidRPr="002D71B1">
        <w:t xml:space="preserve"> առանձին մասերի (ստորգետնյա և վերգետնյա մասեր, </w:t>
      </w:r>
      <w:r w:rsidRPr="002D71B1">
        <w:t>սեկցիա</w:t>
      </w:r>
      <w:r w:rsidR="00535A15" w:rsidRPr="002D71B1">
        <w:t xml:space="preserve">, </w:t>
      </w:r>
      <w:r w:rsidRPr="002D71B1">
        <w:t>աստիճանավանդակ</w:t>
      </w:r>
      <w:r w:rsidR="00535A15" w:rsidRPr="002D71B1">
        <w:t xml:space="preserve">, </w:t>
      </w:r>
      <w:r w:rsidRPr="002D71B1">
        <w:t>հարկ, հարկաշարք</w:t>
      </w:r>
      <w:r w:rsidR="00535A15" w:rsidRPr="002D71B1">
        <w:t xml:space="preserve"> և այլն) </w:t>
      </w:r>
      <w:r w:rsidRPr="002D71B1">
        <w:t>կառուցման,</w:t>
      </w:r>
      <w:r w:rsidR="00535A15" w:rsidRPr="002D71B1">
        <w:t xml:space="preserve"> </w:t>
      </w:r>
      <w:r w:rsidRPr="002D71B1">
        <w:t xml:space="preserve">առանձին </w:t>
      </w:r>
      <w:r w:rsidR="00535A15" w:rsidRPr="002D71B1">
        <w:t>շին</w:t>
      </w:r>
      <w:r w:rsidRPr="002D71B1">
        <w:t>մոնտաժային</w:t>
      </w:r>
      <w:r w:rsidR="00535A15" w:rsidRPr="002D71B1">
        <w:t xml:space="preserve"> և հատուկ շինարարական աշխատանքներ</w:t>
      </w:r>
      <w:r w:rsidRPr="002D71B1">
        <w:t>ի կատարման համար։</w:t>
      </w:r>
    </w:p>
    <w:p w14:paraId="2347261A" w14:textId="5A753E00" w:rsidR="00B11453" w:rsidRPr="002D71B1" w:rsidRDefault="00B4226B" w:rsidP="00EC65F4">
      <w:pPr>
        <w:pStyle w:val="Style1"/>
      </w:pPr>
      <w:r w:rsidRPr="002D71B1">
        <w:t>Աշխատանքների կատարման նախագիծը</w:t>
      </w:r>
      <w:r w:rsidR="009F091F" w:rsidRPr="009F091F">
        <w:t xml:space="preserve"> </w:t>
      </w:r>
      <w:r w:rsidRPr="002D71B1">
        <w:t>կարող է իրականացվել լրիվ կամ ոչ լրիվ ծավալով (այդ թվում՝ օբյեկտի տեղեկատվական մոդելի կազմում):</w:t>
      </w:r>
    </w:p>
    <w:p w14:paraId="0D5D314A" w14:textId="5ED86DB4" w:rsidR="00B11453" w:rsidRPr="002D71B1" w:rsidRDefault="00B4226B" w:rsidP="00EC65F4">
      <w:pPr>
        <w:pStyle w:val="Style1"/>
      </w:pPr>
      <w:r w:rsidRPr="002D71B1">
        <w:lastRenderedPageBreak/>
        <w:t>Ընդհանուր առմամբ շենքի կամ շինության</w:t>
      </w:r>
      <w:r w:rsidR="00427331" w:rsidRPr="002D71B1">
        <w:t xml:space="preserve"> շինարարության</w:t>
      </w:r>
      <w:r w:rsidRPr="002D71B1">
        <w:t>, դրանց առանձին մասերի</w:t>
      </w:r>
      <w:r w:rsidR="00427331" w:rsidRPr="002D71B1">
        <w:t xml:space="preserve"> </w:t>
      </w:r>
      <w:r w:rsidRPr="002D71B1">
        <w:t xml:space="preserve">կառուցման </w:t>
      </w:r>
      <w:r w:rsidR="00427331" w:rsidRPr="002D71B1">
        <w:t>ա</w:t>
      </w:r>
      <w:r w:rsidRPr="002D71B1">
        <w:t>շխատանքների կատարման նախագիծը (ինչպես լրիվ, այնպես էլ ոչ լրիվ ծավալով</w:t>
      </w:r>
      <w:r w:rsidR="00427331" w:rsidRPr="002D71B1">
        <w:t>)</w:t>
      </w:r>
      <w:r w:rsidR="00427331" w:rsidRPr="002D71B1">
        <w:rPr>
          <w:rFonts w:ascii="Cambria Math" w:eastAsia="MS Mincho" w:hAnsi="Cambria Math" w:cs="Cambria Math"/>
        </w:rPr>
        <w:t>․</w:t>
      </w:r>
    </w:p>
    <w:p w14:paraId="583E119F" w14:textId="6569CAD5" w:rsidR="00B11453" w:rsidRPr="002D71B1" w:rsidRDefault="00427331" w:rsidP="00D704A2">
      <w:pPr>
        <w:pStyle w:val="Style2"/>
        <w:numPr>
          <w:ilvl w:val="0"/>
          <w:numId w:val="10"/>
        </w:numPr>
        <w:tabs>
          <w:tab w:val="clear" w:pos="993"/>
        </w:tabs>
        <w:ind w:left="709" w:hanging="349"/>
      </w:pPr>
      <w:r w:rsidRPr="002D71B1">
        <w:t>մշակվում է շինարարությունն իրականացնողի կողմից</w:t>
      </w:r>
      <w:r w:rsidR="00A90013">
        <w:t>,</w:t>
      </w:r>
    </w:p>
    <w:p w14:paraId="7E24B5B3" w14:textId="4B38AC7D" w:rsidR="00B11453" w:rsidRPr="002D71B1" w:rsidRDefault="00427331" w:rsidP="00EC65F4">
      <w:pPr>
        <w:pStyle w:val="Style2"/>
      </w:pPr>
      <w:r w:rsidRPr="002D71B1">
        <w:t>հաստատվում է տվյալ կազմակերպության (շինարարություն իրականացնողի) ղեկավարի կամ շինարարության կազմակերպման հարցերով պատասխանատու մասնագետի կողմից։</w:t>
      </w:r>
    </w:p>
    <w:p w14:paraId="1163AC68" w14:textId="753785C0" w:rsidR="00B11453" w:rsidRPr="002D71B1" w:rsidRDefault="00A6327C" w:rsidP="00EC65F4">
      <w:pPr>
        <w:pStyle w:val="Style1"/>
      </w:pPr>
      <w:r w:rsidRPr="002D71B1">
        <w:t>Կապալառուական աշխատանքների մասով աշխատա</w:t>
      </w:r>
      <w:r w:rsidR="0017067E" w:rsidRPr="002D71B1">
        <w:t>ն</w:t>
      </w:r>
      <w:r w:rsidRPr="002D71B1">
        <w:t xml:space="preserve">քների </w:t>
      </w:r>
      <w:r w:rsidR="0018251F" w:rsidRPr="002D71B1">
        <w:t>կատարման</w:t>
      </w:r>
      <w:r w:rsidRPr="002D71B1">
        <w:t xml:space="preserve"> նախագիծը հաստատվում է այն կապալառու կազմակերպության ղեկավարի կողմից, ով տվյալ աշխատանքների կատարման նախագծով կատարում է աշխատանքներ՝</w:t>
      </w:r>
      <w:r w:rsidR="00AA3576" w:rsidRPr="002D71B1">
        <w:t xml:space="preserve"> համաձայնեցնելով գլխավոր </w:t>
      </w:r>
      <w:r w:rsidRPr="002D71B1">
        <w:t xml:space="preserve">կապալառու </w:t>
      </w:r>
      <w:r w:rsidR="00AA3576" w:rsidRPr="002D71B1">
        <w:t>կազմակերպության հետ:</w:t>
      </w:r>
    </w:p>
    <w:p w14:paraId="3B7683DC" w14:textId="08FE3B59" w:rsidR="00B11453" w:rsidRPr="002D71B1" w:rsidRDefault="00AA3576" w:rsidP="00EC65F4">
      <w:pPr>
        <w:pStyle w:val="Style1"/>
      </w:pPr>
      <w:r w:rsidRPr="002D71B1">
        <w:t xml:space="preserve">Ապամոնտաժման աշխատանքների նախագիծը պետք է համաձայնեցվի նախագծային փաստաթղթերը </w:t>
      </w:r>
      <w:r w:rsidR="000E746C" w:rsidRPr="002D71B1">
        <w:t>մշակող</w:t>
      </w:r>
      <w:r w:rsidRPr="002D71B1">
        <w:t>ի հետ:</w:t>
      </w:r>
    </w:p>
    <w:p w14:paraId="341FEC6F" w14:textId="6E1304BE" w:rsidR="00B11453" w:rsidRPr="002D71B1" w:rsidRDefault="00AA3576" w:rsidP="00EC65F4">
      <w:pPr>
        <w:pStyle w:val="Style1"/>
      </w:pPr>
      <w:r w:rsidRPr="002D71B1">
        <w:t>Աշխատանքն</w:t>
      </w:r>
      <w:r w:rsidR="0018251F" w:rsidRPr="002D71B1">
        <w:t>երի կատարման</w:t>
      </w:r>
      <w:r w:rsidRPr="002D71B1">
        <w:t xml:space="preserve"> նախագիծը</w:t>
      </w:r>
      <w:r w:rsidR="0081531D" w:rsidRPr="002D71B1">
        <w:t xml:space="preserve"> </w:t>
      </w:r>
      <w:r w:rsidRPr="002D71B1">
        <w:t xml:space="preserve">պետք է համաձայնեցվի բոլոր շահագրգիռ </w:t>
      </w:r>
      <w:r w:rsidR="0018251F" w:rsidRPr="002D71B1">
        <w:t>անձանց</w:t>
      </w:r>
      <w:r w:rsidRPr="002D71B1">
        <w:t xml:space="preserve"> և ծառայությունների հետ</w:t>
      </w:r>
      <w:r w:rsidR="0018251F" w:rsidRPr="002D71B1">
        <w:t>, այն է՝</w:t>
      </w:r>
      <w:r w:rsidRPr="002D71B1">
        <w:t xml:space="preserve"> կառուցապատողի (տեխնիկական պատվիրատուի), նախագծային փաստաթղթերը </w:t>
      </w:r>
      <w:r w:rsidR="000E746C" w:rsidRPr="002D71B1">
        <w:rPr>
          <w:rFonts w:eastAsia="Times New Roman"/>
        </w:rPr>
        <w:t>մշակող</w:t>
      </w:r>
      <w:r w:rsidRPr="002D71B1">
        <w:t>ի, շահագործող կազմակերպության և այլն</w:t>
      </w:r>
      <w:r w:rsidR="0018251F" w:rsidRPr="002D71B1">
        <w:t>ի հետ</w:t>
      </w:r>
      <w:r w:rsidRPr="002D71B1">
        <w:t>:</w:t>
      </w:r>
    </w:p>
    <w:p w14:paraId="672458F0" w14:textId="11F93319" w:rsidR="00B11453" w:rsidRPr="002D71B1" w:rsidRDefault="00AA3576" w:rsidP="00EC65F4">
      <w:pPr>
        <w:pStyle w:val="Style1"/>
      </w:pPr>
      <w:r w:rsidRPr="002D71B1">
        <w:t>Գործող ձեռնարկության տարածքում աշխատանքներ իրականացնելու համար մշակված աշխատանքն</w:t>
      </w:r>
      <w:r w:rsidR="0018251F" w:rsidRPr="002D71B1">
        <w:t>երի կատարման</w:t>
      </w:r>
      <w:r w:rsidRPr="002D71B1">
        <w:t xml:space="preserve"> նախագիծը</w:t>
      </w:r>
      <w:r w:rsidR="0081531D" w:rsidRPr="002D71B1">
        <w:t xml:space="preserve"> </w:t>
      </w:r>
      <w:r w:rsidRPr="002D71B1">
        <w:t>պետք է համաձայնեցվի այն շահագործող կազմակերպության հետ:</w:t>
      </w:r>
    </w:p>
    <w:p w14:paraId="376C6994" w14:textId="202A0CF7" w:rsidR="00B11453" w:rsidRPr="002D71B1" w:rsidRDefault="00070745" w:rsidP="00EC65F4">
      <w:pPr>
        <w:pStyle w:val="Style1"/>
      </w:pPr>
      <w:r w:rsidRPr="002D71B1">
        <w:t>Աշխատանքների կատարման նախագիծը ամբողջ ծավալով պետք է մշակվի</w:t>
      </w:r>
      <w:r w:rsidRPr="002D71B1">
        <w:rPr>
          <w:rFonts w:ascii="Cambria Math" w:eastAsia="MS Mincho" w:hAnsi="Cambria Math" w:cs="Cambria Math"/>
        </w:rPr>
        <w:t>․</w:t>
      </w:r>
    </w:p>
    <w:p w14:paraId="0D1558CC" w14:textId="1396D52D" w:rsidR="00B11453" w:rsidRPr="002D71B1" w:rsidRDefault="00CE62AF" w:rsidP="00D704A2">
      <w:pPr>
        <w:pStyle w:val="Style2"/>
        <w:numPr>
          <w:ilvl w:val="0"/>
          <w:numId w:val="11"/>
        </w:numPr>
        <w:tabs>
          <w:tab w:val="clear" w:pos="993"/>
        </w:tabs>
        <w:ind w:left="709" w:hanging="349"/>
      </w:pPr>
      <w:r w:rsidRPr="002D71B1">
        <w:t>քաղաքային տարածքում ցանկացած շինարարական գործունեության ծավալման դեպքում</w:t>
      </w:r>
      <w:r w:rsidR="00A90013">
        <w:t>,</w:t>
      </w:r>
    </w:p>
    <w:p w14:paraId="158E7845" w14:textId="7EFAF46E" w:rsidR="00B11453" w:rsidRPr="002D71B1" w:rsidRDefault="00CE62AF" w:rsidP="00EC65F4">
      <w:pPr>
        <w:pStyle w:val="Style2"/>
      </w:pPr>
      <w:r w:rsidRPr="002D71B1">
        <w:t>գործող ձեռնարկության տարածքում ցանկացած շինարարության դեպքում</w:t>
      </w:r>
      <w:r w:rsidR="00A90013">
        <w:t>,</w:t>
      </w:r>
    </w:p>
    <w:p w14:paraId="35256E23" w14:textId="06FC3BCA" w:rsidR="00B11453" w:rsidRPr="002D71B1" w:rsidRDefault="00CE62AF" w:rsidP="00EC65F4">
      <w:pPr>
        <w:pStyle w:val="Style2"/>
      </w:pPr>
      <w:r w:rsidRPr="002D71B1">
        <w:t xml:space="preserve">դժվարին բնական և երկրաբանական պայմաններում շինարարության դեպքում (բարդությունը որոշվում է նախագծային փաստաթղթերով և </w:t>
      </w:r>
      <w:r w:rsidR="00671E6E" w:rsidRPr="002D71B1">
        <w:t>հետազննումների</w:t>
      </w:r>
      <w:r w:rsidRPr="002D71B1">
        <w:t xml:space="preserve"> արդյունքներով), ինչպես նաև յուրօրինակ, հատկապես վտանգավոր և տեխնիկապես բարդ օբյեկտների շինարարության ժամանակ։</w:t>
      </w:r>
    </w:p>
    <w:p w14:paraId="0BE191A9" w14:textId="4E0F962D" w:rsidR="00B11453" w:rsidRPr="002D71B1" w:rsidRDefault="00CE62AF" w:rsidP="00EC65F4">
      <w:pPr>
        <w:pStyle w:val="Style1"/>
      </w:pPr>
      <w:r w:rsidRPr="002D71B1">
        <w:t>Մնացած դեպ</w:t>
      </w:r>
      <w:r w:rsidR="00671E6E" w:rsidRPr="002D71B1">
        <w:t>ք</w:t>
      </w:r>
      <w:r w:rsidRPr="002D71B1">
        <w:t xml:space="preserve">երում, ըստ շինարարություն իրականացնողի որոշման, </w:t>
      </w:r>
      <w:r w:rsidR="00C251DA" w:rsidRPr="002D71B1">
        <w:t xml:space="preserve">աշխատանքների </w:t>
      </w:r>
      <w:r w:rsidR="00AE6962" w:rsidRPr="002D71B1">
        <w:t>կատար</w:t>
      </w:r>
      <w:r w:rsidR="00C251DA" w:rsidRPr="002D71B1">
        <w:t xml:space="preserve">ման նախագիծը </w:t>
      </w:r>
      <w:r w:rsidRPr="002D71B1">
        <w:t>մշակվում է ոչ ամբողջ ծավալով։</w:t>
      </w:r>
    </w:p>
    <w:p w14:paraId="04B21AAB" w14:textId="0BFFBEF6" w:rsidR="00B11453" w:rsidRPr="002D71B1" w:rsidRDefault="00CE62AF" w:rsidP="00EC65F4">
      <w:pPr>
        <w:pStyle w:val="Style1"/>
        <w:rPr>
          <w:rFonts w:eastAsia="MS Mincho" w:cs="MS Mincho"/>
        </w:rPr>
      </w:pPr>
      <w:r w:rsidRPr="002D71B1">
        <w:t>Ամբողջ ծավալով աշխատանքների կատարման նախագիծը ներ է առնում</w:t>
      </w:r>
      <w:r w:rsidRPr="002D71B1">
        <w:rPr>
          <w:rFonts w:ascii="Cambria Math" w:eastAsia="MS Mincho" w:hAnsi="Cambria Math" w:cs="Cambria Math"/>
        </w:rPr>
        <w:t>․</w:t>
      </w:r>
    </w:p>
    <w:p w14:paraId="3A78DB1E" w14:textId="5792FD48" w:rsidR="00B11453" w:rsidRPr="002D71B1" w:rsidRDefault="00CE62AF" w:rsidP="00D704A2">
      <w:pPr>
        <w:pStyle w:val="Style2"/>
        <w:numPr>
          <w:ilvl w:val="0"/>
          <w:numId w:val="12"/>
        </w:numPr>
        <w:tabs>
          <w:tab w:val="clear" w:pos="993"/>
        </w:tabs>
        <w:ind w:left="709" w:hanging="349"/>
      </w:pPr>
      <w:r w:rsidRPr="002D71B1">
        <w:t>տիտղոսաթերթ</w:t>
      </w:r>
      <w:r w:rsidR="00A90013">
        <w:t>,</w:t>
      </w:r>
    </w:p>
    <w:p w14:paraId="0B2A4E8F" w14:textId="08A46404" w:rsidR="00B11453" w:rsidRPr="002D71B1" w:rsidRDefault="00C251DA" w:rsidP="00EC65F4">
      <w:pPr>
        <w:pStyle w:val="Style2"/>
      </w:pPr>
      <w:r w:rsidRPr="002D71B1">
        <w:t xml:space="preserve">աշխատանքների </w:t>
      </w:r>
      <w:r w:rsidR="00AE6962" w:rsidRPr="002D71B1">
        <w:t>կատար</w:t>
      </w:r>
      <w:r w:rsidRPr="002D71B1">
        <w:t xml:space="preserve">ման նախագծի </w:t>
      </w:r>
      <w:r w:rsidR="00991EB1" w:rsidRPr="002D71B1">
        <w:t xml:space="preserve">դրույթներին պատասխանատու անձնակազմին ծանոթացնելու </w:t>
      </w:r>
      <w:r w:rsidR="00671E6E" w:rsidRPr="002D71B1">
        <w:t>փաստաթուղթ</w:t>
      </w:r>
      <w:r w:rsidR="00A90013">
        <w:t>,</w:t>
      </w:r>
    </w:p>
    <w:p w14:paraId="3B304B82" w14:textId="633B7F33" w:rsidR="00B11453" w:rsidRPr="002D71B1" w:rsidRDefault="00991EB1" w:rsidP="00EC65F4">
      <w:pPr>
        <w:pStyle w:val="Style2"/>
      </w:pPr>
      <w:r w:rsidRPr="002D71B1">
        <w:t>աշխատանքների կատարման օրացուցային պլան կամ ժամանակացույց</w:t>
      </w:r>
      <w:r w:rsidR="00A90013">
        <w:t>,</w:t>
      </w:r>
    </w:p>
    <w:p w14:paraId="58349C28" w14:textId="0C9D446E" w:rsidR="00B11453" w:rsidRPr="002D71B1" w:rsidRDefault="00991EB1" w:rsidP="00EC65F4">
      <w:pPr>
        <w:pStyle w:val="Style2"/>
      </w:pPr>
      <w:r w:rsidRPr="002D71B1">
        <w:t xml:space="preserve">շինարարության գլխավոր </w:t>
      </w:r>
      <w:r w:rsidR="00E1125B" w:rsidRPr="002D71B1">
        <w:t>պլան (հատակագիծ)</w:t>
      </w:r>
      <w:r w:rsidRPr="002D71B1">
        <w:t>, որը կազմված է գործող պահանջներին համապատասխան, այդ թվում՝ ԳՕՍՏ 21.204–2020, և ներ է առնում շինհրապարակի ցանկապատի տեսակի և կոնստրուկցիայի ցուցումներ</w:t>
      </w:r>
      <w:r w:rsidR="00A90013">
        <w:t>,</w:t>
      </w:r>
      <w:r w:rsidRPr="002D71B1">
        <w:t xml:space="preserve"> շինարարների կենցաղա</w:t>
      </w:r>
      <w:r w:rsidR="004E0BB6">
        <w:t>վայր</w:t>
      </w:r>
      <w:r w:rsidR="00A80997" w:rsidRPr="002D71B1">
        <w:t>երի</w:t>
      </w:r>
      <w:r w:rsidRPr="002D71B1">
        <w:t xml:space="preserve"> և շարժական (գույքային) </w:t>
      </w:r>
      <w:r w:rsidR="001F5578">
        <w:t xml:space="preserve">տնակների </w:t>
      </w:r>
      <w:r w:rsidRPr="002D71B1">
        <w:t xml:space="preserve"> </w:t>
      </w:r>
      <w:r w:rsidRPr="002D71B1">
        <w:lastRenderedPageBreak/>
        <w:t>դասավորության սխեման բացատրական մեկնաբանություններով</w:t>
      </w:r>
      <w:r w:rsidR="00A90013">
        <w:t>,</w:t>
      </w:r>
      <w:r w:rsidRPr="002D71B1">
        <w:t xml:space="preserve"> երթևեկության կառավարման սխեմաներ՝ ներհրապարակային ճանապարհների տեսակների և կոնստրուկցիաների մասին նշումներով</w:t>
      </w:r>
      <w:r w:rsidR="00A90013">
        <w:t>,</w:t>
      </w:r>
      <w:r w:rsidRPr="002D71B1">
        <w:t xml:space="preserve"> </w:t>
      </w:r>
      <w:r w:rsidR="006018F5" w:rsidRPr="002D71B1">
        <w:t>մ</w:t>
      </w:r>
      <w:r w:rsidRPr="002D71B1">
        <w:t xml:space="preserve">ատակարարման, կոյուղու, հրդեհաշիջման և լուսավորության համար </w:t>
      </w:r>
      <w:r w:rsidR="006018F5" w:rsidRPr="002D71B1">
        <w:t>ինժեներական</w:t>
      </w:r>
      <w:r w:rsidRPr="002D71B1">
        <w:t xml:space="preserve"> ցանցերի </w:t>
      </w:r>
      <w:r w:rsidR="006018F5" w:rsidRPr="002D71B1">
        <w:t>հետագծում</w:t>
      </w:r>
      <w:r w:rsidR="00A90013">
        <w:t>,</w:t>
      </w:r>
      <w:r w:rsidRPr="002D71B1">
        <w:t xml:space="preserve"> պահեստային </w:t>
      </w:r>
      <w:r w:rsidR="006018F5" w:rsidRPr="002D71B1">
        <w:t>հրապարակների</w:t>
      </w:r>
      <w:r w:rsidRPr="002D71B1">
        <w:t xml:space="preserve"> և տարածքների դասավորությ</w:t>
      </w:r>
      <w:r w:rsidR="006018F5" w:rsidRPr="002D71B1">
        <w:t>ան սխեման</w:t>
      </w:r>
      <w:r w:rsidR="00A90013">
        <w:t>,</w:t>
      </w:r>
      <w:r w:rsidRPr="002D71B1">
        <w:t xml:space="preserve"> մեխանիզացիայի հիմնական միջոցների </w:t>
      </w:r>
      <w:r w:rsidR="006018F5" w:rsidRPr="002D71B1">
        <w:t>միակցման</w:t>
      </w:r>
      <w:r w:rsidRPr="002D71B1">
        <w:t xml:space="preserve"> սխեմաներ</w:t>
      </w:r>
      <w:r w:rsidR="00A90013">
        <w:t>,</w:t>
      </w:r>
      <w:r w:rsidR="006018F5" w:rsidRPr="002D71B1">
        <w:t xml:space="preserve"> </w:t>
      </w:r>
      <w:r w:rsidRPr="002D71B1">
        <w:t xml:space="preserve">վտանգավոր արտադրական գոտիների և շինարարական մեքենաների </w:t>
      </w:r>
      <w:r w:rsidR="001C35B4">
        <w:t>գործող</w:t>
      </w:r>
      <w:r w:rsidRPr="002D71B1">
        <w:t>ության գոտիների նշում</w:t>
      </w:r>
      <w:r w:rsidR="00A90013">
        <w:t>,</w:t>
      </w:r>
    </w:p>
    <w:p w14:paraId="3AFF30DB" w14:textId="09F5761F" w:rsidR="00B11453" w:rsidRPr="00090CE0" w:rsidRDefault="00ED78BE" w:rsidP="00EC65F4">
      <w:pPr>
        <w:pStyle w:val="Style2"/>
      </w:pPr>
      <w:r w:rsidRPr="00090CE0">
        <w:t>օբյեկտում շինարա</w:t>
      </w:r>
      <w:r w:rsidR="006C774A" w:rsidRPr="00090CE0">
        <w:t>ր</w:t>
      </w:r>
      <w:r w:rsidRPr="00090CE0">
        <w:t>ական կոնստրուկցիաների, արտադրանքների, նյութերի և սարքավորումների ստացման ժամանակացույց</w:t>
      </w:r>
      <w:r w:rsidR="00A90013">
        <w:t>,</w:t>
      </w:r>
    </w:p>
    <w:p w14:paraId="488C04A0" w14:textId="188F8894" w:rsidR="00B11453" w:rsidRPr="00090CE0" w:rsidRDefault="002D1962" w:rsidP="00EC65F4">
      <w:pPr>
        <w:pStyle w:val="Style2"/>
      </w:pPr>
      <w:r w:rsidRPr="00090CE0">
        <w:t>օբյեկտի ներսում աշխատանքային պաշարամիջոցների շարժի ժամանակացույց</w:t>
      </w:r>
      <w:r w:rsidR="00A90013">
        <w:t>,</w:t>
      </w:r>
    </w:p>
    <w:p w14:paraId="41B60A29" w14:textId="5D5424D8" w:rsidR="00B11453" w:rsidRPr="00090CE0" w:rsidRDefault="002D1962" w:rsidP="00EC65F4">
      <w:pPr>
        <w:pStyle w:val="Style2"/>
      </w:pPr>
      <w:r w:rsidRPr="00090CE0">
        <w:t>օբյեկտի ներսում հիմնական շինարարական մեքենաների շարժի ժամանակացույց</w:t>
      </w:r>
      <w:r w:rsidR="00A90013">
        <w:t>,</w:t>
      </w:r>
    </w:p>
    <w:p w14:paraId="33447E4D" w14:textId="73CA953D" w:rsidR="00B11453" w:rsidRPr="00090CE0" w:rsidRDefault="002D1962" w:rsidP="00EC65F4">
      <w:pPr>
        <w:pStyle w:val="Style2"/>
      </w:pPr>
      <w:r w:rsidRPr="00090CE0">
        <w:t>տեխնոլոգիական քարտեր աշխատանքների տեսակների կատարման մասով</w:t>
      </w:r>
      <w:r w:rsidR="00A90013">
        <w:t>,</w:t>
      </w:r>
    </w:p>
    <w:p w14:paraId="3771E2C3" w14:textId="5D3826A7" w:rsidR="00B11453" w:rsidRPr="00090CE0" w:rsidRDefault="002D1962" w:rsidP="00EC65F4">
      <w:pPr>
        <w:pStyle w:val="Style2"/>
      </w:pPr>
      <w:r w:rsidRPr="00090CE0">
        <w:t>գեոդեզիական նշանների տեղադրում</w:t>
      </w:r>
      <w:r w:rsidR="00A90013">
        <w:t>,</w:t>
      </w:r>
    </w:p>
    <w:p w14:paraId="71576CC7" w14:textId="18154E14" w:rsidR="00B11453" w:rsidRPr="00090CE0" w:rsidRDefault="002D1962" w:rsidP="00EC65F4">
      <w:pPr>
        <w:pStyle w:val="Style2"/>
      </w:pPr>
      <w:r w:rsidRPr="00090CE0">
        <w:t>կռունկային սարքավորումների, բեռնատար և բեռնատար-ուղևորատար վեր</w:t>
      </w:r>
      <w:r w:rsidR="0017067E" w:rsidRPr="00090CE0">
        <w:t>ա</w:t>
      </w:r>
      <w:r w:rsidRPr="00090CE0">
        <w:t>մբա</w:t>
      </w:r>
      <w:r w:rsidR="0017067E" w:rsidRPr="00090CE0">
        <w:t>ր</w:t>
      </w:r>
      <w:r w:rsidRPr="00090CE0">
        <w:t xml:space="preserve">ձիչների մոնտաժման և </w:t>
      </w:r>
      <w:r w:rsidR="00343971" w:rsidRPr="00090CE0">
        <w:t>ա</w:t>
      </w:r>
      <w:r w:rsidRPr="00090CE0">
        <w:t>պամոնտաժման սխեմաներ, ներառյալ կոնստրուկցիաների, հիմքերի և ամրացումների լուծումները</w:t>
      </w:r>
      <w:r w:rsidR="00A90013">
        <w:t>,</w:t>
      </w:r>
    </w:p>
    <w:p w14:paraId="707C386B" w14:textId="1D95A4C9" w:rsidR="00B11453" w:rsidRPr="00090CE0" w:rsidRDefault="001F2C89" w:rsidP="00EC65F4">
      <w:pPr>
        <w:pStyle w:val="Style2"/>
      </w:pPr>
      <w:r w:rsidRPr="00090CE0">
        <w:t>պահանջներ պատրաստի շինարտադրության որակի նկատմամբ, վերահսկողության մեթոդներ և միջոցներ</w:t>
      </w:r>
      <w:r w:rsidR="00A90013">
        <w:t>,</w:t>
      </w:r>
    </w:p>
    <w:p w14:paraId="0E907898" w14:textId="6A540F4A" w:rsidR="00B11453" w:rsidRPr="00090CE0" w:rsidRDefault="001F2C89" w:rsidP="00EC65F4">
      <w:pPr>
        <w:pStyle w:val="Style2"/>
      </w:pPr>
      <w:r w:rsidRPr="00090CE0">
        <w:t>շինհրապարակի տարածքում տիտղոսային և ոչ տիտղոսային ժամանակավոր շենքերի և շինությունների</w:t>
      </w:r>
      <w:r w:rsidR="00843BFA" w:rsidRPr="00090CE0">
        <w:t xml:space="preserve"> </w:t>
      </w:r>
      <w:r w:rsidRPr="00090CE0">
        <w:t>ցանկ (</w:t>
      </w:r>
      <w:r w:rsidR="006A6B1D" w:rsidRPr="006A6B1D">
        <w:t xml:space="preserve">Հավելամաս </w:t>
      </w:r>
      <w:r w:rsidR="00C975E9">
        <w:t>5</w:t>
      </w:r>
      <w:r w:rsidRPr="00090CE0">
        <w:t>)</w:t>
      </w:r>
      <w:r w:rsidR="00A90013">
        <w:t>,</w:t>
      </w:r>
    </w:p>
    <w:p w14:paraId="05DE2375" w14:textId="77777777" w:rsidR="00C15D9B" w:rsidRPr="00C15D9B" w:rsidRDefault="00BD1D88" w:rsidP="00EC65F4">
      <w:pPr>
        <w:pStyle w:val="Style2"/>
      </w:pPr>
      <w:r w:rsidRPr="00090CE0">
        <w:t xml:space="preserve">բացատրագիր, որը ներ է առնում. </w:t>
      </w:r>
    </w:p>
    <w:p w14:paraId="543F3259" w14:textId="7CCC5CD0" w:rsidR="00C15D9B" w:rsidRPr="00C15D9B" w:rsidRDefault="00C15D9B" w:rsidP="00C15D9B">
      <w:pPr>
        <w:pStyle w:val="Style2"/>
        <w:numPr>
          <w:ilvl w:val="0"/>
          <w:numId w:val="0"/>
        </w:numPr>
        <w:ind w:left="720"/>
      </w:pPr>
      <w:r w:rsidRPr="00C15D9B">
        <w:t>ա</w:t>
      </w:r>
      <w:r w:rsidR="007963DC" w:rsidRPr="007963DC">
        <w:t>)</w:t>
      </w:r>
      <w:r w:rsidRPr="00C15D9B">
        <w:t xml:space="preserve"> </w:t>
      </w:r>
      <w:r w:rsidR="00BD1D88" w:rsidRPr="00C15D9B">
        <w:t>գեոդեզիական աշխատանքների կատարման մասով որոշումներ, շինհրապարակում և աշխատատեղերում ջրա</w:t>
      </w:r>
      <w:r w:rsidRPr="00C15D9B">
        <w:t>մատակարարման</w:t>
      </w:r>
      <w:r w:rsidR="00BD1D88" w:rsidRPr="00C15D9B">
        <w:t>, ջերմա</w:t>
      </w:r>
      <w:r w:rsidRPr="00C15D9B">
        <w:t>մատակարարման</w:t>
      </w:r>
      <w:r w:rsidR="00BD1D88" w:rsidRPr="00C15D9B">
        <w:t>, էներգամատակարարման և լուսավորության ժամանակավոր ցանցերի անցկացման մասով որոշումներ</w:t>
      </w:r>
      <w:r w:rsidRPr="00C15D9B">
        <w:t>,</w:t>
      </w:r>
      <w:r w:rsidR="00BD1D88" w:rsidRPr="00C15D9B">
        <w:t xml:space="preserve"> </w:t>
      </w:r>
      <w:r w:rsidRPr="00C15D9B">
        <w:t xml:space="preserve"> </w:t>
      </w:r>
    </w:p>
    <w:p w14:paraId="761EDD6C" w14:textId="69CA1DEE" w:rsidR="00C15D9B" w:rsidRPr="00C15D9B" w:rsidRDefault="00C15D9B" w:rsidP="00C15D9B">
      <w:pPr>
        <w:pStyle w:val="Style2"/>
        <w:numPr>
          <w:ilvl w:val="0"/>
          <w:numId w:val="0"/>
        </w:numPr>
        <w:ind w:left="720"/>
      </w:pPr>
      <w:r w:rsidRPr="00C15D9B">
        <w:t>բ</w:t>
      </w:r>
      <w:r w:rsidR="007963DC" w:rsidRPr="007963DC">
        <w:t>)</w:t>
      </w:r>
      <w:r w:rsidRPr="00C15D9B">
        <w:t xml:space="preserve"> </w:t>
      </w:r>
      <w:r w:rsidR="00BD1D88" w:rsidRPr="00C15D9B">
        <w:t>հիմնավորումներ և միջոցառումներ աշխատանքների կազմակերպման, աշխատանքի և հանգստի ռեժիմներ կիրառելու ուղղությամբ</w:t>
      </w:r>
      <w:r w:rsidRPr="00C15D9B">
        <w:t>,</w:t>
      </w:r>
    </w:p>
    <w:p w14:paraId="7ED3FDE0" w14:textId="1BEDF7AE" w:rsidR="00C15D9B" w:rsidRPr="00C15D9B" w:rsidRDefault="00C15D9B" w:rsidP="00C15D9B">
      <w:pPr>
        <w:pStyle w:val="Style2"/>
        <w:numPr>
          <w:ilvl w:val="0"/>
          <w:numId w:val="0"/>
        </w:numPr>
        <w:ind w:left="720"/>
      </w:pPr>
      <w:r w:rsidRPr="00C15D9B">
        <w:t>գ</w:t>
      </w:r>
      <w:r w:rsidR="007963DC" w:rsidRPr="007963DC">
        <w:t>)</w:t>
      </w:r>
      <w:r w:rsidRPr="00C15D9B">
        <w:t xml:space="preserve"> </w:t>
      </w:r>
      <w:r w:rsidR="00BD1D88" w:rsidRPr="00C15D9B">
        <w:t>որոշումներ աշխատանքներ կատարելու մասով, այդ թվում՝ հատուկ բնակլիմայական պայմաններում աշխատանքները (օրինակ՝ ձմռանը)</w:t>
      </w:r>
      <w:r w:rsidRPr="00C15D9B">
        <w:t>,</w:t>
      </w:r>
      <w:r w:rsidR="00BD1D88" w:rsidRPr="00C15D9B">
        <w:t xml:space="preserve"> </w:t>
      </w:r>
    </w:p>
    <w:p w14:paraId="32F3DF92" w14:textId="1F65D387" w:rsidR="00C15D9B" w:rsidRPr="00C15D9B" w:rsidRDefault="00C15D9B" w:rsidP="00C15D9B">
      <w:pPr>
        <w:pStyle w:val="Style2"/>
        <w:numPr>
          <w:ilvl w:val="0"/>
          <w:numId w:val="0"/>
        </w:numPr>
        <w:ind w:left="720"/>
      </w:pPr>
      <w:r w:rsidRPr="00C15D9B">
        <w:t>դ</w:t>
      </w:r>
      <w:r w:rsidR="007963DC" w:rsidRPr="007963DC">
        <w:t>)</w:t>
      </w:r>
      <w:r w:rsidRPr="00C15D9B">
        <w:tab/>
        <w:t xml:space="preserve"> </w:t>
      </w:r>
      <w:r w:rsidR="00BD1D88" w:rsidRPr="00C15D9B">
        <w:t>էներգիայի պաշարամիջոցների պահանջարկը</w:t>
      </w:r>
      <w:r w:rsidRPr="00C15D9B">
        <w:t>,</w:t>
      </w:r>
      <w:r w:rsidR="00BD1D88" w:rsidRPr="00C15D9B">
        <w:t xml:space="preserve"> </w:t>
      </w:r>
    </w:p>
    <w:p w14:paraId="0DAD4518" w14:textId="1A8C5C56" w:rsidR="00C15D9B" w:rsidRPr="00C15D9B" w:rsidRDefault="00C15D9B" w:rsidP="00C15D9B">
      <w:pPr>
        <w:pStyle w:val="Style2"/>
        <w:numPr>
          <w:ilvl w:val="0"/>
          <w:numId w:val="0"/>
        </w:numPr>
        <w:ind w:left="720"/>
      </w:pPr>
      <w:r w:rsidRPr="00C15D9B">
        <w:t>ե</w:t>
      </w:r>
      <w:r w:rsidR="007963DC" w:rsidRPr="007963DC">
        <w:t>)</w:t>
      </w:r>
      <w:r w:rsidRPr="00C15D9B">
        <w:t xml:space="preserve"> </w:t>
      </w:r>
      <w:r w:rsidR="00BD1D88" w:rsidRPr="00C15D9B">
        <w:t xml:space="preserve">շինարարների համար </w:t>
      </w:r>
      <w:r w:rsidR="004C359F" w:rsidRPr="00C15D9B">
        <w:t>թաղամասերի</w:t>
      </w:r>
      <w:r w:rsidR="00BD1D88" w:rsidRPr="00C15D9B">
        <w:t xml:space="preserve"> և շարժական (գույքային) </w:t>
      </w:r>
      <w:r w:rsidR="002D53F0" w:rsidRPr="00C15D9B">
        <w:t>տնակների</w:t>
      </w:r>
      <w:r w:rsidR="00BD1D88" w:rsidRPr="00C15D9B">
        <w:t xml:space="preserve"> </w:t>
      </w:r>
      <w:r w:rsidR="0009105C" w:rsidRPr="00C15D9B">
        <w:t>պահանջարկն ու միակցումը</w:t>
      </w:r>
      <w:r w:rsidRPr="00C15D9B">
        <w:t>,</w:t>
      </w:r>
      <w:r w:rsidR="0009105C" w:rsidRPr="00C15D9B">
        <w:t xml:space="preserve"> </w:t>
      </w:r>
    </w:p>
    <w:p w14:paraId="3ED3E5D2" w14:textId="5C8A567F" w:rsidR="00C15D9B" w:rsidRPr="00C15D9B" w:rsidRDefault="00C15D9B" w:rsidP="00C15D9B">
      <w:pPr>
        <w:pStyle w:val="Style2"/>
        <w:numPr>
          <w:ilvl w:val="0"/>
          <w:numId w:val="0"/>
        </w:numPr>
        <w:ind w:left="720"/>
      </w:pPr>
      <w:r w:rsidRPr="00C15D9B">
        <w:t>զ</w:t>
      </w:r>
      <w:r w:rsidR="007963DC" w:rsidRPr="007963DC">
        <w:t>)</w:t>
      </w:r>
      <w:r w:rsidRPr="00C15D9B">
        <w:t xml:space="preserve"> </w:t>
      </w:r>
      <w:r w:rsidR="0009105C" w:rsidRPr="00C15D9B">
        <w:t>աշխատանքների ծախսերի հաշվարկը</w:t>
      </w:r>
      <w:r w:rsidRPr="00C15D9B">
        <w:t>,</w:t>
      </w:r>
      <w:r w:rsidR="0009105C" w:rsidRPr="00C15D9B">
        <w:t xml:space="preserve"> </w:t>
      </w:r>
    </w:p>
    <w:p w14:paraId="2B5796BA" w14:textId="272B75C4" w:rsidR="00C15D9B" w:rsidRPr="00C15D9B" w:rsidRDefault="00C15D9B" w:rsidP="00C15D9B">
      <w:pPr>
        <w:pStyle w:val="Style2"/>
        <w:numPr>
          <w:ilvl w:val="0"/>
          <w:numId w:val="0"/>
        </w:numPr>
        <w:ind w:left="720"/>
      </w:pPr>
      <w:r w:rsidRPr="00C15D9B">
        <w:t>է</w:t>
      </w:r>
      <w:r w:rsidR="007963DC" w:rsidRPr="007963DC">
        <w:t>)</w:t>
      </w:r>
      <w:r w:rsidRPr="00C15D9B">
        <w:t xml:space="preserve"> </w:t>
      </w:r>
      <w:r w:rsidR="0009105C" w:rsidRPr="00C15D9B">
        <w:t>միջոցառումներ՝ ուղղված շինհրապարակում նյութերի, արտադրանքների, կոնստրուկցիաների և սարքավորումների պահպանության ապահովմանը</w:t>
      </w:r>
      <w:r w:rsidRPr="00C15D9B">
        <w:t>,</w:t>
      </w:r>
      <w:r w:rsidR="0009105C" w:rsidRPr="00C15D9B">
        <w:t xml:space="preserve"> </w:t>
      </w:r>
    </w:p>
    <w:p w14:paraId="1BD8973F" w14:textId="5F04CD8C" w:rsidR="00C15D9B" w:rsidRPr="00C15D9B" w:rsidRDefault="00C15D9B" w:rsidP="00C15D9B">
      <w:pPr>
        <w:pStyle w:val="Style2"/>
        <w:numPr>
          <w:ilvl w:val="0"/>
          <w:numId w:val="0"/>
        </w:numPr>
        <w:ind w:left="720"/>
      </w:pPr>
      <w:r w:rsidRPr="00C15D9B">
        <w:t>ը</w:t>
      </w:r>
      <w:r w:rsidR="007963DC" w:rsidRPr="007963DC">
        <w:t>)</w:t>
      </w:r>
      <w:r w:rsidRPr="00C15D9B">
        <w:t xml:space="preserve"> </w:t>
      </w:r>
      <w:r w:rsidR="005F28B2" w:rsidRPr="00C15D9B">
        <w:t xml:space="preserve">բեռնման և բեռնաթափման, շինարարական և մոնտաժային աշխատանքների ընթացքում բեռնաբարձիչ մեխանիզմների և կառույցների անվտանգ շահագործման </w:t>
      </w:r>
      <w:r w:rsidR="005F28B2" w:rsidRPr="00C15D9B">
        <w:lastRenderedPageBreak/>
        <w:t>պահանջներ՝ հաշվի առնելով արդյունաբերական անվտանգության ոլորտում օրենսդրության և նորմատիվային փաստաթղթերի պահանջները</w:t>
      </w:r>
      <w:r w:rsidRPr="00C15D9B">
        <w:t>,</w:t>
      </w:r>
      <w:r w:rsidR="005F28B2" w:rsidRPr="00C15D9B">
        <w:t xml:space="preserve"> </w:t>
      </w:r>
    </w:p>
    <w:p w14:paraId="2C34DFDC" w14:textId="163E0FBC" w:rsidR="00C15D9B" w:rsidRPr="00C15D9B" w:rsidRDefault="00C15D9B" w:rsidP="00C15D9B">
      <w:pPr>
        <w:pStyle w:val="Style2"/>
        <w:numPr>
          <w:ilvl w:val="0"/>
          <w:numId w:val="0"/>
        </w:numPr>
        <w:ind w:left="720"/>
      </w:pPr>
      <w:r w:rsidRPr="00C15D9B">
        <w:t>թ</w:t>
      </w:r>
      <w:r w:rsidR="007963DC" w:rsidRPr="007963DC">
        <w:t>)</w:t>
      </w:r>
      <w:r w:rsidRPr="00C15D9B">
        <w:t xml:space="preserve"> </w:t>
      </w:r>
      <w:r w:rsidR="005F28B2" w:rsidRPr="00C15D9B">
        <w:t>շրջակա միջավայրի պաշտպանության միջոցառումներ</w:t>
      </w:r>
      <w:r w:rsidRPr="00C15D9B">
        <w:t>,</w:t>
      </w:r>
      <w:r w:rsidR="005F28B2" w:rsidRPr="00C15D9B">
        <w:t xml:space="preserve"> </w:t>
      </w:r>
    </w:p>
    <w:p w14:paraId="649C89CC" w14:textId="05236E00" w:rsidR="00C15D9B" w:rsidRPr="00C15D9B" w:rsidRDefault="00C15D9B" w:rsidP="00C15D9B">
      <w:pPr>
        <w:pStyle w:val="Style2"/>
        <w:numPr>
          <w:ilvl w:val="0"/>
          <w:numId w:val="0"/>
        </w:numPr>
        <w:ind w:left="720"/>
      </w:pPr>
      <w:r w:rsidRPr="00C15D9B">
        <w:t>ժ</w:t>
      </w:r>
      <w:r w:rsidR="007963DC" w:rsidRPr="007963DC">
        <w:t>)</w:t>
      </w:r>
      <w:r w:rsidRPr="00C15D9B">
        <w:t xml:space="preserve"> </w:t>
      </w:r>
      <w:r w:rsidR="005F28B2" w:rsidRPr="00C15D9B">
        <w:t>հակահրդեհային անվտանգության միջոցառումներ</w:t>
      </w:r>
      <w:r w:rsidRPr="00C15D9B">
        <w:t>,</w:t>
      </w:r>
      <w:r w:rsidR="005F28B2" w:rsidRPr="00C15D9B">
        <w:t xml:space="preserve"> </w:t>
      </w:r>
    </w:p>
    <w:p w14:paraId="55A140C9" w14:textId="12B7919E" w:rsidR="00C15D9B" w:rsidRDefault="00C15D9B" w:rsidP="00C15D9B">
      <w:pPr>
        <w:pStyle w:val="Style2"/>
        <w:numPr>
          <w:ilvl w:val="0"/>
          <w:numId w:val="0"/>
        </w:numPr>
        <w:ind w:left="720"/>
      </w:pPr>
      <w:r w:rsidRPr="00C15D9B">
        <w:t>ի</w:t>
      </w:r>
      <w:r w:rsidR="007963DC" w:rsidRPr="007963DC">
        <w:t>)</w:t>
      </w:r>
      <w:r w:rsidRPr="00C15D9B">
        <w:t xml:space="preserve"> </w:t>
      </w:r>
      <w:r w:rsidR="005F28B2" w:rsidRPr="00C15D9B">
        <w:t xml:space="preserve">շինարարության մեջ աշխատանքի առողջության և անվտանգության </w:t>
      </w:r>
      <w:r w:rsidR="00D75442" w:rsidRPr="00C15D9B">
        <w:t xml:space="preserve">տեխնիկայի </w:t>
      </w:r>
      <w:r w:rsidR="005F28B2" w:rsidRPr="00C15D9B">
        <w:t>միջոցառումներ</w:t>
      </w:r>
      <w:r w:rsidR="00A90013">
        <w:t>,</w:t>
      </w:r>
      <w:r w:rsidR="005F28B2" w:rsidRPr="00090CE0">
        <w:t xml:space="preserve"> </w:t>
      </w:r>
    </w:p>
    <w:p w14:paraId="2B461E70" w14:textId="4773BDC9" w:rsidR="00B11453" w:rsidRPr="00090CE0" w:rsidRDefault="00C15D9B" w:rsidP="00C15D9B">
      <w:pPr>
        <w:pStyle w:val="Style2"/>
        <w:numPr>
          <w:ilvl w:val="0"/>
          <w:numId w:val="0"/>
        </w:numPr>
        <w:ind w:left="720"/>
      </w:pPr>
      <w:r>
        <w:t>լ</w:t>
      </w:r>
      <w:r w:rsidR="007963DC" w:rsidRPr="007963DC">
        <w:t>)</w:t>
      </w:r>
      <w:r>
        <w:t xml:space="preserve"> </w:t>
      </w:r>
      <w:r w:rsidR="005F28B2" w:rsidRPr="00090CE0">
        <w:t>տեխնիկատնտեսական ցուցանիշներ (աշխատատարություն, տևողություն, տեսակարար ցուցանիշներ):</w:t>
      </w:r>
    </w:p>
    <w:p w14:paraId="7B6F3159" w14:textId="259DB11E" w:rsidR="00B11453" w:rsidRPr="00090CE0" w:rsidRDefault="00C251DA" w:rsidP="00EC65F4">
      <w:pPr>
        <w:pStyle w:val="Style1"/>
      </w:pPr>
      <w:r w:rsidRPr="00090CE0">
        <w:t xml:space="preserve">Աշխատանքների </w:t>
      </w:r>
      <w:r w:rsidR="00AE6962" w:rsidRPr="00AE6962">
        <w:t>կատար</w:t>
      </w:r>
      <w:r w:rsidRPr="00090CE0">
        <w:t>ման նախագծի</w:t>
      </w:r>
      <w:r w:rsidR="00BA6C5B">
        <w:t xml:space="preserve"> </w:t>
      </w:r>
      <w:r w:rsidR="00EE0426" w:rsidRPr="00090CE0">
        <w:t xml:space="preserve">կազմում շինարարական գլխավոր պլանի մշակման ժամանակ թույլատրվում են լրացումներ և ճշգրտումներ՝ </w:t>
      </w:r>
      <w:r w:rsidR="0025143E" w:rsidRPr="00090CE0">
        <w:t>շինհրապարակի կազմակերպման վերաբերյալ որոշումների առումով՝ հաստատված նախագծային փաստաթղթերի հետ (ներառյալ «Շինարարության կազմակերպման նախագիծ»</w:t>
      </w:r>
      <w:r w:rsidR="00B97692" w:rsidRPr="0070180A">
        <w:t xml:space="preserve"> </w:t>
      </w:r>
      <w:r w:rsidR="0025143E" w:rsidRPr="00090CE0">
        <w:t>բաժնի շինարարության գլխավոր պլանի) հետ հակասությունների բացակայության դեպքում:</w:t>
      </w:r>
    </w:p>
    <w:p w14:paraId="64A0EC94" w14:textId="723A3116" w:rsidR="00B11453" w:rsidRPr="00090CE0" w:rsidRDefault="00E1125B" w:rsidP="00EC65F4">
      <w:pPr>
        <w:pStyle w:val="Style1"/>
      </w:pPr>
      <w:r w:rsidRPr="00090CE0">
        <w:t>Ոչ լրիվ ծավալով աշխատանքների կատարման նախագիծը ներ է առնում.</w:t>
      </w:r>
    </w:p>
    <w:p w14:paraId="11D57C72" w14:textId="0B5552B2" w:rsidR="00B11453" w:rsidRPr="00090CE0" w:rsidRDefault="00E1125B" w:rsidP="00D704A2">
      <w:pPr>
        <w:pStyle w:val="Style2"/>
        <w:numPr>
          <w:ilvl w:val="0"/>
          <w:numId w:val="13"/>
        </w:numPr>
        <w:tabs>
          <w:tab w:val="clear" w:pos="993"/>
        </w:tabs>
        <w:ind w:left="709" w:hanging="349"/>
      </w:pPr>
      <w:r w:rsidRPr="00090CE0">
        <w:t>տիտղոսաթերթ</w:t>
      </w:r>
      <w:r w:rsidR="00A90013">
        <w:t>,</w:t>
      </w:r>
    </w:p>
    <w:p w14:paraId="01B8820E" w14:textId="71CD4C77" w:rsidR="00B11453" w:rsidRPr="00090CE0" w:rsidRDefault="00C251DA" w:rsidP="00EC65F4">
      <w:pPr>
        <w:pStyle w:val="Style2"/>
      </w:pPr>
      <w:r w:rsidRPr="00090CE0">
        <w:t xml:space="preserve">աշխատանքների </w:t>
      </w:r>
      <w:r w:rsidR="00AE6962" w:rsidRPr="00AE6962">
        <w:t>կատար</w:t>
      </w:r>
      <w:r w:rsidRPr="00090CE0">
        <w:t>ման նախագծի</w:t>
      </w:r>
      <w:r w:rsidR="00E1125B" w:rsidRPr="00090CE0">
        <w:t xml:space="preserve"> դրույթներին պատասխանատու անձնակազմին ծանոթացնելու փաստաթուղթ</w:t>
      </w:r>
      <w:r w:rsidR="00A90013">
        <w:t>,</w:t>
      </w:r>
    </w:p>
    <w:p w14:paraId="333AC1A0" w14:textId="53F7D471" w:rsidR="00B11453" w:rsidRPr="00090CE0" w:rsidRDefault="00E1125B" w:rsidP="00EC65F4">
      <w:pPr>
        <w:pStyle w:val="Style2"/>
      </w:pPr>
      <w:r w:rsidRPr="00090CE0">
        <w:t>օբյեկտի մասով աշխատանքների կատարման օրացուցային պլան կամ ժամանակացույց</w:t>
      </w:r>
      <w:r w:rsidR="00A90013">
        <w:t>,</w:t>
      </w:r>
    </w:p>
    <w:p w14:paraId="031BDD72" w14:textId="77777777" w:rsidR="00C15D9B" w:rsidRDefault="00E1125B" w:rsidP="00EC65F4">
      <w:pPr>
        <w:pStyle w:val="Style2"/>
      </w:pPr>
      <w:r w:rsidRPr="00090CE0">
        <w:t>շինարարության գլխավոր հատակագիծ, կազմված ԳՕՍՏ 21.204–2020</w:t>
      </w:r>
      <w:r w:rsidR="009677E8" w:rsidRPr="00090CE0">
        <w:t xml:space="preserve"> պահանջներ</w:t>
      </w:r>
      <w:r w:rsidRPr="00090CE0">
        <w:t xml:space="preserve">ին համապատասխան, </w:t>
      </w:r>
      <w:r w:rsidR="00A55914" w:rsidRPr="00090CE0">
        <w:t xml:space="preserve">որը </w:t>
      </w:r>
      <w:r w:rsidRPr="00090CE0">
        <w:t>ներ է առնում</w:t>
      </w:r>
      <w:r w:rsidR="00C15D9B">
        <w:t>՝</w:t>
      </w:r>
      <w:r w:rsidRPr="00090CE0">
        <w:t xml:space="preserve"> </w:t>
      </w:r>
    </w:p>
    <w:p w14:paraId="40C199A3" w14:textId="6927D06C" w:rsidR="00C15D9B" w:rsidRDefault="00C15D9B" w:rsidP="00C15D9B">
      <w:pPr>
        <w:pStyle w:val="Style2"/>
        <w:numPr>
          <w:ilvl w:val="0"/>
          <w:numId w:val="0"/>
        </w:numPr>
        <w:ind w:left="720"/>
      </w:pPr>
      <w:r>
        <w:t>ա</w:t>
      </w:r>
      <w:r w:rsidR="007963DC" w:rsidRPr="007963DC">
        <w:t>)</w:t>
      </w:r>
      <w:r>
        <w:t xml:space="preserve"> </w:t>
      </w:r>
      <w:r w:rsidR="002655CE" w:rsidRPr="002655CE">
        <w:t>աշխատողների համար կենցաղային սպասարկման շինություն</w:t>
      </w:r>
      <w:r w:rsidR="002655CE">
        <w:t>ների</w:t>
      </w:r>
      <w:r w:rsidR="001F5578">
        <w:t xml:space="preserve"> </w:t>
      </w:r>
      <w:r w:rsidR="00E1125B" w:rsidRPr="00090CE0">
        <w:t xml:space="preserve"> և շարժական </w:t>
      </w:r>
      <w:r w:rsidR="002D53F0">
        <w:t>տնակների</w:t>
      </w:r>
      <w:r w:rsidR="00E1125B" w:rsidRPr="00090CE0">
        <w:t xml:space="preserve"> դասավորության սխեման</w:t>
      </w:r>
      <w:r w:rsidR="00EE4C0E" w:rsidRPr="00090CE0">
        <w:t>՝</w:t>
      </w:r>
      <w:r w:rsidR="00E1125B" w:rsidRPr="00090CE0">
        <w:t xml:space="preserve"> բացատրական մեկնաբանություններով</w:t>
      </w:r>
      <w:r>
        <w:t>,</w:t>
      </w:r>
    </w:p>
    <w:p w14:paraId="6CDA999A" w14:textId="69A4757C" w:rsidR="00C15D9B" w:rsidRDefault="00C15D9B" w:rsidP="00C15D9B">
      <w:pPr>
        <w:pStyle w:val="Style2"/>
        <w:numPr>
          <w:ilvl w:val="0"/>
          <w:numId w:val="0"/>
        </w:numPr>
        <w:ind w:left="720"/>
      </w:pPr>
      <w:r>
        <w:t>բ</w:t>
      </w:r>
      <w:r w:rsidR="007963DC" w:rsidRPr="007963DC">
        <w:t>)</w:t>
      </w:r>
      <w:r>
        <w:t xml:space="preserve"> </w:t>
      </w:r>
      <w:r w:rsidR="00EE4C0E" w:rsidRPr="00090CE0">
        <w:t xml:space="preserve">ճանապարհային </w:t>
      </w:r>
      <w:r w:rsidR="00E1125B" w:rsidRPr="00090CE0">
        <w:t xml:space="preserve">երթևեկության </w:t>
      </w:r>
      <w:r w:rsidR="00EE4C0E" w:rsidRPr="00090CE0">
        <w:t>կազմակերպման</w:t>
      </w:r>
      <w:r w:rsidR="00E1125B" w:rsidRPr="00090CE0">
        <w:t xml:space="preserve"> սխեմաներ</w:t>
      </w:r>
      <w:r>
        <w:t>,</w:t>
      </w:r>
      <w:r w:rsidR="00E1125B" w:rsidRPr="00090CE0">
        <w:t xml:space="preserve"> </w:t>
      </w:r>
    </w:p>
    <w:p w14:paraId="5002937D" w14:textId="4AEF80C9" w:rsidR="00C15D9B" w:rsidRDefault="00C15D9B" w:rsidP="00C15D9B">
      <w:pPr>
        <w:pStyle w:val="Style2"/>
        <w:numPr>
          <w:ilvl w:val="0"/>
          <w:numId w:val="0"/>
        </w:numPr>
        <w:ind w:left="720"/>
      </w:pPr>
      <w:r>
        <w:t>գ</w:t>
      </w:r>
      <w:r w:rsidR="007963DC" w:rsidRPr="007963DC">
        <w:t>)</w:t>
      </w:r>
      <w:r>
        <w:t xml:space="preserve"> </w:t>
      </w:r>
      <w:r w:rsidR="00EE4C0E" w:rsidRPr="00090CE0">
        <w:t>պահեստային հրապարակների ու տարածքների դասավորության սխեման</w:t>
      </w:r>
      <w:r>
        <w:t>,</w:t>
      </w:r>
      <w:r w:rsidR="00EE4C0E" w:rsidRPr="00090CE0">
        <w:t xml:space="preserve"> </w:t>
      </w:r>
    </w:p>
    <w:p w14:paraId="0A459FEB" w14:textId="04DD024D" w:rsidR="00C15D9B" w:rsidRDefault="00C15D9B" w:rsidP="00C15D9B">
      <w:pPr>
        <w:pStyle w:val="Style2"/>
        <w:numPr>
          <w:ilvl w:val="0"/>
          <w:numId w:val="0"/>
        </w:numPr>
        <w:ind w:left="720"/>
      </w:pPr>
      <w:r>
        <w:t>դ</w:t>
      </w:r>
      <w:r w:rsidR="007963DC" w:rsidRPr="007963DC">
        <w:t>)</w:t>
      </w:r>
      <w:r>
        <w:t xml:space="preserve"> </w:t>
      </w:r>
      <w:r w:rsidR="00EE4C0E" w:rsidRPr="00090CE0">
        <w:t>մեխանիզացիայի հիմնական միջոցների միակցման սխեմաներ</w:t>
      </w:r>
      <w:r>
        <w:t>,</w:t>
      </w:r>
      <w:r w:rsidR="00EE4C0E" w:rsidRPr="00090CE0">
        <w:t xml:space="preserve"> </w:t>
      </w:r>
    </w:p>
    <w:p w14:paraId="03AED182" w14:textId="05EF48F8" w:rsidR="00B11453" w:rsidRPr="00090CE0" w:rsidRDefault="00C15D9B" w:rsidP="00C15D9B">
      <w:pPr>
        <w:pStyle w:val="Style2"/>
        <w:numPr>
          <w:ilvl w:val="0"/>
          <w:numId w:val="0"/>
        </w:numPr>
        <w:ind w:left="720"/>
      </w:pPr>
      <w:r>
        <w:t>ե</w:t>
      </w:r>
      <w:r w:rsidR="007963DC" w:rsidRPr="007963DC">
        <w:t>)</w:t>
      </w:r>
      <w:r>
        <w:t xml:space="preserve"> </w:t>
      </w:r>
      <w:r w:rsidR="00E1125B" w:rsidRPr="00090CE0">
        <w:t xml:space="preserve">վտանգավոր արտադրական գոտիների և շինարարական մեքենաների </w:t>
      </w:r>
      <w:r w:rsidR="001C35B4">
        <w:t>գործող</w:t>
      </w:r>
      <w:r w:rsidR="00E1125B" w:rsidRPr="00090CE0">
        <w:t>ության գոտիների նշում</w:t>
      </w:r>
      <w:r>
        <w:t>,</w:t>
      </w:r>
    </w:p>
    <w:p w14:paraId="1E0DF327" w14:textId="033CDAEC" w:rsidR="00B11453" w:rsidRPr="00090CE0" w:rsidRDefault="00EE4C0E" w:rsidP="00EC65F4">
      <w:pPr>
        <w:pStyle w:val="Style2"/>
      </w:pPr>
      <w:r w:rsidRPr="00090CE0">
        <w:t>աշխատանքների առանձին տեսակների կատարման տեխնոլոգիական քարտեր (ըստ տեխնիկական պատվիրատուի հետ համաձայնեցման)</w:t>
      </w:r>
      <w:r w:rsidR="00C15D9B">
        <w:t>,</w:t>
      </w:r>
    </w:p>
    <w:p w14:paraId="68A19EC7" w14:textId="3BC4808D" w:rsidR="00B11453" w:rsidRPr="00090CE0" w:rsidRDefault="00EE4C0E" w:rsidP="00EC65F4">
      <w:pPr>
        <w:pStyle w:val="Style2"/>
      </w:pPr>
      <w:r w:rsidRPr="00090CE0">
        <w:t>գեոդեզիական նշանների տեղադրման սխեմաներ</w:t>
      </w:r>
      <w:r w:rsidR="00C15D9B">
        <w:t>,</w:t>
      </w:r>
    </w:p>
    <w:p w14:paraId="6E108395" w14:textId="25FF5E4F" w:rsidR="00B11453" w:rsidRPr="00090CE0" w:rsidRDefault="00EE4C0E" w:rsidP="00EC65F4">
      <w:pPr>
        <w:pStyle w:val="Style2"/>
      </w:pPr>
      <w:r w:rsidRPr="00090CE0">
        <w:t>բացատրագիր, որը ներ է առնում տեղեկատվություն հիմնական որոշումների, բնապահպանական միջոցառումների, հակահրդեհային անվտանգության ապահովման մասով միջոցառումների, շինարարության մեջ անվտանգության</w:t>
      </w:r>
      <w:r w:rsidR="00D75442">
        <w:t xml:space="preserve"> տեխնիկայի </w:t>
      </w:r>
      <w:r w:rsidRPr="00090CE0">
        <w:t>կանոնների պահպանման մասով միջոցառումների մասին</w:t>
      </w:r>
      <w:r w:rsidR="00C15D9B">
        <w:t>։</w:t>
      </w:r>
    </w:p>
    <w:p w14:paraId="0ACD9364" w14:textId="7EB55733" w:rsidR="00B11453" w:rsidRPr="00090CE0" w:rsidRDefault="00533839" w:rsidP="00EC65F4">
      <w:pPr>
        <w:pStyle w:val="Style1"/>
      </w:pPr>
      <w:r w:rsidRPr="00090CE0">
        <w:lastRenderedPageBreak/>
        <w:t>Ոչ լրիվ ծավալով աշխատանքների կատարման նախագծի</w:t>
      </w:r>
      <w:r w:rsidR="0081531D">
        <w:t xml:space="preserve"> </w:t>
      </w:r>
      <w:r w:rsidRPr="00090CE0">
        <w:t>կազմը կարող է ճշգրտվել, փոփոխվել և լրացվել միայն կառուցապատողի (տեխնիկական պատվիրատուի) հետ համաձայնեցնելու դեպքում:</w:t>
      </w:r>
    </w:p>
    <w:p w14:paraId="396D30EF" w14:textId="0DDF4534" w:rsidR="00B412EC" w:rsidRPr="00090CE0" w:rsidRDefault="00533839" w:rsidP="006D6FF0">
      <w:pPr>
        <w:pStyle w:val="Style1"/>
      </w:pPr>
      <w:r w:rsidRPr="00090CE0">
        <w:t>Աշխատանքների</w:t>
      </w:r>
      <w:r w:rsidR="006D6FF0" w:rsidRPr="00090CE0">
        <w:t xml:space="preserve"> կատարման</w:t>
      </w:r>
      <w:r w:rsidRPr="00090CE0">
        <w:t xml:space="preserve"> նախագծում բերված կազմակերպատենոլոգիական լուծումները պետք է մշակվեն ստանդարտ</w:t>
      </w:r>
      <w:r w:rsidR="00D8493A" w:rsidRPr="00090CE0">
        <w:t>ացման</w:t>
      </w:r>
      <w:r w:rsidRPr="00090CE0">
        <w:t xml:space="preserve"> փաստաթղթերին համապատասխան:</w:t>
      </w:r>
    </w:p>
    <w:p w14:paraId="00CEC564" w14:textId="7758919B" w:rsidR="00B11453" w:rsidRPr="00090CE0" w:rsidRDefault="0034265C" w:rsidP="00EC65F4">
      <w:pPr>
        <w:pStyle w:val="Style1"/>
      </w:pPr>
      <w:r w:rsidRPr="00090CE0">
        <w:t xml:space="preserve">Աշխատանքների առանձին տեսակների կատարման տեխնոլոգիական քարտի կազմի և բովանդակության նկատմամբ պահանջները բերված են </w:t>
      </w:r>
      <w:r w:rsidR="00A27B28">
        <w:t>Հ</w:t>
      </w:r>
      <w:r w:rsidR="004C70CC" w:rsidRPr="004C70CC">
        <w:t>ավելամաս</w:t>
      </w:r>
      <w:r w:rsidR="00A27B28">
        <w:t xml:space="preserve"> 2-ում</w:t>
      </w:r>
      <w:r w:rsidRPr="00090CE0">
        <w:t>:</w:t>
      </w:r>
    </w:p>
    <w:p w14:paraId="2C2F16CC" w14:textId="31C3D7B8" w:rsidR="00B11453" w:rsidRPr="00090CE0" w:rsidRDefault="0034265C" w:rsidP="00EC65F4">
      <w:pPr>
        <w:pStyle w:val="Style1"/>
      </w:pPr>
      <w:r w:rsidRPr="00090CE0">
        <w:t xml:space="preserve">Աշխատանքների կատարման նախագծերի մշակման համար ելակետային </w:t>
      </w:r>
      <w:r w:rsidR="00F5021D" w:rsidRPr="00F5021D">
        <w:t>փաստաթղթեր</w:t>
      </w:r>
      <w:r w:rsidRPr="00090CE0">
        <w:t xml:space="preserve"> են հանդիսանում.</w:t>
      </w:r>
    </w:p>
    <w:p w14:paraId="4865F417" w14:textId="496E912A" w:rsidR="00B11453" w:rsidRPr="00090CE0" w:rsidRDefault="007A33E4" w:rsidP="00D704A2">
      <w:pPr>
        <w:pStyle w:val="Style2"/>
        <w:numPr>
          <w:ilvl w:val="0"/>
          <w:numId w:val="14"/>
        </w:numPr>
        <w:tabs>
          <w:tab w:val="clear" w:pos="993"/>
        </w:tabs>
        <w:ind w:left="709" w:hanging="349"/>
      </w:pPr>
      <w:r w:rsidRPr="00090CE0">
        <w:t>մշակման հանձնարար</w:t>
      </w:r>
      <w:r w:rsidR="0006324B" w:rsidRPr="00090CE0">
        <w:t>ական</w:t>
      </w:r>
      <w:r w:rsidRPr="00090CE0">
        <w:t>ը, որը տրվում է շինկազմակերպության՝ որպես աշխատանքների կատարման նախագծի պատվիրատուի կողմից, հիմնավորելով շենքը (շինությունը) ամբողջությամբ</w:t>
      </w:r>
      <w:r w:rsidR="0006324B" w:rsidRPr="00090CE0">
        <w:t>, դրա մի մասը կամ աշխատանքների տեսակները մշակելու հանձնարարականի անհրաժեշտությունը և նշելով մշակման ժամկետները</w:t>
      </w:r>
      <w:r w:rsidR="00C15D9B">
        <w:t>,</w:t>
      </w:r>
    </w:p>
    <w:p w14:paraId="03D1C757" w14:textId="6E24FF4E" w:rsidR="00B11453" w:rsidRPr="00090CE0" w:rsidRDefault="0006324B" w:rsidP="00EC65F4">
      <w:pPr>
        <w:pStyle w:val="Style2"/>
      </w:pPr>
      <w:r w:rsidRPr="00090CE0">
        <w:t>շինարարության կազմակերպման նախագիծը</w:t>
      </w:r>
      <w:r w:rsidR="00C15D9B">
        <w:t>,</w:t>
      </w:r>
      <w:r w:rsidR="00B97692" w:rsidRPr="0070180A">
        <w:t xml:space="preserve"> </w:t>
      </w:r>
      <w:r w:rsidR="00A90013">
        <w:t xml:space="preserve"> </w:t>
      </w:r>
    </w:p>
    <w:p w14:paraId="1F59D0D2" w14:textId="50378204" w:rsidR="00B11453" w:rsidRPr="00090CE0" w:rsidRDefault="0006324B" w:rsidP="00EC65F4">
      <w:pPr>
        <w:pStyle w:val="Style2"/>
      </w:pPr>
      <w:r w:rsidRPr="00090CE0">
        <w:t>անհրաժեշտ աշխատանքային փաստաթղթերը (այդ թվում՝ աշխատանքային փաստաթղթերը հատուկ օժանդակ կառույցների և սարքերի համար)</w:t>
      </w:r>
      <w:r w:rsidR="00EC2BB8" w:rsidRPr="00090CE0">
        <w:t xml:space="preserve">։ </w:t>
      </w:r>
      <w:r w:rsidR="00EC2BB8" w:rsidRPr="00090CE0">
        <w:rPr>
          <w:rStyle w:val="ezkurwreuab5ozgtqnkl"/>
        </w:rPr>
        <w:t>Հատուկ օժանդակ կառույցների և սարքերի ցանկը</w:t>
      </w:r>
      <w:r w:rsidR="00EC2BB8" w:rsidRPr="00090CE0">
        <w:t xml:space="preserve"> </w:t>
      </w:r>
      <w:r w:rsidR="00EC2BB8" w:rsidRPr="00090CE0">
        <w:rPr>
          <w:rStyle w:val="ezkurwreuab5ozgtqnkl"/>
        </w:rPr>
        <w:t>ներկայացված</w:t>
      </w:r>
      <w:r w:rsidR="00EC2BB8" w:rsidRPr="00090CE0">
        <w:t xml:space="preserve"> </w:t>
      </w:r>
      <w:r w:rsidR="00EC2BB8" w:rsidRPr="00090CE0">
        <w:rPr>
          <w:rStyle w:val="ezkurwreuab5ozgtqnkl"/>
        </w:rPr>
        <w:t xml:space="preserve">է </w:t>
      </w:r>
      <w:r w:rsidR="00C975E9">
        <w:t>Հ</w:t>
      </w:r>
      <w:r w:rsidR="004C70CC" w:rsidRPr="004C70CC">
        <w:t>ավելամաս</w:t>
      </w:r>
      <w:r w:rsidR="00EC2BB8" w:rsidRPr="00090CE0">
        <w:rPr>
          <w:rStyle w:val="ezkurwreuab5ozgtqnkl"/>
        </w:rPr>
        <w:t xml:space="preserve"> </w:t>
      </w:r>
      <w:r w:rsidR="00C975E9">
        <w:rPr>
          <w:rStyle w:val="ezkurwreuab5ozgtqnkl"/>
        </w:rPr>
        <w:t>6</w:t>
      </w:r>
      <w:r w:rsidR="00EC2BB8" w:rsidRPr="00090CE0">
        <w:rPr>
          <w:rStyle w:val="ezkurwreuab5ozgtqnkl"/>
        </w:rPr>
        <w:t>-ում</w:t>
      </w:r>
      <w:r w:rsidR="00C15D9B">
        <w:t>,</w:t>
      </w:r>
    </w:p>
    <w:p w14:paraId="246CE2B9" w14:textId="20258CF9" w:rsidR="00B11453" w:rsidRPr="00090CE0" w:rsidRDefault="00205F64" w:rsidP="00EC65F4">
      <w:pPr>
        <w:pStyle w:val="Style2"/>
      </w:pPr>
      <w:r w:rsidRPr="00090CE0">
        <w:t>կառույցների, պատրաստի արտադրանքի, նյութերի և սարքավորումների մատակարարման, շինարարական մեքենաների և տրանսպորտային միջոցների օգտագործման, հիմնական մասնագիտությունների շինարարների համար աշխատողների տրամադրման, աշխատանքների կատարման, արտադրատեխնոլոգիական համալրումների և շինարարական բեռների փոխադրման համար բրիգադային կապալի օգտագործման պայմանները, իսկ անհրաժեշտ դեպքերում նաև հերթափոխային եղանակով շինարարության կազմակերպման և աշխատանքների կատարման պայմանները</w:t>
      </w:r>
      <w:r w:rsidR="00C15D9B">
        <w:t>,</w:t>
      </w:r>
    </w:p>
    <w:p w14:paraId="153B21F8" w14:textId="52B5E4B8" w:rsidR="00B11453" w:rsidRPr="00090CE0" w:rsidRDefault="00814414" w:rsidP="00EC65F4">
      <w:pPr>
        <w:pStyle w:val="Style2"/>
      </w:pPr>
      <w:r w:rsidRPr="00090CE0">
        <w:t>գործող ձեռնարկությունների, շենքերի և շինությունների վերակառուցման ժամանակ տեխնիկական զննության նյութերն ու արդյունքները, ինչպես նաև գործող արտադրության պայմաններում շինարարական, մոնտաժային և հատուկ շինարարական աշխատանքների կատարման պահանջները</w:t>
      </w:r>
      <w:r w:rsidR="00C15D9B">
        <w:t>,</w:t>
      </w:r>
    </w:p>
    <w:p w14:paraId="53337523" w14:textId="06F8FD4E" w:rsidR="00B11453" w:rsidRPr="00090CE0" w:rsidRDefault="00814414" w:rsidP="00EC65F4">
      <w:pPr>
        <w:pStyle w:val="Style2"/>
      </w:pPr>
      <w:r w:rsidRPr="00090CE0">
        <w:t>աշխատանքների կատարման նախագծերի լուծումները պետք է ապահովեն կապիտալ շինարարության օբյեկտների մեխանիկական և արտադրական անվտանգությ</w:t>
      </w:r>
      <w:r w:rsidR="00161067" w:rsidRPr="00090CE0">
        <w:t>ունը:</w:t>
      </w:r>
    </w:p>
    <w:p w14:paraId="22EF6302" w14:textId="2379FCC9" w:rsidR="00B11453" w:rsidRPr="00090CE0" w:rsidRDefault="00E265B4" w:rsidP="00F754FA">
      <w:pPr>
        <w:pStyle w:val="Style1"/>
      </w:pPr>
      <w:r w:rsidRPr="00090CE0">
        <w:t xml:space="preserve">Աշխատանքների կատարման նախագծում չեն թույլատրվում շեղումներ նախագծային փաստաթղթերի </w:t>
      </w:r>
      <w:r w:rsidR="00EC2BB8" w:rsidRPr="00090CE0">
        <w:t xml:space="preserve">լուծումներից </w:t>
      </w:r>
      <w:r w:rsidRPr="00090CE0">
        <w:t>առանց շինարարության կազմակերպման նախագիծը</w:t>
      </w:r>
      <w:r w:rsidR="005A3B67">
        <w:t xml:space="preserve"> </w:t>
      </w:r>
      <w:r w:rsidRPr="00090CE0">
        <w:t>հաստատած կազմակերպությունների հետ համաձայնության:</w:t>
      </w:r>
    </w:p>
    <w:p w14:paraId="6C2CA687" w14:textId="128567E4" w:rsidR="00B11453" w:rsidRPr="00090CE0" w:rsidRDefault="00E265B4" w:rsidP="00EC65F4">
      <w:pPr>
        <w:pStyle w:val="Style1"/>
      </w:pPr>
      <w:r w:rsidRPr="00090CE0">
        <w:t>Կազմակերպատեխնոլոգիական փաստաթղթերը սահմանված կարգով ենթակա են արխիվային պահպանման կամ մուտքագրվում են տեղեկատվական մոդելում՝ ստանդարտացման փաստաթղթերի պահանջներին համապատասխան:</w:t>
      </w:r>
    </w:p>
    <w:p w14:paraId="645D919D" w14:textId="1924CB7D" w:rsidR="00B11453" w:rsidRPr="00090CE0" w:rsidRDefault="001A4938" w:rsidP="00B412EC">
      <w:pPr>
        <w:pStyle w:val="Heading1"/>
      </w:pPr>
      <w:r w:rsidRPr="00090CE0">
        <w:lastRenderedPageBreak/>
        <w:t>Շինհրապարակի ինժեներական նախապատրաստում</w:t>
      </w:r>
    </w:p>
    <w:p w14:paraId="6E6E18F1" w14:textId="59657F41" w:rsidR="00B11453" w:rsidRPr="00090CE0" w:rsidRDefault="0073516E" w:rsidP="00767EB7">
      <w:pPr>
        <w:pStyle w:val="Style1"/>
      </w:pPr>
      <w:r w:rsidRPr="00090CE0">
        <w:t xml:space="preserve">Կառուցապատողը (տեխնիկական պատվիրատուն) պետք է ապահովի </w:t>
      </w:r>
      <w:r w:rsidR="00646850" w:rsidRPr="00090CE0">
        <w:t xml:space="preserve">գեոդեզիական նշահարման հիմքի </w:t>
      </w:r>
      <w:r w:rsidR="00767EB7" w:rsidRPr="00090CE0">
        <w:t>տեղափոխումը</w:t>
      </w:r>
      <w:r w:rsidR="00DF269E" w:rsidRPr="00090CE0">
        <w:t xml:space="preserve"> շինհրապարակի վրա:</w:t>
      </w:r>
    </w:p>
    <w:p w14:paraId="39AD8CBF" w14:textId="77777777" w:rsidR="00B412EC" w:rsidRPr="00090CE0" w:rsidRDefault="00DF269E" w:rsidP="00ED7BC9">
      <w:pPr>
        <w:pStyle w:val="Style1"/>
      </w:pPr>
      <w:r w:rsidRPr="00090CE0">
        <w:t xml:space="preserve">Գեոդեզիական ընդունված </w:t>
      </w:r>
      <w:r w:rsidR="003B2BF4" w:rsidRPr="00090CE0">
        <w:t>նշահարման հիմքի</w:t>
      </w:r>
      <w:r w:rsidRPr="00090CE0">
        <w:t xml:space="preserve"> նշանները շինարարության ընթացքում հսկվում են </w:t>
      </w:r>
      <w:r w:rsidR="00ED7BC9" w:rsidRPr="00090CE0">
        <w:t xml:space="preserve">անվտանգություն </w:t>
      </w:r>
      <w:r w:rsidRPr="00090CE0">
        <w:t>պահպանման առումով և ստուգվում են գործիքային եղանակով շինարարությունն իրականացնողի կողմից առնվազը տարին երկու անգամ (գարնանային և աշուն-ձմեռ ժամանակամիջոցներում):</w:t>
      </w:r>
    </w:p>
    <w:p w14:paraId="063C360E" w14:textId="77777777" w:rsidR="00B412EC" w:rsidRPr="00090CE0" w:rsidRDefault="001E1DCB" w:rsidP="00DD6D9D">
      <w:pPr>
        <w:pStyle w:val="Style1"/>
      </w:pPr>
      <w:r w:rsidRPr="00090CE0">
        <w:t xml:space="preserve">Շինարարությունն իրականացնողն աշխատանքային փաստաթղթերի հիման վրա պետք է նախապատրաստի շենքերի և շինությունների </w:t>
      </w:r>
      <w:r w:rsidR="00BF31DA" w:rsidRPr="00090CE0">
        <w:t xml:space="preserve">իրական առանցքների </w:t>
      </w:r>
      <w:r w:rsidR="00A0109B" w:rsidRPr="00090CE0">
        <w:t xml:space="preserve">նշահարման </w:t>
      </w:r>
      <w:r w:rsidR="00BF31DA" w:rsidRPr="00090CE0">
        <w:t>դասավորութ</w:t>
      </w:r>
      <w:r w:rsidR="00A0109B" w:rsidRPr="00090CE0">
        <w:t>յունը</w:t>
      </w:r>
      <w:r w:rsidR="00BF31DA" w:rsidRPr="00090CE0">
        <w:t xml:space="preserve">, այդ առանցքների և մոնտաժային կողմնորոշիչների </w:t>
      </w:r>
      <w:r w:rsidR="00DD6D9D" w:rsidRPr="00090CE0">
        <w:t xml:space="preserve">նշանների </w:t>
      </w:r>
      <w:r w:rsidR="00BF31DA" w:rsidRPr="00090CE0">
        <w:t xml:space="preserve">ամրացման սխեմաները, ինչպես նաև այդ առանցքների ու կողմնորոշիչների նկատմամբ կոնստրուկցիաների և դրանց տարրերի դասավորության սխեմաները: Սխեմաները մշակվում են պայմանով, որ իրական </w:t>
      </w:r>
      <w:r w:rsidR="00DD6D9D" w:rsidRPr="00090CE0">
        <w:t>նշահարման</w:t>
      </w:r>
      <w:r w:rsidR="00BF31DA" w:rsidRPr="00090CE0">
        <w:t xml:space="preserve"> առանցքներն ու կողմնորոշիչները պետք է տեխնոլոգիապես հասանելի լինեն շինարարության բոլոր փուլերում կոնստրուկցիաների տարրերի դիրքի ճշգրտության վերահսկողության ժամանակ հսկողություն </w:t>
      </w:r>
      <w:r w:rsidR="00D72906" w:rsidRPr="00090CE0">
        <w:t>իրականացնելու</w:t>
      </w:r>
      <w:r w:rsidR="00BF31DA" w:rsidRPr="00090CE0">
        <w:t xml:space="preserve"> համար: Միաժամանակ, անհրաժեշտության դեպքում, հարկ է </w:t>
      </w:r>
      <w:r w:rsidR="00117174" w:rsidRPr="00090CE0">
        <w:t>շտկել</w:t>
      </w:r>
      <w:r w:rsidR="003213A5" w:rsidRPr="00090CE0">
        <w:t xml:space="preserve"> </w:t>
      </w:r>
      <w:r w:rsidR="00BF31DA" w:rsidRPr="00090CE0">
        <w:t>առկա</w:t>
      </w:r>
      <w:r w:rsidR="003213A5" w:rsidRPr="00090CE0">
        <w:t xml:space="preserve"> կամ մշակել գեոդեզիական </w:t>
      </w:r>
      <w:r w:rsidR="00DD6D9D" w:rsidRPr="00090CE0">
        <w:t>նշահարման</w:t>
      </w:r>
      <w:r w:rsidR="003213A5" w:rsidRPr="00090CE0">
        <w:t xml:space="preserve"> աշխատանքների կատարման և </w:t>
      </w:r>
      <w:r w:rsidR="00117174" w:rsidRPr="00090CE0">
        <w:t>ճշգրտության վերահսկողության</w:t>
      </w:r>
      <w:r w:rsidR="003213A5" w:rsidRPr="00090CE0">
        <w:t xml:space="preserve"> մեթոդաբանություն</w:t>
      </w:r>
      <w:r w:rsidR="00117174" w:rsidRPr="00090CE0">
        <w:t>ը</w:t>
      </w:r>
      <w:r w:rsidR="003213A5" w:rsidRPr="00090CE0">
        <w:t xml:space="preserve">, </w:t>
      </w:r>
      <w:r w:rsidR="00117174" w:rsidRPr="00090CE0">
        <w:t xml:space="preserve">մոնտաժային կողմնորոշիչների </w:t>
      </w:r>
      <w:r w:rsidR="003213A5" w:rsidRPr="00090CE0">
        <w:t>կիրառման և ամրագրման կանոնները:</w:t>
      </w:r>
    </w:p>
    <w:p w14:paraId="589807E2" w14:textId="3406DC3F" w:rsidR="00B11453" w:rsidRPr="00090CE0" w:rsidRDefault="005C4792" w:rsidP="00EC65F4">
      <w:pPr>
        <w:pStyle w:val="Style1"/>
      </w:pPr>
      <w:r w:rsidRPr="00090CE0">
        <w:t>Գործող արտադրական օբյեկտների տարածքում շինմոնտաժային աշխատանքներին նախապատրաստվելիս կառուցապատող ձեռնարկության և շինարարություն իրականացնողի ադմինիստրացիան նշանակում է աշխատանքների օպերատիվ ղեկավարման պատասխանատու և որոշում գործողությունների համաձայնեցման կարգը: Ընդ որում որոշվում և համաձայնեցվում են.</w:t>
      </w:r>
    </w:p>
    <w:p w14:paraId="70F204BA" w14:textId="727F305A" w:rsidR="00B11453" w:rsidRPr="00090CE0" w:rsidRDefault="005B5981" w:rsidP="00D704A2">
      <w:pPr>
        <w:pStyle w:val="Style2"/>
        <w:numPr>
          <w:ilvl w:val="0"/>
          <w:numId w:val="15"/>
        </w:numPr>
        <w:tabs>
          <w:tab w:val="clear" w:pos="993"/>
        </w:tabs>
        <w:ind w:left="709" w:hanging="349"/>
      </w:pPr>
      <w:r w:rsidRPr="00090CE0">
        <w:t xml:space="preserve">շինմոնտաժային աշխատանքների </w:t>
      </w:r>
      <w:r w:rsidR="005C4792" w:rsidRPr="00090CE0">
        <w:t xml:space="preserve">ծավալները, տեխնոլոգիական հաջորդականությունը, </w:t>
      </w:r>
      <w:r w:rsidRPr="00090CE0">
        <w:t xml:space="preserve">կատարման </w:t>
      </w:r>
      <w:r w:rsidR="005C4792" w:rsidRPr="00090CE0">
        <w:t>ժամկետները և</w:t>
      </w:r>
      <w:r w:rsidRPr="00090CE0">
        <w:t xml:space="preserve"> վերակառուցվող ձեռնարկության արտադրամասերի և հատվածամասերի աշխատանքի հետ դրանք համատեղելու պայմանները</w:t>
      </w:r>
      <w:r w:rsidR="00A90013">
        <w:t>,</w:t>
      </w:r>
    </w:p>
    <w:p w14:paraId="5F05BC79" w14:textId="7A0818D3" w:rsidR="00B11453" w:rsidRPr="00090CE0" w:rsidRDefault="005B5981" w:rsidP="00EC65F4">
      <w:pPr>
        <w:pStyle w:val="Style2"/>
      </w:pPr>
      <w:r w:rsidRPr="00090CE0">
        <w:t>օպերատիվ</w:t>
      </w:r>
      <w:r w:rsidR="005C4792" w:rsidRPr="00090CE0">
        <w:t xml:space="preserve"> կառավարման կարգը, ներառյալ շինարարական և շահագործող կազմակերպությունների գործողությունները արտակարգ իրավիճակների դեպքում</w:t>
      </w:r>
      <w:r w:rsidR="00A90013">
        <w:t>,</w:t>
      </w:r>
    </w:p>
    <w:p w14:paraId="299C530D" w14:textId="4B0C8B57" w:rsidR="00B11453" w:rsidRPr="00090CE0" w:rsidRDefault="005C4792" w:rsidP="00EC65F4">
      <w:pPr>
        <w:pStyle w:val="Style2"/>
      </w:pPr>
      <w:r w:rsidRPr="00090CE0">
        <w:t xml:space="preserve">կառույցների ապամոնտաժման, ինչպես նաև </w:t>
      </w:r>
      <w:r w:rsidR="005B5981" w:rsidRPr="00090CE0">
        <w:t>ինժեներական</w:t>
      </w:r>
      <w:r w:rsidRPr="00090CE0">
        <w:t xml:space="preserve"> ցանցերի ապամոնտաժման կամ տեղափոխման (հեռացման) հաջորդականությունը, ժամանակավոր ջրամատակարարման, էլեկտրամատակարարման </w:t>
      </w:r>
      <w:r w:rsidR="00DB78D2" w:rsidRPr="00090CE0">
        <w:t xml:space="preserve">ցանցերի </w:t>
      </w:r>
      <w:r w:rsidRPr="00090CE0">
        <w:t xml:space="preserve">և այլնի միացման վայրերն ու պայմանները, </w:t>
      </w:r>
      <w:r w:rsidR="005B5981" w:rsidRPr="00090CE0">
        <w:t xml:space="preserve">կատարողական </w:t>
      </w:r>
      <w:r w:rsidR="00DB78D2" w:rsidRPr="00090CE0">
        <w:t>գծահանման</w:t>
      </w:r>
      <w:r w:rsidRPr="00090CE0">
        <w:t xml:space="preserve"> վայրերը</w:t>
      </w:r>
      <w:r w:rsidR="00A90013">
        <w:t>,</w:t>
      </w:r>
    </w:p>
    <w:p w14:paraId="21228BC4" w14:textId="2D84BA0C" w:rsidR="00B11453" w:rsidRPr="00090CE0" w:rsidRDefault="005C4792" w:rsidP="00EC65F4">
      <w:pPr>
        <w:pStyle w:val="Style2"/>
      </w:pPr>
      <w:r w:rsidRPr="00090CE0">
        <w:t>ճանապարհ</w:t>
      </w:r>
      <w:r w:rsidR="00DB78D2" w:rsidRPr="00090CE0">
        <w:t>ա</w:t>
      </w:r>
      <w:r w:rsidRPr="00090CE0">
        <w:t>ծածկի վերականգնման կարգը` այն բացելու անհրաժեշտության հետ կապված աշխատանքների ավարտից հետո</w:t>
      </w:r>
      <w:r w:rsidR="00A90013">
        <w:t>,</w:t>
      </w:r>
    </w:p>
    <w:p w14:paraId="7509ED27" w14:textId="1AF7C0B2" w:rsidR="00B11453" w:rsidRPr="00090CE0" w:rsidRDefault="005C4792" w:rsidP="00EC65F4">
      <w:pPr>
        <w:pStyle w:val="Style2"/>
      </w:pPr>
      <w:r w:rsidRPr="00090CE0">
        <w:t>շինարարների կողմից ձեռնարկության ծառայություններից և դրա տեխնիկական միջոցներից օգտվելու կարգը</w:t>
      </w:r>
      <w:r w:rsidR="00A90013">
        <w:t>,</w:t>
      </w:r>
    </w:p>
    <w:p w14:paraId="38E7041E" w14:textId="4558A6F5" w:rsidR="00B11453" w:rsidRPr="00090CE0" w:rsidRDefault="005C4792" w:rsidP="00EC65F4">
      <w:pPr>
        <w:pStyle w:val="Style2"/>
      </w:pPr>
      <w:r w:rsidRPr="00090CE0">
        <w:t xml:space="preserve">ձեռնարկության տարածքում սարքավորումների և նյութերի ամբողջական և առաջնահերթ մատակարարման, </w:t>
      </w:r>
      <w:r w:rsidR="00DB78D2" w:rsidRPr="00090CE0">
        <w:t>բեռների</w:t>
      </w:r>
      <w:r w:rsidRPr="00090CE0">
        <w:t xml:space="preserve"> փոխադրման, պահ</w:t>
      </w:r>
      <w:r w:rsidR="00DB78D2" w:rsidRPr="00090CE0">
        <w:t>եստավորման</w:t>
      </w:r>
      <w:r w:rsidRPr="00090CE0">
        <w:t xml:space="preserve"> և շին</w:t>
      </w:r>
      <w:r w:rsidR="00DB78D2" w:rsidRPr="00090CE0">
        <w:t>տեխնիկայի</w:t>
      </w:r>
      <w:r w:rsidRPr="00090CE0">
        <w:t xml:space="preserve"> տեղաշարժի կազմակերպման, ինչպես նաև ժամանակավոր </w:t>
      </w:r>
      <w:r w:rsidRPr="00090CE0">
        <w:lastRenderedPageBreak/>
        <w:t>շենքերի և շինությունների տեղակայման և (կամ)</w:t>
      </w:r>
      <w:r w:rsidR="00DB78D2" w:rsidRPr="00090CE0">
        <w:t xml:space="preserve"> գործող արտադրական ձեռնարկության </w:t>
      </w:r>
      <w:r w:rsidRPr="00090CE0">
        <w:t xml:space="preserve">շենքերի, շինությունների և տարածքների </w:t>
      </w:r>
      <w:r w:rsidR="00DB78D2" w:rsidRPr="00090CE0">
        <w:t>շինարարության կարիքների համար օգտագործման պայմանները:</w:t>
      </w:r>
    </w:p>
    <w:p w14:paraId="3ADC4055" w14:textId="77777777" w:rsidR="00B11453" w:rsidRPr="00090CE0" w:rsidRDefault="004E51EA" w:rsidP="00EC65F4">
      <w:pPr>
        <w:pStyle w:val="Style1"/>
      </w:pPr>
      <w:r w:rsidRPr="00090CE0">
        <w:t>Շինարարության գլխավոր պլանով նախատեսված և այն մշակելու ընթացքում համաձայնեցված՝ փողոցները փակելուն, տրանսպորտի երթևեկությունը սահմանափակելուն, հասարակական տրանսպորտի երթևեկությունը փոփոխելուն ուղղված միջոցառումներ</w:t>
      </w:r>
      <w:r w:rsidR="00263ED2" w:rsidRPr="00090CE0">
        <w:t xml:space="preserve">ն </w:t>
      </w:r>
      <w:r w:rsidRPr="00090CE0">
        <w:t>աշխատանքների մեկնարկից առաջ վերջնականապես համաձայնեցվում են կառուցապատողի (տեխնիկական պատվիրատուի) կողմից՝ ՀՀ ոստիկանության «Ճանապարհային ոստիկանություն» ծառայության, տեղական ինքնակառավարման մարմինների տրանսպորտի և կապի հաստատությունների հետ: Սահմանափակումների կարիքը վերանալուն պես նշված մարմինները պետք է պատշաճ իրազեկվեն:</w:t>
      </w:r>
    </w:p>
    <w:p w14:paraId="51D4E34A" w14:textId="2E4D5195" w:rsidR="00B11453" w:rsidRPr="00090CE0" w:rsidRDefault="004E51EA" w:rsidP="00EC65F4">
      <w:pPr>
        <w:pStyle w:val="Style1"/>
      </w:pPr>
      <w:r w:rsidRPr="00090CE0">
        <w:t xml:space="preserve">Շինհրապարակի սահմանները, </w:t>
      </w:r>
      <w:r w:rsidR="005806CD" w:rsidRPr="00090CE0">
        <w:t xml:space="preserve">առկա </w:t>
      </w:r>
      <w:r w:rsidRPr="00090CE0">
        <w:t xml:space="preserve">և կառուցվող շենքերի, շինությունների և ժամանակավոր շինարարական ենթակառուցվածքների </w:t>
      </w:r>
      <w:r w:rsidR="005806CD" w:rsidRPr="00090CE0">
        <w:t>տեղակայումը</w:t>
      </w:r>
      <w:r w:rsidRPr="00090CE0">
        <w:t xml:space="preserve"> նշվում են շինարարության գլխավոր </w:t>
      </w:r>
      <w:r w:rsidR="005806CD" w:rsidRPr="00090CE0">
        <w:t>պլանի</w:t>
      </w:r>
      <w:r w:rsidRPr="00090CE0">
        <w:t xml:space="preserve"> և իրավիճակային </w:t>
      </w:r>
      <w:r w:rsidR="00094CC3" w:rsidRPr="00094CC3">
        <w:t>հատակագիծ</w:t>
      </w:r>
      <w:r w:rsidR="00094CC3">
        <w:t>ի</w:t>
      </w:r>
      <w:r w:rsidRPr="00090CE0">
        <w:t xml:space="preserve"> վրա, իսկ գծային օբյեկտների համար` իրավիճակային </w:t>
      </w:r>
      <w:r w:rsidR="00094CC3" w:rsidRPr="00094CC3">
        <w:t>հատակագիծ</w:t>
      </w:r>
      <w:r w:rsidR="00094CC3">
        <w:t>ում</w:t>
      </w:r>
      <w:r w:rsidRPr="00090CE0">
        <w:t xml:space="preserve"> և </w:t>
      </w:r>
      <w:r w:rsidR="00C27CD9">
        <w:t>գոտիների հատկացման</w:t>
      </w:r>
      <w:r w:rsidR="005806CD" w:rsidRPr="00090CE0">
        <w:t xml:space="preserve"> </w:t>
      </w:r>
      <w:r w:rsidR="00C27CD9" w:rsidRPr="00C27CD9">
        <w:t>հատակագիծում</w:t>
      </w:r>
      <w:r w:rsidR="005806CD" w:rsidRPr="00090CE0">
        <w:t>:</w:t>
      </w:r>
    </w:p>
    <w:p w14:paraId="4CDB4BFA" w14:textId="77777777" w:rsidR="00B11453" w:rsidRPr="00090CE0" w:rsidRDefault="00C53042" w:rsidP="00EC65F4">
      <w:pPr>
        <w:pStyle w:val="Style1"/>
      </w:pPr>
      <w:r w:rsidRPr="00090CE0">
        <w:t>Բացի կառուցապատողի տնօրինության տակ գտնվող հողամասից, շինհրապարակ</w:t>
      </w:r>
      <w:r w:rsidR="00A43ABE" w:rsidRPr="00090CE0">
        <w:t>ում</w:t>
      </w:r>
      <w:r w:rsidRPr="00090CE0">
        <w:t xml:space="preserve">, անհրաժեշտության դեպքում, կարող </w:t>
      </w:r>
      <w:r w:rsidR="00A43ABE" w:rsidRPr="00090CE0">
        <w:t>են</w:t>
      </w:r>
      <w:r w:rsidRPr="00090CE0">
        <w:t xml:space="preserve"> ներառ</w:t>
      </w:r>
      <w:r w:rsidR="00A43ABE" w:rsidRPr="00090CE0">
        <w:t>վ</w:t>
      </w:r>
      <w:r w:rsidRPr="00090CE0">
        <w:t>ել այլ (այդ թվում` հարակից) հողամասերի տարածքները: Նման դեպքերում կառուցապատողը, նախքան շինարարության թույլտվություն ստանալը, պետք է ստանա այդ տարածքների սեփականատերերի համաձայնությունը դրանց օգտագործման համար կամ պետք է սահմանվեն անհրաժեշտ սերվիտու</w:t>
      </w:r>
      <w:r w:rsidR="00A43ABE" w:rsidRPr="00090CE0">
        <w:t>տներ</w:t>
      </w:r>
      <w:r w:rsidRPr="00090CE0">
        <w:t>։</w:t>
      </w:r>
    </w:p>
    <w:p w14:paraId="28EE0BA7" w14:textId="11B4B70D" w:rsidR="00B11453" w:rsidRPr="00090CE0" w:rsidRDefault="002D687E" w:rsidP="00EC65F4">
      <w:pPr>
        <w:pStyle w:val="Style1"/>
      </w:pPr>
      <w:r w:rsidRPr="00090CE0">
        <w:t xml:space="preserve">Շինհրապարակի անվտանգությունը, շինհրապարակում </w:t>
      </w:r>
      <w:r w:rsidR="00C15D9B" w:rsidRPr="00090CE0">
        <w:rPr>
          <w:rFonts w:eastAsia="Times New Roman" w:cs="Calibri"/>
          <w:lang w:eastAsia="ru-RU"/>
        </w:rPr>
        <w:t>անվտանգության տեխնիկա</w:t>
      </w:r>
      <w:r w:rsidR="00C15D9B">
        <w:rPr>
          <w:rFonts w:eastAsia="Times New Roman" w:cs="Calibri"/>
          <w:lang w:eastAsia="ru-RU"/>
        </w:rPr>
        <w:t>յի</w:t>
      </w:r>
      <w:r w:rsidRPr="00090CE0">
        <w:t xml:space="preserve"> պահանջների պահպանումը, շրջակա միջավայրի պահպանությունը, շրջակա տարածքի և բնակչության համար շինմոնտաժային աշխատանքների անվտանգությունը, ինչպես նաև սույն </w:t>
      </w:r>
      <w:r w:rsidR="00F06EFE" w:rsidRPr="00090CE0">
        <w:t>շինարարական նորմերով</w:t>
      </w:r>
      <w:r w:rsidRPr="00090CE0">
        <w:t>,</w:t>
      </w:r>
      <w:r w:rsidR="00F06EFE" w:rsidRPr="00090CE0">
        <w:t xml:space="preserve"> </w:t>
      </w:r>
      <w:r w:rsidRPr="00090CE0">
        <w:t>ստանդարտացման այլ գործող փաստաթղթերով</w:t>
      </w:r>
      <w:r w:rsidR="00F06EFE" w:rsidRPr="00090CE0">
        <w:t xml:space="preserve">, ՀՀ քաղաքաշինության կոմիտեի նախագահի 2023 թվականի փետրվարի 9-ի N 09-Ա հրամանով, </w:t>
      </w:r>
      <w:r w:rsidRPr="00090CE0">
        <w:t xml:space="preserve">նորմատիվային իրավական ակտերով կամ տեղական ինքնակառավարման մարմինների կողմից սահմանած վարչական տարբեր բնույթի պահանջների պահպանումը ենթակա է ապահովման կառուցապատողի կողմից: Եթե </w:t>
      </w:r>
      <w:r w:rsidRPr="00090CE0">
        <w:rPr>
          <w:rFonts w:ascii="Cambria Math" w:hAnsi="Cambria Math" w:cs="Cambria Math"/>
        </w:rPr>
        <w:t>​​</w:t>
      </w:r>
      <w:r w:rsidRPr="00090CE0">
        <w:t>շինարարությունն իրականացվում է պայմանագրի հիման վրա, ապա շինարարության ողջ ընթացքում կապալի պայմանագրով նախատեսված վերը նշված պարտականությունները կատարում է կապալառու կազմակերպությունը (գլխավոր կապալառու կազմակերպությունը):</w:t>
      </w:r>
    </w:p>
    <w:p w14:paraId="2B4B255E" w14:textId="77777777" w:rsidR="00B11453" w:rsidRPr="00090CE0" w:rsidRDefault="00986D47" w:rsidP="00EC65F4">
      <w:pPr>
        <w:pStyle w:val="Style1"/>
      </w:pPr>
      <w:r w:rsidRPr="00090CE0">
        <w:t>Պայմանագրի հիման վրա շինարարությ</w:t>
      </w:r>
      <w:r w:rsidR="005567A0" w:rsidRPr="00090CE0">
        <w:t>ու</w:t>
      </w:r>
      <w:r w:rsidRPr="00090CE0">
        <w:t>ն</w:t>
      </w:r>
      <w:r w:rsidR="005567A0" w:rsidRPr="00090CE0">
        <w:t xml:space="preserve"> իրականացնելու</w:t>
      </w:r>
      <w:r w:rsidRPr="00090CE0">
        <w:t xml:space="preserve"> դեպքում կառուցապատողը (տեխնիկական պատվիրատուն) շինհրապարակը հանձնում է կապալառու</w:t>
      </w:r>
      <w:r w:rsidR="005567A0" w:rsidRPr="00090CE0">
        <w:t xml:space="preserve"> կազմակերպությանը</w:t>
      </w:r>
      <w:r w:rsidRPr="00090CE0">
        <w:t xml:space="preserve"> (գլխավոր կապալառու</w:t>
      </w:r>
      <w:r w:rsidR="005567A0" w:rsidRPr="00090CE0">
        <w:t xml:space="preserve"> կազմակերպությանը</w:t>
      </w:r>
      <w:r w:rsidRPr="00090CE0">
        <w:t xml:space="preserve">)՝ որպես </w:t>
      </w:r>
      <w:r w:rsidR="005567A0" w:rsidRPr="00090CE0">
        <w:t xml:space="preserve">ակտով </w:t>
      </w:r>
      <w:r w:rsidRPr="00090CE0">
        <w:t>շինարարություն իրականացնողի։ Շինհրապարակի տարածքը և վիճակը պետք է համապատասխան</w:t>
      </w:r>
      <w:r w:rsidR="005567A0" w:rsidRPr="00090CE0">
        <w:t>են</w:t>
      </w:r>
      <w:r w:rsidRPr="00090CE0">
        <w:t xml:space="preserve"> պայմանագրի պայմաններին: Կապալառու</w:t>
      </w:r>
      <w:r w:rsidR="005567A0" w:rsidRPr="00090CE0">
        <w:t xml:space="preserve"> կազմակերպությունը</w:t>
      </w:r>
      <w:r w:rsidRPr="00090CE0">
        <w:t xml:space="preserve"> (գլխավոր </w:t>
      </w:r>
      <w:r w:rsidR="005567A0" w:rsidRPr="00090CE0">
        <w:t>կապալառու</w:t>
      </w:r>
      <w:r w:rsidRPr="00090CE0">
        <w:t xml:space="preserve"> կազմակերպություն</w:t>
      </w:r>
      <w:r w:rsidR="005567A0" w:rsidRPr="00090CE0">
        <w:t>ը</w:t>
      </w:r>
      <w:r w:rsidRPr="00090CE0">
        <w:t xml:space="preserve">) ապահովում է </w:t>
      </w:r>
      <w:r w:rsidR="005567A0" w:rsidRPr="00090CE0">
        <w:t>հրապարակի</w:t>
      </w:r>
      <w:r w:rsidRPr="00090CE0">
        <w:t xml:space="preserve"> ժամանակավոր ինժեներական և կենցաղային ենթակառուցվածքների ձևավորումը:</w:t>
      </w:r>
    </w:p>
    <w:p w14:paraId="45CAFDA9" w14:textId="77777777" w:rsidR="00B11453" w:rsidRPr="00090CE0" w:rsidRDefault="00187230" w:rsidP="00EC65F4">
      <w:pPr>
        <w:pStyle w:val="Style1"/>
      </w:pPr>
      <w:r w:rsidRPr="00090CE0">
        <w:lastRenderedPageBreak/>
        <w:t>Շինհրապարակում ժամանակավոր շինարարական ենթակառուցվածքների տեղադրումը որոշվում է շինարարության կազմակերպման նախագծով և պետք է նախատեսի.</w:t>
      </w:r>
    </w:p>
    <w:p w14:paraId="0D533E6A" w14:textId="27E85F9A" w:rsidR="00B11453" w:rsidRPr="00090CE0" w:rsidRDefault="00187230" w:rsidP="00D704A2">
      <w:pPr>
        <w:pStyle w:val="Style2"/>
        <w:numPr>
          <w:ilvl w:val="0"/>
          <w:numId w:val="16"/>
        </w:numPr>
        <w:ind w:left="993" w:hanging="633"/>
      </w:pPr>
      <w:r w:rsidRPr="00090CE0">
        <w:t>ժամանակավոր շինարարության ծավալների նվազագույնի հասցնել</w:t>
      </w:r>
      <w:r w:rsidR="000B0C65" w:rsidRPr="00090CE0">
        <w:t>ը</w:t>
      </w:r>
      <w:r w:rsidRPr="00090CE0">
        <w:t xml:space="preserve"> մշտական </w:t>
      </w:r>
      <w:r w:rsidRPr="00090CE0">
        <w:rPr>
          <w:rFonts w:ascii="Cambria Math" w:hAnsi="Cambria Math" w:cs="Cambria Math"/>
        </w:rPr>
        <w:t>​​</w:t>
      </w:r>
      <w:r w:rsidRPr="00090CE0">
        <w:t xml:space="preserve">շենքերի, ճանապարհների և </w:t>
      </w:r>
      <w:r w:rsidR="000B0C65" w:rsidRPr="00090CE0">
        <w:t>ինժեներա</w:t>
      </w:r>
      <w:r w:rsidR="007F2B59">
        <w:t>կ</w:t>
      </w:r>
      <w:r w:rsidR="000B0C65" w:rsidRPr="00090CE0">
        <w:t xml:space="preserve">ան </w:t>
      </w:r>
      <w:r w:rsidRPr="00090CE0">
        <w:t xml:space="preserve">ցանցերի առավելագույն օգտագործման </w:t>
      </w:r>
      <w:r w:rsidR="000B0C65" w:rsidRPr="00090CE0">
        <w:t>հաշվին</w:t>
      </w:r>
      <w:r w:rsidR="00A90013">
        <w:t>,</w:t>
      </w:r>
    </w:p>
    <w:p w14:paraId="602D8035" w14:textId="0F9A109A" w:rsidR="00B11453" w:rsidRPr="00090CE0" w:rsidRDefault="00187230" w:rsidP="00EC65F4">
      <w:pPr>
        <w:pStyle w:val="Style2"/>
      </w:pPr>
      <w:r w:rsidRPr="00090CE0">
        <w:t>շարժական (գույքա</w:t>
      </w:r>
      <w:r w:rsidR="000B0C65" w:rsidRPr="00090CE0">
        <w:t>յին</w:t>
      </w:r>
      <w:r w:rsidRPr="00090CE0">
        <w:t xml:space="preserve">) </w:t>
      </w:r>
      <w:r w:rsidR="002D53F0">
        <w:t>տնակների</w:t>
      </w:r>
      <w:r w:rsidRPr="00090CE0">
        <w:t xml:space="preserve"> և շինությունների</w:t>
      </w:r>
      <w:r w:rsidR="000B0C65" w:rsidRPr="00090CE0">
        <w:t xml:space="preserve"> (ոչ կապիտալ) </w:t>
      </w:r>
      <w:r w:rsidRPr="00090CE0">
        <w:t>առավելագույն օգտագործումը աշխատողների համար նորմալ արտադրական և կենցաղային պայմաններ ստեղծելու համար</w:t>
      </w:r>
      <w:r w:rsidR="00A90013">
        <w:t>,</w:t>
      </w:r>
    </w:p>
    <w:p w14:paraId="26C25DCF" w14:textId="3594EE96" w:rsidR="00B11453" w:rsidRPr="00090CE0" w:rsidRDefault="002A719D" w:rsidP="00EC65F4">
      <w:pPr>
        <w:pStyle w:val="Style2"/>
      </w:pPr>
      <w:r w:rsidRPr="00090CE0">
        <w:t>ինժեներա</w:t>
      </w:r>
      <w:r w:rsidR="00324F56">
        <w:t xml:space="preserve">կան </w:t>
      </w:r>
      <w:r w:rsidRPr="00090CE0">
        <w:t xml:space="preserve">ժամանակավոր ցանցերի բոլոր տեսակների </w:t>
      </w:r>
      <w:r w:rsidR="00187230" w:rsidRPr="00090CE0">
        <w:t xml:space="preserve">առավելագույն հնարավոր </w:t>
      </w:r>
      <w:r w:rsidRPr="00090CE0">
        <w:t>անցկացումը մշտական ուղեգծերով</w:t>
      </w:r>
      <w:r w:rsidR="00A90013">
        <w:t>,</w:t>
      </w:r>
    </w:p>
    <w:p w14:paraId="4C230767" w14:textId="4C9BD598" w:rsidR="00B11453" w:rsidRPr="00090CE0" w:rsidRDefault="00187230" w:rsidP="00EC65F4">
      <w:pPr>
        <w:pStyle w:val="Style2"/>
      </w:pPr>
      <w:r w:rsidRPr="00090CE0">
        <w:t xml:space="preserve">նյութատեխնիկական </w:t>
      </w:r>
      <w:r w:rsidR="006B0013" w:rsidRPr="00090CE0">
        <w:t>պաշարամիջոցների</w:t>
      </w:r>
      <w:r w:rsidRPr="00090CE0">
        <w:t xml:space="preserve"> </w:t>
      </w:r>
      <w:r w:rsidR="006B0013" w:rsidRPr="00090CE0">
        <w:t>մատակարարման</w:t>
      </w:r>
      <w:r w:rsidRPr="00090CE0">
        <w:t xml:space="preserve"> սխեմաների </w:t>
      </w:r>
      <w:r w:rsidR="006B0013" w:rsidRPr="00090CE0">
        <w:t>օպտիմալացումը</w:t>
      </w:r>
      <w:r w:rsidRPr="00090CE0">
        <w:t xml:space="preserve">՝ </w:t>
      </w:r>
      <w:r w:rsidR="006B0013" w:rsidRPr="00090CE0">
        <w:t xml:space="preserve">վերաբեռնման աշխատանքների </w:t>
      </w:r>
      <w:r w:rsidRPr="00090CE0">
        <w:t xml:space="preserve">նվազագույն </w:t>
      </w:r>
      <w:r w:rsidR="006B0013" w:rsidRPr="00090CE0">
        <w:t>ծավալով</w:t>
      </w:r>
      <w:r w:rsidR="00A90013">
        <w:t>,</w:t>
      </w:r>
    </w:p>
    <w:p w14:paraId="05BE277C" w14:textId="09959FE0" w:rsidR="00B11453" w:rsidRPr="00090CE0" w:rsidRDefault="006B0013" w:rsidP="00EC65F4">
      <w:pPr>
        <w:pStyle w:val="Style2"/>
      </w:pPr>
      <w:r w:rsidRPr="00090CE0">
        <w:t>հողային</w:t>
      </w:r>
      <w:r w:rsidR="00187230" w:rsidRPr="00090CE0">
        <w:t xml:space="preserve"> աշխատանքների օպտիմալացում</w:t>
      </w:r>
      <w:r w:rsidRPr="00090CE0">
        <w:t>ը</w:t>
      </w:r>
      <w:r w:rsidR="00187230" w:rsidRPr="00090CE0">
        <w:t>` կառուցապատողի (տեխնիկական պատվիրատուի) հետ համաձայնեցված շինհրապարակում խրամուղիների և փոր</w:t>
      </w:r>
      <w:r w:rsidRPr="00090CE0">
        <w:t>վածքների</w:t>
      </w:r>
      <w:r w:rsidR="00187230" w:rsidRPr="00090CE0">
        <w:t xml:space="preserve"> լցոնման համար հարմար մշակված </w:t>
      </w:r>
      <w:r w:rsidRPr="00090CE0">
        <w:t>բնա</w:t>
      </w:r>
      <w:r w:rsidR="00187230" w:rsidRPr="00090CE0">
        <w:t>հողի տեղադրման և ուղղահայաց պլանավորման առումով</w:t>
      </w:r>
      <w:r w:rsidRPr="00090CE0">
        <w:t>:</w:t>
      </w:r>
    </w:p>
    <w:p w14:paraId="178DB5A2" w14:textId="25704BD0" w:rsidR="00B11453" w:rsidRPr="00090CE0" w:rsidRDefault="00F1681A" w:rsidP="00EC65F4">
      <w:pPr>
        <w:pStyle w:val="Style1"/>
      </w:pPr>
      <w:r w:rsidRPr="00090CE0">
        <w:t>Շինարարությունն իրականացնողը պետք է ապահովի շինհրապարակի և հարակից գոտու մաքրումը: Կենցաղային և շինարարական աղբը, ինչպես նաև ձյունը պետք է հեռացվեն ժամանակին և տեղական ինքնակառավարման մարմինների կողմից սահմանված կարգով։</w:t>
      </w:r>
    </w:p>
    <w:p w14:paraId="1BC4DFFC" w14:textId="77777777" w:rsidR="00B11453" w:rsidRPr="00090CE0" w:rsidRDefault="000D54DE" w:rsidP="00EC65F4">
      <w:pPr>
        <w:pStyle w:val="Style1"/>
      </w:pPr>
      <w:r w:rsidRPr="00090CE0">
        <w:t>Բնակչության և շրջակա միջավայրի համար վտանգ չներկայացնող շինարարական կարիքների համար շինհրապարակում չընդգրկված որոշ տարածքների ժամանակավոր օգտագործման անհրաժեշտության դեպքում այդ տարածքների օգտագործման, պահպանության (անհրաժեշտության դեպքում) և մաքրման ռեժիմ</w:t>
      </w:r>
      <w:r w:rsidR="00EE4FBA" w:rsidRPr="00090CE0">
        <w:t>ները սահմանվում են</w:t>
      </w:r>
      <w:r w:rsidRPr="00090CE0">
        <w:t xml:space="preserve"> կառուցապատողի (տեխնիկական պատվիրատուի) և </w:t>
      </w:r>
      <w:r w:rsidR="00EE4FBA" w:rsidRPr="00090CE0">
        <w:t xml:space="preserve">այդ տարածքների </w:t>
      </w:r>
      <w:r w:rsidRPr="00090CE0">
        <w:t>սեփականատիրոջ (</w:t>
      </w:r>
      <w:r w:rsidR="00716D01" w:rsidRPr="00090CE0">
        <w:t>հաշվեկշռի</w:t>
      </w:r>
      <w:r w:rsidRPr="00090CE0">
        <w:t xml:space="preserve"> տիրոջ) միջև համաձայնագրով:</w:t>
      </w:r>
    </w:p>
    <w:p w14:paraId="02F23675" w14:textId="6019218F" w:rsidR="00B11453" w:rsidRPr="00090CE0" w:rsidRDefault="0072528B" w:rsidP="00EC65F4">
      <w:pPr>
        <w:pStyle w:val="Style1"/>
      </w:pPr>
      <w:r w:rsidRPr="00090CE0">
        <w:t>Շինարարությունն իրականացնողը քաղաքային տարածքին հարող շինհրապարակը պետք է ապահովի ելքերի մոտ տրանսպորտային միջոցների անիվների մաքրման կամ լվացման կետերով, ինչպես նաև աղբը հավաքող սարքերով կամ աղբամաններով:</w:t>
      </w:r>
    </w:p>
    <w:p w14:paraId="5D424C22" w14:textId="3F29513A" w:rsidR="00B11453" w:rsidRPr="00090CE0" w:rsidRDefault="0072528B" w:rsidP="00EC65F4">
      <w:pPr>
        <w:pStyle w:val="Style1"/>
      </w:pPr>
      <w:r w:rsidRPr="00090CE0">
        <w:t xml:space="preserve">Շինարարությունն իրականացնողը պետք է </w:t>
      </w:r>
      <w:r w:rsidR="00853F6A" w:rsidRPr="00090CE0">
        <w:t xml:space="preserve">վերազինի շինհրապարակը </w:t>
      </w:r>
      <w:r w:rsidRPr="00090CE0">
        <w:t xml:space="preserve">գծային օբյեկտների կառուցման </w:t>
      </w:r>
      <w:r w:rsidR="00853F6A" w:rsidRPr="00090CE0">
        <w:t>ուղեգծի</w:t>
      </w:r>
      <w:r w:rsidRPr="00090CE0">
        <w:t xml:space="preserve"> երկայնքով տեխնոլոգիական ելքերով դեպի ճանապարհներ</w:t>
      </w:r>
      <w:r w:rsidR="00853F6A" w:rsidRPr="00090CE0">
        <w:t xml:space="preserve"> կարծր ծածկույթով:</w:t>
      </w:r>
    </w:p>
    <w:p w14:paraId="7C5800D2" w14:textId="2F1DF597" w:rsidR="00B11453" w:rsidRPr="00090CE0" w:rsidRDefault="004C359F" w:rsidP="00EC65F4">
      <w:pPr>
        <w:pStyle w:val="Style1"/>
      </w:pPr>
      <w:r w:rsidRPr="00090CE0">
        <w:t>Շինարարությունն իրականացնողը, նախքան որևէ աշխատանք սկսելը, պետք է ցանկապատի շինհրապարակի առանձնացված տարածքը, շինարարների կենցաղային նշանակության թաղամասերի տեղակայման համար հատկացված առանձին տարածքները, արտադրական վտանգավոր և վնասակար գործոններով հատվածամասերը, շինարարական կազմակերպության նյութական արժեքներով հատվածամասերը (անհրաժեշտության դեպքում):</w:t>
      </w:r>
    </w:p>
    <w:p w14:paraId="2A7A8AC4" w14:textId="77777777" w:rsidR="00B11453" w:rsidRPr="00090CE0" w:rsidRDefault="00EE44D5" w:rsidP="00EC65F4">
      <w:pPr>
        <w:pStyle w:val="Style1"/>
      </w:pPr>
      <w:r w:rsidRPr="00090CE0">
        <w:lastRenderedPageBreak/>
        <w:t xml:space="preserve">Շինհրապարակի տարածքում </w:t>
      </w:r>
      <w:r w:rsidR="00E358D3" w:rsidRPr="00090CE0">
        <w:t xml:space="preserve">առանձնացվում </w:t>
      </w:r>
      <w:r w:rsidRPr="00090CE0">
        <w:t xml:space="preserve">են վտանգավոր գոտիներ (ճանապարհների վտանգավոր գոտիներ, օբյեկտների </w:t>
      </w:r>
      <w:r w:rsidR="00E358D3" w:rsidRPr="00090CE0">
        <w:t>մոնտաժային</w:t>
      </w:r>
      <w:r w:rsidRPr="00090CE0">
        <w:t xml:space="preserve"> գոտիներ, ամբարձիչ մեխանիզմից բեռի հնարավոր անկման գոտի՝ հաշվի առնելով </w:t>
      </w:r>
      <w:r w:rsidR="00E358D3" w:rsidRPr="00090CE0">
        <w:t>թռացրման</w:t>
      </w:r>
      <w:r w:rsidRPr="00090CE0">
        <w:t xml:space="preserve"> շառավիղը) </w:t>
      </w:r>
      <w:r w:rsidR="00E358D3" w:rsidRPr="00090CE0">
        <w:t xml:space="preserve">հատուկ այն </w:t>
      </w:r>
      <w:r w:rsidRPr="00090CE0">
        <w:t>աշխատողների համար</w:t>
      </w:r>
      <w:r w:rsidR="00E358D3" w:rsidRPr="00090CE0">
        <w:t xml:space="preserve">, ովքեր աշխատում են պաշտպանական </w:t>
      </w:r>
      <w:r w:rsidRPr="00090CE0">
        <w:t>ցանկապատերի և անվտանգության նշանների տեղադրմ</w:t>
      </w:r>
      <w:r w:rsidR="00E358D3" w:rsidRPr="00090CE0">
        <w:t>ան հետ:</w:t>
      </w:r>
    </w:p>
    <w:p w14:paraId="019558FB" w14:textId="2B635B54" w:rsidR="00B11453" w:rsidRPr="00090CE0" w:rsidRDefault="008C5488" w:rsidP="00EC65F4">
      <w:pPr>
        <w:pStyle w:val="Style1"/>
      </w:pPr>
      <w:r w:rsidRPr="00090CE0">
        <w:t>Շինարարությունն իրականացնողը, նախքան որևէ աշխատանք սկսելը, պետք է ցանկապատի շինհրապարակը և դրանից դուրս վտանգավոր աշխատանքային գոտիները` ստանդարտացման փաստաթղթերի և նորմատիվային իրավական ակտերի պահանջներին համապատասխան (այդ թվում` գծային օբյեկտների նկատմամբ, ավտոմոբիլային ճանապարհների շինարարության, վերակառուցման ժամանակ):</w:t>
      </w:r>
    </w:p>
    <w:p w14:paraId="02212DB3" w14:textId="77777777" w:rsidR="00B11453" w:rsidRPr="00090CE0" w:rsidRDefault="00E37037" w:rsidP="00EC65F4">
      <w:pPr>
        <w:pStyle w:val="Style1"/>
      </w:pPr>
      <w:r w:rsidRPr="00090CE0">
        <w:t>Շինհրապարակի մուտքի մոտ տեղադրվում են տեղեկատվական ցուցանակներ՝ նշելով.</w:t>
      </w:r>
    </w:p>
    <w:p w14:paraId="11944156" w14:textId="42179F40" w:rsidR="00B11453" w:rsidRPr="00C8541A" w:rsidRDefault="00E37037" w:rsidP="00D25F08">
      <w:pPr>
        <w:pStyle w:val="Style1"/>
        <w:numPr>
          <w:ilvl w:val="0"/>
          <w:numId w:val="59"/>
        </w:numPr>
      </w:pPr>
      <w:r w:rsidRPr="00C8541A">
        <w:t>օբյեկտի անվանումը, աշխատանքների մեկնարկի և ավարտի ժամկետները, օբյեկտի սխեման</w:t>
      </w:r>
      <w:r w:rsidR="00C8541A" w:rsidRPr="00C8541A">
        <w:t>,</w:t>
      </w:r>
    </w:p>
    <w:p w14:paraId="0224341D" w14:textId="3C8D4C4C" w:rsidR="00B11453" w:rsidRPr="00C8541A" w:rsidRDefault="00E37037" w:rsidP="00D25F08">
      <w:pPr>
        <w:pStyle w:val="Style1"/>
        <w:numPr>
          <w:ilvl w:val="0"/>
          <w:numId w:val="59"/>
        </w:numPr>
      </w:pPr>
      <w:r w:rsidRPr="00C8541A">
        <w:t>կառուցապատողի (տեխնիկական պատվիրատուի) անվանումը</w:t>
      </w:r>
      <w:r w:rsidR="00C8541A" w:rsidRPr="00C8541A">
        <w:t>,</w:t>
      </w:r>
    </w:p>
    <w:p w14:paraId="3392ADA3" w14:textId="4DB7C530" w:rsidR="00C8541A" w:rsidRPr="00C8541A" w:rsidRDefault="00E37037" w:rsidP="00D25F08">
      <w:pPr>
        <w:pStyle w:val="Style1"/>
        <w:numPr>
          <w:ilvl w:val="0"/>
          <w:numId w:val="59"/>
        </w:numPr>
      </w:pPr>
      <w:r w:rsidRPr="00C8541A">
        <w:t>աշխատանքները կատարող</w:t>
      </w:r>
      <w:r w:rsidR="00C0709D">
        <w:t>,</w:t>
      </w:r>
      <w:r w:rsidRPr="00C8541A">
        <w:t xml:space="preserve"> </w:t>
      </w:r>
      <w:r w:rsidR="00C0709D">
        <w:t>շինարարությունն իրականացնող</w:t>
      </w:r>
      <w:r w:rsidRPr="00C8541A">
        <w:t xml:space="preserve"> </w:t>
      </w:r>
      <w:bookmarkStart w:id="18" w:name="_Hlk184070432"/>
      <w:r w:rsidRPr="00C8541A">
        <w:t>կազմակերպությ</w:t>
      </w:r>
      <w:r w:rsidR="00C8541A">
        <w:t>ա</w:t>
      </w:r>
      <w:r w:rsidRPr="00C8541A">
        <w:t>ն</w:t>
      </w:r>
      <w:r w:rsidR="00C8541A">
        <w:t xml:space="preserve"> </w:t>
      </w:r>
      <w:bookmarkEnd w:id="18"/>
      <w:r w:rsidR="00F82773">
        <w:t>անվանումը</w:t>
      </w:r>
      <w:r w:rsidR="00C8541A">
        <w:t>,</w:t>
      </w:r>
      <w:r w:rsidRPr="00C8541A">
        <w:t xml:space="preserve"> հեռախոսահամարները</w:t>
      </w:r>
      <w:r w:rsidR="00C8541A" w:rsidRPr="00C8541A">
        <w:t>,</w:t>
      </w:r>
    </w:p>
    <w:p w14:paraId="7640668C" w14:textId="7C6FAF71" w:rsidR="00C8541A" w:rsidRPr="00C8541A" w:rsidRDefault="00B76866" w:rsidP="00D25F08">
      <w:pPr>
        <w:pStyle w:val="Style1"/>
        <w:numPr>
          <w:ilvl w:val="0"/>
          <w:numId w:val="59"/>
        </w:numPr>
      </w:pPr>
      <w:r w:rsidRPr="00C8541A">
        <w:t>հեղինակային</w:t>
      </w:r>
      <w:r w:rsidR="00E37037" w:rsidRPr="00C8541A">
        <w:t xml:space="preserve"> հսկողություն իրականացն</w:t>
      </w:r>
      <w:r w:rsidR="00414452" w:rsidRPr="00C8541A">
        <w:t>ող</w:t>
      </w:r>
      <w:r w:rsidR="00E37037" w:rsidRPr="00C8541A">
        <w:t xml:space="preserve"> </w:t>
      </w:r>
      <w:r w:rsidR="00C8541A" w:rsidRPr="00C8541A">
        <w:t xml:space="preserve">նախագծային կազմակերպության </w:t>
      </w:r>
      <w:r w:rsidR="00F82773" w:rsidRPr="00C8541A">
        <w:t>անվանումը</w:t>
      </w:r>
      <w:r w:rsidR="00C8541A" w:rsidRPr="00C8541A">
        <w:t>,</w:t>
      </w:r>
    </w:p>
    <w:p w14:paraId="4C76684C" w14:textId="557ECF08" w:rsidR="00C8541A" w:rsidRDefault="00F82773" w:rsidP="00D25F08">
      <w:pPr>
        <w:pStyle w:val="Style1"/>
        <w:numPr>
          <w:ilvl w:val="0"/>
          <w:numId w:val="59"/>
        </w:numPr>
      </w:pPr>
      <w:r w:rsidRPr="00C8541A">
        <w:t>շինարարության որակի տեխնիկական հսկողություն իրականաց</w:t>
      </w:r>
      <w:r>
        <w:t xml:space="preserve">նող </w:t>
      </w:r>
      <w:r w:rsidR="00C8541A" w:rsidRPr="00C8541A">
        <w:t xml:space="preserve">կազմակերպության </w:t>
      </w:r>
      <w:r w:rsidRPr="00C8541A">
        <w:t>անվանումը</w:t>
      </w:r>
      <w:r>
        <w:t>։</w:t>
      </w:r>
    </w:p>
    <w:p w14:paraId="7CD94C08" w14:textId="3014730F" w:rsidR="00C0709D" w:rsidRPr="00C8541A" w:rsidRDefault="00C0709D" w:rsidP="00D25F08">
      <w:pPr>
        <w:pStyle w:val="Style1"/>
        <w:numPr>
          <w:ilvl w:val="0"/>
          <w:numId w:val="59"/>
        </w:numPr>
      </w:pPr>
      <w:r w:rsidRPr="00090CE0">
        <w:t>կառուցվող, քանդվող և օժանդակ շենքերն ու շինությունները, մուտքերը, շքամուտքերը, տրանսպորտի երթևեկության սխեմաները, ջրի աղբյուրների, հրդեհաշիջման միջոցների գտնվելու վայրը</w:t>
      </w:r>
      <w:r>
        <w:t>։</w:t>
      </w:r>
    </w:p>
    <w:p w14:paraId="19E9A0FA" w14:textId="758C1A20" w:rsidR="00B11453" w:rsidRPr="00C8541A" w:rsidRDefault="00B11453" w:rsidP="00C8541A">
      <w:pPr>
        <w:pStyle w:val="Style2"/>
        <w:numPr>
          <w:ilvl w:val="0"/>
          <w:numId w:val="0"/>
        </w:numPr>
        <w:ind w:left="1440"/>
      </w:pPr>
    </w:p>
    <w:p w14:paraId="63CC3651" w14:textId="4916F7F0" w:rsidR="00B11453" w:rsidRPr="00090CE0" w:rsidRDefault="009E5071" w:rsidP="00C0709D">
      <w:pPr>
        <w:pStyle w:val="Style1"/>
      </w:pPr>
      <w:r w:rsidRPr="00090CE0">
        <w:t xml:space="preserve">Աշխատանքներ կատարողի անվանումը և հեռախոսահամարը նշվում են նաև շինհրապարակից դուրս գտնվող աշխատատեղերի, շարժական </w:t>
      </w:r>
      <w:bookmarkStart w:id="19" w:name="_Hlk184135123"/>
      <w:r w:rsidR="002D53F0">
        <w:t>տնակների</w:t>
      </w:r>
      <w:bookmarkEnd w:id="19"/>
      <w:r w:rsidRPr="00090CE0">
        <w:t xml:space="preserve"> ու շինությունների, մեծ չափսերի սարքավորումների տարրերի գույքային ցանկապատերի վահանակների վրա:</w:t>
      </w:r>
    </w:p>
    <w:p w14:paraId="15FB02B1" w14:textId="063E64DE" w:rsidR="00B11453" w:rsidRPr="00090CE0" w:rsidRDefault="00504E1F" w:rsidP="00EC65F4">
      <w:pPr>
        <w:pStyle w:val="Style1"/>
      </w:pPr>
      <w:r w:rsidRPr="00090CE0">
        <w:t xml:space="preserve">Եթե շինհրապարակում առկա և </w:t>
      </w:r>
      <w:r w:rsidR="002D35D1" w:rsidRPr="00090CE0">
        <w:t>թողնված</w:t>
      </w:r>
      <w:r w:rsidRPr="00090CE0">
        <w:t xml:space="preserve"> շենքերի և շինությունների շահագործումը դադարեցվում է, </w:t>
      </w:r>
      <w:r w:rsidR="002D35D1" w:rsidRPr="00090CE0">
        <w:t xml:space="preserve">ապա </w:t>
      </w:r>
      <w:r w:rsidRPr="00090CE0">
        <w:t>կառուցապատողը պետք է միջոցներ ձեռնարկի բնակչությանը և շրջակա միջավայրին վնաս չպատճառելու համար (</w:t>
      </w:r>
      <w:r w:rsidR="002D35D1" w:rsidRPr="00090CE0">
        <w:t xml:space="preserve">պետք է անջատվեն </w:t>
      </w:r>
      <w:r w:rsidR="00C41B90" w:rsidRPr="00090CE0">
        <w:t>հաղորդակցուղիները</w:t>
      </w:r>
      <w:r w:rsidR="002D35D1" w:rsidRPr="00090CE0">
        <w:t xml:space="preserve">, դատարկվեն </w:t>
      </w:r>
      <w:r w:rsidRPr="00090CE0">
        <w:t>տարաները</w:t>
      </w:r>
      <w:r w:rsidR="002D35D1" w:rsidRPr="00090CE0">
        <w:t xml:space="preserve">, հեռացվեն </w:t>
      </w:r>
      <w:r w:rsidRPr="00090CE0">
        <w:t>վտանգավոր կամ թունավոր նյութերը և այլն): Շինարարությունն իրականացնողը պետք է միջոցներ ձեռնարկի մարդկանց և կենդանիների կողմից շենք չթույլատրված մուտքը կանխելու համար։</w:t>
      </w:r>
    </w:p>
    <w:p w14:paraId="212AA226" w14:textId="77777777" w:rsidR="00B11453" w:rsidRPr="00090CE0" w:rsidRDefault="00397E0B" w:rsidP="00EC65F4">
      <w:pPr>
        <w:pStyle w:val="Style1"/>
      </w:pPr>
      <w:r w:rsidRPr="00090CE0">
        <w:t xml:space="preserve">Ներհրապարակային նախապատրաստական </w:t>
      </w:r>
      <w:r w:rsidRPr="00090CE0">
        <w:rPr>
          <w:rFonts w:ascii="Cambria Math" w:hAnsi="Cambria Math" w:cs="Cambria Math"/>
        </w:rPr>
        <w:t>​​</w:t>
      </w:r>
      <w:r w:rsidRPr="00090CE0">
        <w:t>աշխատանքները պետք է ներառեն.</w:t>
      </w:r>
    </w:p>
    <w:p w14:paraId="0DE8BE0E" w14:textId="5F875F5A" w:rsidR="00B11453" w:rsidRPr="00090CE0" w:rsidRDefault="00397E0B" w:rsidP="00D25F08">
      <w:pPr>
        <w:pStyle w:val="Style2"/>
        <w:numPr>
          <w:ilvl w:val="0"/>
          <w:numId w:val="17"/>
        </w:numPr>
      </w:pPr>
      <w:r w:rsidRPr="00090CE0">
        <w:t xml:space="preserve">շինարարության համար գեոդեզիական </w:t>
      </w:r>
      <w:r w:rsidR="00DD6D9D" w:rsidRPr="00090CE0">
        <w:t>նշահարման</w:t>
      </w:r>
      <w:r w:rsidRPr="00090CE0">
        <w:t xml:space="preserve"> հիմքի ընդունում-հանձնումը</w:t>
      </w:r>
      <w:r w:rsidR="00A90013">
        <w:t>,</w:t>
      </w:r>
    </w:p>
    <w:p w14:paraId="25C7993A" w14:textId="311C8059" w:rsidR="00B11453" w:rsidRPr="00090CE0" w:rsidRDefault="00397E0B" w:rsidP="001805B6">
      <w:pPr>
        <w:pStyle w:val="Style2"/>
      </w:pPr>
      <w:r w:rsidRPr="00090CE0">
        <w:t xml:space="preserve">շինհրապարակի </w:t>
      </w:r>
      <w:r w:rsidR="00A33D0A" w:rsidRPr="00090CE0">
        <w:t>ազատումը</w:t>
      </w:r>
      <w:r w:rsidRPr="00090CE0">
        <w:t xml:space="preserve"> շինմոնտաժային աշխատանքների </w:t>
      </w:r>
      <w:r w:rsidR="00A33D0A" w:rsidRPr="00090CE0">
        <w:t xml:space="preserve">կատարման </w:t>
      </w:r>
      <w:r w:rsidRPr="00090CE0">
        <w:t>համար (տարածքի մաքրում, շենքեր և շինություններ քանդում և այլն)</w:t>
      </w:r>
      <w:r w:rsidR="00A90013">
        <w:t>,</w:t>
      </w:r>
    </w:p>
    <w:p w14:paraId="4BE3FC19" w14:textId="6C72A960" w:rsidR="00B11453" w:rsidRPr="00090CE0" w:rsidRDefault="00397E0B" w:rsidP="001805B6">
      <w:pPr>
        <w:pStyle w:val="Style2"/>
      </w:pPr>
      <w:r w:rsidRPr="00090CE0">
        <w:t xml:space="preserve">տարածքի </w:t>
      </w:r>
      <w:r w:rsidR="00A33D0A" w:rsidRPr="00090CE0">
        <w:t>պլանավորումը</w:t>
      </w:r>
      <w:r w:rsidR="00A90013">
        <w:t>,</w:t>
      </w:r>
    </w:p>
    <w:p w14:paraId="5491A3DA" w14:textId="665B71A3" w:rsidR="00B11453" w:rsidRPr="00090CE0" w:rsidRDefault="00A33D0A" w:rsidP="001805B6">
      <w:pPr>
        <w:pStyle w:val="Style2"/>
      </w:pPr>
      <w:r w:rsidRPr="00090CE0">
        <w:lastRenderedPageBreak/>
        <w:t xml:space="preserve">շինարարության կազմակերպման նախագծով </w:t>
      </w:r>
      <w:r w:rsidR="00397E0B" w:rsidRPr="00090CE0">
        <w:t>նախատեսված ժամանակավոր ինժեներա</w:t>
      </w:r>
      <w:r w:rsidR="00324F56">
        <w:t xml:space="preserve">կան </w:t>
      </w:r>
      <w:r w:rsidR="00397E0B" w:rsidRPr="00090CE0">
        <w:t>ցանցերի տեղադրում</w:t>
      </w:r>
      <w:r w:rsidR="002D5122" w:rsidRPr="00090CE0">
        <w:t>ը</w:t>
      </w:r>
      <w:r w:rsidR="00A90013">
        <w:t>,</w:t>
      </w:r>
    </w:p>
    <w:p w14:paraId="43BDC5AF" w14:textId="3244ED43" w:rsidR="00B11453" w:rsidRPr="00090CE0" w:rsidRDefault="00397E0B" w:rsidP="001805B6">
      <w:pPr>
        <w:pStyle w:val="Style2"/>
      </w:pPr>
      <w:r w:rsidRPr="00090CE0">
        <w:t>ժամանակավոր ճանապարհների կառուցում</w:t>
      </w:r>
      <w:r w:rsidR="002D5122" w:rsidRPr="00090CE0">
        <w:t>ը</w:t>
      </w:r>
      <w:r w:rsidR="00A90013">
        <w:t>,</w:t>
      </w:r>
    </w:p>
    <w:p w14:paraId="0BEA38AA" w14:textId="0747F465" w:rsidR="00B11453" w:rsidRPr="00090CE0" w:rsidRDefault="00397E0B" w:rsidP="001805B6">
      <w:pPr>
        <w:pStyle w:val="Style2"/>
      </w:pPr>
      <w:r w:rsidRPr="00090CE0">
        <w:t>շինհրապարակի ժամանակավոր ցանկապատ</w:t>
      </w:r>
      <w:r w:rsidR="002D5122" w:rsidRPr="00090CE0">
        <w:t>ումը</w:t>
      </w:r>
      <w:r w:rsidRPr="00090CE0">
        <w:t xml:space="preserve">, անհրաժեշտության դեպքում </w:t>
      </w:r>
      <w:r w:rsidR="0060742F" w:rsidRPr="00090CE0">
        <w:t>հսկիչ-</w:t>
      </w:r>
      <w:r w:rsidRPr="00090CE0">
        <w:t xml:space="preserve">անցակետային ռեժիմի </w:t>
      </w:r>
      <w:r w:rsidR="0060742F" w:rsidRPr="00090CE0">
        <w:t>տեղադրմամբ</w:t>
      </w:r>
      <w:r w:rsidR="00A90013">
        <w:t>,</w:t>
      </w:r>
    </w:p>
    <w:p w14:paraId="316FDA01" w14:textId="77C4BEBB" w:rsidR="00B11453" w:rsidRPr="00090CE0" w:rsidRDefault="00397E0B" w:rsidP="001805B6">
      <w:pPr>
        <w:pStyle w:val="Style2"/>
      </w:pPr>
      <w:r w:rsidRPr="00090CE0">
        <w:t>շարժական (գույքա</w:t>
      </w:r>
      <w:r w:rsidR="002D5122" w:rsidRPr="00090CE0">
        <w:t>յին</w:t>
      </w:r>
      <w:r w:rsidRPr="00090CE0">
        <w:t xml:space="preserve">) </w:t>
      </w:r>
      <w:r w:rsidR="002D53F0">
        <w:t>տնակների</w:t>
      </w:r>
      <w:r w:rsidRPr="00090CE0">
        <w:t xml:space="preserve"> և շինությունների տեղաբաշխում</w:t>
      </w:r>
      <w:r w:rsidR="002D5122" w:rsidRPr="00090CE0">
        <w:t>ը</w:t>
      </w:r>
      <w:r w:rsidR="00A90013">
        <w:t>,</w:t>
      </w:r>
    </w:p>
    <w:p w14:paraId="655E5FE9" w14:textId="1AA53796" w:rsidR="00B11453" w:rsidRPr="00090CE0" w:rsidRDefault="00397E0B" w:rsidP="001805B6">
      <w:pPr>
        <w:pStyle w:val="Style2"/>
      </w:pPr>
      <w:r w:rsidRPr="00090CE0">
        <w:t xml:space="preserve">պահեստային տարածքների, </w:t>
      </w:r>
      <w:r w:rsidR="002D5122" w:rsidRPr="00090CE0">
        <w:t>բնա</w:t>
      </w:r>
      <w:r w:rsidRPr="00090CE0">
        <w:t xml:space="preserve">հողի ժամանակավոր տեղադրման </w:t>
      </w:r>
      <w:r w:rsidR="002D5122" w:rsidRPr="00090CE0">
        <w:t>տարածքների</w:t>
      </w:r>
      <w:r w:rsidRPr="00090CE0">
        <w:t xml:space="preserve"> կազմակերպում</w:t>
      </w:r>
      <w:r w:rsidR="002D5122" w:rsidRPr="00090CE0">
        <w:t>ը</w:t>
      </w:r>
      <w:r w:rsidR="00A90013">
        <w:t>,</w:t>
      </w:r>
    </w:p>
    <w:p w14:paraId="59753C1F" w14:textId="205348BD" w:rsidR="00B11453" w:rsidRPr="00090CE0" w:rsidRDefault="00397E0B" w:rsidP="001805B6">
      <w:pPr>
        <w:pStyle w:val="Style2"/>
      </w:pPr>
      <w:r w:rsidRPr="00090CE0">
        <w:t xml:space="preserve">կապի </w:t>
      </w:r>
      <w:r w:rsidR="002D5122" w:rsidRPr="00090CE0">
        <w:t xml:space="preserve">միջոցների </w:t>
      </w:r>
      <w:r w:rsidRPr="00090CE0">
        <w:t>կազմակերպում</w:t>
      </w:r>
      <w:r w:rsidR="002D5122" w:rsidRPr="00090CE0">
        <w:t>ը</w:t>
      </w:r>
      <w:r w:rsidRPr="00090CE0">
        <w:t xml:space="preserve"> աշխատանք</w:t>
      </w:r>
      <w:r w:rsidR="002D5122" w:rsidRPr="00090CE0">
        <w:t>ների</w:t>
      </w:r>
      <w:r w:rsidRPr="00090CE0">
        <w:t xml:space="preserve"> օպերատիվ դիսպետչերական </w:t>
      </w:r>
      <w:r w:rsidR="002D5122" w:rsidRPr="00090CE0">
        <w:t>կառավարման</w:t>
      </w:r>
      <w:r w:rsidRPr="00090CE0">
        <w:t xml:space="preserve"> համար</w:t>
      </w:r>
      <w:r w:rsidR="00A90013">
        <w:t>,</w:t>
      </w:r>
    </w:p>
    <w:p w14:paraId="5CA27D20" w14:textId="576F073B" w:rsidR="00B11453" w:rsidRPr="00090CE0" w:rsidRDefault="00397E0B" w:rsidP="001805B6">
      <w:pPr>
        <w:pStyle w:val="Style2"/>
      </w:pPr>
      <w:r w:rsidRPr="00090CE0">
        <w:t xml:space="preserve">շինհրապարակի ապահովումը հակահրդեհային ջրամատակարարմամբ և </w:t>
      </w:r>
      <w:r w:rsidR="002D5122" w:rsidRPr="00090CE0">
        <w:t xml:space="preserve">սարքավորումներով, </w:t>
      </w:r>
      <w:r w:rsidRPr="00090CE0">
        <w:t>լուսավորությա</w:t>
      </w:r>
      <w:r w:rsidR="002D5122" w:rsidRPr="00090CE0">
        <w:t>մբ</w:t>
      </w:r>
      <w:r w:rsidRPr="00090CE0">
        <w:t xml:space="preserve"> և </w:t>
      </w:r>
      <w:r w:rsidR="002D5122" w:rsidRPr="00090CE0">
        <w:t>ա</w:t>
      </w:r>
      <w:r w:rsidRPr="00090CE0">
        <w:t>հազանգման համակարգ</w:t>
      </w:r>
      <w:r w:rsidR="00875146" w:rsidRPr="00090CE0">
        <w:t>ի միջոցներ</w:t>
      </w:r>
      <w:r w:rsidRPr="00090CE0">
        <w:t>ով</w:t>
      </w:r>
      <w:r w:rsidR="002D5122" w:rsidRPr="00090CE0">
        <w:t>:</w:t>
      </w:r>
    </w:p>
    <w:p w14:paraId="06B9FC30" w14:textId="77777777" w:rsidR="00B11453" w:rsidRPr="00090CE0" w:rsidRDefault="00853AF3" w:rsidP="00EC65F4">
      <w:pPr>
        <w:pStyle w:val="Style1"/>
      </w:pPr>
      <w:r w:rsidRPr="00090CE0">
        <w:t>Նախապատրաստական փուլում շինարարության կարիքների համար կարող են կառուցվել մշտական շենքեր և շինություններ կամ այդ նպատակների համար հարմարեցվեն առկա շենքերն ու շինությունները:</w:t>
      </w:r>
    </w:p>
    <w:p w14:paraId="7F3DBF39" w14:textId="77777777" w:rsidR="00B11453" w:rsidRPr="00090CE0" w:rsidRDefault="00853AF3" w:rsidP="00EC65F4">
      <w:pPr>
        <w:pStyle w:val="Style1"/>
      </w:pPr>
      <w:r w:rsidRPr="00090CE0">
        <w:t>Ներհրապարակային նախապատրաստական աշխատանքները պետք է կատարվեն նախքան շինմոնտաժային աշխատանքների մեկնարկը:</w:t>
      </w:r>
    </w:p>
    <w:p w14:paraId="1F95DC81" w14:textId="27C231B5" w:rsidR="00B11453" w:rsidRPr="00090CE0" w:rsidRDefault="00853AF3" w:rsidP="00EC65F4">
      <w:pPr>
        <w:pStyle w:val="Style1"/>
      </w:pPr>
      <w:r w:rsidRPr="00090CE0">
        <w:t xml:space="preserve">Աշխատանքները պետք է իրականացվեն այնպիսի մեթոդներով (եղանակներով), որոնք չեն հանգեցնի նոր և (կամ) առկա վտանգավոր բնական գործընթացների և երևույթների առաջացմանը և որոնք կբացառեն մարդկանց կյանքին կամ առողջությանը, ֆիզիկական կամ իրավաբանական անձանց գույքին, պետական </w:t>
      </w:r>
      <w:r w:rsidRPr="00090CE0">
        <w:rPr>
          <w:rFonts w:ascii="Cambria Math" w:hAnsi="Cambria Math" w:cs="Cambria Math"/>
        </w:rPr>
        <w:t>​​</w:t>
      </w:r>
      <w:r w:rsidRPr="00090CE0">
        <w:t>կամ համայնքային գույքին, ինչպես նաև շրջակա միջավայրին,</w:t>
      </w:r>
      <w:r w:rsidR="0032123D">
        <w:t xml:space="preserve"> </w:t>
      </w:r>
      <w:r w:rsidR="0032123D" w:rsidRPr="0032123D">
        <w:t>ջրային ռեսուրսների՝ այդ թվում ջրաէկոհամակարգերի պահպանման գոտիների վնասակար ներգործությունը բացառելու</w:t>
      </w:r>
      <w:r w:rsidR="0032123D">
        <w:t>,</w:t>
      </w:r>
      <w:r w:rsidRPr="00090CE0">
        <w:t xml:space="preserve"> կենդանիների և բույսերի կյանքին և առողջությանը վնաս պատճառելու վտանգի առաջացումը:</w:t>
      </w:r>
      <w:r w:rsidR="0032123D">
        <w:t xml:space="preserve"> </w:t>
      </w:r>
      <w:r w:rsidR="0032123D" w:rsidRPr="00090CE0">
        <w:t>Աշխատանքնե</w:t>
      </w:r>
      <w:r w:rsidR="0032123D">
        <w:t>ը</w:t>
      </w:r>
      <w:r w:rsidR="0032123D" w:rsidRPr="00090CE0">
        <w:t xml:space="preserve"> </w:t>
      </w:r>
      <w:r w:rsidR="0032123D">
        <w:t>անհրժեշտ</w:t>
      </w:r>
      <w:r w:rsidR="0063581B">
        <w:t xml:space="preserve"> է</w:t>
      </w:r>
      <w:r w:rsidR="0032123D">
        <w:t xml:space="preserve"> </w:t>
      </w:r>
      <w:r w:rsidR="0063581B" w:rsidRPr="00090CE0">
        <w:t>իրականաց</w:t>
      </w:r>
      <w:r w:rsidR="0063581B">
        <w:t xml:space="preserve">նել համաձայն </w:t>
      </w:r>
      <w:r w:rsidR="0063581B" w:rsidRPr="0063581B">
        <w:t xml:space="preserve">ՀՀ քաղաքաշինության կոմիտեի նախագահի 2024 թվականի հունվարի 15-ի ՀՀՇՆ 22-01-2024 հաստատելու N03-Ն հրամանով </w:t>
      </w:r>
      <w:r w:rsidR="00601F8B" w:rsidRPr="0063581B">
        <w:t>հաստատված</w:t>
      </w:r>
      <w:r w:rsidR="0063581B" w:rsidRPr="0063581B">
        <w:t xml:space="preserve"> շինարարական նորմերի, ՀՀ ջրային օրենսգիրքը, ընդունված Ազգային ժողովի կողմից 2002 թվականի հունիսի 6-ին, ՀՀ կառավարության 2011 թվականի սեպտեմբերի 8-ի «Հողի բերրի շերտի օգտագործման կարգը հաստատելու, Հայաստանի Հանրապետության կառավարության 2002 թվականի սեպտեմբերի 19-ի N 1622-ն որոշումն ուժը կորցրած ճանաչելու և 2001 թվականի ապրիլի 12-ի N286-ն որոշման մեջ փոփոխություն կատարելու մասին»  N1396-Ն որոշման, ՀՀ կառավարության 2017 թվականի նոյեմբերի 2-ի «Հողի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20-ի N1026-ն որոշումն ուժը կորցրած ճանաչելու մասին» N1404-Ն որոշման, ՀՀ Կառավարության 2019 թվականի մայիսի 10-ի  «Հողագրունտի հանույթի կարգը սահմանելու մասին» N572-Ն որոշման, Կառավարության 2021 թվականի ապրիլի 29-ի «Շինարարական աշխատանքներ կատարելու հետևանքով հանված հողի բերրի շերտի վաճառքի կարգը սահմանելու մասին» N676-Ն որոշման</w:t>
      </w:r>
      <w:r w:rsidR="0063581B">
        <w:t xml:space="preserve">։ </w:t>
      </w:r>
      <w:r w:rsidR="0032123D">
        <w:t xml:space="preserve">  </w:t>
      </w:r>
    </w:p>
    <w:p w14:paraId="4E1BDB95" w14:textId="77777777" w:rsidR="00B11453" w:rsidRPr="00090CE0" w:rsidRDefault="004F2E1F" w:rsidP="00EC65F4">
      <w:pPr>
        <w:pStyle w:val="Style1"/>
      </w:pPr>
      <w:r w:rsidRPr="00090CE0">
        <w:lastRenderedPageBreak/>
        <w:t xml:space="preserve">Օբյեկտի կառուցման ընթացքում շինարարական, </w:t>
      </w:r>
      <w:r w:rsidR="00E767BA" w:rsidRPr="00090CE0">
        <w:t>մոնտաժային</w:t>
      </w:r>
      <w:r w:rsidRPr="00090CE0">
        <w:t xml:space="preserve"> և հատուկ շինարարական աշխատանքների մեքենայացումը պետք է լինի համապարփակ և իրականացվի շինարարական մեքենաների, սարքավորումների, փոքրածավալ մեքենայացման</w:t>
      </w:r>
      <w:r w:rsidR="00E767BA" w:rsidRPr="00090CE0">
        <w:t xml:space="preserve"> միջոցների</w:t>
      </w:r>
      <w:r w:rsidRPr="00090CE0">
        <w:t xml:space="preserve">, անհրաժեշտ </w:t>
      </w:r>
      <w:r w:rsidR="00E767BA" w:rsidRPr="00090CE0">
        <w:t>մոնտաժային</w:t>
      </w:r>
      <w:r w:rsidRPr="00090CE0">
        <w:t xml:space="preserve"> սարքավորումների, գույք</w:t>
      </w:r>
      <w:r w:rsidR="00E767BA" w:rsidRPr="00090CE0">
        <w:t>ի</w:t>
      </w:r>
      <w:r w:rsidRPr="00090CE0">
        <w:t xml:space="preserve"> և սարքերի </w:t>
      </w:r>
      <w:r w:rsidR="00E767BA" w:rsidRPr="00090CE0">
        <w:t>լրակազմերով</w:t>
      </w:r>
      <w:r w:rsidRPr="00090CE0">
        <w:t>:</w:t>
      </w:r>
    </w:p>
    <w:p w14:paraId="7B297142" w14:textId="77777777" w:rsidR="00B11453" w:rsidRPr="00090CE0" w:rsidRDefault="00BC5A76" w:rsidP="00EC65F4">
      <w:pPr>
        <w:pStyle w:val="Style1"/>
      </w:pPr>
      <w:r w:rsidRPr="00090CE0">
        <w:t>Շինարարության կազմակերպման նախագծում պետք է ընդունվե</w:t>
      </w:r>
      <w:r w:rsidR="0012752A" w:rsidRPr="00090CE0">
        <w:t xml:space="preserve">ն </w:t>
      </w:r>
      <w:r w:rsidRPr="00090CE0">
        <w:t xml:space="preserve">շինարարական մեքենաների հիմնական տեսակները՝ ելնելով կառուցվող շենքերի և շինությունների </w:t>
      </w:r>
      <w:r w:rsidR="0012752A" w:rsidRPr="00090CE0">
        <w:t>կառուցվածքային</w:t>
      </w:r>
      <w:r w:rsidRPr="00090CE0">
        <w:t xml:space="preserve"> և </w:t>
      </w:r>
      <w:r w:rsidR="0012752A" w:rsidRPr="00090CE0">
        <w:t xml:space="preserve">ծավալանախագծային </w:t>
      </w:r>
      <w:r w:rsidRPr="00090CE0">
        <w:t>լուծումներից, աշխատանքի ծավալից, աշխատանք</w:t>
      </w:r>
      <w:r w:rsidR="0012752A" w:rsidRPr="00090CE0">
        <w:t>ների կատարման</w:t>
      </w:r>
      <w:r w:rsidRPr="00090CE0">
        <w:t xml:space="preserve"> տեմպերից և պայմաններից (հյուսիսային և հարավային շրջաններ, լեռնային տեղանք, </w:t>
      </w:r>
      <w:r w:rsidR="0012752A" w:rsidRPr="00090CE0">
        <w:t xml:space="preserve">հրապարակի </w:t>
      </w:r>
      <w:r w:rsidRPr="00090CE0">
        <w:t>նեղ</w:t>
      </w:r>
      <w:r w:rsidR="0012752A" w:rsidRPr="00090CE0">
        <w:t>վածք</w:t>
      </w:r>
      <w:r w:rsidRPr="00090CE0">
        <w:t xml:space="preserve"> և այլն):</w:t>
      </w:r>
    </w:p>
    <w:p w14:paraId="290F8A73" w14:textId="6298906B" w:rsidR="00083884" w:rsidRPr="00090CE0" w:rsidRDefault="00F77AD9" w:rsidP="00083884">
      <w:pPr>
        <w:pStyle w:val="Style1"/>
      </w:pPr>
      <w:r w:rsidRPr="00090CE0">
        <w:t xml:space="preserve">Կազմակերպատեխնոլոգիական փաստաթղթերում (ներառյալ </w:t>
      </w:r>
      <w:r w:rsidR="00C251DA" w:rsidRPr="00090CE0">
        <w:t xml:space="preserve">աշխատանքների </w:t>
      </w:r>
      <w:r w:rsidR="007B0DB9">
        <w:t>կատարման</w:t>
      </w:r>
      <w:r w:rsidR="007B0DB9" w:rsidRPr="00090CE0">
        <w:t xml:space="preserve"> </w:t>
      </w:r>
      <w:r w:rsidR="00C251DA" w:rsidRPr="00090CE0">
        <w:t>նախագծ</w:t>
      </w:r>
      <w:r w:rsidRPr="00090CE0">
        <w:t xml:space="preserve">ում) թույլատրվում է ճշտել առաջատար և լրակազմային շինարարական մեքենաների բնութագրերը, քանակը՝ հաշվի առնելով կապալառու կազմակերպության (գլխավոր կապալառու կազմակերպության) մեքենաների փաստացի պարկը և շինհրապարակում դրանց աշխատանքի ընդունված ռեժիմը, եթե դա չի հակասում հաստատված կազմակերպատեխնոլոգիական լուծումներին </w:t>
      </w:r>
      <w:r w:rsidR="00083884" w:rsidRPr="00090CE0">
        <w:t>շինարարության կազմակերպման նախագծ</w:t>
      </w:r>
      <w:r w:rsidR="00930045" w:rsidRPr="00090CE0">
        <w:t>ի</w:t>
      </w:r>
      <w:r w:rsidR="00C47054" w:rsidRPr="0070180A">
        <w:t xml:space="preserve"> </w:t>
      </w:r>
      <w:r w:rsidRPr="00090CE0">
        <w:t>կազմում և թույլ է տալիս իրագործել շինարարությունը հաստատված ժամկետի և արժեքի շրջանակներում:</w:t>
      </w:r>
    </w:p>
    <w:p w14:paraId="36B2CA28" w14:textId="53AF707A" w:rsidR="00B11453" w:rsidRPr="00090CE0" w:rsidRDefault="00EC09C3" w:rsidP="00EC65F4">
      <w:pPr>
        <w:pStyle w:val="Style1"/>
      </w:pPr>
      <w:r w:rsidRPr="00090CE0">
        <w:t xml:space="preserve">Շինարարական կարիքների համար ժամանակավոր շենքերը և շինությունները կառուցվում են (տեղադրվում) շինհրապարակում կամ գծային օբյեկտների </w:t>
      </w:r>
      <w:r w:rsidR="008829BC" w:rsidRPr="00090CE0">
        <w:t xml:space="preserve">համար հատկացված շերտագծում </w:t>
      </w:r>
      <w:r w:rsidRPr="00090CE0">
        <w:t>շինարարություն իրականացնողի կողմից՝ հատուկ շինարարությունն ապահովելու համար և ենթակա են լուծարման ավարտից հետո: Ժամանակավոր շինությունները հիմնականում պետք է լինեն շարժական (գույքա</w:t>
      </w:r>
      <w:r w:rsidR="008829BC" w:rsidRPr="00090CE0">
        <w:t>յին</w:t>
      </w:r>
      <w:r w:rsidRPr="00090CE0">
        <w:t>):</w:t>
      </w:r>
    </w:p>
    <w:p w14:paraId="632A4FD5" w14:textId="77777777" w:rsidR="00B11453" w:rsidRPr="00090CE0" w:rsidRDefault="00013A1F" w:rsidP="00EC65F4">
      <w:pPr>
        <w:pStyle w:val="Style1"/>
      </w:pPr>
      <w:r w:rsidRPr="00090CE0">
        <w:t>Շինարարության համար օգտագործվող շինարարության կազմի մեջ մտնող շենքերը, շինությունները կամ տարածքները ժամանակավոր չեն համարվում:</w:t>
      </w:r>
    </w:p>
    <w:p w14:paraId="290DAEEC" w14:textId="77777777" w:rsidR="00B11453" w:rsidRPr="00090CE0" w:rsidRDefault="00C8165A" w:rsidP="00EC65F4">
      <w:pPr>
        <w:pStyle w:val="Style1"/>
      </w:pPr>
      <w:r w:rsidRPr="00090CE0">
        <w:t>Շինհրապարակում չընդգրկված տարածքների ժամանակավոր օգտագործման անհրաժեշտության դեպքում, ժամանակավոր շենքերի և շինությունների տեղադրման համար այդ տարածքների օգտագործման, պահպանության (անհրաժեշտության դեպքում) և մաքրման ռեժիմը որոշվում է դրանց սեփականատերերի հետ կնքված համաձայնագրով (հանրային տարածքների դեպքում՝ տեղական ինքնակառավարման մարմնի հետ):</w:t>
      </w:r>
    </w:p>
    <w:p w14:paraId="49862346" w14:textId="4454B8B7" w:rsidR="00B11453" w:rsidRPr="00090CE0" w:rsidRDefault="00FD6C68" w:rsidP="00EC65F4">
      <w:pPr>
        <w:pStyle w:val="Style1"/>
      </w:pPr>
      <w:r w:rsidRPr="00090CE0">
        <w:t>Ժամանակավոր շենքերն ու շինությունները և առկա շենքերում և շինություններում առանձին տարածքները, որոնք հարմարեցված են շինարարության կարիքների օգտագործման համար, պետք է համապատասխանեն տեխնիկական կանոնակարգերի պահանջներին և գործող շինարարական, հակահրդեհային, նորմերին, որոնք ներկայացվում են կենցաղային, արտադրական, վարչական և բնակելի շենքերի</w:t>
      </w:r>
      <w:r w:rsidR="00A41D7B" w:rsidRPr="00090CE0">
        <w:t>ն</w:t>
      </w:r>
      <w:r w:rsidRPr="00090CE0">
        <w:t>, շինություններ</w:t>
      </w:r>
      <w:r w:rsidR="00A41D7B" w:rsidRPr="00090CE0">
        <w:t>ին</w:t>
      </w:r>
      <w:r w:rsidRPr="00090CE0">
        <w:t xml:space="preserve"> և տարածքներ</w:t>
      </w:r>
      <w:r w:rsidR="00A41D7B" w:rsidRPr="00090CE0">
        <w:t>ին:</w:t>
      </w:r>
    </w:p>
    <w:p w14:paraId="4A398C81" w14:textId="1168C41C" w:rsidR="00B11453" w:rsidRPr="00090CE0" w:rsidRDefault="002655CE" w:rsidP="00EC65F4">
      <w:pPr>
        <w:pStyle w:val="Style1"/>
      </w:pPr>
      <w:r w:rsidRPr="002655CE">
        <w:t>Աշխատողների համար կենցաղային սպասարկման շինություն</w:t>
      </w:r>
      <w:r>
        <w:t>ները</w:t>
      </w:r>
      <w:r w:rsidR="00A80997" w:rsidRPr="00090CE0">
        <w:t xml:space="preserve">, </w:t>
      </w:r>
      <w:r w:rsidR="000D6484" w:rsidRPr="00090CE0">
        <w:t xml:space="preserve">անցումները և հանգստի գոտիները պետք է տեղակայվեն վտանգավոր </w:t>
      </w:r>
      <w:r w:rsidR="00A80997" w:rsidRPr="00090CE0">
        <w:t>գոտիներից</w:t>
      </w:r>
      <w:r w:rsidR="000D6484" w:rsidRPr="00090CE0">
        <w:t xml:space="preserve"> դուրս: </w:t>
      </w:r>
    </w:p>
    <w:p w14:paraId="734E9789" w14:textId="3AA3DAD2" w:rsidR="00B11453" w:rsidRPr="00090CE0" w:rsidRDefault="002655CE" w:rsidP="00EC65F4">
      <w:pPr>
        <w:pStyle w:val="Style1"/>
      </w:pPr>
      <w:r w:rsidRPr="002655CE">
        <w:t>Աշխատողների համար կենցաղային սպասարկման շինություն</w:t>
      </w:r>
      <w:r>
        <w:t>ները</w:t>
      </w:r>
      <w:r w:rsidRPr="002655CE">
        <w:t xml:space="preserve"> </w:t>
      </w:r>
      <w:r w:rsidR="00096300" w:rsidRPr="00090CE0">
        <w:t xml:space="preserve">շահագործելիս </w:t>
      </w:r>
      <w:r w:rsidR="00A97E27" w:rsidRPr="00090CE0">
        <w:t>հարկ</w:t>
      </w:r>
      <w:r w:rsidR="00096300" w:rsidRPr="00090CE0">
        <w:t xml:space="preserve"> է վերահսկել շենքերի և ինժեներա</w:t>
      </w:r>
      <w:r w:rsidR="00324F56">
        <w:t>կան</w:t>
      </w:r>
      <w:r w:rsidR="00A97E27" w:rsidRPr="00090CE0">
        <w:t xml:space="preserve"> </w:t>
      </w:r>
      <w:r w:rsidR="00096300" w:rsidRPr="00090CE0">
        <w:t xml:space="preserve">ցանցերի վիճակը, կատարել դրանց </w:t>
      </w:r>
      <w:r w:rsidR="00A97E27" w:rsidRPr="00090CE0">
        <w:t xml:space="preserve">տեխնիկական </w:t>
      </w:r>
      <w:r w:rsidR="00096300" w:rsidRPr="00090CE0">
        <w:t xml:space="preserve">սպասարկումն ու վերանորոգումը, պահպանել </w:t>
      </w:r>
      <w:r w:rsidR="0020428A" w:rsidRPr="0020428A">
        <w:t>անվտանգության տեխնիկա</w:t>
      </w:r>
      <w:r w:rsidR="0020428A">
        <w:t xml:space="preserve">ի </w:t>
      </w:r>
      <w:r w:rsidR="00096300" w:rsidRPr="00090CE0">
        <w:t xml:space="preserve">և </w:t>
      </w:r>
      <w:r w:rsidR="00A97E27" w:rsidRPr="00090CE0">
        <w:t>հակա</w:t>
      </w:r>
      <w:r w:rsidR="00096300" w:rsidRPr="00090CE0">
        <w:t>հրդեհային կանոններ</w:t>
      </w:r>
      <w:r w:rsidR="0020428A">
        <w:t>ի կատարումը</w:t>
      </w:r>
      <w:r w:rsidR="00096300" w:rsidRPr="00090CE0">
        <w:t>:</w:t>
      </w:r>
    </w:p>
    <w:p w14:paraId="25D0B0B2" w14:textId="4316A8E1" w:rsidR="00B11453" w:rsidRPr="00090CE0" w:rsidRDefault="00D0013E" w:rsidP="00EC65F4">
      <w:pPr>
        <w:pStyle w:val="Style1"/>
      </w:pPr>
      <w:r w:rsidRPr="00090CE0">
        <w:lastRenderedPageBreak/>
        <w:t>Ջեռուցման սեզոնի ընթացքում շ</w:t>
      </w:r>
      <w:r w:rsidR="00853982" w:rsidRPr="00090CE0">
        <w:t xml:space="preserve">ինարարությունն իրականացնողը </w:t>
      </w:r>
      <w:r w:rsidR="00426682" w:rsidRPr="00090CE0">
        <w:t xml:space="preserve">շինարարների </w:t>
      </w:r>
      <w:r w:rsidRPr="00090CE0">
        <w:t xml:space="preserve">կենցաղային նշանակության </w:t>
      </w:r>
      <w:r w:rsidR="00426682" w:rsidRPr="00090CE0">
        <w:t>սենքերում</w:t>
      </w:r>
      <w:r w:rsidRPr="00090CE0">
        <w:t xml:space="preserve">, </w:t>
      </w:r>
      <w:r w:rsidR="00853982" w:rsidRPr="00090CE0">
        <w:t>շարժական (գույքա</w:t>
      </w:r>
      <w:r w:rsidRPr="00090CE0">
        <w:t>յին</w:t>
      </w:r>
      <w:r w:rsidR="00853982" w:rsidRPr="00090CE0">
        <w:t xml:space="preserve">) </w:t>
      </w:r>
      <w:r w:rsidR="002D53F0">
        <w:t>տնակներ</w:t>
      </w:r>
      <w:r w:rsidR="00853982" w:rsidRPr="00090CE0">
        <w:t xml:space="preserve">ում և շինություններում </w:t>
      </w:r>
      <w:r w:rsidRPr="00090CE0">
        <w:t xml:space="preserve">պարտավոր է կատարել </w:t>
      </w:r>
      <w:r w:rsidR="00853982" w:rsidRPr="00090CE0">
        <w:t>ջերմային էներգիայի սպառումը կարգավորելուն ուղղված գործողություններ՝ այն խնայելու նպատակով:</w:t>
      </w:r>
    </w:p>
    <w:p w14:paraId="63CEE239" w14:textId="6325799C" w:rsidR="00B11453" w:rsidRPr="00090CE0" w:rsidRDefault="00853982" w:rsidP="00EC65F4">
      <w:pPr>
        <w:pStyle w:val="Style1"/>
      </w:pPr>
      <w:r w:rsidRPr="00090CE0">
        <w:t>Շինհրապարակում կամ սեփականատիրոջ</w:t>
      </w:r>
      <w:r w:rsidR="009E010E" w:rsidRPr="00090CE0">
        <w:t xml:space="preserve"> հետ</w:t>
      </w:r>
      <w:r w:rsidRPr="00090CE0">
        <w:t xml:space="preserve"> </w:t>
      </w:r>
      <w:r w:rsidR="009E010E" w:rsidRPr="00090CE0">
        <w:t>փոխ</w:t>
      </w:r>
      <w:r w:rsidRPr="00090CE0">
        <w:t xml:space="preserve">համաձայնությամբ կառուցապատողի կողմից օգտագործվող տարածքում գտնվող ժամանակավոր շենքերը և շինությունները շահագործման են հանձնվում շինարարությունն իրականացնողի որոշմամբ: </w:t>
      </w:r>
      <w:r w:rsidR="009E010E" w:rsidRPr="00090CE0">
        <w:t>Շահագործման հանձնումը</w:t>
      </w:r>
      <w:r w:rsidRPr="00090CE0">
        <w:t xml:space="preserve"> ձևակերպվում է ակտ</w:t>
      </w:r>
      <w:r w:rsidR="00EE5965" w:rsidRPr="00090CE0">
        <w:t>ի կնքմամբ</w:t>
      </w:r>
      <w:r w:rsidRPr="00090CE0">
        <w:t xml:space="preserve"> կամ աշխատանքային մատյանում գրառում</w:t>
      </w:r>
      <w:r w:rsidR="00EE5965" w:rsidRPr="00090CE0">
        <w:t xml:space="preserve"> կատարելու եղանակով</w:t>
      </w:r>
      <w:r w:rsidRPr="00090CE0">
        <w:t>:</w:t>
      </w:r>
    </w:p>
    <w:p w14:paraId="24A0E666" w14:textId="1A17F6B6" w:rsidR="00B11453" w:rsidRPr="00090CE0" w:rsidRDefault="00853982" w:rsidP="00EC65F4">
      <w:pPr>
        <w:pStyle w:val="Style1"/>
      </w:pPr>
      <w:r w:rsidRPr="00090CE0">
        <w:t xml:space="preserve">Ժամանակավոր շենքերի և շինությունների, ինչպես նաև </w:t>
      </w:r>
      <w:r w:rsidR="00181E39" w:rsidRPr="00090CE0">
        <w:t xml:space="preserve">առկա շենքերում և շինություններում շինարարական կարիքների համար հարմարեցված առանձին տարածքների </w:t>
      </w:r>
      <w:r w:rsidRPr="00090CE0">
        <w:t>անվտանգության, դրանց տեխնիկական շահագործման պատասխանատվությունը կրում է շինարարությունն իրականացնող</w:t>
      </w:r>
      <w:r w:rsidR="00181E39" w:rsidRPr="00090CE0">
        <w:t>ը</w:t>
      </w:r>
      <w:r w:rsidRPr="00090CE0">
        <w:t>:</w:t>
      </w:r>
    </w:p>
    <w:p w14:paraId="2FE93A21" w14:textId="339F2FC3" w:rsidR="002954BF" w:rsidRPr="00090CE0" w:rsidRDefault="002B25AB" w:rsidP="00B412EC">
      <w:pPr>
        <w:pStyle w:val="Heading1"/>
      </w:pPr>
      <w:r w:rsidRPr="00090CE0">
        <w:t>Շինմոնտաժային աշխատանքների կատարում</w:t>
      </w:r>
    </w:p>
    <w:p w14:paraId="5858E366" w14:textId="7CF80BE6" w:rsidR="00B11453" w:rsidRPr="00090CE0" w:rsidRDefault="002B25AB" w:rsidP="00B412EC">
      <w:pPr>
        <w:pStyle w:val="Heading2"/>
      </w:pPr>
      <w:r w:rsidRPr="00090CE0">
        <w:t>Շինմոնտաժային աշխատանքների կատարման հիմնական դրույթներ.</w:t>
      </w:r>
    </w:p>
    <w:p w14:paraId="7E3EBC0E" w14:textId="3276512D" w:rsidR="00B11453" w:rsidRPr="00090CE0" w:rsidRDefault="00F1307C" w:rsidP="00460686">
      <w:pPr>
        <w:pStyle w:val="Style1"/>
      </w:pPr>
      <w:r w:rsidRPr="00090CE0">
        <w:t xml:space="preserve">Ընթացող կառուցապատման, քանդման պայմաններում </w:t>
      </w:r>
      <w:r w:rsidR="00DB0DBF" w:rsidRPr="00090CE0">
        <w:t xml:space="preserve">շինարարության, հիմնանորոգման, վերակառուցման, արտադրական տարածքների </w:t>
      </w:r>
      <w:r w:rsidRPr="00090CE0">
        <w:t xml:space="preserve">վերապրոֆիլավորման ժամանակ </w:t>
      </w:r>
      <w:r w:rsidR="002D25AB" w:rsidRPr="00090CE0">
        <w:t>շինմոնտաժային աշխատանքները</w:t>
      </w:r>
      <w:r w:rsidR="00DB0DBF" w:rsidRPr="00090CE0">
        <w:t xml:space="preserve"> պետք է կատարի շինարարությունն իրականացնողը` գործող օրենսդրությանը</w:t>
      </w:r>
      <w:r w:rsidR="0021666D" w:rsidRPr="00090CE0">
        <w:t>,</w:t>
      </w:r>
      <w:r w:rsidR="00AA00DE">
        <w:t xml:space="preserve"> </w:t>
      </w:r>
      <w:r w:rsidR="0021666D" w:rsidRPr="00090CE0">
        <w:t>նախագծային (</w:t>
      </w:r>
      <w:r w:rsidR="00460686" w:rsidRPr="00090CE0">
        <w:t>շինարարության կազմակերպման նախագծի</w:t>
      </w:r>
      <w:r w:rsidR="0021666D" w:rsidRPr="00090CE0">
        <w:t xml:space="preserve"> կազմակերպատեխնոլոգիական լուծումների մասով), աշխատանքային և կազմակերպատեխնոլոգիական փաստաթղթերի համապատասխան</w:t>
      </w:r>
      <w:r w:rsidR="00E2641F" w:rsidRPr="00090CE0">
        <w:t>, համաձայն</w:t>
      </w:r>
      <w:r w:rsidR="002D25AB" w:rsidRPr="00090CE0">
        <w:t xml:space="preserve"> </w:t>
      </w:r>
      <w:r w:rsidR="00796550" w:rsidRPr="00090CE0">
        <w:rPr>
          <w:rFonts w:eastAsia="Times New Roman" w:cs="Calibri"/>
          <w:lang w:eastAsia="ru-RU"/>
        </w:rPr>
        <w:t>ՀՀ քաղաքաշինության կոմիտեի նախագահի 2022 թվականի օգոստոսի 26-ի N 21-Ն հրամանով հաստատված ՀՀՇՆ 13-02-2022</w:t>
      </w:r>
      <w:r w:rsidR="00796550" w:rsidRPr="00090CE0">
        <w:t xml:space="preserve"> շինարարական նորմերի</w:t>
      </w:r>
      <w:r w:rsidR="002D25AB" w:rsidRPr="00090CE0">
        <w:t xml:space="preserve">, </w:t>
      </w:r>
      <w:r w:rsidR="00796550" w:rsidRPr="00090CE0">
        <w:rPr>
          <w:rFonts w:eastAsia="Times New Roman" w:cs="Calibri"/>
          <w:lang w:eastAsia="ru-RU"/>
        </w:rPr>
        <w:t xml:space="preserve">ՀՀ քաղաքաշինության նախարարի 2014 թվականի մարտի 17-ի N 79-Ն հրամանով հաստատված </w:t>
      </w:r>
      <w:r w:rsidR="00321CF1" w:rsidRPr="00090CE0">
        <w:rPr>
          <w:rFonts w:eastAsia="Times New Roman" w:cs="Calibri"/>
          <w:lang w:eastAsia="ru-RU"/>
        </w:rPr>
        <w:t>ՀՀՇՆ 22-04-2014</w:t>
      </w:r>
      <w:r w:rsidR="00796550" w:rsidRPr="00090CE0">
        <w:rPr>
          <w:rFonts w:eastAsia="Times New Roman" w:cs="Calibri"/>
          <w:lang w:eastAsia="ru-RU"/>
        </w:rPr>
        <w:t xml:space="preserve"> </w:t>
      </w:r>
      <w:r w:rsidR="00796550" w:rsidRPr="00090CE0">
        <w:t>շինարարական նորմերի</w:t>
      </w:r>
      <w:r w:rsidR="001D4F8F" w:rsidRPr="00090CE0">
        <w:t>:</w:t>
      </w:r>
    </w:p>
    <w:p w14:paraId="60B980AA" w14:textId="222646B5" w:rsidR="00B11453" w:rsidRPr="00090CE0" w:rsidRDefault="001D4F8F" w:rsidP="00EC65F4">
      <w:pPr>
        <w:pStyle w:val="Style1"/>
      </w:pPr>
      <w:r w:rsidRPr="00090CE0">
        <w:t>Շինարարություն</w:t>
      </w:r>
      <w:r w:rsidR="00A45FE5" w:rsidRPr="00090CE0">
        <w:t>ն</w:t>
      </w:r>
      <w:r w:rsidRPr="00090CE0">
        <w:t xml:space="preserve"> իրականացնողը պարտավոր է ապահովել աշխատանքային ճակատի կայուն հագեցվածությունը աշխատանքային </w:t>
      </w:r>
      <w:r w:rsidR="00A45FE5" w:rsidRPr="00090CE0">
        <w:t>պաշարամիջոցներով</w:t>
      </w:r>
      <w:r w:rsidRPr="00090CE0">
        <w:t>`</w:t>
      </w:r>
      <w:r w:rsidR="00A45FE5" w:rsidRPr="00090CE0">
        <w:t xml:space="preserve"> </w:t>
      </w:r>
      <w:r w:rsidRPr="00090CE0">
        <w:t xml:space="preserve">ավարտված աշխատանքների ծավալների կանխատեսվող </w:t>
      </w:r>
      <w:r w:rsidR="00A45FE5" w:rsidRPr="00090CE0">
        <w:t>հանձնման</w:t>
      </w:r>
      <w:r w:rsidRPr="00090CE0">
        <w:t xml:space="preserve"> համար: Այդ նպատակով </w:t>
      </w:r>
      <w:r w:rsidR="00A45FE5" w:rsidRPr="00090CE0">
        <w:t>շինարարությունն</w:t>
      </w:r>
      <w:r w:rsidRPr="00090CE0">
        <w:t xml:space="preserve"> իրականացնողը պլանավորում է </w:t>
      </w:r>
      <w:r w:rsidR="00A45FE5" w:rsidRPr="00090CE0">
        <w:t xml:space="preserve">պաշարամիջոցների </w:t>
      </w:r>
      <w:r w:rsidRPr="00090CE0">
        <w:t>բաշխում</w:t>
      </w:r>
      <w:r w:rsidR="00A45FE5" w:rsidRPr="00090CE0">
        <w:t>ը</w:t>
      </w:r>
      <w:r w:rsidRPr="00090CE0">
        <w:t>, այդ թվում՝ օբյեկտների միջև՝ օգտագործելով արտադրական ծրագր</w:t>
      </w:r>
      <w:r w:rsidR="00A45FE5" w:rsidRPr="00090CE0">
        <w:t>եր</w:t>
      </w:r>
      <w:r w:rsidRPr="00090CE0">
        <w:t xml:space="preserve">ի աշխատանքային պլանների օպտիմալացման սահմանված մեթոդները՝ ըստ </w:t>
      </w:r>
      <w:r w:rsidR="00A45FE5" w:rsidRPr="00090CE0">
        <w:t xml:space="preserve">պաշարամիջոցների </w:t>
      </w:r>
      <w:r w:rsidRPr="00090CE0">
        <w:t>ռացիոնալ օգտագործման չափանիշի (ներառյալ տեղեկատվական մոդելավորման տեխնոլոգիաների օգտագործումը):</w:t>
      </w:r>
    </w:p>
    <w:p w14:paraId="12AECAE5" w14:textId="497C9289" w:rsidR="00B11453" w:rsidRPr="00090CE0" w:rsidRDefault="00FF283B" w:rsidP="00EC65F4">
      <w:pPr>
        <w:pStyle w:val="Style1"/>
      </w:pPr>
      <w:r w:rsidRPr="00090CE0">
        <w:t>Շինմոնտաժային աշխատանքներն իրականացվում են օբյեկտների շինարարության, վերակառուցման, հիմնանորոգման, քանդման ժամանակ շրջակա միջավայրի պահպանության միջոցառումների կիրա</w:t>
      </w:r>
      <w:r w:rsidR="00C0709D">
        <w:t>ռ</w:t>
      </w:r>
      <w:r w:rsidRPr="00090CE0">
        <w:t xml:space="preserve">մամբ, հատկապես թափոնների հավաքման և պահեստավորման վայրերին ներկայացվող պահանջների, թափոնների կառավարման, մթնոլորտային օդի, ջրային </w:t>
      </w:r>
      <w:r w:rsidR="005633CE" w:rsidRPr="005633CE">
        <w:t>ռեսուրսներ</w:t>
      </w:r>
      <w:r w:rsidRPr="00090CE0">
        <w:t>ի,</w:t>
      </w:r>
      <w:r w:rsidR="005633CE">
        <w:t xml:space="preserve"> </w:t>
      </w:r>
      <w:r w:rsidR="005633CE" w:rsidRPr="00EF631C">
        <w:rPr>
          <w:shd w:val="clear" w:color="auto" w:fill="FFFFFF"/>
        </w:rPr>
        <w:t>այդ թվում ջրաէկոհամակարգերի պահպանման գոտիների</w:t>
      </w:r>
      <w:r w:rsidR="005633CE">
        <w:rPr>
          <w:shd w:val="clear" w:color="auto" w:fill="FFFFFF"/>
        </w:rPr>
        <w:t>,</w:t>
      </w:r>
      <w:r w:rsidRPr="00090CE0">
        <w:t xml:space="preserve"> հողի պահպանության միջոցառումների առումով,</w:t>
      </w:r>
      <w:r w:rsidR="00843BFA" w:rsidRPr="00090CE0">
        <w:t xml:space="preserve"> </w:t>
      </w:r>
      <w:r w:rsidRPr="00090CE0">
        <w:t xml:space="preserve">ինչպես նաև կապիտալ շինարարության օբյեկտի նկատմամբ կիրառվող փաստաթղթերի այնպիսի ձևերի պահպանմամբ, ըստ որոնց հաստատվում </w:t>
      </w:r>
      <w:r w:rsidR="00C1190A" w:rsidRPr="00090CE0">
        <w:t>է</w:t>
      </w:r>
      <w:r w:rsidRPr="00090CE0">
        <w:t xml:space="preserve"> բնապահպանական միջոցառումների կիրա</w:t>
      </w:r>
      <w:r w:rsidR="00C1190A" w:rsidRPr="00090CE0">
        <w:t>ռ</w:t>
      </w:r>
      <w:r w:rsidRPr="00090CE0">
        <w:t xml:space="preserve">ումը (կապիտալ շինարարության օբյեկտում </w:t>
      </w:r>
      <w:r w:rsidRPr="00090CE0">
        <w:lastRenderedPageBreak/>
        <w:t xml:space="preserve">թափոնների առաջացման և շարժի </w:t>
      </w:r>
      <w:r w:rsidR="00F81445" w:rsidRPr="00090CE0">
        <w:t>մատյան</w:t>
      </w:r>
      <w:r w:rsidRPr="00090CE0">
        <w:t xml:space="preserve">, թափոնների կառավարման համար պատասխանատու անձանց և շրջակա միջավայրի պաշտպանության համար պատասխանատու անձանց նշանակման հրամաններ և այլն): Շրջակա միջավայրի պահպանության միջոցառումների կազմի և </w:t>
      </w:r>
      <w:r w:rsidRPr="00C0709D">
        <w:t xml:space="preserve">բովանդակության պահանջների ամբողջական ցանկը ձևակերպվում է՝ հաշվի առնելով </w:t>
      </w:r>
      <w:r w:rsidR="00486B45" w:rsidRPr="00C0709D">
        <w:t>հե</w:t>
      </w:r>
      <w:r w:rsidR="00C83B6B" w:rsidRPr="00C0709D">
        <w:t xml:space="preserve">տևյալ նորմատիվ փաստաթղթերը՝ </w:t>
      </w:r>
      <w:r w:rsidR="00601F8B" w:rsidRPr="00C0709D">
        <w:t>ՀՀ քաղաքաշինության կոմիտեի նախագահի 2024 թվականի</w:t>
      </w:r>
      <w:r w:rsidR="00601F8B" w:rsidRPr="00601F8B">
        <w:t xml:space="preserve"> հունվարի 15-ի ՀՀՇՆ 22-01-2024 հաստատելու N03-Ն հրամանով հաստատված շինարարական նորմեր</w:t>
      </w:r>
      <w:r w:rsidR="00825800">
        <w:t>ը</w:t>
      </w:r>
      <w:r w:rsidR="00601F8B" w:rsidRPr="00601F8B">
        <w:t>, ՀՀ ջրային օրենսգիրքը, ընդունված Ազգային ժողովի կողմից 2002 թվականի հունիսի 6-ին, ՀՀ կառավարության 2011 թվականի սեպտեմբերի 8-ի «Հողի բերրի շերտի օգտագործման կարգը հաստատելու, Հայաստանի Հանրապետության կառավարության 2002 թվականի սեպտեմբերի 19-ի N 1622-ն որոշումն ուժը կորցրած ճանաչելու և 2001 թվականի ապրիլի 12-ի N286-ն որոշման մեջ փոփոխություն կատարելու մասին»  N1396-Ն որոշ</w:t>
      </w:r>
      <w:r w:rsidR="00825800">
        <w:t>ու</w:t>
      </w:r>
      <w:r w:rsidR="00601F8B" w:rsidRPr="00601F8B">
        <w:t>մ</w:t>
      </w:r>
      <w:r w:rsidR="00825800">
        <w:t>ը</w:t>
      </w:r>
      <w:r w:rsidR="00601F8B" w:rsidRPr="00601F8B">
        <w:t>, ՀՀ կառավարության 2017 թվականի նոյեմբերի 2-ի «Հողի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20-ի N1026-ն որոշումն ուժը կորցրած ճանաչելու մասին» N1404-Ն որոշ</w:t>
      </w:r>
      <w:r w:rsidR="00825800">
        <w:t>ու</w:t>
      </w:r>
      <w:r w:rsidR="00601F8B" w:rsidRPr="00601F8B">
        <w:t>մ</w:t>
      </w:r>
      <w:r w:rsidR="00825800">
        <w:t>ը</w:t>
      </w:r>
      <w:r w:rsidR="00601F8B" w:rsidRPr="00601F8B">
        <w:t>, ՀՀ Կառավարության 2019 թվականի մայիսի 10-ի  «Հողագրունտի հանույթի կարգը սահմանելու մասին» N572-Ն որոշ</w:t>
      </w:r>
      <w:r w:rsidR="00825800">
        <w:t>ումը</w:t>
      </w:r>
      <w:r w:rsidR="00601F8B" w:rsidRPr="00601F8B">
        <w:t>, Կառավարության 2021 թվականի ապրիլի 29-ի «Շինարարական աշխատանքներ կատարելու հետևանքով հանված հողի բերրի շերտի վաճառքի կարգը սահմանելու մասին» N676-Ն որոշ</w:t>
      </w:r>
      <w:r w:rsidR="00825800">
        <w:t>ումը</w:t>
      </w:r>
      <w:r w:rsidR="00601F8B" w:rsidRPr="00601F8B">
        <w:t xml:space="preserve">։   </w:t>
      </w:r>
    </w:p>
    <w:p w14:paraId="661CB2A8" w14:textId="4C63D2F8" w:rsidR="00B11453" w:rsidRPr="00090CE0" w:rsidRDefault="000D1BD0" w:rsidP="00EC65F4">
      <w:pPr>
        <w:pStyle w:val="Style1"/>
      </w:pPr>
      <w:r w:rsidRPr="00090CE0">
        <w:t>Տարածքների օգտագործման հատուկ պայմաններ ունեցող գոտիներում մշակութային ժառանգության հետ կապված աշխատանքների առանձնահատկությունները սահմանվում են ըստ Ազգային ժողովի կողմից 05.05.1998թ. ընդունված «Քաղաքաշինության մասին» օրենքի, «Պատմության և մշակույթի անշարժ հուշարձանների ու պատմական միջավայրի պահպանության և օգտագործման մասին» ՀՀ</w:t>
      </w:r>
      <w:r w:rsidR="00843BFA" w:rsidRPr="00090CE0">
        <w:t xml:space="preserve"> </w:t>
      </w:r>
      <w:r w:rsidRPr="00090CE0">
        <w:t xml:space="preserve">օրենքի, ՀՀ կառավարության 20.04.2002թ. N 438 որոշման, </w:t>
      </w:r>
      <w:r w:rsidR="008F6EDB" w:rsidRPr="00090CE0">
        <w:rPr>
          <w:rFonts w:eastAsia="Times New Roman" w:cs="Calibri"/>
          <w:lang w:eastAsia="ru-RU"/>
        </w:rPr>
        <w:t xml:space="preserve">ՀՀ կառավարության 2015 թվականի  մարտի 19-ի N 596-Ն </w:t>
      </w:r>
      <w:r w:rsidR="005B09A7" w:rsidRPr="00090CE0">
        <w:rPr>
          <w:rFonts w:eastAsia="Times New Roman" w:cs="Calibri"/>
          <w:lang w:eastAsia="ru-RU"/>
        </w:rPr>
        <w:t>որոշ</w:t>
      </w:r>
      <w:r w:rsidR="005B09A7" w:rsidRPr="00090CE0">
        <w:t>ման</w:t>
      </w:r>
      <w:r w:rsidRPr="00090CE0">
        <w:t>:</w:t>
      </w:r>
    </w:p>
    <w:p w14:paraId="49B12BB5" w14:textId="56B4BDA7" w:rsidR="00B11453" w:rsidRPr="00090CE0" w:rsidRDefault="000903FE" w:rsidP="00FC0EFB">
      <w:pPr>
        <w:pStyle w:val="Style1"/>
      </w:pPr>
      <w:r w:rsidRPr="00090CE0">
        <w:t xml:space="preserve">Գիշերային ժամերի (երրորդ հերթափոխի) աշխատանքների կատարման առանձնահատկությունները սահմանվում են ըստ </w:t>
      </w:r>
      <w:r w:rsidR="00B32170" w:rsidRPr="00090CE0">
        <w:rPr>
          <w:rFonts w:eastAsia="Times New Roman" w:cs="Calibri"/>
          <w:lang w:eastAsia="ru-RU"/>
        </w:rPr>
        <w:t xml:space="preserve">ՀՀ քաղաքաշինության նախարարի 2014 թվականի մարտի 17-ի N 79-Ն հրամանով հաստատված ՀՀՇՆ 22-04-2014 </w:t>
      </w:r>
      <w:r w:rsidR="00B32170" w:rsidRPr="00090CE0">
        <w:t>շինարարական նորմերի</w:t>
      </w:r>
      <w:r w:rsidRPr="00090CE0">
        <w:t>:</w:t>
      </w:r>
    </w:p>
    <w:p w14:paraId="3D5FFB3D" w14:textId="11E767A8" w:rsidR="00843BFA" w:rsidRPr="00090CE0" w:rsidRDefault="00EB279E" w:rsidP="00EC65F4">
      <w:pPr>
        <w:pStyle w:val="Style1"/>
      </w:pPr>
      <w:r w:rsidRPr="00090CE0">
        <w:t xml:space="preserve">Աշխատանքների կատարման առանձնահատկությունները և արտադրական փաստաթղթերի ձևակերպումը քանդման ենթակա օբյեկտների համար սահմանվում են ըստ Ազգային ժողովի կողմից 05.05.1998թ. ընդունված «Քաղաքաշինության մասին» օրենքի և սույն </w:t>
      </w:r>
      <w:r w:rsidR="004C4183" w:rsidRPr="00090CE0">
        <w:t>նորմերով</w:t>
      </w:r>
      <w:r w:rsidRPr="00090CE0">
        <w:t>:</w:t>
      </w:r>
    </w:p>
    <w:p w14:paraId="1BC46CCD" w14:textId="52ED825F" w:rsidR="00B11453" w:rsidRPr="00090CE0" w:rsidRDefault="00F500A7" w:rsidP="00B412EC">
      <w:pPr>
        <w:pStyle w:val="Heading2"/>
      </w:pPr>
      <w:r w:rsidRPr="00090CE0">
        <w:t xml:space="preserve">Աշխատանքներ գործող ստորգետնյա </w:t>
      </w:r>
      <w:r w:rsidR="00C41B90" w:rsidRPr="00090CE0">
        <w:t xml:space="preserve">հաղորդակցուղիների </w:t>
      </w:r>
      <w:r w:rsidRPr="00090CE0">
        <w:t>տեղակայման վայրերում</w:t>
      </w:r>
    </w:p>
    <w:p w14:paraId="53ED02FF" w14:textId="0BE46F8A" w:rsidR="00B11453" w:rsidRPr="00090CE0" w:rsidRDefault="00BA58F3" w:rsidP="00EC65F4">
      <w:pPr>
        <w:pStyle w:val="Style1"/>
      </w:pPr>
      <w:r w:rsidRPr="00090CE0">
        <w:t xml:space="preserve">Գործող ստորգետնյա </w:t>
      </w:r>
      <w:r w:rsidR="00C41B90" w:rsidRPr="00090CE0">
        <w:t xml:space="preserve">հաղորդակցուղիների </w:t>
      </w:r>
      <w:r w:rsidRPr="00090CE0">
        <w:t xml:space="preserve">և շինությունների տեղակայման վայրերում հողային աշխատանքները պետք է կատարվեն՝ հիմք ընդունելով հետևյալը. Ազգային ժողովի կողմից 1998թ. մայիսի 5-ին ընդունված «Քաղաքաշինության մասին» օրենքը, 2001թ. մայիսի 2-ին ընդունված ՀՀ հողային օրենսգիրքը, </w:t>
      </w:r>
      <w:r w:rsidR="008F6EDB" w:rsidRPr="00090CE0">
        <w:rPr>
          <w:rFonts w:eastAsia="Times New Roman" w:cs="Calibri"/>
          <w:lang w:eastAsia="ru-RU"/>
        </w:rPr>
        <w:t>ՀՀ կառավարության 2015 թվականի  մարտի 19-ի N 596-Ն  որոշում</w:t>
      </w:r>
      <w:r w:rsidR="005B09A7" w:rsidRPr="00090CE0">
        <w:t>ը</w:t>
      </w:r>
      <w:r w:rsidRPr="00090CE0">
        <w:t>,</w:t>
      </w:r>
      <w:r w:rsidR="00AC2667" w:rsidRPr="00090CE0">
        <w:t xml:space="preserve"> </w:t>
      </w:r>
      <w:r w:rsidR="00AC2667" w:rsidRPr="00090CE0">
        <w:rPr>
          <w:rFonts w:eastAsia="Times New Roman" w:cs="Calibri"/>
          <w:lang w:eastAsia="ru-RU"/>
        </w:rPr>
        <w:t>ՀՀ քաղաքաշինության կոմիտեի նախագահի 2023 թվականի դեկտեմբերի 4-ի N 14-Ն հրամանով հաստատված</w:t>
      </w:r>
      <w:r w:rsidRPr="00090CE0">
        <w:t xml:space="preserve"> ՀՀՇՆ 42-</w:t>
      </w:r>
      <w:r w:rsidRPr="00090CE0">
        <w:lastRenderedPageBreak/>
        <w:t>01-2023 շինարարական նորմերը,</w:t>
      </w:r>
      <w:r w:rsidR="00AC2667" w:rsidRPr="00090CE0">
        <w:t xml:space="preserve"> </w:t>
      </w:r>
      <w:r w:rsidR="00AC2667" w:rsidRPr="00090CE0">
        <w:rPr>
          <w:rFonts w:eastAsia="Times New Roman" w:cs="Calibri"/>
          <w:lang w:eastAsia="ru-RU"/>
        </w:rPr>
        <w:t xml:space="preserve">ՀՀ քաղաքաշինության կոմիտեի նախարարի 2010 թվականի հունիսի 11-ի N 70-Ն հրամանով հաստատված ՀՀՇՆ IV-12.04.01-2010 </w:t>
      </w:r>
      <w:r w:rsidR="00AC2667" w:rsidRPr="00090CE0">
        <w:t>շինարարական նորմերը</w:t>
      </w:r>
      <w:r w:rsidRPr="00090CE0">
        <w:t xml:space="preserve">, </w:t>
      </w:r>
      <w:r w:rsidR="007D64E3" w:rsidRPr="00090CE0">
        <w:t>ՀՀ կառավարության 2023 թվականի ապրիլի 13-ի «</w:t>
      </w:r>
      <w:r w:rsidRPr="00090CE0">
        <w:t>Էլեկտրահաղորդման գծերի անվտանգության գոտիների կանոնները հաստատելու մասին</w:t>
      </w:r>
      <w:r w:rsidR="007D64E3" w:rsidRPr="00090CE0">
        <w:t>»</w:t>
      </w:r>
      <w:r w:rsidRPr="00090CE0">
        <w:t xml:space="preserve"> N 523-Ն որոշ</w:t>
      </w:r>
      <w:r w:rsidR="007D64E3" w:rsidRPr="00090CE0">
        <w:t>ու</w:t>
      </w:r>
      <w:r w:rsidRPr="00090CE0">
        <w:t>մ</w:t>
      </w:r>
      <w:r w:rsidR="007D64E3" w:rsidRPr="00090CE0">
        <w:t>ը</w:t>
      </w:r>
      <w:r w:rsidRPr="00090CE0">
        <w:t xml:space="preserve">, ՀՀ կառավարության 2015 թվականի հուլիսի 16-ի </w:t>
      </w:r>
      <w:r w:rsidR="007D64E3" w:rsidRPr="00090CE0">
        <w:t>«Գ</w:t>
      </w:r>
      <w:r w:rsidRPr="00090CE0">
        <w:t xml:space="preserve">ազի տնտեսությունում գազատարների </w:t>
      </w:r>
      <w:r w:rsidR="007D64E3" w:rsidRPr="00090CE0">
        <w:t>և</w:t>
      </w:r>
      <w:r w:rsidRPr="00090CE0">
        <w:t xml:space="preserve"> դրանց վրա գտնվող ինժեներական կառույցների անվտանգության գոտիների չափերի ու դրանց օգտագործման</w:t>
      </w:r>
      <w:r w:rsidR="007D64E3" w:rsidRPr="00090CE0">
        <w:t xml:space="preserve"> մասին» N 787-Ն որոշումը</w:t>
      </w:r>
      <w:r w:rsidRPr="00090CE0">
        <w:t xml:space="preserve">, </w:t>
      </w:r>
      <w:r w:rsidR="007D64E3" w:rsidRPr="00090CE0">
        <w:t xml:space="preserve">2001 թվականի մայիսի 2-ին ընդունված </w:t>
      </w:r>
      <w:r w:rsidRPr="00090CE0">
        <w:t>ՀՀ հողային օրենսգիրք</w:t>
      </w:r>
      <w:r w:rsidR="007D64E3" w:rsidRPr="00090CE0">
        <w:t>ը,</w:t>
      </w:r>
      <w:r w:rsidRPr="00090CE0">
        <w:t xml:space="preserve"> </w:t>
      </w:r>
      <w:r w:rsidR="00503B45" w:rsidRPr="00090CE0">
        <w:rPr>
          <w:rFonts w:eastAsia="Times New Roman" w:cs="Calibri"/>
          <w:lang w:eastAsia="ru-RU"/>
        </w:rPr>
        <w:t>ՀՀ քաղաքաշինության կոմիտեի նախագահի 2022 թվականի օգոստոսի 26-ի N 21-Ն հրամանով հաստատված ՀՀՇՆ 13-02-2022</w:t>
      </w:r>
      <w:r w:rsidR="00503B45" w:rsidRPr="00090CE0">
        <w:t xml:space="preserve"> շինարարական նորմերը</w:t>
      </w:r>
      <w:r w:rsidR="007D64E3" w:rsidRPr="00090CE0">
        <w:t>:</w:t>
      </w:r>
    </w:p>
    <w:p w14:paraId="6F5473B6" w14:textId="545B48F2" w:rsidR="00B11453" w:rsidRPr="00090CE0" w:rsidRDefault="003C6006" w:rsidP="00EC65F4">
      <w:pPr>
        <w:pStyle w:val="Style1"/>
      </w:pPr>
      <w:r w:rsidRPr="00090CE0">
        <w:t xml:space="preserve">Համաձայն ստորգետնյա </w:t>
      </w:r>
      <w:r w:rsidR="00C41B90" w:rsidRPr="00090CE0">
        <w:t xml:space="preserve">հաղորդակցուղիների </w:t>
      </w:r>
      <w:r w:rsidRPr="00090CE0">
        <w:t>պահպանության գործող կանոնների, աշխատանքների պատասխանատու կատարողը (կապալառուն) պարտավոր է ոչ ուշ, քան երեք աշխատանքային օրվա ընթացքում աշխատա</w:t>
      </w:r>
      <w:r w:rsidR="00B75389" w:rsidRPr="00090CE0">
        <w:t xml:space="preserve">նքների իրականացման </w:t>
      </w:r>
      <w:r w:rsidRPr="00090CE0">
        <w:t xml:space="preserve">վայր կանչել գործող ստորգետնյա </w:t>
      </w:r>
      <w:r w:rsidR="00C41B90" w:rsidRPr="00090CE0">
        <w:t>հաղորդակցուղիների</w:t>
      </w:r>
      <w:r w:rsidRPr="00090CE0">
        <w:t xml:space="preserve"> և </w:t>
      </w:r>
      <w:r w:rsidR="00B75389" w:rsidRPr="00090CE0">
        <w:t>շինությունները</w:t>
      </w:r>
      <w:r w:rsidRPr="00090CE0">
        <w:t xml:space="preserve"> շահագործող կազմակերպությունների</w:t>
      </w:r>
      <w:r w:rsidR="00B75389" w:rsidRPr="00090CE0">
        <w:t xml:space="preserve"> ներկայացուցիչների</w:t>
      </w:r>
      <w:r w:rsidRPr="00090CE0">
        <w:t xml:space="preserve">, իսկ </w:t>
      </w:r>
      <w:r w:rsidR="00B75389" w:rsidRPr="00090CE0">
        <w:t xml:space="preserve">վերջիններիս </w:t>
      </w:r>
      <w:r w:rsidRPr="00090CE0">
        <w:t xml:space="preserve">բացակայության դեպքում՝ </w:t>
      </w:r>
      <w:r w:rsidR="00B75389" w:rsidRPr="00090CE0">
        <w:t xml:space="preserve">նախագծային փաստաթղթերը հաստատած </w:t>
      </w:r>
      <w:r w:rsidRPr="00090CE0">
        <w:t>կազմակերպություններ</w:t>
      </w:r>
      <w:r w:rsidR="00B75389" w:rsidRPr="00090CE0">
        <w:t>ի ներկայացուցիչներին:</w:t>
      </w:r>
    </w:p>
    <w:p w14:paraId="0E4423DC" w14:textId="1D7EF629" w:rsidR="00B11453" w:rsidRPr="00090CE0" w:rsidRDefault="00C723D5" w:rsidP="00EC65F4">
      <w:pPr>
        <w:pStyle w:val="Style1"/>
      </w:pPr>
      <w:r w:rsidRPr="00090CE0">
        <w:t>Ն</w:t>
      </w:r>
      <w:r w:rsidR="003C6006" w:rsidRPr="00090CE0">
        <w:t xml:space="preserve">շված </w:t>
      </w:r>
      <w:r w:rsidRPr="00090CE0">
        <w:t>աշխատանքների իրականացման վայրում</w:t>
      </w:r>
      <w:r w:rsidR="003C6006" w:rsidRPr="00090CE0">
        <w:t xml:space="preserve"> շահագործվող </w:t>
      </w:r>
      <w:r w:rsidR="00C41B90" w:rsidRPr="00090CE0">
        <w:t>հաղորդակցուղիների</w:t>
      </w:r>
      <w:r w:rsidRPr="00090CE0">
        <w:t xml:space="preserve"> և շինությունների բացակայության դեպքում </w:t>
      </w:r>
      <w:r w:rsidR="003C6006" w:rsidRPr="00090CE0">
        <w:t>համապատասխան կազմակերպությունները պարտավոր են այդ մասին պաշտոնապես տեղեկացնել շինարարություն իրականացնողին:</w:t>
      </w:r>
    </w:p>
    <w:p w14:paraId="5FF2FA28" w14:textId="02F9E6D5" w:rsidR="00B11453" w:rsidRPr="00090CE0" w:rsidRDefault="00646B93" w:rsidP="00EC65F4">
      <w:pPr>
        <w:pStyle w:val="Style1"/>
      </w:pPr>
      <w:r w:rsidRPr="00090CE0">
        <w:t xml:space="preserve">Շահագործող կազմակերպությունների ներկայացուցիչներին, ովքեր մուտք են գործում տարածք, ներկայացվում են նախագծային և աշխատանքային փաստաթղթերը և նախատեսվող փորման բնական չափերով առանցքները կամ ծավալային չափերը: Շահագործող կազմակերպության հետ միասին տեղում որոշվում (հետախուզապեղումներով կամ այլ միջոցներով), տեղանքում նշագրվում և աշխատանքային գծագրերի վրա անցկացվում է գործող ստորգետնյա </w:t>
      </w:r>
      <w:r w:rsidR="00C41B90" w:rsidRPr="00090CE0">
        <w:t xml:space="preserve">հաղորդակցուղիների </w:t>
      </w:r>
      <w:r w:rsidRPr="00090CE0">
        <w:t xml:space="preserve">և շինությունների փաստացի դիրքը: Շահագործող կազմակերպությունների ներկայացուցիչները շինարարությունն իրականացնողին ցուցումներ են տալիս գործող ստորգետնյա </w:t>
      </w:r>
      <w:r w:rsidR="00C41B90" w:rsidRPr="00090CE0">
        <w:t>հաղորդակցուղիների</w:t>
      </w:r>
      <w:r w:rsidRPr="00090CE0">
        <w:t xml:space="preserve"> և շինությունների անվտանգությունն ապահովելու միջոցների մասին և վերջիններիս </w:t>
      </w:r>
      <w:r w:rsidR="00A109F4">
        <w:t xml:space="preserve">ծածկված </w:t>
      </w:r>
      <w:r w:rsidRPr="00090CE0">
        <w:t xml:space="preserve"> աշխատանքները </w:t>
      </w:r>
      <w:r w:rsidR="00DF076D">
        <w:t>ընդուն</w:t>
      </w:r>
      <w:r w:rsidRPr="00090CE0">
        <w:t>ելու և փորվածքների վերալցման ժամանակ կանչելու անհրաժեշտության մասին:</w:t>
      </w:r>
    </w:p>
    <w:p w14:paraId="7E3BAF13" w14:textId="23D72751" w:rsidR="00B11453" w:rsidRPr="00090CE0" w:rsidRDefault="00C41B90" w:rsidP="00EC65F4">
      <w:pPr>
        <w:pStyle w:val="Style1"/>
      </w:pPr>
      <w:r w:rsidRPr="00090CE0">
        <w:t>Հաղորդակցուղիներն</w:t>
      </w:r>
      <w:r w:rsidR="00646B93" w:rsidRPr="00090CE0">
        <w:t xml:space="preserve"> ու շինությունները շահագործող կազմակերպությունները, որոնք չեն ներկայացել և չեն ծանուցել աշխատավայրից իրենց բացակայության մասին, կրկին կանչվում են 24 ժամ առաջ՝ միաժամանակ ծանուցելով այն տեղական ինքնակառավարման մարմիններին, որոնք որոշում են հետագա գործողությունները նշված կամզակերպությունների ներկայացուցիչների կրկին չներկայանալու դեպքում։ Նախքան համապատասխան որոշում ընդունելը աշխատանքների անցնել չի թույալտրվում։</w:t>
      </w:r>
    </w:p>
    <w:p w14:paraId="6FC9B162" w14:textId="0773BD8E" w:rsidR="00646B93" w:rsidRPr="00090CE0" w:rsidRDefault="00646B93" w:rsidP="00EC65F4">
      <w:pPr>
        <w:pStyle w:val="Style1"/>
      </w:pPr>
      <w:r w:rsidRPr="00090CE0">
        <w:t xml:space="preserve">Շինարարության կազմակերպման պատասխանատու մասնագետը պարտավոր է հողափոր մեքենայի վարորդին ցուցումներ տալ փորման գործընթացի մշակման կարգի մասին և խցիկից հստակ տեսանելի նշաններով նշել այն գոտու սահմանները, որում </w:t>
      </w:r>
      <w:r w:rsidRPr="00090CE0">
        <w:lastRenderedPageBreak/>
        <w:t>թույլատրվում է հիմնահողի մեքենայացված փորում։ Ստորգետնյա շինությանը անմիջականորեն կից մնացած հիմնահողային զանգվածը մշակվում է ձեռքով։</w:t>
      </w:r>
    </w:p>
    <w:p w14:paraId="4B1529D4" w14:textId="7CAF4E40" w:rsidR="00646B93" w:rsidRPr="00090CE0" w:rsidRDefault="00646B93" w:rsidP="00B412EC">
      <w:pPr>
        <w:pStyle w:val="Heading2"/>
      </w:pPr>
      <w:r w:rsidRPr="00090CE0">
        <w:t>Կապիտալ շինարարության օբյեկտների քանդում</w:t>
      </w:r>
    </w:p>
    <w:p w14:paraId="05F285E2" w14:textId="107EA205" w:rsidR="00646B93" w:rsidRPr="00090CE0" w:rsidRDefault="006D1926" w:rsidP="00EC65F4">
      <w:pPr>
        <w:pStyle w:val="Style1"/>
      </w:pPr>
      <w:r w:rsidRPr="00054069">
        <w:t>Շինարարությունն իրականացնողը</w:t>
      </w:r>
      <w:r w:rsidRPr="00090CE0">
        <w:t xml:space="preserve"> </w:t>
      </w:r>
      <w:r>
        <w:t>օ</w:t>
      </w:r>
      <w:r w:rsidR="00646B93" w:rsidRPr="00090CE0">
        <w:t>բյեկտի քանդման աշխատանքները</w:t>
      </w:r>
      <w:r w:rsidR="00054069">
        <w:t xml:space="preserve"> </w:t>
      </w:r>
      <w:r w:rsidR="00646B93" w:rsidRPr="00090CE0">
        <w:t>պետք է կատար</w:t>
      </w:r>
      <w:r w:rsidR="00054069">
        <w:t>ի</w:t>
      </w:r>
      <w:r w:rsidR="00646B93" w:rsidRPr="00090CE0">
        <w:t xml:space="preserve"> քանդման կամ ապամոնտաժման աշխատանքների կազմակերպման նախագծին համապատասխան, որը ներառում է քանդման ենթակա շենքերի և շինությունների ցանկը, ինչպես նաև քանդման համար անհրաժեշտ տեխնիկական լուծումները, ըստ որոնց ապահովվում է շինարարների, բնակչության, շրջակա միջավայրի և ինժեներական ենթակառուցվածքի, այդ թվում՝ գործող ստորգետնյա </w:t>
      </w:r>
      <w:r w:rsidR="00C41B90" w:rsidRPr="00090CE0">
        <w:t>հաղորդակցուղիների</w:t>
      </w:r>
      <w:r w:rsidR="00646B93" w:rsidRPr="00090CE0">
        <w:t xml:space="preserve"> անվտանգությունը։</w:t>
      </w:r>
    </w:p>
    <w:p w14:paraId="0526FB71" w14:textId="61964FD7" w:rsidR="00B11453" w:rsidRPr="00090CE0" w:rsidRDefault="00646B93" w:rsidP="00EC65F4">
      <w:pPr>
        <w:pStyle w:val="Style1"/>
      </w:pPr>
      <w:r w:rsidRPr="00090CE0">
        <w:t xml:space="preserve">Քանդման կամ ապամոնտաժման մասով աշխատանքների կազմակերպման նախագծի մշակումը պետք է համապատասխանի </w:t>
      </w:r>
      <w:r w:rsidR="005B09A7" w:rsidRPr="00090CE0">
        <w:rPr>
          <w:rFonts w:eastAsia="Times New Roman" w:cs="Calibri"/>
          <w:lang w:eastAsia="ru-RU"/>
        </w:rPr>
        <w:t>Կառավարությանն առընթեր քաղաքաշինության պետական կոմիտեի նախագահի 2017 թվականի սեպտեմբերի 11-ի N 128-Ն հրամանով հաստատված</w:t>
      </w:r>
      <w:r w:rsidR="005B09A7" w:rsidRPr="00090CE0">
        <w:t xml:space="preserve"> «Բնակելի, հասարակական, արտադրական շենքերի և շինությունների նախագծային փաստաթղթերի կազմը և բովանդակությունը սահմանող կանոններ»-ին</w:t>
      </w:r>
      <w:r w:rsidRPr="00090CE0">
        <w:t xml:space="preserve">, </w:t>
      </w:r>
      <w:r w:rsidR="008F6EDB" w:rsidRPr="00090CE0">
        <w:rPr>
          <w:rFonts w:eastAsia="Times New Roman" w:cs="Calibri"/>
          <w:lang w:eastAsia="ru-RU"/>
        </w:rPr>
        <w:t xml:space="preserve">ՀՀ կառավարության 2015 թվականի  մարտի 19-ի N 596-Ն </w:t>
      </w:r>
      <w:r w:rsidR="005B09A7" w:rsidRPr="00090CE0">
        <w:rPr>
          <w:rFonts w:eastAsia="Times New Roman" w:cs="Calibri"/>
          <w:lang w:eastAsia="ru-RU"/>
        </w:rPr>
        <w:t>որոշ</w:t>
      </w:r>
      <w:r w:rsidR="005B09A7" w:rsidRPr="00090CE0">
        <w:t>մանը</w:t>
      </w:r>
      <w:r w:rsidRPr="00090CE0">
        <w:t>։</w:t>
      </w:r>
    </w:p>
    <w:p w14:paraId="74A9C4E4" w14:textId="7C6AAC2C" w:rsidR="00B11453" w:rsidRPr="00090CE0" w:rsidRDefault="00646B93" w:rsidP="00EC65F4">
      <w:pPr>
        <w:pStyle w:val="Style1"/>
      </w:pPr>
      <w:r w:rsidRPr="00090CE0">
        <w:t xml:space="preserve">Կապիտալ շինարարության նոր օբյեկտի կառուցման, օբյեկտի վերակառուցման նպատակով շինհրապարակի տարածքում օբյեկտի քանդման աշխատանքների կազմակերպման նախագծի մշակումն իրականացվում է ՀՀ Ազգային </w:t>
      </w:r>
      <w:r w:rsidR="00B42B81" w:rsidRPr="00090CE0">
        <w:t>ժ</w:t>
      </w:r>
      <w:r w:rsidRPr="00090CE0">
        <w:t>ողովի կողմից 1998</w:t>
      </w:r>
      <w:r w:rsidR="008B01A7">
        <w:t xml:space="preserve"> </w:t>
      </w:r>
      <w:r w:rsidR="008B01A7" w:rsidRPr="00090CE0">
        <w:t>թ</w:t>
      </w:r>
      <w:r w:rsidR="008B01A7">
        <w:t>վականի</w:t>
      </w:r>
      <w:r w:rsidRPr="00090CE0">
        <w:t xml:space="preserve"> մայիսի 5-ին ընդունված «Քաղաքաշինության մասին» ՀՀ օրենքով սահմանված կարգով:</w:t>
      </w:r>
    </w:p>
    <w:p w14:paraId="24CE3C09" w14:textId="77777777" w:rsidR="00B11453" w:rsidRPr="00090CE0" w:rsidRDefault="00646B93" w:rsidP="00EC65F4">
      <w:pPr>
        <w:pStyle w:val="Style1"/>
      </w:pPr>
      <w:r w:rsidRPr="00090CE0">
        <w:t>Շինհրապարակում գտնվող յուրաքանչյուր ոք, ինչպես նաև հարակից տարածքը շահագործող կազմակերպությունը պետք է ծանուցվի քանդվող շենքի կամ շինության պայթյունի, այրման կամ փլուզման պահի մասին: Անհրաժեշտության դեպքում պետք է կատարվի տարածքի շրջափակում։</w:t>
      </w:r>
    </w:p>
    <w:p w14:paraId="7283FAB3" w14:textId="1ED6840C" w:rsidR="00B11453" w:rsidRPr="00090CE0" w:rsidRDefault="00646B93" w:rsidP="00EC65F4">
      <w:pPr>
        <w:pStyle w:val="Style1"/>
      </w:pPr>
      <w:r w:rsidRPr="00090CE0">
        <w:t xml:space="preserve">Մինչ օբյեկտի քանդման մեկնարկը ապամոնտաժվում են տեխնոլոգիական և հատուկ սարքավորումները, վերահսկիչ-չափիչ սարքերը և ավտոմատ մեխանիզմները,  ինժեներական սարքավորումները, </w:t>
      </w:r>
      <w:r w:rsidR="00AA00DE">
        <w:t>ինժեներական</w:t>
      </w:r>
      <w:r w:rsidRPr="00090CE0">
        <w:t xml:space="preserve"> ցանցերը, դռների և պատուհանների լցոնումները, պատշգամբների, սանդուղքների և պարապետների (եզրապատերի) </w:t>
      </w:r>
      <w:r w:rsidR="00AA00DE">
        <w:t>բազրիկները</w:t>
      </w:r>
      <w:r w:rsidRPr="00090CE0">
        <w:t>:</w:t>
      </w:r>
    </w:p>
    <w:p w14:paraId="416F75D7" w14:textId="08616008" w:rsidR="00B11453" w:rsidRPr="00090CE0" w:rsidRDefault="00646B93" w:rsidP="00EC65F4">
      <w:pPr>
        <w:pStyle w:val="Style1"/>
      </w:pPr>
      <w:r w:rsidRPr="00090CE0">
        <w:t xml:space="preserve">Կապիտալ շինարարության օբյեկտի պլանավորվող քանդման մասին ծանուցման և Կապիտալ շինարարության օբյեկտի քանդման ավարտի մասին ծանուցման ձևերը սահմանվում են </w:t>
      </w:r>
      <w:r w:rsidR="005B09A7" w:rsidRPr="00090CE0">
        <w:rPr>
          <w:rFonts w:eastAsia="Times New Roman" w:cs="Calibri"/>
          <w:lang w:eastAsia="ru-RU"/>
        </w:rPr>
        <w:t xml:space="preserve">ՀՀ կառավարության 2015 թվականի  մարտի 19-ի N 596-Ն </w:t>
      </w:r>
      <w:r w:rsidRPr="00090CE0">
        <w:t>որոշմամբ։</w:t>
      </w:r>
    </w:p>
    <w:p w14:paraId="1CC6E472" w14:textId="3276EE1C" w:rsidR="00B11453" w:rsidRPr="00090CE0" w:rsidRDefault="00646B93" w:rsidP="00EC65F4">
      <w:pPr>
        <w:pStyle w:val="Style1"/>
      </w:pPr>
      <w:r w:rsidRPr="00090CE0">
        <w:t>Օգտագործված նյութերի, արտադրանքի և կոնստրուկցիաների (գնված և սեփական ուժերով պատրաստված) պահեստավորումը և պահպանումը նախագծային փաստաթղթերի, աշխատանքային փաստաթղթերի, այդ նյութերի, արտադրանքի և կոնստրուկցիաների ստանդարտացման փաստաթղթերի պահանջներին համապատասխան ապահովում է շինարարությունն իրականացնողը։</w:t>
      </w:r>
    </w:p>
    <w:p w14:paraId="6EA8C068" w14:textId="7418418C" w:rsidR="00B11453" w:rsidRPr="00090CE0" w:rsidRDefault="007323EC" w:rsidP="00EC65F4">
      <w:pPr>
        <w:pStyle w:val="Style1"/>
      </w:pPr>
      <w:r w:rsidRPr="00090CE0">
        <w:rPr>
          <w:rFonts w:cs="Sylfaen"/>
        </w:rPr>
        <w:t>Եթե</w:t>
      </w:r>
      <w:r w:rsidRPr="00090CE0">
        <w:t xml:space="preserve"> </w:t>
      </w:r>
      <w:r w:rsidRPr="00090CE0">
        <w:rPr>
          <w:rFonts w:cs="Sylfaen"/>
        </w:rPr>
        <w:t>շինարարության</w:t>
      </w:r>
      <w:r w:rsidRPr="00090CE0">
        <w:t xml:space="preserve"> </w:t>
      </w:r>
      <w:r w:rsidRPr="00090CE0">
        <w:rPr>
          <w:rFonts w:cs="Sylfaen"/>
        </w:rPr>
        <w:t>հսկողության</w:t>
      </w:r>
      <w:r w:rsidRPr="00090CE0">
        <w:t xml:space="preserve"> </w:t>
      </w:r>
      <w:r w:rsidRPr="00090CE0">
        <w:rPr>
          <w:rFonts w:cs="Sylfaen"/>
        </w:rPr>
        <w:t>ընթացքում</w:t>
      </w:r>
      <w:r w:rsidRPr="00090CE0">
        <w:t xml:space="preserve"> </w:t>
      </w:r>
      <w:r w:rsidRPr="00090CE0">
        <w:rPr>
          <w:rFonts w:cs="Sylfaen"/>
        </w:rPr>
        <w:t>հայտնաբերվում</w:t>
      </w:r>
      <w:r w:rsidRPr="00090CE0">
        <w:t xml:space="preserve"> </w:t>
      </w:r>
      <w:r w:rsidRPr="00090CE0">
        <w:rPr>
          <w:rFonts w:cs="Sylfaen"/>
        </w:rPr>
        <w:t>են</w:t>
      </w:r>
      <w:r w:rsidRPr="00090CE0">
        <w:t xml:space="preserve"> </w:t>
      </w:r>
      <w:r w:rsidRPr="00090CE0">
        <w:rPr>
          <w:rFonts w:cs="Sylfaen"/>
        </w:rPr>
        <w:t>պահեստավորման</w:t>
      </w:r>
      <w:r w:rsidRPr="00090CE0">
        <w:t xml:space="preserve"> </w:t>
      </w:r>
      <w:r w:rsidRPr="00090CE0">
        <w:rPr>
          <w:rFonts w:cs="Sylfaen"/>
        </w:rPr>
        <w:t>և</w:t>
      </w:r>
      <w:r w:rsidRPr="00090CE0">
        <w:t xml:space="preserve"> </w:t>
      </w:r>
      <w:r w:rsidRPr="00090CE0">
        <w:rPr>
          <w:rFonts w:cs="Sylfaen"/>
        </w:rPr>
        <w:t>պահպանման</w:t>
      </w:r>
      <w:r w:rsidRPr="00090CE0">
        <w:t xml:space="preserve"> </w:t>
      </w:r>
      <w:r w:rsidRPr="00090CE0">
        <w:rPr>
          <w:rFonts w:cs="Sylfaen"/>
        </w:rPr>
        <w:t>սահմանված</w:t>
      </w:r>
      <w:r w:rsidRPr="00090CE0">
        <w:t xml:space="preserve"> </w:t>
      </w:r>
      <w:r w:rsidRPr="00090CE0">
        <w:rPr>
          <w:rFonts w:cs="Sylfaen"/>
        </w:rPr>
        <w:t>կանոնների</w:t>
      </w:r>
      <w:r w:rsidRPr="00090CE0">
        <w:t xml:space="preserve"> </w:t>
      </w:r>
      <w:r w:rsidRPr="00090CE0">
        <w:rPr>
          <w:rFonts w:cs="Sylfaen"/>
        </w:rPr>
        <w:t>խախտումներ</w:t>
      </w:r>
      <w:r w:rsidRPr="00090CE0">
        <w:t xml:space="preserve"> (</w:t>
      </w:r>
      <w:r w:rsidRPr="00090CE0">
        <w:rPr>
          <w:rFonts w:cs="Sylfaen"/>
        </w:rPr>
        <w:t>ձևակերպվել է համապատասխան</w:t>
      </w:r>
      <w:r w:rsidRPr="00090CE0">
        <w:t xml:space="preserve"> </w:t>
      </w:r>
      <w:r w:rsidRPr="00090CE0">
        <w:rPr>
          <w:rFonts w:cs="Sylfaen"/>
        </w:rPr>
        <w:t>հրաման</w:t>
      </w:r>
      <w:r w:rsidRPr="00090CE0">
        <w:t xml:space="preserve">), </w:t>
      </w:r>
      <w:r w:rsidRPr="00090CE0">
        <w:rPr>
          <w:rFonts w:cs="Sylfaen"/>
        </w:rPr>
        <w:t>շինարարությունն</w:t>
      </w:r>
      <w:r w:rsidRPr="00090CE0">
        <w:t xml:space="preserve"> </w:t>
      </w:r>
      <w:r w:rsidRPr="00090CE0">
        <w:rPr>
          <w:rFonts w:cs="Sylfaen"/>
        </w:rPr>
        <w:t>իրականացնողը</w:t>
      </w:r>
      <w:r w:rsidRPr="00090CE0">
        <w:t xml:space="preserve"> </w:t>
      </w:r>
      <w:r w:rsidRPr="00090CE0">
        <w:rPr>
          <w:rFonts w:cs="Sylfaen"/>
        </w:rPr>
        <w:t>պարտավոր</w:t>
      </w:r>
      <w:r w:rsidRPr="00090CE0">
        <w:t xml:space="preserve"> </w:t>
      </w:r>
      <w:r w:rsidRPr="00090CE0">
        <w:rPr>
          <w:rFonts w:cs="Sylfaen"/>
        </w:rPr>
        <w:t>է</w:t>
      </w:r>
      <w:r w:rsidRPr="00090CE0">
        <w:t xml:space="preserve"> </w:t>
      </w:r>
      <w:r w:rsidRPr="00090CE0">
        <w:rPr>
          <w:rFonts w:cs="Sylfaen"/>
        </w:rPr>
        <w:lastRenderedPageBreak/>
        <w:t>անհապաղ</w:t>
      </w:r>
      <w:r w:rsidRPr="00090CE0">
        <w:t xml:space="preserve"> </w:t>
      </w:r>
      <w:r w:rsidRPr="00090CE0">
        <w:rPr>
          <w:rFonts w:cs="Sylfaen"/>
        </w:rPr>
        <w:t>վերացնել</w:t>
      </w:r>
      <w:r w:rsidRPr="00090CE0">
        <w:t xml:space="preserve"> </w:t>
      </w:r>
      <w:r w:rsidRPr="00090CE0">
        <w:rPr>
          <w:rFonts w:cs="Sylfaen"/>
        </w:rPr>
        <w:t>դրանք</w:t>
      </w:r>
      <w:r w:rsidRPr="00090CE0">
        <w:t>: Եթե շ</w:t>
      </w:r>
      <w:r w:rsidRPr="00090CE0">
        <w:rPr>
          <w:rFonts w:cs="Sylfaen"/>
        </w:rPr>
        <w:t>ինարարությունն</w:t>
      </w:r>
      <w:r w:rsidRPr="00090CE0">
        <w:t xml:space="preserve"> </w:t>
      </w:r>
      <w:r w:rsidRPr="00090CE0">
        <w:rPr>
          <w:rFonts w:cs="Sylfaen"/>
        </w:rPr>
        <w:t>իրականացնողն օգտագործում է</w:t>
      </w:r>
      <w:r w:rsidRPr="00090CE0">
        <w:t xml:space="preserve"> </w:t>
      </w:r>
      <w:r w:rsidRPr="00090CE0">
        <w:rPr>
          <w:rFonts w:cs="Sylfaen"/>
        </w:rPr>
        <w:t>ոչ</w:t>
      </w:r>
      <w:r w:rsidRPr="00090CE0">
        <w:t xml:space="preserve"> </w:t>
      </w:r>
      <w:r w:rsidRPr="00090CE0">
        <w:rPr>
          <w:rFonts w:cs="Sylfaen"/>
        </w:rPr>
        <w:t>ճիշտ պահեստավորված</w:t>
      </w:r>
      <w:r w:rsidRPr="00090CE0">
        <w:t xml:space="preserve"> </w:t>
      </w:r>
      <w:r w:rsidRPr="00090CE0">
        <w:rPr>
          <w:rFonts w:cs="Sylfaen"/>
        </w:rPr>
        <w:t>և</w:t>
      </w:r>
      <w:r w:rsidRPr="00090CE0">
        <w:t xml:space="preserve"> </w:t>
      </w:r>
      <w:r w:rsidRPr="00090CE0">
        <w:rPr>
          <w:rFonts w:cs="Sylfaen"/>
        </w:rPr>
        <w:t>պահվող</w:t>
      </w:r>
      <w:r w:rsidRPr="00090CE0">
        <w:t xml:space="preserve"> </w:t>
      </w:r>
      <w:r w:rsidRPr="00090CE0">
        <w:rPr>
          <w:rFonts w:cs="Sylfaen"/>
        </w:rPr>
        <w:t>նյութեր</w:t>
      </w:r>
      <w:r w:rsidRPr="00090CE0">
        <w:t xml:space="preserve"> </w:t>
      </w:r>
      <w:r w:rsidRPr="00090CE0">
        <w:rPr>
          <w:rFonts w:cs="Sylfaen"/>
        </w:rPr>
        <w:t>ու</w:t>
      </w:r>
      <w:r w:rsidRPr="00090CE0">
        <w:t xml:space="preserve"> </w:t>
      </w:r>
      <w:r w:rsidRPr="00090CE0">
        <w:rPr>
          <w:rFonts w:cs="Sylfaen"/>
        </w:rPr>
        <w:t>արտադրանքներ, ապա</w:t>
      </w:r>
      <w:r w:rsidRPr="00090CE0">
        <w:t xml:space="preserve"> դա </w:t>
      </w:r>
      <w:r w:rsidRPr="00090CE0">
        <w:rPr>
          <w:rFonts w:cs="Sylfaen"/>
        </w:rPr>
        <w:t>պետք</w:t>
      </w:r>
      <w:r w:rsidRPr="00090CE0">
        <w:t xml:space="preserve"> </w:t>
      </w:r>
      <w:r w:rsidRPr="00090CE0">
        <w:rPr>
          <w:rFonts w:cs="Sylfaen"/>
        </w:rPr>
        <w:t>է</w:t>
      </w:r>
      <w:r w:rsidRPr="00090CE0">
        <w:t xml:space="preserve"> </w:t>
      </w:r>
      <w:r w:rsidRPr="00090CE0">
        <w:rPr>
          <w:rFonts w:cs="Sylfaen"/>
        </w:rPr>
        <w:t>դադարեցվի մինչև շինարարություն</w:t>
      </w:r>
      <w:r w:rsidRPr="00090CE0">
        <w:t xml:space="preserve"> </w:t>
      </w:r>
      <w:r w:rsidRPr="00090CE0">
        <w:rPr>
          <w:rFonts w:cs="Sylfaen"/>
        </w:rPr>
        <w:t>իրականացնողի</w:t>
      </w:r>
      <w:r w:rsidRPr="00090CE0">
        <w:t xml:space="preserve">, </w:t>
      </w:r>
      <w:r w:rsidRPr="00090CE0">
        <w:rPr>
          <w:rFonts w:cs="Sylfaen"/>
        </w:rPr>
        <w:t>կառուցապատողի</w:t>
      </w:r>
      <w:r w:rsidRPr="00090CE0">
        <w:t xml:space="preserve"> (</w:t>
      </w:r>
      <w:r w:rsidRPr="00090CE0">
        <w:rPr>
          <w:rFonts w:cs="Sylfaen"/>
        </w:rPr>
        <w:t>տեխնիկական</w:t>
      </w:r>
      <w:r w:rsidRPr="00090CE0">
        <w:t xml:space="preserve"> </w:t>
      </w:r>
      <w:r w:rsidRPr="00090CE0">
        <w:rPr>
          <w:rFonts w:cs="Sylfaen"/>
        </w:rPr>
        <w:t>պատվիրատուի</w:t>
      </w:r>
      <w:r w:rsidRPr="00090CE0">
        <w:t xml:space="preserve">) </w:t>
      </w:r>
      <w:r w:rsidRPr="00090CE0">
        <w:rPr>
          <w:rFonts w:cs="Sylfaen"/>
        </w:rPr>
        <w:t>կողմից</w:t>
      </w:r>
      <w:r w:rsidRPr="00090CE0">
        <w:t xml:space="preserve"> </w:t>
      </w:r>
      <w:r w:rsidRPr="00090CE0">
        <w:rPr>
          <w:rFonts w:cs="Sylfaen"/>
        </w:rPr>
        <w:t>դրանց</w:t>
      </w:r>
      <w:r w:rsidRPr="00090CE0">
        <w:t xml:space="preserve"> </w:t>
      </w:r>
      <w:r w:rsidRPr="00090CE0">
        <w:rPr>
          <w:rFonts w:cs="Sylfaen"/>
        </w:rPr>
        <w:t>օգտագործման</w:t>
      </w:r>
      <w:r w:rsidRPr="00090CE0">
        <w:t xml:space="preserve"> </w:t>
      </w:r>
      <w:r w:rsidRPr="00090CE0">
        <w:rPr>
          <w:rFonts w:cs="Sylfaen"/>
        </w:rPr>
        <w:t>հնարավորության</w:t>
      </w:r>
      <w:r w:rsidRPr="00090CE0">
        <w:t xml:space="preserve"> </w:t>
      </w:r>
      <w:r w:rsidRPr="00090CE0">
        <w:rPr>
          <w:rFonts w:cs="Sylfaen"/>
        </w:rPr>
        <w:t>հարցին լուծում տալը, առանց</w:t>
      </w:r>
      <w:r w:rsidRPr="00090CE0">
        <w:t xml:space="preserve"> </w:t>
      </w:r>
      <w:r w:rsidRPr="00090CE0">
        <w:rPr>
          <w:rFonts w:cs="Sylfaen"/>
        </w:rPr>
        <w:t>շինարարության</w:t>
      </w:r>
      <w:r w:rsidRPr="00090CE0">
        <w:t xml:space="preserve"> </w:t>
      </w:r>
      <w:r w:rsidRPr="00090CE0">
        <w:rPr>
          <w:rFonts w:cs="Sylfaen"/>
        </w:rPr>
        <w:t>որակին վնաս պատճառելու՝</w:t>
      </w:r>
      <w:r w:rsidRPr="00090CE0">
        <w:t xml:space="preserve"> </w:t>
      </w:r>
      <w:r w:rsidRPr="00090CE0">
        <w:rPr>
          <w:rFonts w:cs="Sylfaen"/>
        </w:rPr>
        <w:t>անհրաժեշտության</w:t>
      </w:r>
      <w:r w:rsidRPr="00090CE0">
        <w:t xml:space="preserve"> </w:t>
      </w:r>
      <w:r w:rsidRPr="00090CE0">
        <w:rPr>
          <w:rFonts w:cs="Sylfaen"/>
        </w:rPr>
        <w:t>դեպքում</w:t>
      </w:r>
      <w:r w:rsidRPr="00090CE0">
        <w:t xml:space="preserve"> ներգրավելով </w:t>
      </w:r>
      <w:r w:rsidRPr="00090CE0">
        <w:rPr>
          <w:rFonts w:cs="Sylfaen"/>
        </w:rPr>
        <w:t>նախագծային</w:t>
      </w:r>
      <w:r w:rsidRPr="00090CE0">
        <w:t xml:space="preserve"> </w:t>
      </w:r>
      <w:r w:rsidRPr="00090CE0">
        <w:rPr>
          <w:rFonts w:cs="Sylfaen"/>
        </w:rPr>
        <w:t>կազմակերպության</w:t>
      </w:r>
      <w:r w:rsidRPr="00090CE0">
        <w:t xml:space="preserve"> </w:t>
      </w:r>
      <w:r w:rsidRPr="00090CE0">
        <w:rPr>
          <w:rFonts w:cs="Sylfaen"/>
        </w:rPr>
        <w:t>և</w:t>
      </w:r>
      <w:r w:rsidRPr="00090CE0">
        <w:t xml:space="preserve"> (</w:t>
      </w:r>
      <w:r w:rsidRPr="00090CE0">
        <w:rPr>
          <w:rFonts w:cs="Sylfaen"/>
        </w:rPr>
        <w:t>կամ</w:t>
      </w:r>
      <w:r w:rsidRPr="00090CE0">
        <w:t xml:space="preserve">) </w:t>
      </w:r>
      <w:r w:rsidRPr="00090CE0">
        <w:rPr>
          <w:rFonts w:cs="Sylfaen"/>
        </w:rPr>
        <w:t>շինարարական</w:t>
      </w:r>
      <w:r w:rsidRPr="00090CE0">
        <w:t xml:space="preserve"> </w:t>
      </w:r>
      <w:r w:rsidRPr="00090CE0">
        <w:rPr>
          <w:rFonts w:cs="Sylfaen"/>
        </w:rPr>
        <w:t>լաբորատորիայի</w:t>
      </w:r>
      <w:r w:rsidRPr="00090CE0">
        <w:t xml:space="preserve"> </w:t>
      </w:r>
      <w:r w:rsidRPr="00090CE0">
        <w:rPr>
          <w:rFonts w:cs="Sylfaen"/>
        </w:rPr>
        <w:t>ներկայացուցիչներին։</w:t>
      </w:r>
      <w:r w:rsidRPr="00090CE0">
        <w:t xml:space="preserve"> </w:t>
      </w:r>
      <w:r w:rsidRPr="00090CE0">
        <w:rPr>
          <w:rFonts w:cs="Sylfaen"/>
        </w:rPr>
        <w:t>Տվյալ</w:t>
      </w:r>
      <w:r w:rsidRPr="00090CE0">
        <w:t xml:space="preserve"> </w:t>
      </w:r>
      <w:r w:rsidRPr="00090CE0">
        <w:rPr>
          <w:rFonts w:cs="Sylfaen"/>
        </w:rPr>
        <w:t>որոշումը</w:t>
      </w:r>
      <w:r w:rsidRPr="00090CE0">
        <w:t xml:space="preserve"> </w:t>
      </w:r>
      <w:r w:rsidRPr="00090CE0">
        <w:rPr>
          <w:rFonts w:cs="Sylfaen"/>
        </w:rPr>
        <w:t>պետք</w:t>
      </w:r>
      <w:r w:rsidRPr="00090CE0">
        <w:t xml:space="preserve"> </w:t>
      </w:r>
      <w:r w:rsidRPr="00090CE0">
        <w:rPr>
          <w:rFonts w:cs="Sylfaen"/>
        </w:rPr>
        <w:t>է</w:t>
      </w:r>
      <w:r w:rsidRPr="00090CE0">
        <w:t xml:space="preserve"> պատշաճ </w:t>
      </w:r>
      <w:r w:rsidRPr="00090CE0">
        <w:rPr>
          <w:rFonts w:cs="Sylfaen"/>
        </w:rPr>
        <w:t>փաստաթղթավորվի</w:t>
      </w:r>
      <w:r w:rsidRPr="00090CE0">
        <w:t>:</w:t>
      </w:r>
    </w:p>
    <w:p w14:paraId="69258AFC" w14:textId="619793A4" w:rsidR="00B11453" w:rsidRPr="00090CE0" w:rsidRDefault="007323EC" w:rsidP="00EC65F4">
      <w:pPr>
        <w:pStyle w:val="Style1"/>
      </w:pPr>
      <w:r w:rsidRPr="00090CE0">
        <w:rPr>
          <w:rFonts w:cs="Sylfaen"/>
        </w:rPr>
        <w:t>Առկա կառուցապատման տարածքում ժամանակավոր</w:t>
      </w:r>
      <w:r w:rsidRPr="00090CE0">
        <w:t xml:space="preserve"> </w:t>
      </w:r>
      <w:r w:rsidRPr="00090CE0">
        <w:rPr>
          <w:rFonts w:cs="Sylfaen"/>
        </w:rPr>
        <w:t>փորվածքների</w:t>
      </w:r>
      <w:r w:rsidRPr="00090CE0">
        <w:t xml:space="preserve"> </w:t>
      </w:r>
      <w:r w:rsidRPr="00090CE0">
        <w:rPr>
          <w:rFonts w:cs="Sylfaen"/>
        </w:rPr>
        <w:t>և</w:t>
      </w:r>
      <w:r w:rsidRPr="00090CE0">
        <w:t xml:space="preserve"> </w:t>
      </w:r>
      <w:r w:rsidRPr="00090CE0">
        <w:rPr>
          <w:rFonts w:cs="Sylfaen"/>
        </w:rPr>
        <w:t>այլ</w:t>
      </w:r>
      <w:r w:rsidRPr="00090CE0">
        <w:t xml:space="preserve"> </w:t>
      </w:r>
      <w:r w:rsidRPr="00090CE0">
        <w:rPr>
          <w:rFonts w:cs="Sylfaen"/>
        </w:rPr>
        <w:t>խոչընդոտների</w:t>
      </w:r>
      <w:r w:rsidRPr="00090CE0">
        <w:t xml:space="preserve"> </w:t>
      </w:r>
      <w:r w:rsidRPr="00090CE0">
        <w:rPr>
          <w:rFonts w:cs="Sylfaen"/>
        </w:rPr>
        <w:t>տեղակայման</w:t>
      </w:r>
      <w:r w:rsidRPr="00090CE0">
        <w:t xml:space="preserve"> </w:t>
      </w:r>
      <w:r w:rsidRPr="00090CE0">
        <w:rPr>
          <w:rFonts w:cs="Sylfaen"/>
        </w:rPr>
        <w:t>հետ</w:t>
      </w:r>
      <w:r w:rsidRPr="00090CE0">
        <w:t xml:space="preserve"> </w:t>
      </w:r>
      <w:r w:rsidRPr="00090CE0">
        <w:rPr>
          <w:rFonts w:cs="Sylfaen"/>
        </w:rPr>
        <w:t>կապված</w:t>
      </w:r>
      <w:r w:rsidRPr="00090CE0">
        <w:t xml:space="preserve"> </w:t>
      </w:r>
      <w:r w:rsidRPr="00090CE0">
        <w:rPr>
          <w:rFonts w:cs="Sylfaen"/>
        </w:rPr>
        <w:t>աշխատանքներ</w:t>
      </w:r>
      <w:r w:rsidRPr="00090CE0">
        <w:t xml:space="preserve"> </w:t>
      </w:r>
      <w:r w:rsidRPr="00090CE0">
        <w:rPr>
          <w:rFonts w:cs="Sylfaen"/>
        </w:rPr>
        <w:t>կատարելիս</w:t>
      </w:r>
      <w:r w:rsidRPr="00090CE0">
        <w:t xml:space="preserve"> շ</w:t>
      </w:r>
      <w:r w:rsidRPr="00090CE0">
        <w:rPr>
          <w:rFonts w:cs="Sylfaen"/>
        </w:rPr>
        <w:t>ինարարությունն</w:t>
      </w:r>
      <w:r w:rsidRPr="00090CE0">
        <w:t xml:space="preserve"> </w:t>
      </w:r>
      <w:r w:rsidRPr="00090CE0">
        <w:rPr>
          <w:rFonts w:cs="Sylfaen"/>
        </w:rPr>
        <w:t>իրականացնողն ապահովում է</w:t>
      </w:r>
      <w:r w:rsidRPr="00090CE0">
        <w:t xml:space="preserve"> </w:t>
      </w:r>
      <w:r w:rsidRPr="00090CE0">
        <w:rPr>
          <w:rFonts w:cs="Sylfaen"/>
        </w:rPr>
        <w:t>ավտոտրանսպորտային</w:t>
      </w:r>
      <w:r w:rsidRPr="00090CE0">
        <w:t xml:space="preserve"> </w:t>
      </w:r>
      <w:r w:rsidRPr="00090CE0">
        <w:rPr>
          <w:rFonts w:cs="Sylfaen"/>
        </w:rPr>
        <w:t>միջոցների</w:t>
      </w:r>
      <w:r w:rsidRPr="00090CE0">
        <w:t xml:space="preserve"> </w:t>
      </w:r>
      <w:r w:rsidRPr="00090CE0">
        <w:rPr>
          <w:rFonts w:cs="Sylfaen"/>
        </w:rPr>
        <w:t>երթևեկը</w:t>
      </w:r>
      <w:r w:rsidRPr="00090CE0">
        <w:t xml:space="preserve"> </w:t>
      </w:r>
      <w:r w:rsidRPr="00090CE0">
        <w:rPr>
          <w:rFonts w:cs="Sylfaen"/>
        </w:rPr>
        <w:t>և</w:t>
      </w:r>
      <w:r w:rsidRPr="00090CE0">
        <w:t xml:space="preserve"> </w:t>
      </w:r>
      <w:r w:rsidRPr="00090CE0">
        <w:rPr>
          <w:rFonts w:cs="Sylfaen"/>
        </w:rPr>
        <w:t>մուտքը</w:t>
      </w:r>
      <w:r w:rsidRPr="00090CE0">
        <w:t xml:space="preserve"> </w:t>
      </w:r>
      <w:r w:rsidRPr="00090CE0">
        <w:rPr>
          <w:rFonts w:cs="Sylfaen"/>
        </w:rPr>
        <w:t>դեպի</w:t>
      </w:r>
      <w:r w:rsidRPr="00090CE0">
        <w:t xml:space="preserve"> </w:t>
      </w:r>
      <w:r w:rsidRPr="00090CE0">
        <w:rPr>
          <w:rFonts w:cs="Sylfaen"/>
        </w:rPr>
        <w:t>օբյեկտներ՝</w:t>
      </w:r>
      <w:r w:rsidRPr="00090CE0">
        <w:t xml:space="preserve"> </w:t>
      </w:r>
      <w:r w:rsidRPr="00090CE0">
        <w:rPr>
          <w:rFonts w:cs="Sylfaen"/>
        </w:rPr>
        <w:t>կամուրջներ</w:t>
      </w:r>
      <w:r w:rsidRPr="00090CE0">
        <w:t xml:space="preserve">, </w:t>
      </w:r>
      <w:r w:rsidRPr="00090CE0">
        <w:rPr>
          <w:rFonts w:cs="Sylfaen"/>
        </w:rPr>
        <w:t>հետիոտնային</w:t>
      </w:r>
      <w:r w:rsidRPr="00090CE0">
        <w:t xml:space="preserve"> </w:t>
      </w:r>
      <w:r w:rsidRPr="00090CE0">
        <w:rPr>
          <w:rFonts w:cs="Sylfaen"/>
        </w:rPr>
        <w:t>բազրիքներով</w:t>
      </w:r>
      <w:r w:rsidRPr="00090CE0">
        <w:t xml:space="preserve"> փոքր </w:t>
      </w:r>
      <w:r w:rsidRPr="00090CE0">
        <w:rPr>
          <w:rFonts w:cs="Sylfaen"/>
        </w:rPr>
        <w:t>կամուրջներ,</w:t>
      </w:r>
      <w:r w:rsidRPr="00090CE0">
        <w:t xml:space="preserve"> </w:t>
      </w:r>
      <w:r w:rsidRPr="00090CE0">
        <w:rPr>
          <w:rFonts w:cs="Sylfaen"/>
        </w:rPr>
        <w:t>սանդուղքներ տեղադրելու եղանակով՝ նախապես</w:t>
      </w:r>
      <w:r w:rsidRPr="00090CE0">
        <w:t xml:space="preserve"> </w:t>
      </w:r>
      <w:r w:rsidRPr="00090CE0">
        <w:rPr>
          <w:rFonts w:cs="Sylfaen"/>
        </w:rPr>
        <w:t>համաձայնեցնելով տարածքի</w:t>
      </w:r>
      <w:r w:rsidRPr="00090CE0">
        <w:t xml:space="preserve"> </w:t>
      </w:r>
      <w:r w:rsidRPr="00090CE0">
        <w:rPr>
          <w:rFonts w:cs="Sylfaen"/>
        </w:rPr>
        <w:t>սեփականատիրոջ</w:t>
      </w:r>
      <w:r w:rsidRPr="00090CE0">
        <w:t xml:space="preserve"> (</w:t>
      </w:r>
      <w:r w:rsidRPr="00090CE0">
        <w:rPr>
          <w:rFonts w:cs="Sylfaen"/>
        </w:rPr>
        <w:t>հաշվեկշռ</w:t>
      </w:r>
      <w:r w:rsidR="00A01689" w:rsidRPr="00090CE0">
        <w:rPr>
          <w:rFonts w:cs="Sylfaen"/>
        </w:rPr>
        <w:t>ի տիրոջ</w:t>
      </w:r>
      <w:r w:rsidRPr="00090CE0">
        <w:t xml:space="preserve">) </w:t>
      </w:r>
      <w:r w:rsidRPr="00090CE0">
        <w:rPr>
          <w:rFonts w:cs="Sylfaen"/>
        </w:rPr>
        <w:t>հետ։</w:t>
      </w:r>
      <w:r w:rsidRPr="00090CE0">
        <w:t xml:space="preserve"> </w:t>
      </w:r>
      <w:r w:rsidRPr="00090CE0">
        <w:rPr>
          <w:rFonts w:cs="Sylfaen"/>
        </w:rPr>
        <w:t>Աշխատանքի</w:t>
      </w:r>
      <w:r w:rsidRPr="00090CE0">
        <w:t xml:space="preserve"> </w:t>
      </w:r>
      <w:r w:rsidRPr="00090CE0">
        <w:rPr>
          <w:rFonts w:cs="Sylfaen"/>
        </w:rPr>
        <w:t>ավարտից</w:t>
      </w:r>
      <w:r w:rsidRPr="00090CE0">
        <w:t xml:space="preserve"> </w:t>
      </w:r>
      <w:r w:rsidRPr="00090CE0">
        <w:rPr>
          <w:rFonts w:cs="Sylfaen"/>
        </w:rPr>
        <w:t>հետո</w:t>
      </w:r>
      <w:r w:rsidRPr="00090CE0">
        <w:t xml:space="preserve"> </w:t>
      </w:r>
      <w:r w:rsidRPr="00090CE0">
        <w:rPr>
          <w:rFonts w:cs="Sylfaen"/>
        </w:rPr>
        <w:t>նշված</w:t>
      </w:r>
      <w:r w:rsidRPr="00090CE0">
        <w:t xml:space="preserve"> </w:t>
      </w:r>
      <w:r w:rsidRPr="00090CE0">
        <w:rPr>
          <w:rFonts w:cs="Sylfaen"/>
        </w:rPr>
        <w:t>սարքերը</w:t>
      </w:r>
      <w:r w:rsidRPr="00090CE0">
        <w:t xml:space="preserve"> </w:t>
      </w:r>
      <w:r w:rsidRPr="00090CE0">
        <w:rPr>
          <w:rFonts w:cs="Sylfaen"/>
        </w:rPr>
        <w:t>պետք</w:t>
      </w:r>
      <w:r w:rsidRPr="00090CE0">
        <w:t xml:space="preserve"> </w:t>
      </w:r>
      <w:r w:rsidRPr="00090CE0">
        <w:rPr>
          <w:rFonts w:cs="Sylfaen"/>
        </w:rPr>
        <w:t>է</w:t>
      </w:r>
      <w:r w:rsidRPr="00090CE0">
        <w:t xml:space="preserve"> </w:t>
      </w:r>
      <w:r w:rsidRPr="00090CE0">
        <w:rPr>
          <w:rFonts w:cs="Sylfaen"/>
        </w:rPr>
        <w:t>հեռացվեն</w:t>
      </w:r>
      <w:r w:rsidRPr="00090CE0">
        <w:t xml:space="preserve"> </w:t>
      </w:r>
      <w:r w:rsidRPr="00090CE0">
        <w:rPr>
          <w:rFonts w:cs="Sylfaen"/>
        </w:rPr>
        <w:t>տարածքից, իսկ</w:t>
      </w:r>
      <w:r w:rsidRPr="00090CE0">
        <w:t xml:space="preserve"> </w:t>
      </w:r>
      <w:r w:rsidRPr="00090CE0">
        <w:rPr>
          <w:rFonts w:cs="Sylfaen"/>
        </w:rPr>
        <w:t>տարածքի</w:t>
      </w:r>
      <w:r w:rsidRPr="00090CE0">
        <w:t xml:space="preserve"> </w:t>
      </w:r>
      <w:r w:rsidRPr="00090CE0">
        <w:rPr>
          <w:rFonts w:cs="Sylfaen"/>
        </w:rPr>
        <w:t>կանաչապատումը վերականգնվի։</w:t>
      </w:r>
    </w:p>
    <w:p w14:paraId="48C15A2C" w14:textId="02AF008D" w:rsidR="007323EC" w:rsidRPr="007963DC" w:rsidRDefault="007323EC" w:rsidP="00EC65F4">
      <w:pPr>
        <w:pStyle w:val="Style1"/>
        <w:rPr>
          <w:rFonts w:cs="Sylfaen"/>
        </w:rPr>
      </w:pPr>
      <w:r w:rsidRPr="00090CE0">
        <w:rPr>
          <w:rFonts w:cs="Sylfaen"/>
        </w:rPr>
        <w:t>Աշխատանքների իրականացման</w:t>
      </w:r>
      <w:r w:rsidRPr="00090CE0">
        <w:t xml:space="preserve"> </w:t>
      </w:r>
      <w:r w:rsidRPr="00090CE0">
        <w:rPr>
          <w:rFonts w:cs="Sylfaen"/>
        </w:rPr>
        <w:t>վայրերը</w:t>
      </w:r>
      <w:r w:rsidRPr="00090CE0">
        <w:t xml:space="preserve">, </w:t>
      </w:r>
      <w:r w:rsidRPr="00090CE0">
        <w:rPr>
          <w:rFonts w:cs="Sylfaen"/>
        </w:rPr>
        <w:t>ժամանակավոր</w:t>
      </w:r>
      <w:r w:rsidRPr="00090CE0">
        <w:t xml:space="preserve"> </w:t>
      </w:r>
      <w:r w:rsidRPr="00090CE0">
        <w:rPr>
          <w:rFonts w:cs="Sylfaen"/>
        </w:rPr>
        <w:t>անցուղիները</w:t>
      </w:r>
      <w:r w:rsidRPr="00090CE0">
        <w:t xml:space="preserve"> </w:t>
      </w:r>
      <w:r w:rsidRPr="00090CE0">
        <w:rPr>
          <w:rFonts w:cs="Sylfaen"/>
        </w:rPr>
        <w:t>պետք</w:t>
      </w:r>
      <w:r w:rsidRPr="00090CE0">
        <w:t xml:space="preserve"> </w:t>
      </w:r>
      <w:r w:rsidRPr="00090CE0">
        <w:rPr>
          <w:rFonts w:cs="Sylfaen"/>
        </w:rPr>
        <w:t>է</w:t>
      </w:r>
      <w:r w:rsidRPr="00090CE0">
        <w:t xml:space="preserve"> </w:t>
      </w:r>
      <w:r w:rsidRPr="00090CE0">
        <w:rPr>
          <w:rFonts w:cs="Sylfaen"/>
        </w:rPr>
        <w:t>լուսավորված</w:t>
      </w:r>
      <w:r w:rsidRPr="00090CE0">
        <w:t xml:space="preserve"> </w:t>
      </w:r>
      <w:r w:rsidRPr="00090CE0">
        <w:rPr>
          <w:rFonts w:cs="Sylfaen"/>
        </w:rPr>
        <w:t>լինեն՝</w:t>
      </w:r>
      <w:r w:rsidRPr="00090CE0">
        <w:t xml:space="preserve"> </w:t>
      </w:r>
      <w:r w:rsidRPr="00090CE0">
        <w:rPr>
          <w:rFonts w:cs="Sylfaen"/>
        </w:rPr>
        <w:t>համաձայն</w:t>
      </w:r>
      <w:r w:rsidRPr="00090CE0">
        <w:t xml:space="preserve"> </w:t>
      </w:r>
      <w:r w:rsidR="005B09A7" w:rsidRPr="00090CE0">
        <w:rPr>
          <w:rFonts w:eastAsia="Times New Roman" w:cs="Calibri"/>
          <w:lang w:eastAsia="ru-RU"/>
        </w:rPr>
        <w:t xml:space="preserve">ՀՀ քաղաքաշինության կոմիտեի նախագահի 2022 թվականի օգոստոսի 26-ի N 21-Ն հրամանով </w:t>
      </w:r>
      <w:r w:rsidR="005B09A7" w:rsidRPr="007963DC">
        <w:rPr>
          <w:rFonts w:eastAsia="Times New Roman" w:cs="Calibri"/>
          <w:lang w:eastAsia="ru-RU"/>
        </w:rPr>
        <w:t>հաստատված ՀՀՇՆ 13-02-2022</w:t>
      </w:r>
      <w:r w:rsidR="005B09A7" w:rsidRPr="007963DC">
        <w:t xml:space="preserve"> շինարարական նորմեր</w:t>
      </w:r>
      <w:r w:rsidR="00503B45" w:rsidRPr="007963DC">
        <w:t>ի</w:t>
      </w:r>
      <w:r w:rsidRPr="007963DC">
        <w:rPr>
          <w:rFonts w:cs="Sylfaen"/>
        </w:rPr>
        <w:t>։</w:t>
      </w:r>
    </w:p>
    <w:p w14:paraId="3D3612F8" w14:textId="128FB726" w:rsidR="00B11453" w:rsidRPr="007963DC" w:rsidRDefault="007323EC" w:rsidP="00B412EC">
      <w:pPr>
        <w:pStyle w:val="Heading2"/>
      </w:pPr>
      <w:r w:rsidRPr="007963DC">
        <w:t>Շինարարության դադարեցում և օբյեկտի կոնսերվաց</w:t>
      </w:r>
      <w:r w:rsidR="007963DC">
        <w:t>ում</w:t>
      </w:r>
    </w:p>
    <w:p w14:paraId="5371A5A4" w14:textId="1675C827" w:rsidR="00B11453" w:rsidRPr="00090CE0" w:rsidRDefault="007323EC" w:rsidP="00EC65F4">
      <w:pPr>
        <w:pStyle w:val="Style1"/>
      </w:pPr>
      <w:r w:rsidRPr="00090CE0">
        <w:t>Օբյեկտի կոնսերվաց</w:t>
      </w:r>
      <w:r w:rsidR="007813D2">
        <w:t>ման</w:t>
      </w:r>
      <w:r w:rsidRPr="00090CE0">
        <w:t xml:space="preserve"> մասին որոշումը ընդունվում է վերջինիս շինարարության դադարեցման դեպքում կամ, անհրաժեշտության դեպքում, օբյեկտի </w:t>
      </w:r>
      <w:r w:rsidR="00A01689" w:rsidRPr="00090CE0">
        <w:t>շինարարությունը</w:t>
      </w:r>
      <w:r w:rsidRPr="00090CE0">
        <w:t xml:space="preserve"> 6 ամսից ավելի ժամկետով դադարեցնելու դեպքում՝ հետագայում այն վերսկսելու հեռանկարով։</w:t>
      </w:r>
    </w:p>
    <w:p w14:paraId="0AFAAB8A" w14:textId="25BA91EA" w:rsidR="00B11453" w:rsidRPr="00090CE0" w:rsidRDefault="003B1329" w:rsidP="00EC65F4">
      <w:pPr>
        <w:pStyle w:val="Style1"/>
      </w:pPr>
      <w:r w:rsidRPr="00090CE0">
        <w:t>Կառուցապատողը</w:t>
      </w:r>
      <w:r w:rsidR="007323EC" w:rsidRPr="00090CE0">
        <w:t xml:space="preserve"> (տեխնիկական պատվիրատուն) ապահովում է, որ օբյեկտի կառուցման համար օգտագործվող շինհրապարակի օբյեկտը և տարածքը բերվեն այնպիսի վիճակի, ըստ որի ապահովվում է կոնստրուկցիաների, սարքավորումների և նյութերի ամրությունը, կայունությունը և պահպանությունը, ինչպես նաև օբյեկտի և շինհրապարակի անվտանգությունը բնակչության և շրջակա միջավայրի համար:</w:t>
      </w:r>
    </w:p>
    <w:p w14:paraId="2F690A75" w14:textId="4246FA62" w:rsidR="00B11453" w:rsidRPr="00090CE0" w:rsidRDefault="007323EC" w:rsidP="00EC65F4">
      <w:pPr>
        <w:pStyle w:val="Style1"/>
      </w:pPr>
      <w:r w:rsidRPr="00090CE0">
        <w:t>Օբյեկտի կոնսերվաց</w:t>
      </w:r>
      <w:r w:rsidR="007813D2">
        <w:t>ման</w:t>
      </w:r>
      <w:r w:rsidRPr="00090CE0">
        <w:t xml:space="preserve"> և դրա հետ կապված ծախսերի վճարման միջոցների աղբյուրի մասին որոշումը կայացնում է կառուցապատողը:</w:t>
      </w:r>
    </w:p>
    <w:p w14:paraId="370C6EE0" w14:textId="7D1C16C6" w:rsidR="00B11453" w:rsidRPr="00090CE0" w:rsidRDefault="007323EC" w:rsidP="00EC65F4">
      <w:pPr>
        <w:pStyle w:val="Style1"/>
        <w:rPr>
          <w:rFonts w:eastAsia="MS Mincho" w:cs="MS Mincho"/>
        </w:rPr>
      </w:pPr>
      <w:r w:rsidRPr="00090CE0">
        <w:t>Օբյեկտի կոնսերվաց</w:t>
      </w:r>
      <w:r w:rsidR="007813D2">
        <w:t>ման</w:t>
      </w:r>
      <w:r w:rsidRPr="00090CE0">
        <w:t xml:space="preserve"> որոշման մեջ պետք է սահմանված լինի</w:t>
      </w:r>
      <w:r w:rsidRPr="00090CE0">
        <w:rPr>
          <w:rFonts w:ascii="Cambria Math" w:eastAsia="MS Mincho" w:hAnsi="Cambria Math" w:cs="Cambria Math"/>
        </w:rPr>
        <w:t>․</w:t>
      </w:r>
    </w:p>
    <w:p w14:paraId="07F0030B" w14:textId="647B0AAD" w:rsidR="003B1329" w:rsidRPr="00090CE0" w:rsidRDefault="007323EC" w:rsidP="00D25F08">
      <w:pPr>
        <w:pStyle w:val="Style2"/>
        <w:numPr>
          <w:ilvl w:val="0"/>
          <w:numId w:val="18"/>
        </w:numPr>
      </w:pPr>
      <w:r w:rsidRPr="00090CE0">
        <w:t>օբյեկտի կոնսերվաց</w:t>
      </w:r>
      <w:r w:rsidR="007813D2">
        <w:t>ման</w:t>
      </w:r>
      <w:r w:rsidRPr="00090CE0">
        <w:t xml:space="preserve"> մասով աշխատանքների ցանկը</w:t>
      </w:r>
    </w:p>
    <w:p w14:paraId="4C5EB27C" w14:textId="287F42D3" w:rsidR="00B11453" w:rsidRPr="00090CE0" w:rsidRDefault="007323EC" w:rsidP="00D25F08">
      <w:pPr>
        <w:pStyle w:val="Style2"/>
        <w:numPr>
          <w:ilvl w:val="0"/>
          <w:numId w:val="18"/>
        </w:numPr>
      </w:pPr>
      <w:r w:rsidRPr="00090CE0">
        <w:t>անձինք, ովքեր պատասխանատու են օբյեկտի, այդ թվում՝ կոնստրուկցիաների, սարքավորումների, նյութերի և շինհրապարակի պահպանության և անվտանգության համար (պաշտոնատար անձը կամ կազմակերպությունը)</w:t>
      </w:r>
      <w:r w:rsidR="00A90013">
        <w:t>,</w:t>
      </w:r>
    </w:p>
    <w:p w14:paraId="4DF0CB4A" w14:textId="3B3427C2" w:rsidR="00B11453" w:rsidRPr="00090CE0" w:rsidRDefault="007323EC" w:rsidP="001805B6">
      <w:pPr>
        <w:pStyle w:val="Style2"/>
      </w:pPr>
      <w:r w:rsidRPr="00090CE0">
        <w:t>օբյեկտի կոնսերվաց</w:t>
      </w:r>
      <w:r w:rsidR="007813D2">
        <w:t xml:space="preserve">ման </w:t>
      </w:r>
      <w:r w:rsidRPr="00090CE0">
        <w:t>մասով աշխատանքների կատարման համար անհրաժեշտ տեխնիկական փաստաթղթերի մշակման ժամկետները (այսուհետ՝ տեխնիկական փաստաթղթեր), ինչպես նաև օբյեկտի կոնսերվաց</w:t>
      </w:r>
      <w:r w:rsidR="007813D2">
        <w:t>ման</w:t>
      </w:r>
      <w:r w:rsidRPr="00090CE0">
        <w:t xml:space="preserve"> մասով աշխատանքների կատարման ժամկետները</w:t>
      </w:r>
      <w:r w:rsidR="00A90013">
        <w:t>,</w:t>
      </w:r>
    </w:p>
    <w:p w14:paraId="304BBB04" w14:textId="6C69E2C3" w:rsidR="00B11453" w:rsidRPr="00090CE0" w:rsidRDefault="007323EC" w:rsidP="001805B6">
      <w:pPr>
        <w:pStyle w:val="Style2"/>
      </w:pPr>
      <w:r w:rsidRPr="00090CE0">
        <w:lastRenderedPageBreak/>
        <w:t>օբյեկտի շինարարությունն իրականացնողի կողմից նախապատրաստած և կառուցապատողի կողմից հաստատած ակտի հիման վրա օբյեկտի կոնսերվաց</w:t>
      </w:r>
      <w:r w:rsidR="007813D2">
        <w:t xml:space="preserve">ման </w:t>
      </w:r>
      <w:r w:rsidRPr="00090CE0">
        <w:t>մասով աշխատանքների կատարման համար որոշված միջոցների չափը։</w:t>
      </w:r>
    </w:p>
    <w:p w14:paraId="7100F47E" w14:textId="74C92A97" w:rsidR="00B11453" w:rsidRPr="00090CE0" w:rsidRDefault="007323EC" w:rsidP="00EC65F4">
      <w:pPr>
        <w:pStyle w:val="Style1"/>
        <w:rPr>
          <w:rFonts w:eastAsia="MS Mincho" w:cs="MS Mincho"/>
        </w:rPr>
      </w:pPr>
      <w:r w:rsidRPr="00090CE0">
        <w:t>Օբյեկտի կոնսերվաց</w:t>
      </w:r>
      <w:r w:rsidR="007813D2">
        <w:t>ման</w:t>
      </w:r>
      <w:r w:rsidRPr="00090CE0">
        <w:t xml:space="preserve"> մասին ընդունված որոշման հիման վրա կառուցապատողը շինարարությունն իրականացնողի հետ միասին կատարում է օբյեկտի շինարարության մասով կատարված աշխատանքների գույքագրում՝ օբյեկտի փաստացի վիճակը, նախագծային փաստաթղթերի, կոնստրուկցիաների, նյութերի և սարքավորումների առկայությունը փաստելու նպատակով</w:t>
      </w:r>
      <w:r w:rsidR="00A90013">
        <w:t>,</w:t>
      </w:r>
      <w:r w:rsidRPr="00090CE0">
        <w:t xml:space="preserve"> Ընդ որում</w:t>
      </w:r>
      <w:r w:rsidRPr="00090CE0">
        <w:rPr>
          <w:rFonts w:ascii="Cambria Math" w:eastAsia="MS Mincho" w:hAnsi="Cambria Math" w:cs="Cambria Math"/>
        </w:rPr>
        <w:t>․</w:t>
      </w:r>
    </w:p>
    <w:p w14:paraId="28D7732D" w14:textId="2CA98522" w:rsidR="00B11453" w:rsidRPr="00090CE0" w:rsidRDefault="007323EC" w:rsidP="00D25F08">
      <w:pPr>
        <w:pStyle w:val="Style2"/>
        <w:numPr>
          <w:ilvl w:val="0"/>
          <w:numId w:val="19"/>
        </w:numPr>
      </w:pPr>
      <w:r w:rsidRPr="00090CE0">
        <w:t>պատրաստվում են սխեմաներ և գծագրեր օբյեկտի վիճակի նկարագրությամբ և կատարված աշխատանքների ծավալների նշմամբ</w:t>
      </w:r>
      <w:r w:rsidR="00A90013">
        <w:t>,</w:t>
      </w:r>
    </w:p>
    <w:p w14:paraId="0F749660" w14:textId="4CB07724" w:rsidR="007323EC" w:rsidRPr="00090CE0" w:rsidRDefault="007323EC" w:rsidP="001805B6">
      <w:pPr>
        <w:pStyle w:val="Style2"/>
        <w:rPr>
          <w:rFonts w:eastAsia="MS Mincho" w:cs="MS Mincho"/>
        </w:rPr>
      </w:pPr>
      <w:r w:rsidRPr="00090CE0">
        <w:t>կազմվում են ցուցակներ, որտեղ նշվում են տեղեկություններ</w:t>
      </w:r>
      <w:r w:rsidRPr="00090CE0">
        <w:rPr>
          <w:rFonts w:ascii="Cambria Math" w:eastAsia="MS Mincho" w:hAnsi="Cambria Math" w:cs="Cambria Math"/>
        </w:rPr>
        <w:t>․</w:t>
      </w:r>
    </w:p>
    <w:p w14:paraId="06B98B97" w14:textId="0A294A82" w:rsidR="007323EC" w:rsidRPr="00090CE0" w:rsidRDefault="007323EC" w:rsidP="001805B6">
      <w:pPr>
        <w:ind w:left="1560" w:hanging="567"/>
        <w:jc w:val="both"/>
        <w:rPr>
          <w:rFonts w:ascii="GHEA Grapalat" w:eastAsia="MS Mincho" w:hAnsi="GHEA Grapalat" w:cs="MS Mincho"/>
          <w:lang w:val="hy-AM"/>
        </w:rPr>
      </w:pPr>
      <w:r w:rsidRPr="00090CE0">
        <w:rPr>
          <w:rFonts w:ascii="GHEA Grapalat" w:eastAsia="MS Mincho" w:hAnsi="GHEA Grapalat" w:cs="MS Mincho"/>
          <w:lang w:val="hy-AM"/>
        </w:rPr>
        <w:t>ա)</w:t>
      </w:r>
      <w:r w:rsidR="001805B6" w:rsidRPr="00090CE0">
        <w:rPr>
          <w:rFonts w:ascii="GHEA Grapalat" w:eastAsia="MS Mincho" w:hAnsi="GHEA Grapalat" w:cs="MS Mincho"/>
          <w:lang w:val="hy-AM"/>
        </w:rPr>
        <w:tab/>
      </w:r>
      <w:r w:rsidRPr="00090CE0">
        <w:rPr>
          <w:rFonts w:ascii="GHEA Grapalat" w:eastAsia="MS Mincho" w:hAnsi="GHEA Grapalat" w:cs="MS Mincho"/>
          <w:lang w:val="hy-AM"/>
        </w:rPr>
        <w:t>կոնստրուկցիաների, սարքավորումների և նյութերի մասին, որոնք կիրառվել (տեղադրվել) են օբյեկտի վրա, այդ թվում այն կոնստրուկցիաների, սարքավորումների և նյութերի մասին, որոնք չենք օգտագործվել օբյեկտում և ենթակա են պահպանման</w:t>
      </w:r>
      <w:r w:rsidR="00A90013">
        <w:rPr>
          <w:rFonts w:ascii="GHEA Grapalat" w:eastAsia="MS Mincho" w:hAnsi="GHEA Grapalat" w:cs="MS Mincho"/>
          <w:lang w:val="hy-AM"/>
        </w:rPr>
        <w:t>,</w:t>
      </w:r>
    </w:p>
    <w:p w14:paraId="172CC180" w14:textId="6829E187" w:rsidR="007323EC" w:rsidRPr="00090CE0" w:rsidRDefault="007323EC" w:rsidP="001805B6">
      <w:pPr>
        <w:ind w:left="1560" w:hanging="567"/>
        <w:jc w:val="both"/>
        <w:rPr>
          <w:rFonts w:ascii="GHEA Grapalat" w:eastAsia="MS Mincho" w:hAnsi="GHEA Grapalat" w:cs="MS Mincho"/>
          <w:lang w:val="hy-AM"/>
        </w:rPr>
      </w:pPr>
      <w:r w:rsidRPr="00090CE0">
        <w:rPr>
          <w:rFonts w:ascii="GHEA Grapalat" w:eastAsia="MS Mincho" w:hAnsi="GHEA Grapalat" w:cs="MS Mincho"/>
          <w:lang w:val="hy-AM"/>
        </w:rPr>
        <w:t>բ)</w:t>
      </w:r>
      <w:r w:rsidR="001805B6" w:rsidRPr="00090CE0">
        <w:rPr>
          <w:rFonts w:ascii="GHEA Grapalat" w:eastAsia="MS Mincho" w:hAnsi="GHEA Grapalat" w:cs="MS Mincho"/>
          <w:lang w:val="hy-AM"/>
        </w:rPr>
        <w:tab/>
      </w:r>
      <w:r w:rsidRPr="00090CE0">
        <w:rPr>
          <w:rFonts w:ascii="GHEA Grapalat" w:eastAsia="MS Mincho" w:hAnsi="GHEA Grapalat" w:cs="MS Mincho"/>
          <w:lang w:val="hy-AM"/>
        </w:rPr>
        <w:t>նախահաշվային փաստաթղթերի առկայության մասին</w:t>
      </w:r>
      <w:r w:rsidR="00A90013">
        <w:rPr>
          <w:rFonts w:ascii="GHEA Grapalat" w:eastAsia="MS Mincho" w:hAnsi="GHEA Grapalat" w:cs="MS Mincho"/>
          <w:lang w:val="hy-AM"/>
        </w:rPr>
        <w:t>,</w:t>
      </w:r>
    </w:p>
    <w:p w14:paraId="47C56697" w14:textId="087268A8" w:rsidR="00B11453" w:rsidRPr="00090CE0" w:rsidRDefault="007323EC" w:rsidP="001805B6">
      <w:pPr>
        <w:ind w:left="1560" w:hanging="567"/>
        <w:jc w:val="both"/>
        <w:rPr>
          <w:rFonts w:ascii="GHEA Grapalat" w:eastAsia="MS Mincho" w:hAnsi="GHEA Grapalat" w:cs="MS Mincho"/>
          <w:lang w:val="hy-AM"/>
        </w:rPr>
      </w:pPr>
      <w:r w:rsidRPr="00090CE0">
        <w:rPr>
          <w:rFonts w:ascii="GHEA Grapalat" w:eastAsia="MS Mincho" w:hAnsi="GHEA Grapalat" w:cs="MS Mincho"/>
          <w:lang w:val="hy-AM"/>
        </w:rPr>
        <w:t>գ)</w:t>
      </w:r>
      <w:r w:rsidR="001805B6" w:rsidRPr="00090CE0">
        <w:rPr>
          <w:rFonts w:ascii="GHEA Grapalat" w:eastAsia="MS Mincho" w:hAnsi="GHEA Grapalat" w:cs="MS Mincho"/>
          <w:lang w:val="hy-AM"/>
        </w:rPr>
        <w:tab/>
      </w:r>
      <w:r w:rsidRPr="00090CE0">
        <w:rPr>
          <w:rFonts w:ascii="GHEA Grapalat" w:eastAsia="MS Mincho" w:hAnsi="GHEA Grapalat" w:cs="MS Mincho"/>
          <w:lang w:val="hy-AM"/>
        </w:rPr>
        <w:t xml:space="preserve">կատարողական փաստաթղթերի (ներառյալ աշխատանքների կատարման մատյանի, այդ թվում՝ աշխատանքների ընդհանուր </w:t>
      </w:r>
      <w:r w:rsidR="00F81445" w:rsidRPr="00090CE0">
        <w:rPr>
          <w:rFonts w:ascii="GHEA Grapalat" w:eastAsia="MS Mincho" w:hAnsi="GHEA Grapalat" w:cs="MS Mincho"/>
          <w:lang w:val="hy-AM"/>
        </w:rPr>
        <w:t>մատյան</w:t>
      </w:r>
      <w:r w:rsidRPr="00090CE0">
        <w:rPr>
          <w:rFonts w:ascii="GHEA Grapalat" w:eastAsia="MS Mincho" w:hAnsi="GHEA Grapalat" w:cs="MS Mincho"/>
          <w:lang w:val="hy-AM"/>
        </w:rPr>
        <w:t xml:space="preserve">ի), </w:t>
      </w:r>
      <w:r w:rsidR="00A109F4">
        <w:rPr>
          <w:rFonts w:ascii="GHEA Grapalat" w:eastAsia="MS Mincho" w:hAnsi="GHEA Grapalat" w:cs="MS Mincho"/>
          <w:lang w:val="hy-AM"/>
        </w:rPr>
        <w:t xml:space="preserve">ծածկված </w:t>
      </w:r>
      <w:r w:rsidRPr="00090CE0">
        <w:rPr>
          <w:rFonts w:ascii="GHEA Grapalat" w:eastAsia="MS Mincho" w:hAnsi="GHEA Grapalat" w:cs="MS Mincho"/>
          <w:lang w:val="hy-AM"/>
        </w:rPr>
        <w:t xml:space="preserve"> աշխատանքների </w:t>
      </w:r>
      <w:r w:rsidR="00DF076D">
        <w:rPr>
          <w:rFonts w:ascii="GHEA Grapalat" w:eastAsia="MS Mincho" w:hAnsi="GHEA Grapalat" w:cs="MS Mincho"/>
          <w:lang w:val="hy-AM"/>
        </w:rPr>
        <w:t>ընդունման</w:t>
      </w:r>
      <w:r w:rsidRPr="00090CE0">
        <w:rPr>
          <w:rFonts w:ascii="GHEA Grapalat" w:eastAsia="MS Mincho" w:hAnsi="GHEA Grapalat" w:cs="MS Mincho"/>
          <w:lang w:val="hy-AM"/>
        </w:rPr>
        <w:t xml:space="preserve"> ակտերի, կատարված փորձարկումների, նմուշառումների վերաբերյալ ակտերի և այլ նախնական փաստաթղթերի առկայության մասին։</w:t>
      </w:r>
    </w:p>
    <w:p w14:paraId="6BC262B6" w14:textId="4B0E9CE3" w:rsidR="00B11453" w:rsidRPr="00090CE0" w:rsidRDefault="00917B12" w:rsidP="00EC65F4">
      <w:pPr>
        <w:pStyle w:val="Style1"/>
      </w:pPr>
      <w:r w:rsidRPr="00090CE0">
        <w:t>Օբյեկտի կոնսերվաց</w:t>
      </w:r>
      <w:r w:rsidR="007813D2">
        <w:t>ման</w:t>
      </w:r>
      <w:r w:rsidRPr="00090CE0">
        <w:t xml:space="preserve"> մասին որոշում ընդունելուց հետո կառուցապատողը ապահովում է տեխնիկական փաստաթղթերի նախապատրաստումը: Տեխնիկական փաստաթղթերի ծավալն ու բովանդակությունը որոշվում են կառուցապատողի կողմից:</w:t>
      </w:r>
    </w:p>
    <w:p w14:paraId="44998B3A" w14:textId="0DC5AC58" w:rsidR="00B11453" w:rsidRPr="00090CE0" w:rsidRDefault="00917B12" w:rsidP="00EC65F4">
      <w:pPr>
        <w:pStyle w:val="Style1"/>
      </w:pPr>
      <w:r w:rsidRPr="00090CE0">
        <w:t>Օբյեկտի կոնսերվաց</w:t>
      </w:r>
      <w:r w:rsidR="007813D2">
        <w:t>ման</w:t>
      </w:r>
      <w:r w:rsidRPr="00090CE0">
        <w:t xml:space="preserve"> մասով աշխատանքների մեջ են մտնում.</w:t>
      </w:r>
    </w:p>
    <w:p w14:paraId="10A38D38" w14:textId="743A84F9" w:rsidR="00B11453" w:rsidRPr="00090CE0" w:rsidRDefault="00000B2D" w:rsidP="00D25F08">
      <w:pPr>
        <w:pStyle w:val="Style2"/>
        <w:numPr>
          <w:ilvl w:val="0"/>
          <w:numId w:val="20"/>
        </w:numPr>
      </w:pPr>
      <w:r w:rsidRPr="00090CE0">
        <w:t>նախագծային ծանրաբեռնվածությունն ընդունող կոնստրուկցիաների կատարումը (այդ թվում՝ ժամանակավոր)</w:t>
      </w:r>
      <w:r w:rsidR="00A90013">
        <w:t>,</w:t>
      </w:r>
    </w:p>
    <w:p w14:paraId="1504A280" w14:textId="66FA8A65" w:rsidR="00B11453" w:rsidRPr="00090CE0" w:rsidRDefault="00000B2D" w:rsidP="001805B6">
      <w:pPr>
        <w:pStyle w:val="Style2"/>
      </w:pPr>
      <w:r w:rsidRPr="00090CE0">
        <w:t>անկայուն կոնստրուկցիաներն ու տարրերը լրացուցիչ ամրացնող սարքավորումների մոնտաժումը կամ նման կոնստրուկցիաների ու տարրերի ապամոնտաժումը</w:t>
      </w:r>
      <w:r w:rsidR="00A90013">
        <w:t>,</w:t>
      </w:r>
    </w:p>
    <w:p w14:paraId="7BDD3251" w14:textId="699BBBE8" w:rsidR="00B11453" w:rsidRPr="00090CE0" w:rsidRDefault="00000B2D" w:rsidP="001805B6">
      <w:pPr>
        <w:pStyle w:val="Style2"/>
      </w:pPr>
      <w:r w:rsidRPr="00090CE0">
        <w:t xml:space="preserve">տարաները և խողովակաշարերը վտանգավոր և դյուրավառ հեղուկներից ազատելը, </w:t>
      </w:r>
      <w:r w:rsidR="002E3567" w:rsidRPr="00090CE0">
        <w:t>դիտանցքերի</w:t>
      </w:r>
      <w:r w:rsidRPr="00090CE0">
        <w:t xml:space="preserve"> և մեծ բացվածքներ</w:t>
      </w:r>
      <w:r w:rsidR="002E3567" w:rsidRPr="00090CE0">
        <w:t>ի</w:t>
      </w:r>
      <w:r w:rsidRPr="00090CE0">
        <w:t xml:space="preserve"> փակելը կամ եռակց</w:t>
      </w:r>
      <w:r w:rsidR="00A25B13" w:rsidRPr="00090CE0">
        <w:t>ումը</w:t>
      </w:r>
      <w:r w:rsidR="00A90013">
        <w:t>,</w:t>
      </w:r>
    </w:p>
    <w:p w14:paraId="094E7F6A" w14:textId="772C4429" w:rsidR="00B11453" w:rsidRPr="00090CE0" w:rsidRDefault="00000B2D" w:rsidP="001805B6">
      <w:pPr>
        <w:pStyle w:val="Style2"/>
      </w:pPr>
      <w:r w:rsidRPr="00090CE0">
        <w:t>տեխնոլոգիական սարքավորումները անվտանգ վիճակի բերելը</w:t>
      </w:r>
      <w:r w:rsidR="00A90013">
        <w:t>,</w:t>
      </w:r>
    </w:p>
    <w:p w14:paraId="35AFF1E0" w14:textId="45B1B7A8" w:rsidR="00B11453" w:rsidRPr="00090CE0" w:rsidRDefault="00A25B13" w:rsidP="001805B6">
      <w:pPr>
        <w:pStyle w:val="Style2"/>
      </w:pPr>
      <w:r w:rsidRPr="00090CE0">
        <w:t xml:space="preserve">ինժեներական </w:t>
      </w:r>
      <w:r w:rsidR="00C41B90" w:rsidRPr="00090CE0">
        <w:t>հաղորդակցուղիների</w:t>
      </w:r>
      <w:r w:rsidR="00000B2D" w:rsidRPr="00090CE0">
        <w:t>, այդ թվում` ժամանակավոր (բացառությամբ օբյեկտի անվտանգությունն ապահովելու համար անհրաժեշտների) անջատում</w:t>
      </w:r>
      <w:r w:rsidRPr="00090CE0">
        <w:t>ը</w:t>
      </w:r>
      <w:r w:rsidR="00A90013">
        <w:t>,</w:t>
      </w:r>
    </w:p>
    <w:p w14:paraId="2F007C92" w14:textId="237AB64A" w:rsidR="00B11453" w:rsidRPr="00090CE0" w:rsidRDefault="00000B2D" w:rsidP="001805B6">
      <w:pPr>
        <w:pStyle w:val="Style2"/>
      </w:pPr>
      <w:r w:rsidRPr="00090CE0">
        <w:t>անհրաժեշտ միջոցներ</w:t>
      </w:r>
      <w:r w:rsidR="00A25B13" w:rsidRPr="00090CE0">
        <w:t>ի ձեռնարկումը</w:t>
      </w:r>
      <w:r w:rsidRPr="00090CE0">
        <w:t>՝ օբյեկտ և շինհրապարակ</w:t>
      </w:r>
      <w:r w:rsidR="00A25B13" w:rsidRPr="00090CE0">
        <w:t xml:space="preserve"> </w:t>
      </w:r>
      <w:r w:rsidRPr="00090CE0">
        <w:t>չարտոնված մուտք</w:t>
      </w:r>
      <w:r w:rsidR="00A25B13" w:rsidRPr="00090CE0">
        <w:t xml:space="preserve"> գործելուն խոչընդոտելու համար:</w:t>
      </w:r>
    </w:p>
    <w:p w14:paraId="65809578" w14:textId="614D343A" w:rsidR="00B11453" w:rsidRPr="00090CE0" w:rsidRDefault="00CA22FD" w:rsidP="00EC65F4">
      <w:pPr>
        <w:pStyle w:val="Style1"/>
      </w:pPr>
      <w:r w:rsidRPr="00090CE0">
        <w:lastRenderedPageBreak/>
        <w:t>Օբյեկտի կոնսերվաց</w:t>
      </w:r>
      <w:r w:rsidR="007813D2">
        <w:t>ման</w:t>
      </w:r>
      <w:r w:rsidRPr="00090CE0">
        <w:t xml:space="preserve"> մասին որոշում կայացնելուց հետո կառուցապատողը ծանուցում է շինարարություն իրականացնողին, շինարարության թույլտվություն տված մարմնին։</w:t>
      </w:r>
    </w:p>
    <w:p w14:paraId="560F9909" w14:textId="77777777" w:rsidR="00B11453" w:rsidRPr="00090CE0" w:rsidRDefault="00CA22FD" w:rsidP="00EC65F4">
      <w:pPr>
        <w:pStyle w:val="Style1"/>
      </w:pPr>
      <w:r w:rsidRPr="00090CE0">
        <w:t xml:space="preserve">Կոնսերվացված օբյեկտի շինարարությունը վերսկսելու մասին որոշումը, ինչպես նաև </w:t>
      </w:r>
      <w:r w:rsidR="00956155" w:rsidRPr="00090CE0">
        <w:t xml:space="preserve">ծախսերի վճարման համար միջոցների աղբյուրի մասին որոշումը, որոնք կապված են </w:t>
      </w:r>
      <w:r w:rsidRPr="00090CE0">
        <w:t>օբյեկտը այն</w:t>
      </w:r>
      <w:r w:rsidR="00956155" w:rsidRPr="00090CE0">
        <w:t>պիսի</w:t>
      </w:r>
      <w:r w:rsidRPr="00090CE0">
        <w:t xml:space="preserve"> վիճակին հասցնելու</w:t>
      </w:r>
      <w:r w:rsidR="00956155" w:rsidRPr="00090CE0">
        <w:t>ն</w:t>
      </w:r>
      <w:r w:rsidRPr="00090CE0">
        <w:t xml:space="preserve">, </w:t>
      </w:r>
      <w:r w:rsidR="00956155" w:rsidRPr="00090CE0">
        <w:t xml:space="preserve">որի դեպքում </w:t>
      </w:r>
      <w:r w:rsidRPr="00090CE0">
        <w:t>շինարարությունը կարող է շարունակվել, կայացնում է կառուցապատողը:</w:t>
      </w:r>
    </w:p>
    <w:p w14:paraId="39107139" w14:textId="77777777" w:rsidR="00B11453" w:rsidRPr="00090CE0" w:rsidRDefault="00A039EC" w:rsidP="00EC65F4">
      <w:pPr>
        <w:pStyle w:val="Style1"/>
      </w:pPr>
      <w:r w:rsidRPr="00090CE0">
        <w:t>Նախկինում կոնսերվացված օբյեկտի շինարարությունը վերսկսելու դեպքում կառուցապատողն իրականացնում է.</w:t>
      </w:r>
    </w:p>
    <w:p w14:paraId="5EB8DDAB" w14:textId="5A4EFAF7" w:rsidR="00B11453" w:rsidRPr="00090CE0" w:rsidRDefault="00A039EC" w:rsidP="00D25F08">
      <w:pPr>
        <w:pStyle w:val="Style2"/>
        <w:numPr>
          <w:ilvl w:val="0"/>
          <w:numId w:val="21"/>
        </w:numPr>
      </w:pPr>
      <w:r w:rsidRPr="00090CE0">
        <w:t>օբյեկտի տեխնիկական զննում, որի արդյունքներով որոշվում է կոնսերվաց</w:t>
      </w:r>
      <w:r w:rsidR="007813D2">
        <w:t>ման</w:t>
      </w:r>
      <w:r w:rsidRPr="00090CE0">
        <w:t xml:space="preserve"> ընթացքում կորցրած կամ ավերված օբյեկտի կառուցվածքային տարրերը կամ մասերը վերականգնելու աշխատանքների անհրաժեշտ ծավալը և արժեքը</w:t>
      </w:r>
      <w:r w:rsidR="00A90013">
        <w:t>,</w:t>
      </w:r>
    </w:p>
    <w:p w14:paraId="2E7C3352" w14:textId="77777777" w:rsidR="00B412EC" w:rsidRPr="00090CE0" w:rsidRDefault="00A039EC" w:rsidP="001805B6">
      <w:pPr>
        <w:pStyle w:val="Style2"/>
      </w:pPr>
      <w:r w:rsidRPr="00090CE0">
        <w:t xml:space="preserve">նախապես </w:t>
      </w:r>
      <w:r w:rsidR="00627601" w:rsidRPr="00090CE0">
        <w:t>մշակող</w:t>
      </w:r>
      <w:r w:rsidRPr="00090CE0">
        <w:t xml:space="preserve">ված նախագծային փաստաթղթերում փոփոխություններ մտցնելը (անհրաժեշտության դեպքում), </w:t>
      </w:r>
      <w:r w:rsidR="00F64021" w:rsidRPr="00090CE0">
        <w:t xml:space="preserve">հետագայում կատարելով </w:t>
      </w:r>
      <w:r w:rsidRPr="00090CE0">
        <w:t xml:space="preserve">այդ փոփոխությունների </w:t>
      </w:r>
      <w:r w:rsidR="00F64021" w:rsidRPr="00090CE0">
        <w:t>փորձաքննություն</w:t>
      </w:r>
      <w:r w:rsidRPr="00090CE0">
        <w:t>, եթե օրենսդրությ</w:t>
      </w:r>
      <w:r w:rsidR="00F64021" w:rsidRPr="00090CE0">
        <w:t>ամբ</w:t>
      </w:r>
      <w:r w:rsidRPr="00090CE0">
        <w:t xml:space="preserve"> նախատես</w:t>
      </w:r>
      <w:r w:rsidR="00F64021" w:rsidRPr="00090CE0">
        <w:t>վ</w:t>
      </w:r>
      <w:r w:rsidRPr="00090CE0">
        <w:t>ում է նման փորձաքննություն</w:t>
      </w:r>
      <w:r w:rsidR="00F64021" w:rsidRPr="00090CE0">
        <w:t>,</w:t>
      </w:r>
      <w:r w:rsidRPr="00090CE0">
        <w:t xml:space="preserve"> կամ նոր նախագծային փաստաթղթերի </w:t>
      </w:r>
      <w:r w:rsidR="00F64021" w:rsidRPr="00090CE0">
        <w:t>նախա</w:t>
      </w:r>
      <w:r w:rsidRPr="00090CE0">
        <w:t>պատրաստում:</w:t>
      </w:r>
    </w:p>
    <w:p w14:paraId="41F5F3A8" w14:textId="525C0016" w:rsidR="00B11453" w:rsidRPr="00090CE0" w:rsidRDefault="00A039EC" w:rsidP="00EC65F4">
      <w:pPr>
        <w:pStyle w:val="Style1"/>
        <w:rPr>
          <w:rFonts w:eastAsia="MS Mincho" w:cs="MS Mincho"/>
        </w:rPr>
      </w:pPr>
      <w:r w:rsidRPr="00090CE0">
        <w:rPr>
          <w:rFonts w:eastAsia="MS Mincho" w:cs="MS Mincho"/>
        </w:rPr>
        <w:t>Կառուցապատողը (</w:t>
      </w:r>
      <w:r w:rsidR="0055052D" w:rsidRPr="00090CE0">
        <w:rPr>
          <w:rFonts w:eastAsia="MS Mincho" w:cs="MS Mincho"/>
        </w:rPr>
        <w:t>տեխնիկական պատվիրատուն</w:t>
      </w:r>
      <w:r w:rsidRPr="00090CE0">
        <w:rPr>
          <w:rFonts w:eastAsia="MS Mincho" w:cs="MS Mincho"/>
        </w:rPr>
        <w:t xml:space="preserve">) պարտավոր է </w:t>
      </w:r>
      <w:r w:rsidR="0055052D" w:rsidRPr="00090CE0">
        <w:rPr>
          <w:rFonts w:eastAsia="MS Mincho" w:cs="MS Mincho"/>
        </w:rPr>
        <w:t xml:space="preserve">նախապես, համաձայն </w:t>
      </w:r>
      <w:r w:rsidR="005B09A7" w:rsidRPr="00090CE0">
        <w:rPr>
          <w:rFonts w:eastAsia="Times New Roman" w:cs="Calibri"/>
          <w:lang w:eastAsia="ru-RU"/>
        </w:rPr>
        <w:t xml:space="preserve">ՀՀ կառավարության 2015 թվականի  մարտի 19-ի N 596-Ն </w:t>
      </w:r>
      <w:r w:rsidR="005B09A7" w:rsidRPr="00090CE0">
        <w:t>որոշման</w:t>
      </w:r>
      <w:r w:rsidR="0055052D" w:rsidRPr="00090CE0">
        <w:t xml:space="preserve">, </w:t>
      </w:r>
      <w:r w:rsidR="00255A54" w:rsidRPr="00090CE0">
        <w:t xml:space="preserve">նախքան օբյեկտի շինարարության </w:t>
      </w:r>
      <w:r w:rsidR="00255A54" w:rsidRPr="00090CE0">
        <w:rPr>
          <w:rFonts w:eastAsia="MS Mincho" w:cs="MS Mincho"/>
        </w:rPr>
        <w:t xml:space="preserve">վերսկսումը, ծանուցել </w:t>
      </w:r>
      <w:r w:rsidRPr="00090CE0">
        <w:rPr>
          <w:rFonts w:eastAsia="MS Mincho" w:cs="MS Mincho"/>
        </w:rPr>
        <w:t xml:space="preserve">օբյեկտի </w:t>
      </w:r>
      <w:r w:rsidR="00255A54" w:rsidRPr="00090CE0">
        <w:rPr>
          <w:rFonts w:eastAsia="MS Mincho" w:cs="MS Mincho"/>
        </w:rPr>
        <w:t xml:space="preserve">շինարարության համար </w:t>
      </w:r>
      <w:r w:rsidRPr="00090CE0">
        <w:rPr>
          <w:rFonts w:eastAsia="MS Mincho" w:cs="MS Mincho"/>
        </w:rPr>
        <w:t>թույլտվություն</w:t>
      </w:r>
      <w:r w:rsidR="00255A54" w:rsidRPr="00090CE0">
        <w:rPr>
          <w:rFonts w:eastAsia="MS Mincho" w:cs="MS Mincho"/>
        </w:rPr>
        <w:t xml:space="preserve"> տրամադրած մարմնին:</w:t>
      </w:r>
    </w:p>
    <w:p w14:paraId="66DB3239" w14:textId="4F3F80C0" w:rsidR="001F7C52" w:rsidRPr="00090CE0" w:rsidRDefault="00503C05" w:rsidP="00B412EC">
      <w:pPr>
        <w:pStyle w:val="Heading1"/>
      </w:pPr>
      <w:r w:rsidRPr="00090CE0">
        <w:t>Պատրաստի շինարարական արտադրության որակի ապահովում</w:t>
      </w:r>
    </w:p>
    <w:p w14:paraId="3ECE0EB6" w14:textId="34E68ECB" w:rsidR="00B11453" w:rsidRPr="00090CE0" w:rsidRDefault="00503C05" w:rsidP="00B412EC">
      <w:pPr>
        <w:pStyle w:val="Heading2"/>
      </w:pPr>
      <w:r w:rsidRPr="00090CE0">
        <w:t>Շինարարական հսկողություն</w:t>
      </w:r>
    </w:p>
    <w:p w14:paraId="4D3C03AB" w14:textId="3E6A6A1F" w:rsidR="00B11453" w:rsidRPr="00090CE0" w:rsidRDefault="00A465CE" w:rsidP="000530A9">
      <w:pPr>
        <w:pStyle w:val="Style1"/>
      </w:pPr>
      <w:r w:rsidRPr="00090CE0">
        <w:t xml:space="preserve">Շինարարության մասնակիցները` շինարարություն իրականացնողը, </w:t>
      </w:r>
      <w:r w:rsidR="000530A9" w:rsidRPr="00090CE0">
        <w:t xml:space="preserve">շինարարության որակի տեխնիկական հսկողություն իրականացնողը,  </w:t>
      </w:r>
      <w:r w:rsidRPr="00090CE0">
        <w:t xml:space="preserve">կառուցապատողը (տեխնիկական պատվիրատուն) պարտավոր են իրականացնել շինարարական հսկողություն (մուտքային, </w:t>
      </w:r>
      <w:r w:rsidR="00A27B28">
        <w:t>կատարող</w:t>
      </w:r>
      <w:r w:rsidR="00A27B28" w:rsidRPr="00090CE0">
        <w:t>ական</w:t>
      </w:r>
      <w:r w:rsidRPr="00090CE0">
        <w:t xml:space="preserve">, ընդունման)` շենքերի և շինությունների շինմոնտաժային աշխատանքների, կառուցվող կոնստրուկցիաների և ինժեներական </w:t>
      </w:r>
      <w:r w:rsidR="00324F56">
        <w:t>ցանցերի</w:t>
      </w:r>
      <w:r w:rsidRPr="00090CE0">
        <w:t xml:space="preserve"> համապատասխանությունը տեխնիկական կանոնակարգերի, նախագծային, աշխատանքային և կազմակերպատեխնոլոգիական փաստաթղթերի պահանջներին համապատասխանությունը գնահատելու համար:</w:t>
      </w:r>
    </w:p>
    <w:p w14:paraId="60CCCFA1" w14:textId="77777777" w:rsidR="00B11453" w:rsidRPr="00090CE0" w:rsidRDefault="00A465CE" w:rsidP="00EC65F4">
      <w:pPr>
        <w:pStyle w:val="Style1"/>
      </w:pPr>
      <w:r w:rsidRPr="00090CE0">
        <w:t xml:space="preserve">Շինարարության մասնակիցների կողմից իրականացվող շինարարական հսկողությունը (այդ թվում` շինարարական լաբորատորիայի կողմից իրականացվող լաբորատոր հսկողությունը) պետք է իրականացվի հաստատված մեթոդներով` ստանդարտացման փաստաթղթերին համապատասխան և Հայաստանի չափիչ </w:t>
      </w:r>
      <w:r w:rsidR="00575D0E" w:rsidRPr="00090CE0">
        <w:t>միջոցների</w:t>
      </w:r>
      <w:r w:rsidRPr="00090CE0">
        <w:t xml:space="preserve"> պետական </w:t>
      </w:r>
      <w:r w:rsidRPr="00090CE0">
        <w:rPr>
          <w:rFonts w:ascii="Cambria Math" w:hAnsi="Cambria Math" w:cs="Cambria Math"/>
        </w:rPr>
        <w:t>​​</w:t>
      </w:r>
      <w:r w:rsidRPr="00090CE0">
        <w:t xml:space="preserve">ռեգիստրում ընդգրկված չափիչ </w:t>
      </w:r>
      <w:r w:rsidR="00575D0E" w:rsidRPr="00090CE0">
        <w:t>միջոցների</w:t>
      </w:r>
      <w:r w:rsidRPr="00090CE0">
        <w:t xml:space="preserve"> օգտագործմամբ:</w:t>
      </w:r>
    </w:p>
    <w:p w14:paraId="20254910" w14:textId="790DD307" w:rsidR="00B11453" w:rsidRPr="00090CE0" w:rsidRDefault="00A465CE" w:rsidP="000530A9">
      <w:pPr>
        <w:pStyle w:val="Style1"/>
      </w:pPr>
      <w:r w:rsidRPr="00090CE0">
        <w:t>Շինարարական հսկողության իրականացումը (այդ թվում</w:t>
      </w:r>
      <w:r w:rsidR="00575D0E" w:rsidRPr="00090CE0">
        <w:t>՝ հաշվի առնելով</w:t>
      </w:r>
      <w:r w:rsidRPr="00090CE0">
        <w:t xml:space="preserve"> տեղեկատվական մոդելում շինարարական հսկողության արդյունքների </w:t>
      </w:r>
      <w:r w:rsidR="00575D0E" w:rsidRPr="00090CE0">
        <w:t>արտացոլումը</w:t>
      </w:r>
      <w:r w:rsidRPr="00090CE0">
        <w:t>) իրականացվում է շինարարության կազմակերպման մասնագետների կողմից</w:t>
      </w:r>
      <w:r w:rsidR="000530A9" w:rsidRPr="00090CE0">
        <w:t xml:space="preserve"> (նշելով շինարարության ոլորտի հավաստագրված մասնագետների նույնականացման համարը ռեգիստրում)</w:t>
      </w:r>
      <w:r w:rsidRPr="00090CE0">
        <w:t>:</w:t>
      </w:r>
    </w:p>
    <w:p w14:paraId="6A91B63D" w14:textId="032FB115" w:rsidR="00B11453" w:rsidRPr="00090CE0" w:rsidRDefault="00DE122A" w:rsidP="00EC65F4">
      <w:pPr>
        <w:pStyle w:val="Style1"/>
        <w:rPr>
          <w:rFonts w:eastAsia="MS Mincho" w:cs="MS Mincho"/>
        </w:rPr>
      </w:pPr>
      <w:r w:rsidRPr="00090CE0">
        <w:rPr>
          <w:rFonts w:eastAsia="MS Mincho" w:cs="MS Mincho"/>
        </w:rPr>
        <w:lastRenderedPageBreak/>
        <w:t xml:space="preserve">Նախագծային փաստաթղթերը </w:t>
      </w:r>
      <w:r w:rsidR="00337A0F" w:rsidRPr="00090CE0">
        <w:rPr>
          <w:rFonts w:eastAsia="MS Mincho" w:cs="MS Mincho"/>
        </w:rPr>
        <w:t>մշակող</w:t>
      </w:r>
      <w:r w:rsidRPr="00090CE0">
        <w:rPr>
          <w:rFonts w:eastAsia="MS Mincho" w:cs="MS Mincho"/>
        </w:rPr>
        <w:t xml:space="preserve">ը (նախագծային կազմակերպությունը) </w:t>
      </w:r>
      <w:r w:rsidR="0052707C" w:rsidRPr="00090CE0">
        <w:rPr>
          <w:rFonts w:eastAsia="MS Mincho" w:cs="MS Mincho"/>
        </w:rPr>
        <w:t>հեղինակային</w:t>
      </w:r>
      <w:r w:rsidRPr="00090CE0">
        <w:rPr>
          <w:rFonts w:eastAsia="MS Mincho" w:cs="MS Mincho"/>
        </w:rPr>
        <w:t xml:space="preserve"> հսկողությունն իրականացնում է </w:t>
      </w:r>
      <w:r w:rsidR="0052707C" w:rsidRPr="00090CE0">
        <w:t xml:space="preserve">ՀՀ Ազգային </w:t>
      </w:r>
      <w:r w:rsidR="00B42B81" w:rsidRPr="00090CE0">
        <w:t>ժ</w:t>
      </w:r>
      <w:r w:rsidR="0052707C" w:rsidRPr="00090CE0">
        <w:t>ողովի կողմից 1998</w:t>
      </w:r>
      <w:r w:rsidR="008B01A7">
        <w:t xml:space="preserve"> </w:t>
      </w:r>
      <w:r w:rsidR="008B01A7" w:rsidRPr="00090CE0">
        <w:t>թ</w:t>
      </w:r>
      <w:r w:rsidR="008B01A7">
        <w:t>վականի</w:t>
      </w:r>
      <w:r w:rsidR="0052707C" w:rsidRPr="00090CE0">
        <w:t xml:space="preserve"> մայիսի 5-ին</w:t>
      </w:r>
      <w:r w:rsidR="0052707C" w:rsidRPr="00090CE0">
        <w:rPr>
          <w:rFonts w:eastAsia="MS Mincho" w:cs="MS Mincho"/>
        </w:rPr>
        <w:t xml:space="preserve"> </w:t>
      </w:r>
      <w:r w:rsidR="0052707C" w:rsidRPr="00090CE0">
        <w:t xml:space="preserve">ընդունված «Քաղաքաշինության մասին» ՀՀ օրենքի, </w:t>
      </w:r>
      <w:r w:rsidR="00700F66" w:rsidRPr="00090CE0">
        <w:t>ՀՀ քաղաքաշինության նախարարի 1998 թվականի սեպտեմբերի 28-ի թիվ 143 հրամանով հաստատված «Շինարարության նկատմամբ հեղինակային հսկողության իրականացման հրահանգ»</w:t>
      </w:r>
      <w:r w:rsidR="0052707C" w:rsidRPr="00090CE0">
        <w:t xml:space="preserve">-ի </w:t>
      </w:r>
      <w:r w:rsidRPr="00090CE0">
        <w:rPr>
          <w:rFonts w:eastAsia="MS Mincho" w:cs="MS Mincho"/>
        </w:rPr>
        <w:t>պահանջներին համապատասխան</w:t>
      </w:r>
      <w:r w:rsidR="0052707C" w:rsidRPr="00090CE0">
        <w:rPr>
          <w:rFonts w:eastAsia="MS Mincho" w:cs="MS Mincho"/>
        </w:rPr>
        <w:t>՝</w:t>
      </w:r>
      <w:r w:rsidRPr="00090CE0">
        <w:rPr>
          <w:rFonts w:eastAsia="MS Mincho" w:cs="MS Mincho"/>
        </w:rPr>
        <w:t xml:space="preserve"> </w:t>
      </w:r>
      <w:r w:rsidR="0052707C" w:rsidRPr="00090CE0">
        <w:rPr>
          <w:rFonts w:eastAsia="MS Mincho" w:cs="MS Mincho"/>
        </w:rPr>
        <w:t xml:space="preserve">պայմանագիր կնքելով </w:t>
      </w:r>
      <w:r w:rsidRPr="00090CE0">
        <w:rPr>
          <w:rFonts w:eastAsia="MS Mincho" w:cs="MS Mincho"/>
        </w:rPr>
        <w:t xml:space="preserve">կառուցապատողի (տեխնիկական պատվիրատուի) հետ, ինչպես նաև մասնակցում է աշխատանքների </w:t>
      </w:r>
      <w:r w:rsidR="00DF076D">
        <w:rPr>
          <w:rFonts w:eastAsia="MS Mincho" w:cs="MS Mincho"/>
        </w:rPr>
        <w:t>ընդունման</w:t>
      </w:r>
      <w:r w:rsidR="0052707C" w:rsidRPr="00090CE0">
        <w:rPr>
          <w:rFonts w:eastAsia="MS Mincho" w:cs="MS Mincho"/>
        </w:rPr>
        <w:t>ը</w:t>
      </w:r>
      <w:r w:rsidRPr="00090CE0">
        <w:rPr>
          <w:rFonts w:eastAsia="MS Mincho" w:cs="MS Mincho"/>
        </w:rPr>
        <w:t xml:space="preserve"> և համապատասխան ակտերի ստորագրմանը</w:t>
      </w:r>
      <w:r w:rsidR="0052707C" w:rsidRPr="00090CE0">
        <w:rPr>
          <w:rFonts w:eastAsia="MS Mincho" w:cs="MS Mincho"/>
        </w:rPr>
        <w:t>,</w:t>
      </w:r>
      <w:r w:rsidRPr="00090CE0">
        <w:rPr>
          <w:rFonts w:eastAsia="MS Mincho" w:cs="MS Mincho"/>
        </w:rPr>
        <w:t xml:space="preserve"> եթե </w:t>
      </w:r>
      <w:r w:rsidR="0052707C" w:rsidRPr="00090CE0">
        <w:rPr>
          <w:rFonts w:eastAsia="MS Mincho" w:cs="MS Mincho"/>
        </w:rPr>
        <w:t>տվյալ</w:t>
      </w:r>
      <w:r w:rsidRPr="00090CE0">
        <w:rPr>
          <w:rFonts w:eastAsia="MS Mincho" w:cs="MS Mincho"/>
        </w:rPr>
        <w:t xml:space="preserve"> աշխատանքները կատարվե</w:t>
      </w:r>
      <w:r w:rsidR="0052707C" w:rsidRPr="00090CE0">
        <w:rPr>
          <w:rFonts w:eastAsia="MS Mincho" w:cs="MS Mincho"/>
        </w:rPr>
        <w:t>լ են</w:t>
      </w:r>
      <w:r w:rsidRPr="00090CE0">
        <w:rPr>
          <w:rFonts w:eastAsia="MS Mincho" w:cs="MS Mincho"/>
        </w:rPr>
        <w:t xml:space="preserve"> նրա ներկայությամբ։</w:t>
      </w:r>
    </w:p>
    <w:p w14:paraId="4413092A" w14:textId="66467D84" w:rsidR="00B11453" w:rsidRPr="00090CE0" w:rsidRDefault="001D28E3" w:rsidP="00EC65F4">
      <w:pPr>
        <w:pStyle w:val="Style1"/>
        <w:rPr>
          <w:rFonts w:eastAsia="MS Mincho" w:cs="MS Mincho"/>
        </w:rPr>
      </w:pPr>
      <w:r w:rsidRPr="00090CE0">
        <w:rPr>
          <w:rFonts w:eastAsia="MS Mincho" w:cs="MS Mincho"/>
        </w:rPr>
        <w:t xml:space="preserve">Հեղինակային հսկողության իրականացման կարգը, դրա գործառույթներն ու պարբերականությունը </w:t>
      </w:r>
      <w:r w:rsidR="00A52D85">
        <w:rPr>
          <w:rFonts w:eastAsia="MS Mincho" w:cs="MS Mincho"/>
        </w:rPr>
        <w:t>բերված</w:t>
      </w:r>
      <w:r w:rsidRPr="00090CE0">
        <w:rPr>
          <w:rFonts w:eastAsia="MS Mincho" w:cs="MS Mincho"/>
        </w:rPr>
        <w:t xml:space="preserve"> են </w:t>
      </w:r>
      <w:r w:rsidR="00700F66" w:rsidRPr="00090CE0">
        <w:t>ՀՀ քաղաքաշինության նախարարի 1998 թվականի սեպտեմբերի 28-ի թիվ 143 հրամանով հաստատված «Շինարարության նկատմամբ հեղինակային հսկողության իրականացման հրահանգ»</w:t>
      </w:r>
      <w:r w:rsidRPr="00090CE0">
        <w:t xml:space="preserve">-ով և կնքելով հեղինակային հսկողության </w:t>
      </w:r>
      <w:r w:rsidRPr="00090CE0">
        <w:rPr>
          <w:rFonts w:eastAsia="MS Mincho" w:cs="MS Mincho"/>
        </w:rPr>
        <w:t>պայմանագիր:</w:t>
      </w:r>
    </w:p>
    <w:p w14:paraId="0379A32E" w14:textId="6DB922C1" w:rsidR="00D04995" w:rsidRPr="00090CE0" w:rsidRDefault="00F54CA8" w:rsidP="00F54CA8">
      <w:pPr>
        <w:pStyle w:val="Style1"/>
        <w:rPr>
          <w:rFonts w:eastAsia="MS Mincho" w:cs="MS Mincho"/>
        </w:rPr>
      </w:pPr>
      <w:r w:rsidRPr="00090CE0">
        <w:rPr>
          <w:rFonts w:eastAsia="MS Mincho" w:cs="MS Mincho"/>
        </w:rPr>
        <w:t xml:space="preserve">Շինարարության որակի տեխնիկական հսկողություն իրականացնողը շինարարության որակի տեխնիկական հսկողությունը իրականացնում համաձայն Ազգային ժողովի կողմից 5 մայիսի 1998 </w:t>
      </w:r>
      <w:r w:rsidR="008B01A7" w:rsidRPr="00090CE0">
        <w:t>թ</w:t>
      </w:r>
      <w:r w:rsidR="008B01A7">
        <w:t>վականի</w:t>
      </w:r>
      <w:r w:rsidRPr="00090CE0">
        <w:rPr>
          <w:rFonts w:eastAsia="MS Mincho" w:cs="MS Mincho"/>
        </w:rPr>
        <w:t xml:space="preserve"> ընդունված ՀՀ Օրենք քաղաքաշինության մասին և </w:t>
      </w:r>
      <w:r w:rsidR="00700F66" w:rsidRPr="00090CE0">
        <w:rPr>
          <w:rFonts w:eastAsia="Times New Roman" w:cs="Calibri"/>
          <w:lang w:eastAsia="ru-RU"/>
        </w:rPr>
        <w:t xml:space="preserve">ՀՀ քաղաքաշինության նախարարի 1998 թվականի ապրիլի 28-ի N 44 հրամանով հաստատված «Շինարարության որակի տեխնիկական հսկողության իրականացման հրահանգ»-ի </w:t>
      </w:r>
      <w:r w:rsidRPr="00090CE0">
        <w:rPr>
          <w:rFonts w:eastAsia="MS Mincho" w:cs="MS Mincho"/>
        </w:rPr>
        <w:t xml:space="preserve">պահանջների, կառուցապատողի (տեխնիկական պատվիրատուի) հետ պայմանագրով, ինչպես նաև մասնակցում է աշխատանքների </w:t>
      </w:r>
      <w:r w:rsidR="00DF076D">
        <w:rPr>
          <w:rFonts w:eastAsia="MS Mincho" w:cs="MS Mincho"/>
        </w:rPr>
        <w:t>ընդունման</w:t>
      </w:r>
      <w:r w:rsidRPr="00090CE0">
        <w:rPr>
          <w:rFonts w:eastAsia="MS Mincho" w:cs="MS Mincho"/>
        </w:rPr>
        <w:t>ը և համապատասխան ակտերի ստորագրմանը։</w:t>
      </w:r>
    </w:p>
    <w:p w14:paraId="69A9F66E" w14:textId="77777777" w:rsidR="00B412EC" w:rsidRPr="00090CE0" w:rsidRDefault="001D28E3" w:rsidP="00EC65F4">
      <w:pPr>
        <w:pStyle w:val="Style1"/>
        <w:rPr>
          <w:rFonts w:eastAsia="MS Mincho" w:cs="MS Mincho"/>
        </w:rPr>
      </w:pPr>
      <w:r w:rsidRPr="00090CE0">
        <w:rPr>
          <w:rFonts w:eastAsia="MS Mincho" w:cs="MS Mincho"/>
        </w:rPr>
        <w:t>Շինարարությունն իրականացնողը շինարարական հսկողության կազմում իրականացնում է.</w:t>
      </w:r>
    </w:p>
    <w:p w14:paraId="1FCB86AF" w14:textId="52BB1A27" w:rsidR="00B11453" w:rsidRPr="00090CE0" w:rsidRDefault="00881DD0" w:rsidP="00D25F08">
      <w:pPr>
        <w:pStyle w:val="Style2"/>
        <w:numPr>
          <w:ilvl w:val="0"/>
          <w:numId w:val="22"/>
        </w:numPr>
      </w:pPr>
      <w:r w:rsidRPr="00090CE0">
        <w:t>կառուցապատողի</w:t>
      </w:r>
      <w:r w:rsidR="001D28E3" w:rsidRPr="00090CE0">
        <w:t xml:space="preserve"> (տեխնիկական պատվիրատուի) կողմից տրամադրված աշխատանքային փաստաթղթերի մուտքային հսկողություն</w:t>
      </w:r>
      <w:r w:rsidR="00A90013">
        <w:t>,</w:t>
      </w:r>
    </w:p>
    <w:p w14:paraId="76B87E3D" w14:textId="36BE96FB" w:rsidR="00B11453" w:rsidRPr="00090CE0" w:rsidRDefault="001D28E3" w:rsidP="001805B6">
      <w:pPr>
        <w:pStyle w:val="Style2"/>
      </w:pPr>
      <w:r w:rsidRPr="00090CE0">
        <w:t xml:space="preserve">կապիտալ շինարարության օբյեկտի գեոդեզիական </w:t>
      </w:r>
      <w:r w:rsidR="00DD6D9D" w:rsidRPr="00090CE0">
        <w:t>նշահարման</w:t>
      </w:r>
      <w:r w:rsidRPr="00090CE0">
        <w:t xml:space="preserve"> հիմքի </w:t>
      </w:r>
      <w:r w:rsidR="00DF076D">
        <w:t>ընդուն</w:t>
      </w:r>
      <w:r w:rsidR="00881DD0" w:rsidRPr="00090CE0">
        <w:t>ում</w:t>
      </w:r>
      <w:r w:rsidR="00A90013">
        <w:t>,</w:t>
      </w:r>
    </w:p>
    <w:p w14:paraId="28702E31" w14:textId="15B0AA5F" w:rsidR="00B11453" w:rsidRPr="00090CE0" w:rsidRDefault="001D28E3" w:rsidP="001805B6">
      <w:pPr>
        <w:pStyle w:val="Style2"/>
      </w:pPr>
      <w:r w:rsidRPr="00090CE0">
        <w:t>օգտագործվ</w:t>
      </w:r>
      <w:r w:rsidR="00881DD0" w:rsidRPr="00090CE0">
        <w:t>ող</w:t>
      </w:r>
      <w:r w:rsidRPr="00090CE0">
        <w:t xml:space="preserve"> շինանյութերի, արտադրանքի, կոնստրուկցիաների, կիսաֆաբրիկատների և սարքավորումների </w:t>
      </w:r>
      <w:r w:rsidR="00881DD0" w:rsidRPr="00090CE0">
        <w:t>մուտքային</w:t>
      </w:r>
      <w:r w:rsidRPr="00090CE0">
        <w:t xml:space="preserve"> </w:t>
      </w:r>
      <w:r w:rsidR="00881DD0" w:rsidRPr="00090CE0">
        <w:t>հսկողություն</w:t>
      </w:r>
      <w:r w:rsidRPr="00090CE0">
        <w:t>` համաձայն հաստատված նախագծային փաստաթղթերի, ստանդարտացման փաստաթղթերի, կառուցապատողի (տեխնիկական պատվիրատուի) հետ պայմանագրի դրույթների, ներառյալ մուտք</w:t>
      </w:r>
      <w:r w:rsidR="00881DD0" w:rsidRPr="00090CE0">
        <w:t xml:space="preserve">ային հսկողության </w:t>
      </w:r>
      <w:r w:rsidR="00F81445" w:rsidRPr="00090CE0">
        <w:t>մատյան</w:t>
      </w:r>
      <w:r w:rsidR="008D1106" w:rsidRPr="00090CE0">
        <w:t>ի վարումը</w:t>
      </w:r>
      <w:r w:rsidR="0090336D" w:rsidRPr="00090CE0">
        <w:t>,</w:t>
      </w:r>
      <w:r w:rsidR="008D1106" w:rsidRPr="00090CE0">
        <w:t xml:space="preserve"> </w:t>
      </w:r>
      <w:r w:rsidR="00881DD0" w:rsidRPr="00090CE0">
        <w:t xml:space="preserve">և այլ </w:t>
      </w:r>
      <w:r w:rsidR="008D1106" w:rsidRPr="00090CE0">
        <w:t>ս</w:t>
      </w:r>
      <w:r w:rsidRPr="00090CE0">
        <w:t xml:space="preserve">տանդարտացման փաստաթղթերին համապատասխան </w:t>
      </w:r>
      <w:r w:rsidR="008D1106" w:rsidRPr="00090CE0">
        <w:t xml:space="preserve">մուտքային հսկողության </w:t>
      </w:r>
      <w:r w:rsidRPr="00090CE0">
        <w:t xml:space="preserve">արդյունքների հիման վրա </w:t>
      </w:r>
      <w:r w:rsidR="008D1106" w:rsidRPr="00090CE0">
        <w:t>նախա</w:t>
      </w:r>
      <w:r w:rsidRPr="00090CE0">
        <w:t>պատրաստված այլ փաստաթղթեր</w:t>
      </w:r>
      <w:r w:rsidR="008D1106" w:rsidRPr="00090CE0">
        <w:t>ի</w:t>
      </w:r>
      <w:r w:rsidR="00A90013">
        <w:t>,</w:t>
      </w:r>
    </w:p>
    <w:p w14:paraId="543E7696" w14:textId="64A9578A" w:rsidR="00B11453" w:rsidRPr="00090CE0" w:rsidRDefault="001D28E3" w:rsidP="001805B6">
      <w:pPr>
        <w:pStyle w:val="Style2"/>
      </w:pPr>
      <w:r w:rsidRPr="00090CE0">
        <w:t xml:space="preserve">շինմոնտաժային աշխատանքների </w:t>
      </w:r>
      <w:r w:rsidR="00FC02FE" w:rsidRPr="00090CE0">
        <w:t xml:space="preserve">ամբողջ ծավալով </w:t>
      </w:r>
      <w:r w:rsidRPr="00090CE0">
        <w:t xml:space="preserve">կատարման ընթացքում </w:t>
      </w:r>
      <w:r w:rsidR="00A27B28">
        <w:t>կատարող</w:t>
      </w:r>
      <w:r w:rsidR="00A27B28" w:rsidRPr="00090CE0">
        <w:t>ական</w:t>
      </w:r>
      <w:r w:rsidRPr="00090CE0">
        <w:t xml:space="preserve"> հսկողություն՝ համաձայն հաստատված նախագծային փաստաթղթերի, ստանդարտացման փաստաթղթերի, կառուցապատողի (տեխնիկական պատվիրատուի) հետ </w:t>
      </w:r>
      <w:r w:rsidR="00FC02FE" w:rsidRPr="00090CE0">
        <w:t>պայմանագրի</w:t>
      </w:r>
      <w:r w:rsidRPr="00090CE0">
        <w:t xml:space="preserve"> դրույթների, </w:t>
      </w:r>
      <w:r w:rsidR="00FC02FE" w:rsidRPr="00090CE0">
        <w:t xml:space="preserve">այդ թվում՝ </w:t>
      </w:r>
      <w:r w:rsidRPr="00090CE0">
        <w:t>անվտանգության</w:t>
      </w:r>
      <w:r w:rsidR="00D75442">
        <w:t xml:space="preserve"> տեխնիկայի</w:t>
      </w:r>
      <w:r w:rsidRPr="00090CE0">
        <w:t xml:space="preserve"> պահանջների </w:t>
      </w:r>
      <w:r w:rsidR="00FC02FE" w:rsidRPr="00090CE0">
        <w:t>պահպանման</w:t>
      </w:r>
      <w:r w:rsidRPr="00090CE0">
        <w:t xml:space="preserve"> վերահսկո</w:t>
      </w:r>
      <w:r w:rsidR="00FC02FE" w:rsidRPr="00090CE0">
        <w:t>ղություն</w:t>
      </w:r>
      <w:r w:rsidRPr="00090CE0">
        <w:t>, ներառյալ ընդհանուր աշխատանքային մատյանի համապատասխան բաժ</w:t>
      </w:r>
      <w:r w:rsidR="006B0B9C" w:rsidRPr="00090CE0">
        <w:t>նում գրառումները</w:t>
      </w:r>
      <w:r w:rsidRPr="00090CE0">
        <w:t xml:space="preserve"> (ընդհանուր աշխատանքային մատյանի ձևը </w:t>
      </w:r>
      <w:r w:rsidR="006B0B9C" w:rsidRPr="00090CE0">
        <w:t>բերված</w:t>
      </w:r>
      <w:r w:rsidRPr="00090CE0">
        <w:t xml:space="preserve"> է Հ</w:t>
      </w:r>
      <w:r w:rsidR="004C70CC" w:rsidRPr="004C70CC">
        <w:t>ավելամաս</w:t>
      </w:r>
      <w:r w:rsidRPr="00090CE0">
        <w:t xml:space="preserve"> 1-ում</w:t>
      </w:r>
      <w:r w:rsidR="006B0B9C" w:rsidRPr="00090CE0">
        <w:t>՝ Աշխատանքների կատարման հաշվառման մատյան</w:t>
      </w:r>
      <w:r w:rsidRPr="00090CE0">
        <w:t>)</w:t>
      </w:r>
      <w:r w:rsidR="00A90013">
        <w:t>,</w:t>
      </w:r>
    </w:p>
    <w:p w14:paraId="030567BE" w14:textId="53CA7914" w:rsidR="00B11453" w:rsidRPr="00090CE0" w:rsidRDefault="001D28E3" w:rsidP="001805B6">
      <w:pPr>
        <w:pStyle w:val="Style2"/>
      </w:pPr>
      <w:r w:rsidRPr="00090CE0">
        <w:lastRenderedPageBreak/>
        <w:t>պատրաստի շինարարական արտադրանքի (շինմոնտաժային աշխատանքների արդյունքներ</w:t>
      </w:r>
      <w:r w:rsidR="00F57779" w:rsidRPr="00090CE0">
        <w:t>ի</w:t>
      </w:r>
      <w:r w:rsidRPr="00090CE0">
        <w:t xml:space="preserve">) </w:t>
      </w:r>
      <w:r w:rsidR="00F57779" w:rsidRPr="00090CE0">
        <w:t xml:space="preserve">որակի հսկողություն </w:t>
      </w:r>
      <w:r w:rsidRPr="00090CE0">
        <w:t>(ընդունման հսկողություն) ամբողջ</w:t>
      </w:r>
      <w:r w:rsidR="00F57779" w:rsidRPr="00090CE0">
        <w:t xml:space="preserve"> ծավալով</w:t>
      </w:r>
      <w:r w:rsidRPr="00090CE0">
        <w:t xml:space="preserve">` համաձայն հաստատված նախագծային փաստաթղթերի, ստանդարտացման փաստաթղթերի, կառուցապատողի (տեխնիկական պատվիրատուի) հետ </w:t>
      </w:r>
      <w:r w:rsidR="004E301D" w:rsidRPr="00090CE0">
        <w:t xml:space="preserve">կնքած </w:t>
      </w:r>
      <w:r w:rsidRPr="00090CE0">
        <w:t>պայմանագրի դրույթների</w:t>
      </w:r>
      <w:r w:rsidR="004E301D" w:rsidRPr="00090CE0">
        <w:t>՝ շինմոնտաժային աշխատանքների ավարտից հետո</w:t>
      </w:r>
      <w:r w:rsidR="00A90013">
        <w:t>,</w:t>
      </w:r>
    </w:p>
    <w:p w14:paraId="4B08599F" w14:textId="5A16C849" w:rsidR="00B11453" w:rsidRPr="00090CE0" w:rsidRDefault="004E301D" w:rsidP="001805B6">
      <w:pPr>
        <w:pStyle w:val="Style2"/>
      </w:pPr>
      <w:r w:rsidRPr="00090CE0">
        <w:t xml:space="preserve">ամբողջ ծավալով </w:t>
      </w:r>
      <w:r w:rsidR="001D28E3" w:rsidRPr="00090CE0">
        <w:t xml:space="preserve">աշխատանքների, </w:t>
      </w:r>
      <w:r w:rsidRPr="00090CE0">
        <w:t xml:space="preserve">այդ թվում </w:t>
      </w:r>
      <w:r w:rsidR="00A109F4">
        <w:t xml:space="preserve">ծածկված </w:t>
      </w:r>
      <w:r w:rsidRPr="00090CE0">
        <w:t xml:space="preserve"> աշխատանքների</w:t>
      </w:r>
      <w:r w:rsidR="001D28E3" w:rsidRPr="00090CE0">
        <w:t xml:space="preserve"> </w:t>
      </w:r>
      <w:r w:rsidR="00DF076D">
        <w:t>ընդուն</w:t>
      </w:r>
      <w:r w:rsidRPr="00090CE0">
        <w:t>ումը</w:t>
      </w:r>
      <w:r w:rsidR="001D28E3" w:rsidRPr="00090CE0">
        <w:t xml:space="preserve"> (</w:t>
      </w:r>
      <w:r w:rsidR="00DF076D">
        <w:t>ընդունման</w:t>
      </w:r>
      <w:r w:rsidRPr="00090CE0">
        <w:t xml:space="preserve"> ե</w:t>
      </w:r>
      <w:r w:rsidR="001D28E3" w:rsidRPr="00090CE0">
        <w:t xml:space="preserve">նթակա </w:t>
      </w:r>
      <w:r w:rsidR="00A109F4">
        <w:t xml:space="preserve">ծածկված </w:t>
      </w:r>
      <w:r w:rsidR="001D28E3" w:rsidRPr="00090CE0">
        <w:t xml:space="preserve"> աշխատանքների ցանկը սահմանվում է գործող </w:t>
      </w:r>
      <w:r w:rsidRPr="00090CE0">
        <w:t>նորմատիվային</w:t>
      </w:r>
      <w:r w:rsidR="001D28E3" w:rsidRPr="00090CE0">
        <w:t xml:space="preserve"> փաստաթղթերում, նախագծային և աշխատանքային փաստաթղթերում)</w:t>
      </w:r>
      <w:r w:rsidR="00A90013">
        <w:t>,</w:t>
      </w:r>
    </w:p>
    <w:p w14:paraId="651F325C" w14:textId="40E6FDDA" w:rsidR="00B11453" w:rsidRPr="00090CE0" w:rsidRDefault="003D18AA" w:rsidP="001805B6">
      <w:pPr>
        <w:pStyle w:val="Style2"/>
      </w:pPr>
      <w:r w:rsidRPr="00090CE0">
        <w:t>ամբողջ ծավալով</w:t>
      </w:r>
      <w:r w:rsidR="001D28E3" w:rsidRPr="00090CE0">
        <w:t xml:space="preserve"> </w:t>
      </w:r>
      <w:r w:rsidR="006702C5" w:rsidRPr="00090CE0">
        <w:t>պատասխանատու</w:t>
      </w:r>
      <w:r w:rsidR="001D28E3" w:rsidRPr="00090CE0">
        <w:t xml:space="preserve"> շինարարական </w:t>
      </w:r>
      <w:r w:rsidRPr="00090CE0">
        <w:t>կոնստրուկցիաների</w:t>
      </w:r>
      <w:r w:rsidR="001D28E3" w:rsidRPr="00090CE0">
        <w:t xml:space="preserve"> և ինժեներական </w:t>
      </w:r>
      <w:r w:rsidR="00324F56">
        <w:t>ցանցերի</w:t>
      </w:r>
      <w:r w:rsidR="001D28E3" w:rsidRPr="00090CE0">
        <w:t xml:space="preserve"> համակարգերի հատվածների </w:t>
      </w:r>
      <w:r w:rsidR="00DF076D">
        <w:t>ընդուն</w:t>
      </w:r>
      <w:r w:rsidRPr="00090CE0">
        <w:t xml:space="preserve">ումը </w:t>
      </w:r>
      <w:r w:rsidR="001D28E3" w:rsidRPr="00090CE0">
        <w:t>(</w:t>
      </w:r>
      <w:r w:rsidR="00DF076D">
        <w:t>ընդունման</w:t>
      </w:r>
      <w:r w:rsidR="001D28E3" w:rsidRPr="00090CE0">
        <w:t xml:space="preserve"> ենթակա </w:t>
      </w:r>
      <w:r w:rsidRPr="00090CE0">
        <w:t>պատասխանատու կոնստրուկցիաների</w:t>
      </w:r>
      <w:r w:rsidR="001D28E3" w:rsidRPr="00090CE0">
        <w:t xml:space="preserve"> ցանկը </w:t>
      </w:r>
      <w:r w:rsidRPr="00090CE0">
        <w:t>սահմանվում է գործող նորմատիվային փաստաթղթերում, նախագծային և աշխատանքային փաստաթղթերում)</w:t>
      </w:r>
      <w:r w:rsidR="00A90013">
        <w:t>,</w:t>
      </w:r>
    </w:p>
    <w:p w14:paraId="24B7457F" w14:textId="1FB384F0" w:rsidR="00B11453" w:rsidRPr="00090CE0" w:rsidRDefault="001D28E3" w:rsidP="001805B6">
      <w:pPr>
        <w:pStyle w:val="Style2"/>
      </w:pPr>
      <w:r w:rsidRPr="00090CE0">
        <w:t>ինժեներա</w:t>
      </w:r>
      <w:r w:rsidR="003D18AA" w:rsidRPr="00090CE0">
        <w:t xml:space="preserve">կան </w:t>
      </w:r>
      <w:r w:rsidR="00324F56">
        <w:t>ցանցերի</w:t>
      </w:r>
      <w:r w:rsidRPr="00090CE0">
        <w:t xml:space="preserve"> և սարքավորումների</w:t>
      </w:r>
      <w:r w:rsidR="003D18AA" w:rsidRPr="00090CE0">
        <w:t xml:space="preserve"> ապրոբացիան (որակի ստուգումը)</w:t>
      </w:r>
      <w:r w:rsidRPr="00090CE0">
        <w:t>, փորձարկում</w:t>
      </w:r>
      <w:r w:rsidR="003D18AA" w:rsidRPr="00090CE0">
        <w:t>ները</w:t>
      </w:r>
      <w:r w:rsidRPr="00090CE0">
        <w:t xml:space="preserve"> և </w:t>
      </w:r>
      <w:r w:rsidR="003D18AA" w:rsidRPr="00090CE0">
        <w:t>գործ</w:t>
      </w:r>
      <w:r w:rsidR="007813D2">
        <w:t>ա</w:t>
      </w:r>
      <w:r w:rsidR="003D18AA" w:rsidRPr="00090CE0">
        <w:t>րկումը</w:t>
      </w:r>
      <w:r w:rsidR="00A90013">
        <w:t>,</w:t>
      </w:r>
    </w:p>
    <w:p w14:paraId="0241F9ED" w14:textId="78DBD640" w:rsidR="00B11453" w:rsidRPr="00090CE0" w:rsidRDefault="001D28E3" w:rsidP="001805B6">
      <w:pPr>
        <w:pStyle w:val="Style2"/>
      </w:pPr>
      <w:r w:rsidRPr="00090CE0">
        <w:t xml:space="preserve">ինժեներական համակարգերի (այդ թվում` </w:t>
      </w:r>
      <w:r w:rsidR="002D01E5" w:rsidRPr="00090CE0">
        <w:t>հակա</w:t>
      </w:r>
      <w:r w:rsidRPr="00090CE0">
        <w:t>հրդեհային անվտանգության համակարգերի) համալիր փորձարկում</w:t>
      </w:r>
      <w:r w:rsidR="002D01E5" w:rsidRPr="00090CE0">
        <w:t>ներ</w:t>
      </w:r>
      <w:r w:rsidRPr="00090CE0">
        <w:t xml:space="preserve">` կառուցապատողի (տեխնիկական պատվիրատուի) կողմից </w:t>
      </w:r>
      <w:r w:rsidR="002D01E5" w:rsidRPr="00090CE0">
        <w:t xml:space="preserve">շինարարությամբ </w:t>
      </w:r>
      <w:r w:rsidRPr="00090CE0">
        <w:t>ավարտված օբյեկտի ընդուն</w:t>
      </w:r>
      <w:r w:rsidR="002D01E5" w:rsidRPr="00090CE0">
        <w:t>ման ժամանակ:</w:t>
      </w:r>
    </w:p>
    <w:p w14:paraId="6788FD05" w14:textId="77777777" w:rsidR="00B11453" w:rsidRPr="00090CE0" w:rsidRDefault="00095D97" w:rsidP="00EC65F4">
      <w:pPr>
        <w:pStyle w:val="Style1"/>
      </w:pPr>
      <w:r w:rsidRPr="00090CE0">
        <w:t>Կառուցապատողը (տեխնիկական պատվիրատուն) կատարում է շինարարություն իրականացնողի կատարած շինարարական հսկողության լրիվության վերահսկողությունը:</w:t>
      </w:r>
    </w:p>
    <w:p w14:paraId="48D8EDFB" w14:textId="77777777" w:rsidR="00B11453" w:rsidRPr="00090CE0" w:rsidRDefault="00095D97" w:rsidP="00EC65F4">
      <w:pPr>
        <w:pStyle w:val="Style1"/>
      </w:pPr>
      <w:r w:rsidRPr="00090CE0">
        <w:t>Կառուցապատողը (տեխնիկական պատվիրատուն) շինարարական հսկողություն իրագործելիս կատարում է.</w:t>
      </w:r>
    </w:p>
    <w:p w14:paraId="28A82D36" w14:textId="5E9E0703" w:rsidR="00B11453" w:rsidRPr="00090CE0" w:rsidRDefault="00095D97" w:rsidP="00D25F08">
      <w:pPr>
        <w:pStyle w:val="Style2"/>
        <w:numPr>
          <w:ilvl w:val="0"/>
          <w:numId w:val="23"/>
        </w:numPr>
      </w:pPr>
      <w:r w:rsidRPr="00090CE0">
        <w:t>նախագծային փաստաթղթերի մուտքային հսկողություն</w:t>
      </w:r>
      <w:r w:rsidR="00A90013">
        <w:t>,</w:t>
      </w:r>
    </w:p>
    <w:p w14:paraId="34F5457D" w14:textId="17211069" w:rsidR="00B11453" w:rsidRPr="00090CE0" w:rsidRDefault="00095D97" w:rsidP="001805B6">
      <w:pPr>
        <w:pStyle w:val="Style2"/>
      </w:pPr>
      <w:r w:rsidRPr="00090CE0">
        <w:t>աշխատանքային փաստաթղթերի մուտքային հսկողություն</w:t>
      </w:r>
      <w:r w:rsidR="00A90013">
        <w:t>,</w:t>
      </w:r>
    </w:p>
    <w:p w14:paraId="47998949" w14:textId="310E6D89" w:rsidR="00B11453" w:rsidRPr="00090CE0" w:rsidRDefault="00095D97" w:rsidP="001805B6">
      <w:pPr>
        <w:pStyle w:val="Style2"/>
      </w:pPr>
      <w:r w:rsidRPr="00090CE0">
        <w:t xml:space="preserve">շինարարություն իրականացնողի մուտքային հսկողության </w:t>
      </w:r>
      <w:r w:rsidR="00F7759C" w:rsidRPr="00090CE0">
        <w:t>վերահաստատում</w:t>
      </w:r>
      <w:r w:rsidRPr="00090CE0">
        <w:t xml:space="preserve">, այն է՝ օգտագործվող շինանյութերի, արտադրանքի, կոնստրուկցիաների, կիսաֆաբրիկատների և սարքավորումների պատահական (ընտրովի) ստուգում, այդ թվում </w:t>
      </w:r>
      <w:r w:rsidR="00762291" w:rsidRPr="00090CE0">
        <w:t xml:space="preserve">ստուգում՝ </w:t>
      </w:r>
      <w:r w:rsidRPr="00090CE0">
        <w:t>շինարարություն իրականացնող</w:t>
      </w:r>
      <w:r w:rsidR="00762291" w:rsidRPr="00090CE0">
        <w:t xml:space="preserve">ի մոտ </w:t>
      </w:r>
      <w:r w:rsidRPr="00090CE0">
        <w:t>վերջինիս կողմից օգտագործվող նյութերի, արտադրանքի, կիսաֆաբրիկատների, կոնստրուկցիաների և սարքավորումների որակ</w:t>
      </w:r>
      <w:r w:rsidR="00762291" w:rsidRPr="00090CE0">
        <w:t>ի մասին արտադրողի փաստաթղթերի</w:t>
      </w:r>
      <w:r w:rsidRPr="00090CE0">
        <w:t>, ինչպես նաև լաբորատոր հսկողության փաստագրված արդյունքներ</w:t>
      </w:r>
      <w:r w:rsidR="00762291" w:rsidRPr="00090CE0">
        <w:t>ի առկայությունը</w:t>
      </w:r>
      <w:r w:rsidR="00A90013">
        <w:t>,</w:t>
      </w:r>
    </w:p>
    <w:p w14:paraId="44D0FE0F" w14:textId="666BDBE1" w:rsidR="00B11453" w:rsidRPr="00090CE0" w:rsidRDefault="00095D97" w:rsidP="001805B6">
      <w:pPr>
        <w:pStyle w:val="Style2"/>
      </w:pPr>
      <w:r w:rsidRPr="00090CE0">
        <w:t>շինարարություն իրականացնող</w:t>
      </w:r>
      <w:r w:rsidR="003F6110" w:rsidRPr="00090CE0">
        <w:t>ի</w:t>
      </w:r>
      <w:r w:rsidRPr="00090CE0">
        <w:t xml:space="preserve"> կողմից օգտագործված նյութերի, </w:t>
      </w:r>
      <w:r w:rsidR="003F6110" w:rsidRPr="00090CE0">
        <w:t>կոնստրուկցիաների</w:t>
      </w:r>
      <w:r w:rsidRPr="00090CE0">
        <w:t>, արտադրանքի, կիսաֆաբրիկատների և սարքավորումների պահեստավորման և պահպանման կանոններին համապատասխանության վերահսկում (</w:t>
      </w:r>
      <w:r w:rsidR="003F6110" w:rsidRPr="00090CE0">
        <w:t xml:space="preserve">կառուցապատողի (տեխնիկական պատվիրատուի) շինարարական վերահսկողության ներկայացուցչի կողմից </w:t>
      </w:r>
      <w:r w:rsidRPr="00090CE0">
        <w:t>սույն կանոնների խախտումներ հայտնաբեր</w:t>
      </w:r>
      <w:r w:rsidR="003F6110" w:rsidRPr="00090CE0">
        <w:t>ելու դեպքում</w:t>
      </w:r>
      <w:r w:rsidR="007A061F" w:rsidRPr="00090CE0">
        <w:t>,</w:t>
      </w:r>
      <w:r w:rsidR="003F6110" w:rsidRPr="00090CE0">
        <w:t xml:space="preserve"> արգելվում է</w:t>
      </w:r>
      <w:r w:rsidRPr="00090CE0">
        <w:t xml:space="preserve"> սխալ պահ</w:t>
      </w:r>
      <w:r w:rsidR="003F6110" w:rsidRPr="00090CE0">
        <w:t>եստավոր</w:t>
      </w:r>
      <w:r w:rsidRPr="00090CE0">
        <w:t>ված և պահվող նյութերի օգտագործում</w:t>
      </w:r>
      <w:r w:rsidR="003F6110" w:rsidRPr="00090CE0">
        <w:t>ը մինչև</w:t>
      </w:r>
      <w:r w:rsidRPr="00090CE0">
        <w:t xml:space="preserve"> </w:t>
      </w:r>
      <w:r w:rsidR="003F6110" w:rsidRPr="00090CE0">
        <w:t xml:space="preserve">այդպիսի նյութերի </w:t>
      </w:r>
      <w:r w:rsidRPr="00090CE0">
        <w:t xml:space="preserve">ֆիզիկամեխանիկական </w:t>
      </w:r>
      <w:r w:rsidR="003F6110" w:rsidRPr="00090CE0">
        <w:t>հատկությունների</w:t>
      </w:r>
      <w:r w:rsidRPr="00090CE0">
        <w:t xml:space="preserve"> </w:t>
      </w:r>
      <w:r w:rsidRPr="00090CE0">
        <w:lastRenderedPageBreak/>
        <w:t>համապատասխան</w:t>
      </w:r>
      <w:r w:rsidR="003F6110" w:rsidRPr="00090CE0">
        <w:t xml:space="preserve">ության </w:t>
      </w:r>
      <w:r w:rsidRPr="00090CE0">
        <w:rPr>
          <w:rFonts w:ascii="Cambria Math" w:hAnsi="Cambria Math" w:cs="Cambria Math"/>
        </w:rPr>
        <w:t>​​</w:t>
      </w:r>
      <w:r w:rsidRPr="00090CE0">
        <w:t>հաստատ</w:t>
      </w:r>
      <w:r w:rsidR="003F6110" w:rsidRPr="00090CE0">
        <w:t xml:space="preserve">ումը </w:t>
      </w:r>
      <w:r w:rsidRPr="00090CE0">
        <w:t xml:space="preserve">համապատասխան լաբորատոր </w:t>
      </w:r>
      <w:r w:rsidR="003F6110" w:rsidRPr="00090CE0">
        <w:t>փորձարկումներով ստացված</w:t>
      </w:r>
      <w:r w:rsidRPr="00090CE0">
        <w:t xml:space="preserve"> </w:t>
      </w:r>
      <w:r w:rsidR="003F6110" w:rsidRPr="00090CE0">
        <w:t xml:space="preserve">նախագծային </w:t>
      </w:r>
      <w:r w:rsidRPr="00090CE0">
        <w:t>ցուցիչների</w:t>
      </w:r>
      <w:r w:rsidR="003F6110" w:rsidRPr="00090CE0">
        <w:t>ն)</w:t>
      </w:r>
      <w:r w:rsidR="00A90013">
        <w:t>,</w:t>
      </w:r>
    </w:p>
    <w:p w14:paraId="00FEC18B" w14:textId="580AFBBE" w:rsidR="00B11453" w:rsidRPr="00090CE0" w:rsidRDefault="00095D97" w:rsidP="001805B6">
      <w:pPr>
        <w:pStyle w:val="Style2"/>
      </w:pPr>
      <w:r w:rsidRPr="00090CE0">
        <w:t>շինհրապարակում շինարարություն իրականացնողի պատասխանատու ներկայացուցչի (շինարար</w:t>
      </w:r>
      <w:r w:rsidR="004226EB" w:rsidRPr="00090CE0">
        <w:t xml:space="preserve">ության </w:t>
      </w:r>
      <w:r w:rsidRPr="00090CE0">
        <w:t>կազմակերպ</w:t>
      </w:r>
      <w:r w:rsidR="004226EB" w:rsidRPr="00090CE0">
        <w:t>ման հարցերով</w:t>
      </w:r>
      <w:r w:rsidRPr="00090CE0">
        <w:t xml:space="preserve"> մասնագետի) </w:t>
      </w:r>
      <w:r w:rsidR="004226EB" w:rsidRPr="00090CE0">
        <w:t>առկայության ստուգում</w:t>
      </w:r>
      <w:r w:rsidR="00A90013">
        <w:t>,</w:t>
      </w:r>
    </w:p>
    <w:p w14:paraId="4D5CA593" w14:textId="1D2B7F71" w:rsidR="00B11453" w:rsidRPr="00090CE0" w:rsidRDefault="00095D97" w:rsidP="001805B6">
      <w:pPr>
        <w:pStyle w:val="Style2"/>
      </w:pPr>
      <w:r w:rsidRPr="00090CE0">
        <w:t>շին</w:t>
      </w:r>
      <w:r w:rsidR="009950E6" w:rsidRPr="00090CE0">
        <w:t xml:space="preserve">մոնտաժային </w:t>
      </w:r>
      <w:r w:rsidRPr="00090CE0">
        <w:t xml:space="preserve">աշխատանքների ընթացքում </w:t>
      </w:r>
      <w:r w:rsidR="00A27B28">
        <w:t>կատարող</w:t>
      </w:r>
      <w:r w:rsidRPr="00090CE0">
        <w:t xml:space="preserve">ական հսկողության </w:t>
      </w:r>
      <w:r w:rsidR="00F7759C" w:rsidRPr="00090CE0">
        <w:t>վերահաստատում</w:t>
      </w:r>
      <w:r w:rsidRPr="00090CE0">
        <w:t>, ներառյալ</w:t>
      </w:r>
      <w:r w:rsidR="009950E6" w:rsidRPr="00090CE0">
        <w:t xml:space="preserve"> կատարված աշխատանքների հաշվառման մատյանի (</w:t>
      </w:r>
      <w:r w:rsidR="00A27B28">
        <w:t>Հ</w:t>
      </w:r>
      <w:r w:rsidR="004C70CC" w:rsidRPr="004C70CC">
        <w:t>ավելամաս</w:t>
      </w:r>
      <w:r w:rsidR="009950E6" w:rsidRPr="00090CE0">
        <w:t xml:space="preserve"> 1)</w:t>
      </w:r>
      <w:r w:rsidRPr="00090CE0">
        <w:t xml:space="preserve"> </w:t>
      </w:r>
      <w:r w:rsidR="009950E6" w:rsidRPr="00090CE0">
        <w:t xml:space="preserve">կատարված աշխատանքների հաշվառման </w:t>
      </w:r>
      <w:r w:rsidRPr="00090CE0">
        <w:t>ընդհանուր մատյան</w:t>
      </w:r>
      <w:r w:rsidR="009950E6" w:rsidRPr="00090CE0">
        <w:t xml:space="preserve">ի </w:t>
      </w:r>
      <w:r w:rsidRPr="00090CE0">
        <w:t xml:space="preserve">համապատասխան բաժնում </w:t>
      </w:r>
      <w:r w:rsidR="009950E6" w:rsidRPr="00090CE0">
        <w:t xml:space="preserve">կատարված </w:t>
      </w:r>
      <w:r w:rsidRPr="00090CE0">
        <w:t>գրառումները</w:t>
      </w:r>
      <w:r w:rsidR="00A90013">
        <w:t>,</w:t>
      </w:r>
    </w:p>
    <w:p w14:paraId="65CCE2A1" w14:textId="38B1F033" w:rsidR="00B11453" w:rsidRPr="00090CE0" w:rsidRDefault="005136CF" w:rsidP="001805B6">
      <w:pPr>
        <w:pStyle w:val="Style2"/>
      </w:pPr>
      <w:r w:rsidRPr="00090CE0">
        <w:t>շինարարություն իրականացնողի կողմից կատարողական փաստաթղթերի վարման և դրա ճշտության վերահսկողությունը, այդ թվում՝ տարրերի դիրքի ճշգրտության ընտրովի հսկողությամբ կոնստրուկցիանեերով կատարված գեոդեզիական կատարողական սխեմաների հավաստիության գնահատականը</w:t>
      </w:r>
      <w:r w:rsidR="00A90013">
        <w:t>,</w:t>
      </w:r>
    </w:p>
    <w:p w14:paraId="45F0CE71" w14:textId="6C37B410" w:rsidR="00B11453" w:rsidRPr="00090CE0" w:rsidRDefault="00095D97" w:rsidP="001805B6">
      <w:pPr>
        <w:pStyle w:val="Style2"/>
      </w:pPr>
      <w:r w:rsidRPr="00090CE0">
        <w:t>նախագծային փաստաթղթերում փոփոխություններ և ճշգրտումներ կատարելու աշխատանքների կազմակերպում</w:t>
      </w:r>
      <w:r w:rsidR="00956454" w:rsidRPr="00090CE0">
        <w:t>ը</w:t>
      </w:r>
      <w:r w:rsidRPr="00090CE0">
        <w:t xml:space="preserve">, որոնց անհրաժեշտությունն առաջացել է շինարարության ընթացքում, ճշգրտված նախագծային փաստաթղթերը սահմանված կարգով վերահաստատելու </w:t>
      </w:r>
      <w:r w:rsidR="00956454" w:rsidRPr="00090CE0">
        <w:t xml:space="preserve">մասով </w:t>
      </w:r>
      <w:r w:rsidRPr="00090CE0">
        <w:t>աշխատանքների կազմակերպում</w:t>
      </w:r>
      <w:r w:rsidR="00956454" w:rsidRPr="00090CE0">
        <w:t>ը</w:t>
      </w:r>
      <w:r w:rsidR="00A90013">
        <w:t>,</w:t>
      </w:r>
    </w:p>
    <w:p w14:paraId="1A0DBA0E" w14:textId="195630A3" w:rsidR="00B11453" w:rsidRPr="00090CE0" w:rsidRDefault="00095D97" w:rsidP="001805B6">
      <w:pPr>
        <w:pStyle w:val="Style2"/>
      </w:pPr>
      <w:r w:rsidRPr="00090CE0">
        <w:t xml:space="preserve">շինարարություն իրականացնողի կողմից պետական </w:t>
      </w:r>
      <w:r w:rsidRPr="00090CE0">
        <w:rPr>
          <w:rFonts w:ascii="Cambria Math" w:hAnsi="Cambria Math" w:cs="Cambria Math"/>
        </w:rPr>
        <w:t>​​</w:t>
      </w:r>
      <w:r w:rsidRPr="00090CE0">
        <w:t xml:space="preserve">վերահսկողության մարմինների և տեղական ինքնակառավարման մարմինների ցուցումների </w:t>
      </w:r>
      <w:r w:rsidR="00956454" w:rsidRPr="00090CE0">
        <w:t>կատարման</w:t>
      </w:r>
      <w:r w:rsidRPr="00090CE0">
        <w:t xml:space="preserve"> հսկողությունը</w:t>
      </w:r>
      <w:r w:rsidR="00A90013">
        <w:t>,</w:t>
      </w:r>
    </w:p>
    <w:p w14:paraId="02C90A9D" w14:textId="53F7E003" w:rsidR="00B11453" w:rsidRPr="00090CE0" w:rsidRDefault="00095D97" w:rsidP="001805B6">
      <w:pPr>
        <w:pStyle w:val="Style2"/>
      </w:pPr>
      <w:r w:rsidRPr="00090CE0">
        <w:t xml:space="preserve">պետական </w:t>
      </w:r>
      <w:r w:rsidRPr="00090CE0">
        <w:rPr>
          <w:rFonts w:ascii="Cambria Math" w:hAnsi="Cambria Math" w:cs="Cambria Math"/>
        </w:rPr>
        <w:t>​​</w:t>
      </w:r>
      <w:r w:rsidRPr="00090CE0">
        <w:t>վերահսկողության մարմինների ծանուցումը շինհրապարակում արտակարգ իրավիճակների բոլոր դեպքերի մասին</w:t>
      </w:r>
      <w:r w:rsidR="00A90013">
        <w:t>,</w:t>
      </w:r>
    </w:p>
    <w:p w14:paraId="6AABC8FD" w14:textId="2E22641F" w:rsidR="00B11453" w:rsidRPr="00090CE0" w:rsidRDefault="00095D97" w:rsidP="001805B6">
      <w:pPr>
        <w:pStyle w:val="Style2"/>
      </w:pPr>
      <w:r w:rsidRPr="00090CE0">
        <w:t>մասնակցություն</w:t>
      </w:r>
      <w:r w:rsidR="00956454" w:rsidRPr="00090CE0">
        <w:t>ը</w:t>
      </w:r>
      <w:r w:rsidRPr="00090CE0">
        <w:t xml:space="preserve"> կատարված աշխատանքների (այդ թվում` </w:t>
      </w:r>
      <w:r w:rsidR="00A109F4">
        <w:t>ծածկված</w:t>
      </w:r>
      <w:r w:rsidRPr="00090CE0">
        <w:t xml:space="preserve">), կառույցների (այդ թվում` </w:t>
      </w:r>
      <w:r w:rsidR="00956454" w:rsidRPr="00090CE0">
        <w:t>պատասխանատու</w:t>
      </w:r>
      <w:r w:rsidRPr="00090CE0">
        <w:t xml:space="preserve">), </w:t>
      </w:r>
      <w:r w:rsidR="00956454" w:rsidRPr="00090CE0">
        <w:t xml:space="preserve">ինժեներական </w:t>
      </w:r>
      <w:r w:rsidRPr="00090CE0">
        <w:t xml:space="preserve">ցանցերի հատվածների </w:t>
      </w:r>
      <w:r w:rsidR="00DF076D">
        <w:t>ընդունման</w:t>
      </w:r>
      <w:r w:rsidR="00956454" w:rsidRPr="00090CE0">
        <w:t xml:space="preserve"> գործընթացին, </w:t>
      </w:r>
      <w:r w:rsidRPr="00090CE0">
        <w:t>համապատասխանությունը հաստատող համապատասխան ակտերի ստորագր</w:t>
      </w:r>
      <w:r w:rsidR="00956454" w:rsidRPr="00090CE0">
        <w:t>մանը</w:t>
      </w:r>
      <w:r w:rsidR="00A90013">
        <w:t>,</w:t>
      </w:r>
    </w:p>
    <w:p w14:paraId="5621FC39" w14:textId="3FE4A6F5" w:rsidR="00B11453" w:rsidRPr="00090CE0" w:rsidRDefault="00095D97" w:rsidP="003234DE">
      <w:pPr>
        <w:pStyle w:val="Style2"/>
      </w:pPr>
      <w:r w:rsidRPr="00090CE0">
        <w:t>պատրաստի շինարարական արտադրանքի</w:t>
      </w:r>
      <w:r w:rsidR="0048580C" w:rsidRPr="00090CE0">
        <w:t>՝</w:t>
      </w:r>
      <w:r w:rsidRPr="00090CE0">
        <w:t xml:space="preserve"> </w:t>
      </w:r>
      <w:r w:rsidR="0048580C" w:rsidRPr="00090CE0">
        <w:t xml:space="preserve">շինմոնտաժային աշխատանքների արդյունքների </w:t>
      </w:r>
      <w:r w:rsidRPr="00090CE0">
        <w:t xml:space="preserve">որակի </w:t>
      </w:r>
      <w:r w:rsidR="003234DE" w:rsidRPr="00090CE0">
        <w:t>վերահաստատում</w:t>
      </w:r>
      <w:r w:rsidRPr="00090CE0">
        <w:t xml:space="preserve"> (շինարարություն իրականացնողի ընդունման հսկողության </w:t>
      </w:r>
      <w:r w:rsidR="00274910" w:rsidRPr="00090CE0">
        <w:t>վերահաստատումը</w:t>
      </w:r>
      <w:r w:rsidRPr="00090CE0">
        <w:t>)</w:t>
      </w:r>
      <w:r w:rsidR="00A90013">
        <w:t>,</w:t>
      </w:r>
    </w:p>
    <w:p w14:paraId="5E345198" w14:textId="2C32642A" w:rsidR="00B11453" w:rsidRPr="00090CE0" w:rsidRDefault="00095D97" w:rsidP="001805B6">
      <w:pPr>
        <w:pStyle w:val="Style2"/>
      </w:pPr>
      <w:r w:rsidRPr="00090CE0">
        <w:t>շինարարություն իրականացնողի կողմից հետագա աշխատանքներ</w:t>
      </w:r>
      <w:r w:rsidR="0048580C" w:rsidRPr="00090CE0">
        <w:t>ի կատարման</w:t>
      </w:r>
      <w:r w:rsidRPr="00090CE0">
        <w:t xml:space="preserve"> անթույլատրելիու</w:t>
      </w:r>
      <w:r w:rsidR="0048580C" w:rsidRPr="00090CE0">
        <w:t>թյան վերաբերյալ</w:t>
      </w:r>
      <w:r w:rsidRPr="00090CE0">
        <w:t xml:space="preserve"> պահանջի կատարման </w:t>
      </w:r>
      <w:r w:rsidR="0048580C" w:rsidRPr="00090CE0">
        <w:t>վերա</w:t>
      </w:r>
      <w:r w:rsidRPr="00090CE0">
        <w:t>հսկողություն</w:t>
      </w:r>
      <w:r w:rsidR="0048580C" w:rsidRPr="00090CE0">
        <w:t>ը մինչև</w:t>
      </w:r>
      <w:r w:rsidRPr="00090CE0">
        <w:t xml:space="preserve"> </w:t>
      </w:r>
      <w:r w:rsidR="00A109F4">
        <w:t xml:space="preserve">ծածկված </w:t>
      </w:r>
      <w:r w:rsidRPr="00090CE0">
        <w:t xml:space="preserve"> աշխատանքների </w:t>
      </w:r>
      <w:r w:rsidR="00DF076D">
        <w:t>ընդունման</w:t>
      </w:r>
      <w:r w:rsidRPr="00090CE0">
        <w:t xml:space="preserve"> համապատասխան </w:t>
      </w:r>
      <w:r w:rsidR="0048580C" w:rsidRPr="00090CE0">
        <w:t>ակտերի ստորագրումը</w:t>
      </w:r>
      <w:r w:rsidR="00A90013">
        <w:t>,</w:t>
      </w:r>
    </w:p>
    <w:p w14:paraId="27A2307C" w14:textId="4642B4DC" w:rsidR="00B11453" w:rsidRPr="00090CE0" w:rsidRDefault="00AD6CA2" w:rsidP="001805B6">
      <w:pPr>
        <w:pStyle w:val="Style2"/>
      </w:pPr>
      <w:r w:rsidRPr="00090CE0">
        <w:t xml:space="preserve">շինարարությամբ </w:t>
      </w:r>
      <w:r w:rsidR="00095D97" w:rsidRPr="00090CE0">
        <w:t>ավարտված օբյեկտի համապատասխանության վերջնական գնահատումը (շինարարությունն իրականացնող</w:t>
      </w:r>
      <w:r w:rsidRPr="00090CE0">
        <w:t>ի</w:t>
      </w:r>
      <w:r w:rsidR="00095D97" w:rsidRPr="00090CE0">
        <w:t xml:space="preserve"> հետ միասին) տեխնիկական կանոնակարգերի, նախագծային փաստաթղթերի </w:t>
      </w:r>
      <w:r w:rsidRPr="00090CE0">
        <w:t xml:space="preserve">պահանջներին </w:t>
      </w:r>
      <w:r w:rsidR="00095D97" w:rsidRPr="00090CE0">
        <w:t xml:space="preserve">և </w:t>
      </w:r>
      <w:r w:rsidRPr="00090CE0">
        <w:t>ինժեներական</w:t>
      </w:r>
      <w:r w:rsidR="00095D97" w:rsidRPr="00090CE0">
        <w:t xml:space="preserve"> </w:t>
      </w:r>
      <w:r w:rsidRPr="00090CE0">
        <w:t xml:space="preserve">ապահովման </w:t>
      </w:r>
      <w:r w:rsidR="00095D97" w:rsidRPr="00090CE0">
        <w:t>ցանցերին տեխնոլոգիական միացման պայմանագրերի պայմաններին (շինարար</w:t>
      </w:r>
      <w:r w:rsidRPr="00090CE0">
        <w:t>ությամբ ավարտված</w:t>
      </w:r>
      <w:r w:rsidR="00095D97" w:rsidRPr="00090CE0">
        <w:t xml:space="preserve"> օբյեկտի ընդունումը շինարարություն իրականացնող</w:t>
      </w:r>
      <w:r w:rsidRPr="00090CE0">
        <w:t>ից,</w:t>
      </w:r>
      <w:r w:rsidR="00095D97" w:rsidRPr="00090CE0">
        <w:t xml:space="preserve"> համաձայն </w:t>
      </w:r>
      <w:r w:rsidR="00700F66" w:rsidRPr="00090CE0">
        <w:rPr>
          <w:rFonts w:eastAsia="Times New Roman" w:cs="Calibri"/>
          <w:lang w:eastAsia="ru-RU"/>
        </w:rPr>
        <w:t xml:space="preserve">ՀՀ կառավարության 2015 թվականի  մարտի 19-ի N 596-Ն </w:t>
      </w:r>
      <w:r w:rsidR="00700F66" w:rsidRPr="00090CE0">
        <w:t>որոշման</w:t>
      </w:r>
      <w:r w:rsidR="0050619C" w:rsidRPr="00090CE0">
        <w:t xml:space="preserve"> և ՀՀ </w:t>
      </w:r>
      <w:r w:rsidRPr="00090CE0">
        <w:t>Ազգային ժողովի կողմից 1998</w:t>
      </w:r>
      <w:r w:rsidR="008B01A7">
        <w:t xml:space="preserve"> </w:t>
      </w:r>
      <w:r w:rsidR="008B01A7" w:rsidRPr="00090CE0">
        <w:t>թ</w:t>
      </w:r>
      <w:r w:rsidR="008B01A7">
        <w:t>վականի</w:t>
      </w:r>
      <w:r w:rsidRPr="00090CE0">
        <w:t xml:space="preserve"> մայիսի 5-ին ընդունված «Քաղաքաշինության մասին» ՀՀ օրենքի</w:t>
      </w:r>
      <w:r w:rsidR="0050619C" w:rsidRPr="00090CE0">
        <w:t>:</w:t>
      </w:r>
    </w:p>
    <w:p w14:paraId="494B77F1" w14:textId="70A319CE" w:rsidR="00B11453" w:rsidRPr="00090CE0" w:rsidRDefault="00225AD0" w:rsidP="00EC65F4">
      <w:pPr>
        <w:pStyle w:val="Style1"/>
      </w:pPr>
      <w:r w:rsidRPr="00090CE0">
        <w:lastRenderedPageBreak/>
        <w:t xml:space="preserve">Շինարարությունն իրականացնողը ընդունում է կառուցապատողի (տեխնիկական պատվիրատուի) կողմից իրեն տրամադրված գեոդեզիական </w:t>
      </w:r>
      <w:r w:rsidR="00DD6D9D" w:rsidRPr="00090CE0">
        <w:t>նշահարման</w:t>
      </w:r>
      <w:r w:rsidR="00F02BDF" w:rsidRPr="00090CE0">
        <w:t xml:space="preserve"> հիմքը</w:t>
      </w:r>
      <w:r w:rsidRPr="00090CE0">
        <w:t xml:space="preserve">, ստուգում է դրա համապատասխանությունը ճշտության սահմանված պահանջներին, նշանները գետնին ամրացնելու հուսալիությունը: Կառուցապատողից (տեխնիկական պատվիրատուից) գեոդեզիական </w:t>
      </w:r>
      <w:r w:rsidR="00DD6D9D" w:rsidRPr="00090CE0">
        <w:t>նշահարման</w:t>
      </w:r>
      <w:r w:rsidR="00F02BDF" w:rsidRPr="00090CE0">
        <w:t xml:space="preserve"> հիմքի</w:t>
      </w:r>
      <w:r w:rsidRPr="00090CE0">
        <w:t xml:space="preserve"> ընդունումը պետք է ձևակերպվի համապատասխան ակտով՝ համաձայն </w:t>
      </w:r>
      <w:r w:rsidR="00EA3C71" w:rsidRPr="00090CE0">
        <w:t>ՀՀ քաղաքաշինության կոմիտեի նախագահի 2022 թվականի հուլիսի 29-ի N 17-Ն հրամանով հաստատված ՀՀՇՆ 13.01-2022 շինարարական նորմեր</w:t>
      </w:r>
      <w:r w:rsidR="00F02BDF" w:rsidRPr="00090CE0">
        <w:t>ի:</w:t>
      </w:r>
    </w:p>
    <w:p w14:paraId="4D269270" w14:textId="2DEBCAD6" w:rsidR="00B11453" w:rsidRPr="00090CE0" w:rsidRDefault="005B77CB" w:rsidP="00EC65F4">
      <w:pPr>
        <w:pStyle w:val="Style1"/>
      </w:pPr>
      <w:r w:rsidRPr="00090CE0">
        <w:t>Օգտագործվ</w:t>
      </w:r>
      <w:r w:rsidR="00794BAF" w:rsidRPr="00090CE0">
        <w:t>ող</w:t>
      </w:r>
      <w:r w:rsidRPr="00090CE0">
        <w:t xml:space="preserve"> շինանյութերի, արտադրանքի, կոնստրուկցիաների, կիսաֆաբրիկատների և սարքավորումների մուտքային հսկողության ժամանակ շինարարությունն իրականացնողը ստուգում է որակի ցուցանիշների համապատասխանությունը հաստատված նախագծային փաստաթղթերի, պայմանագրի դրույթների և ստանդարտացման փաստաթղթերի պահանջներին: Միևնույն ժամանակ ստուգվում են արտադրողների ուղեկցող փաստաթղթերի (արտադրողի որակի վերաբերյալ փաստաթղթերի) առկայությունը, բովանդակությունը և որակը մուտքային հսկողության մատյանում դրանց գրանցմամբ՝ </w:t>
      </w:r>
      <w:r w:rsidR="006A6B1D" w:rsidRPr="006A6B1D">
        <w:t>Հավելամաս</w:t>
      </w:r>
      <w:r w:rsidRPr="00090CE0">
        <w:t xml:space="preserve"> </w:t>
      </w:r>
      <w:r w:rsidR="00C975E9">
        <w:t>4</w:t>
      </w:r>
      <w:r w:rsidRPr="00090CE0">
        <w:t>-ում բերված ձևին համապատասխան:</w:t>
      </w:r>
    </w:p>
    <w:p w14:paraId="5825B024" w14:textId="77777777" w:rsidR="00B11453" w:rsidRPr="00090CE0" w:rsidRDefault="00794BAF" w:rsidP="00EC65F4">
      <w:pPr>
        <w:pStyle w:val="Style1"/>
      </w:pPr>
      <w:r w:rsidRPr="00090CE0">
        <w:t>Օգտագործվող շինանյութերի, կոնստրուկցիաների, արտադրանքի, կիսաֆաբրիկատների և սարքավորումների տեխնիկական պահանջները հաստատող հիմնական փաստաթուղթն արտադրողի փաստաթուղթն է (օրինակ՝ որակի վկայագիր):</w:t>
      </w:r>
    </w:p>
    <w:p w14:paraId="01DE98C4" w14:textId="32A8B4E6" w:rsidR="00B11453" w:rsidRPr="00090CE0" w:rsidRDefault="00794BAF" w:rsidP="00EC65F4">
      <w:pPr>
        <w:pStyle w:val="Style1"/>
      </w:pPr>
      <w:r w:rsidRPr="00090CE0">
        <w:t>Օգտագործվող շինանյութերի, արտադրանքի, կոնստրուկցիաների, կիսաֆաբրիկատների և սարքավորումների մուտքային հսկողության ժամանակ շինարարությունն իրականացնողը կատարում է նյութերի, արտադրանքի, կիսաֆաբրիկատների և սարքավորումների լաբորատոր փորձաքննություն՝ հաստատված նախագծային փաստաթղթերի պահանջներին համապատասխան:</w:t>
      </w:r>
    </w:p>
    <w:p w14:paraId="46765E43" w14:textId="285415E9" w:rsidR="00B11453" w:rsidRPr="00090CE0" w:rsidRDefault="00383594" w:rsidP="00EC65F4">
      <w:pPr>
        <w:pStyle w:val="Style1"/>
      </w:pPr>
      <w:r w:rsidRPr="00090CE0">
        <w:t xml:space="preserve">Շինանյութերի, արտադրանքի, </w:t>
      </w:r>
      <w:r w:rsidR="00810B35" w:rsidRPr="00090CE0">
        <w:t>կոնստրուկցիաների</w:t>
      </w:r>
      <w:r w:rsidRPr="00090CE0">
        <w:t xml:space="preserve"> և սարքավորումների </w:t>
      </w:r>
      <w:r w:rsidR="00810B35" w:rsidRPr="00090CE0">
        <w:t xml:space="preserve">մուտքային հսկողության </w:t>
      </w:r>
      <w:r w:rsidRPr="00090CE0">
        <w:t>ընթաց</w:t>
      </w:r>
      <w:r w:rsidR="00810B35" w:rsidRPr="00090CE0">
        <w:t>ք</w:t>
      </w:r>
      <w:r w:rsidRPr="00090CE0">
        <w:t>ում կառուցապատող</w:t>
      </w:r>
      <w:r w:rsidR="00810B35" w:rsidRPr="00090CE0">
        <w:t>ի</w:t>
      </w:r>
      <w:r w:rsidRPr="00090CE0">
        <w:t xml:space="preserve"> (տեխնիկական պատվիրատուն) և շինարարությունն իրականացնող</w:t>
      </w:r>
      <w:r w:rsidR="00810B35" w:rsidRPr="00090CE0">
        <w:t>ի կողմից</w:t>
      </w:r>
      <w:r w:rsidRPr="00090CE0">
        <w:t xml:space="preserve"> կատարում </w:t>
      </w:r>
      <w:r w:rsidR="00810B35" w:rsidRPr="00090CE0">
        <w:t>է</w:t>
      </w:r>
      <w:r w:rsidRPr="00090CE0">
        <w:t>.</w:t>
      </w:r>
    </w:p>
    <w:p w14:paraId="32D6FE43" w14:textId="4C3AE201" w:rsidR="00B11453" w:rsidRPr="00090CE0" w:rsidRDefault="00810B35" w:rsidP="00D25F08">
      <w:pPr>
        <w:pStyle w:val="Style2"/>
        <w:numPr>
          <w:ilvl w:val="0"/>
          <w:numId w:val="24"/>
        </w:numPr>
      </w:pPr>
      <w:r w:rsidRPr="00090CE0">
        <w:t>նյութերի, արտադրանքի, կիսաֆաբրիկատների և սարքավորումների որակը հաստատող՝ արտադրողի ուղեկից փաստաթղթերի առկայության, բովանդակության և որակի ստուգում</w:t>
      </w:r>
      <w:r w:rsidR="00383594" w:rsidRPr="00090CE0">
        <w:t xml:space="preserve"> (արտադրողի որակի փաստաթղթեր)</w:t>
      </w:r>
      <w:r w:rsidR="00A90013">
        <w:t>,</w:t>
      </w:r>
    </w:p>
    <w:p w14:paraId="7A79A774" w14:textId="4D2836F8" w:rsidR="00B11453" w:rsidRPr="00090CE0" w:rsidRDefault="00383594" w:rsidP="001805B6">
      <w:pPr>
        <w:pStyle w:val="Style2"/>
      </w:pPr>
      <w:r w:rsidRPr="00090CE0">
        <w:t xml:space="preserve">ստանդարտացման փաստաթղթերի պահանջներին չհամապատասխանող </w:t>
      </w:r>
      <w:r w:rsidR="00C81EBB" w:rsidRPr="00090CE0">
        <w:t>արտադրանքի</w:t>
      </w:r>
      <w:r w:rsidRPr="00090CE0">
        <w:t xml:space="preserve"> արտաքին տեսքի (նյութեր</w:t>
      </w:r>
      <w:r w:rsidR="00C81EBB" w:rsidRPr="00090CE0">
        <w:t>ի</w:t>
      </w:r>
      <w:r w:rsidRPr="00090CE0">
        <w:t xml:space="preserve">, </w:t>
      </w:r>
      <w:r w:rsidR="00C81EBB" w:rsidRPr="00090CE0">
        <w:t>կոնստրուկցիաների</w:t>
      </w:r>
      <w:r w:rsidRPr="00090CE0">
        <w:t>, ապրանքներ</w:t>
      </w:r>
      <w:r w:rsidR="00C81EBB" w:rsidRPr="00090CE0">
        <w:t>ի</w:t>
      </w:r>
      <w:r w:rsidRPr="00090CE0">
        <w:t>, սարքավորումներ</w:t>
      </w:r>
      <w:r w:rsidR="00C81EBB" w:rsidRPr="00090CE0">
        <w:t>ի</w:t>
      </w:r>
      <w:r w:rsidRPr="00090CE0">
        <w:t>), մակերեսի վիճակ</w:t>
      </w:r>
      <w:r w:rsidR="00C81EBB" w:rsidRPr="00090CE0">
        <w:t>ի</w:t>
      </w:r>
      <w:r w:rsidRPr="00090CE0">
        <w:t xml:space="preserve">, </w:t>
      </w:r>
      <w:r w:rsidR="00C81EBB" w:rsidRPr="00090CE0">
        <w:t>մակնշման</w:t>
      </w:r>
      <w:r w:rsidRPr="00090CE0">
        <w:t xml:space="preserve">, </w:t>
      </w:r>
      <w:r w:rsidR="00A556E7" w:rsidRPr="00090CE0">
        <w:t xml:space="preserve">ծայրահեղ </w:t>
      </w:r>
      <w:r w:rsidR="00C81EBB" w:rsidRPr="00090CE0">
        <w:t>վտանգավոր</w:t>
      </w:r>
      <w:r w:rsidRPr="00090CE0">
        <w:t xml:space="preserve"> թերությունների և վնասների բացակայությ</w:t>
      </w:r>
      <w:r w:rsidR="00C81EBB" w:rsidRPr="00090CE0">
        <w:t>ան ստուգում</w:t>
      </w:r>
      <w:r w:rsidR="00A90013">
        <w:t>,</w:t>
      </w:r>
    </w:p>
    <w:p w14:paraId="6F327A35" w14:textId="7CE50EE7" w:rsidR="00B11453" w:rsidRPr="00090CE0" w:rsidRDefault="00383594" w:rsidP="001805B6">
      <w:pPr>
        <w:pStyle w:val="Style2"/>
      </w:pPr>
      <w:r w:rsidRPr="00090CE0">
        <w:t>ստանդարտացման փաստաթղթերի պահանջներին համապատասխան որակի ցուցանիշների</w:t>
      </w:r>
      <w:r w:rsidR="00C81EBB" w:rsidRPr="00090CE0">
        <w:t xml:space="preserve"> հիմքով</w:t>
      </w:r>
      <w:r w:rsidRPr="00090CE0">
        <w:t xml:space="preserve"> </w:t>
      </w:r>
      <w:r w:rsidR="00C81EBB" w:rsidRPr="00090CE0">
        <w:t>վերահսկիչ</w:t>
      </w:r>
      <w:r w:rsidRPr="00090CE0">
        <w:t xml:space="preserve"> չափումներ և լաբորատոր </w:t>
      </w:r>
      <w:r w:rsidR="00C81EBB" w:rsidRPr="00090CE0">
        <w:t>փորձարկումներ:</w:t>
      </w:r>
    </w:p>
    <w:p w14:paraId="268CCD52" w14:textId="3DDFEFE0" w:rsidR="00B11453" w:rsidRPr="00090CE0" w:rsidRDefault="002F457D" w:rsidP="00EC65F4">
      <w:pPr>
        <w:pStyle w:val="Style1"/>
      </w:pPr>
      <w:r w:rsidRPr="00090CE0">
        <w:t xml:space="preserve">Կառուցապատողի (տեխնիկական պատվիրատուի) կողմից լաբորատոր փորձարկումների անցկացման պատճառ կարող են </w:t>
      </w:r>
      <w:r w:rsidR="00B74E17" w:rsidRPr="00090CE0">
        <w:t>հանդիսանալ</w:t>
      </w:r>
      <w:r w:rsidRPr="00090CE0">
        <w:t xml:space="preserve"> նաև</w:t>
      </w:r>
      <w:r w:rsidR="00A556E7" w:rsidRPr="00090CE0">
        <w:t xml:space="preserve"> կրող պատասխանատու կոնստրուկցիաների համար </w:t>
      </w:r>
      <w:r w:rsidRPr="00090CE0">
        <w:t>կոնստրուկցիոն նյութի լրացուցիչ հետազոտությունը</w:t>
      </w:r>
      <w:r w:rsidR="00A90013">
        <w:t>,</w:t>
      </w:r>
      <w:r w:rsidRPr="00090CE0">
        <w:t xml:space="preserve"> հաստատված նախագծային փաստաթղթերից շեղումով օգտագործվող նյութի ցուցիչի փոխարինում</w:t>
      </w:r>
      <w:r w:rsidR="00A556E7" w:rsidRPr="00090CE0">
        <w:t>ը</w:t>
      </w:r>
      <w:r w:rsidRPr="00090CE0">
        <w:t xml:space="preserve"> կամ փոփոխություն</w:t>
      </w:r>
      <w:r w:rsidR="00A556E7" w:rsidRPr="00090CE0">
        <w:t>ը</w:t>
      </w:r>
      <w:r w:rsidR="00A90013">
        <w:t>,</w:t>
      </w:r>
      <w:r w:rsidRPr="00090CE0">
        <w:t xml:space="preserve"> </w:t>
      </w:r>
      <w:r w:rsidR="00A556E7" w:rsidRPr="00090CE0">
        <w:t>արտադրանքի ա</w:t>
      </w:r>
      <w:r w:rsidRPr="00090CE0">
        <w:t xml:space="preserve">րտաքին տեսքի կամ </w:t>
      </w:r>
      <w:r w:rsidRPr="00090CE0">
        <w:lastRenderedPageBreak/>
        <w:t xml:space="preserve">երկրաչափական բնութագրերի </w:t>
      </w:r>
      <w:r w:rsidR="00A556E7" w:rsidRPr="00090CE0">
        <w:t xml:space="preserve">անհամապատասխանությունը </w:t>
      </w:r>
      <w:r w:rsidRPr="00090CE0">
        <w:t>արտադրողի փաստաթղթին</w:t>
      </w:r>
      <w:r w:rsidR="00A90013">
        <w:t>,</w:t>
      </w:r>
      <w:r w:rsidRPr="00090CE0">
        <w:t xml:space="preserve"> մակնշման և փաթեթավորման բացակայություն</w:t>
      </w:r>
      <w:r w:rsidR="00A556E7" w:rsidRPr="00090CE0">
        <w:t>ը</w:t>
      </w:r>
      <w:r w:rsidRPr="00090CE0">
        <w:t xml:space="preserve"> կամ խախտում</w:t>
      </w:r>
      <w:r w:rsidR="00A556E7" w:rsidRPr="00090CE0">
        <w:t>ը</w:t>
      </w:r>
      <w:r w:rsidR="00A90013">
        <w:t>,</w:t>
      </w:r>
      <w:r w:rsidRPr="00090CE0">
        <w:t xml:space="preserve"> </w:t>
      </w:r>
      <w:r w:rsidR="00A556E7" w:rsidRPr="00090CE0">
        <w:t>ս</w:t>
      </w:r>
      <w:r w:rsidRPr="00090CE0">
        <w:t xml:space="preserve">տանդարտացման փաստաթղթերի պահանջներից շեղված տեսանելի վնասների և </w:t>
      </w:r>
      <w:r w:rsidR="00A556E7" w:rsidRPr="00090CE0">
        <w:t>ծայրահեղ վտանգավոր</w:t>
      </w:r>
      <w:r w:rsidRPr="00090CE0">
        <w:t xml:space="preserve"> թերությունների առկայությունը</w:t>
      </w:r>
      <w:r w:rsidR="00A90013">
        <w:t>,</w:t>
      </w:r>
      <w:r w:rsidRPr="00090CE0">
        <w:t xml:space="preserve"> արտադրողի</w:t>
      </w:r>
      <w:r w:rsidR="00A556E7" w:rsidRPr="00090CE0">
        <w:t xml:space="preserve"> փաստաթղթերում </w:t>
      </w:r>
      <w:r w:rsidRPr="00090CE0">
        <w:t>որակի, պիտակ</w:t>
      </w:r>
      <w:r w:rsidR="00A556E7" w:rsidRPr="00090CE0">
        <w:t>ավորման</w:t>
      </w:r>
      <w:r w:rsidRPr="00090CE0">
        <w:t xml:space="preserve"> և մակնշմ</w:t>
      </w:r>
      <w:r w:rsidR="00A556E7" w:rsidRPr="00090CE0">
        <w:t>ա</w:t>
      </w:r>
      <w:r w:rsidRPr="00090CE0">
        <w:t>ն տվյալների միջև անհամապատասխանություն</w:t>
      </w:r>
      <w:r w:rsidR="00A556E7" w:rsidRPr="00090CE0">
        <w:t>ը</w:t>
      </w:r>
      <w:r w:rsidRPr="00090CE0">
        <w:t>:</w:t>
      </w:r>
    </w:p>
    <w:p w14:paraId="53C15ED2" w14:textId="77777777" w:rsidR="00B11453" w:rsidRPr="00090CE0" w:rsidRDefault="00FA1B69" w:rsidP="00EC65F4">
      <w:pPr>
        <w:pStyle w:val="Style1"/>
      </w:pPr>
      <w:r w:rsidRPr="00090CE0">
        <w:t>Ուղեկից փաստաթղթերի կազմման կարգում թերի կազմի կամ խախտումների և (կամ) ա</w:t>
      </w:r>
      <w:r w:rsidR="003F7541" w:rsidRPr="00090CE0">
        <w:t xml:space="preserve">պրանքի (նյութերի, արտադրանքի, </w:t>
      </w:r>
      <w:r w:rsidRPr="00090CE0">
        <w:t>կոնստրուկցիաների</w:t>
      </w:r>
      <w:r w:rsidR="003F7541" w:rsidRPr="00090CE0">
        <w:t>) արտաքին տեսքի կամ մակնշման անհամապատասխանությ</w:t>
      </w:r>
      <w:r w:rsidRPr="00090CE0">
        <w:t>ա</w:t>
      </w:r>
      <w:r w:rsidR="003F7541" w:rsidRPr="00090CE0">
        <w:t>ն հայտնաբերման</w:t>
      </w:r>
      <w:r w:rsidRPr="00090CE0">
        <w:t xml:space="preserve"> դեպքում անց են կացվում </w:t>
      </w:r>
      <w:r w:rsidR="003F7541" w:rsidRPr="00090CE0">
        <w:t>ա</w:t>
      </w:r>
      <w:r w:rsidRPr="00090CE0">
        <w:t>պրանքի</w:t>
      </w:r>
      <w:r w:rsidR="003F7541" w:rsidRPr="00090CE0">
        <w:t xml:space="preserve"> լրացուցիչ փորձարկումներ:</w:t>
      </w:r>
    </w:p>
    <w:p w14:paraId="3995845D" w14:textId="77777777" w:rsidR="00B11453" w:rsidRPr="00090CE0" w:rsidRDefault="00C84052" w:rsidP="00EC65F4">
      <w:pPr>
        <w:pStyle w:val="Style1"/>
      </w:pPr>
      <w:r w:rsidRPr="00090CE0">
        <w:t>Այն նյութերը, արտադրանքը, կոնստրուկցիաները, կիսաֆաբրիկատները, սարքավորումները, որոնց անհամապատասխանությունը սահմանված պահանջներին հայտնաբերվել է մուտքային հսկողության ժամանակ, պետք է առանձնացվեն պիտանիներից և մակնշվեն: Տվյալ նյութերի, արտադրանքի և սարքավորումների օգտագործմամբ աշխատանքը պետք է դադարեցվի: Կառուցապատողը (տեխնիկական պատվիրատուն) պետք է տեղեկացվի աշխատանքի դադարեցման և դրա պատճառների մասին:</w:t>
      </w:r>
    </w:p>
    <w:p w14:paraId="04408146" w14:textId="77777777" w:rsidR="00B11453" w:rsidRPr="00090CE0" w:rsidRDefault="00C84052" w:rsidP="00EC65F4">
      <w:pPr>
        <w:pStyle w:val="Style1"/>
      </w:pPr>
      <w:r w:rsidRPr="00090CE0">
        <w:t>Արտադրանքի նմուշների ընտրությունը, մակնշումը և (կամ) ընտրված նմուշների կապարակնքումը և նմուշների ընտրության ակտի կազմումը իրականացվում է կառուցապատողի (տեխնիկական պատվիրատուի), շինարարություն իրականացնողի (գլխավոր կապալառուի), աշխատանքների անմիջական կատարողի, շինարարական լաբորատորիայի մասնակցությամբ՝ այդ մասին իրազեկելով մատակարարին, արտադրանքի արտադրողին:</w:t>
      </w:r>
    </w:p>
    <w:p w14:paraId="17483E58" w14:textId="7AF3BD52" w:rsidR="00B11453" w:rsidRPr="00090CE0" w:rsidRDefault="002031C0" w:rsidP="00EC65F4">
      <w:pPr>
        <w:pStyle w:val="Style1"/>
      </w:pPr>
      <w:r w:rsidRPr="00090CE0">
        <w:t xml:space="preserve">Մուտքային հսկողության </w:t>
      </w:r>
      <w:r w:rsidR="00534B70" w:rsidRPr="00090CE0">
        <w:t xml:space="preserve">արդյունքները պետք է փաստաթղթավորվեն մուտքային </w:t>
      </w:r>
      <w:r w:rsidRPr="00090CE0">
        <w:t xml:space="preserve">հսկողության </w:t>
      </w:r>
      <w:r w:rsidR="00534B70" w:rsidRPr="00090CE0">
        <w:t>մատյաններում (</w:t>
      </w:r>
      <w:r w:rsidR="006A6B1D" w:rsidRPr="006A6B1D">
        <w:t>Հավելամաս</w:t>
      </w:r>
      <w:r w:rsidR="006A6B1D">
        <w:t xml:space="preserve"> </w:t>
      </w:r>
      <w:r w:rsidR="00C975E9">
        <w:t>4</w:t>
      </w:r>
      <w:r w:rsidR="00534B70" w:rsidRPr="00090CE0">
        <w:t>) և շինարարական լաբորատորիաների կողմից տրամադրվող փորձարկ</w:t>
      </w:r>
      <w:r w:rsidRPr="00090CE0">
        <w:t>ումների արձանագրություններում:</w:t>
      </w:r>
    </w:p>
    <w:p w14:paraId="2F257901" w14:textId="77777777" w:rsidR="00B11453" w:rsidRPr="00090CE0" w:rsidRDefault="002031C0" w:rsidP="00EC65F4">
      <w:pPr>
        <w:pStyle w:val="Style1"/>
      </w:pPr>
      <w:r w:rsidRPr="00090CE0">
        <w:t xml:space="preserve">Նախագծային և նախահաշվային փաստաթղթերում նշվածներից ըստ տեսակի, մակնիշի, բնութագրերի, արտադրողի </w:t>
      </w:r>
      <w:r w:rsidR="00534B70" w:rsidRPr="00090CE0">
        <w:t>տարբեր</w:t>
      </w:r>
      <w:r w:rsidRPr="00090CE0">
        <w:t>վող</w:t>
      </w:r>
      <w:r w:rsidR="00534B70" w:rsidRPr="00090CE0">
        <w:t xml:space="preserve"> նյութերի, արտադրանքի, </w:t>
      </w:r>
      <w:r w:rsidRPr="00090CE0">
        <w:t>կոնստրուկցիաների</w:t>
      </w:r>
      <w:r w:rsidR="00534B70" w:rsidRPr="00090CE0">
        <w:t xml:space="preserve">, սարքավորումների օգտագործումը թույլատրվում է նախագծանախահաշվային փաստաթղթերում սահմանված կարգով համապատասխան փոփոխությունների </w:t>
      </w:r>
      <w:r w:rsidRPr="00090CE0">
        <w:t>համաձայնեցման դեպքում:</w:t>
      </w:r>
    </w:p>
    <w:p w14:paraId="0B08B483" w14:textId="278B9EBF" w:rsidR="00B11453" w:rsidRPr="00090CE0" w:rsidRDefault="00A27B28" w:rsidP="00EC65F4">
      <w:pPr>
        <w:pStyle w:val="Style1"/>
      </w:pPr>
      <w:r>
        <w:t>Կատարող</w:t>
      </w:r>
      <w:r w:rsidRPr="00090CE0">
        <w:t>ական</w:t>
      </w:r>
      <w:r w:rsidR="0008612A" w:rsidRPr="00090CE0">
        <w:t xml:space="preserve"> հսկողության ընթացքում կառուցապատողը (տեխնիկական պատվիրատուն) և շինարար</w:t>
      </w:r>
      <w:r w:rsidR="00FA06E5" w:rsidRPr="00090CE0">
        <w:t>ությունն</w:t>
      </w:r>
      <w:r w:rsidR="0008612A" w:rsidRPr="00090CE0">
        <w:t xml:space="preserve"> իրականացնող</w:t>
      </w:r>
      <w:r w:rsidR="00FA06E5" w:rsidRPr="00090CE0">
        <w:t>ը ստուգում են</w:t>
      </w:r>
      <w:r w:rsidR="0008612A" w:rsidRPr="00090CE0">
        <w:t>.</w:t>
      </w:r>
    </w:p>
    <w:p w14:paraId="2539B1F2" w14:textId="187CC128" w:rsidR="00B11453" w:rsidRPr="00090CE0" w:rsidRDefault="0008612A" w:rsidP="00D25F08">
      <w:pPr>
        <w:pStyle w:val="Style2"/>
        <w:numPr>
          <w:ilvl w:val="0"/>
          <w:numId w:val="25"/>
        </w:numPr>
      </w:pPr>
      <w:r w:rsidRPr="00090CE0">
        <w:t xml:space="preserve">կատարվող արտադրական գործառնությունների համապատասխանությունը </w:t>
      </w:r>
      <w:r w:rsidR="00FA06E5" w:rsidRPr="00090CE0">
        <w:t>նորմատիվային</w:t>
      </w:r>
      <w:r w:rsidRPr="00090CE0">
        <w:t xml:space="preserve"> փաստաթղթերին և </w:t>
      </w:r>
      <w:r w:rsidR="00FA06E5" w:rsidRPr="00090CE0">
        <w:t>տվյալ</w:t>
      </w:r>
      <w:r w:rsidRPr="00090CE0">
        <w:t xml:space="preserve"> արտադրական </w:t>
      </w:r>
      <w:r w:rsidR="00FA06E5" w:rsidRPr="00090CE0">
        <w:t xml:space="preserve">գործառնությունների վրա տարածվող </w:t>
      </w:r>
      <w:r w:rsidRPr="00090CE0">
        <w:t>կազմակերպատեխնոլոգիական փաստաթղթերին</w:t>
      </w:r>
      <w:r w:rsidR="00A90013">
        <w:t>,</w:t>
      </w:r>
    </w:p>
    <w:p w14:paraId="22E4525B" w14:textId="0BCE04BA" w:rsidR="00B11453" w:rsidRPr="00090CE0" w:rsidRDefault="0008612A" w:rsidP="001805B6">
      <w:pPr>
        <w:pStyle w:val="Style2"/>
      </w:pPr>
      <w:r w:rsidRPr="00090CE0">
        <w:t xml:space="preserve">կազմակերպատեխնոլոգիական փաստաթղթերով սահմանված տեխնոլոգիական </w:t>
      </w:r>
      <w:r w:rsidR="00FA06E5" w:rsidRPr="00090CE0">
        <w:t>ժամանակացույցերին (</w:t>
      </w:r>
      <w:r w:rsidRPr="00090CE0">
        <w:t>ռեժիմներին</w:t>
      </w:r>
      <w:r w:rsidR="00FA06E5" w:rsidRPr="00090CE0">
        <w:t>)</w:t>
      </w:r>
      <w:r w:rsidRPr="00090CE0">
        <w:t xml:space="preserve"> համապատասխանելը</w:t>
      </w:r>
      <w:r w:rsidR="00A90013">
        <w:t>,</w:t>
      </w:r>
    </w:p>
    <w:p w14:paraId="00369A18" w14:textId="5AF98A82" w:rsidR="00B11453" w:rsidRPr="00090CE0" w:rsidRDefault="0008612A" w:rsidP="001805B6">
      <w:pPr>
        <w:pStyle w:val="Style2"/>
      </w:pPr>
      <w:r w:rsidRPr="00090CE0">
        <w:t xml:space="preserve">համապատասխան արտադրական գործառնություններ կատարելիս </w:t>
      </w:r>
      <w:r w:rsidR="00C15D9B" w:rsidRPr="00090CE0">
        <w:rPr>
          <w:rFonts w:eastAsia="Times New Roman" w:cs="Calibri"/>
          <w:lang w:eastAsia="ru-RU"/>
        </w:rPr>
        <w:t>անվտանգության տեխնիկա</w:t>
      </w:r>
      <w:r w:rsidR="00C15D9B">
        <w:rPr>
          <w:rFonts w:eastAsia="Times New Roman" w:cs="Calibri"/>
          <w:lang w:eastAsia="ru-RU"/>
        </w:rPr>
        <w:t>յի</w:t>
      </w:r>
      <w:r w:rsidRPr="00090CE0">
        <w:t xml:space="preserve"> պահանջների</w:t>
      </w:r>
      <w:r w:rsidR="00FA06E5" w:rsidRPr="00090CE0">
        <w:t xml:space="preserve"> կատարումը</w:t>
      </w:r>
      <w:r w:rsidR="00A90013">
        <w:t>,</w:t>
      </w:r>
    </w:p>
    <w:p w14:paraId="50021AEB" w14:textId="2C382029" w:rsidR="00B11453" w:rsidRPr="00090CE0" w:rsidRDefault="0008612A" w:rsidP="001805B6">
      <w:pPr>
        <w:pStyle w:val="Style2"/>
      </w:pPr>
      <w:r w:rsidRPr="00090CE0">
        <w:t xml:space="preserve">գործառնությունների որակի ցուցանիշների և դրանց արդյունքների համապատասխանությունը նախագծային, կազմակերպատեխնոլոգիական </w:t>
      </w:r>
      <w:r w:rsidRPr="00090CE0">
        <w:lastRenderedPageBreak/>
        <w:t>փաստաթղթերի, ինչպես նաև այդ տեխնոլոգիական գործառնություններն ընդգրկող ստանդարտացման փաստաթղթերի պահանջներին:</w:t>
      </w:r>
    </w:p>
    <w:p w14:paraId="650E8796" w14:textId="60C64598" w:rsidR="00B11453" w:rsidRPr="00090CE0" w:rsidRDefault="00A27B28" w:rsidP="00EC65F4">
      <w:pPr>
        <w:pStyle w:val="Style1"/>
      </w:pPr>
      <w:r>
        <w:t>Կատարող</w:t>
      </w:r>
      <w:r w:rsidRPr="00090CE0">
        <w:t>ական</w:t>
      </w:r>
      <w:r w:rsidR="00D954BE" w:rsidRPr="00090CE0">
        <w:t xml:space="preserve"> վերահսկողության</w:t>
      </w:r>
      <w:r w:rsidR="00353A3B" w:rsidRPr="00090CE0">
        <w:t xml:space="preserve"> </w:t>
      </w:r>
      <w:r w:rsidR="006814C2" w:rsidRPr="00090CE0">
        <w:t xml:space="preserve">կատարման վայրերը, դրանց հաճախականությունը, կատարողները, մեթոդներն ու չափիչ </w:t>
      </w:r>
      <w:r w:rsidR="00353A3B" w:rsidRPr="00090CE0">
        <w:t>միջոցները</w:t>
      </w:r>
      <w:r w:rsidR="006814C2" w:rsidRPr="00090CE0">
        <w:t xml:space="preserve">, արդյունքների գրանցման ձևերը, սահմանված պահանջներին անհամապատասխանություններ հայտնաբերելիս որոշումներ կայացնելու կարգը պետք է համապատասխանեն </w:t>
      </w:r>
      <w:r w:rsidR="00353A3B" w:rsidRPr="00090CE0">
        <w:t>նորմատիվային</w:t>
      </w:r>
      <w:r w:rsidR="006814C2" w:rsidRPr="00090CE0">
        <w:t xml:space="preserve"> փաստաթղթերի և նախագծային </w:t>
      </w:r>
      <w:r w:rsidR="00353A3B" w:rsidRPr="00090CE0">
        <w:t>ու</w:t>
      </w:r>
      <w:r w:rsidR="006814C2" w:rsidRPr="00090CE0">
        <w:t xml:space="preserve"> կազմակերպատեխնոլոգիական </w:t>
      </w:r>
      <w:r w:rsidR="00353A3B" w:rsidRPr="00090CE0">
        <w:t xml:space="preserve">փաստաթղթերի </w:t>
      </w:r>
      <w:r w:rsidR="006814C2" w:rsidRPr="00090CE0">
        <w:t>պահանջներին</w:t>
      </w:r>
      <w:r w:rsidR="00353A3B" w:rsidRPr="00090CE0">
        <w:t>:</w:t>
      </w:r>
    </w:p>
    <w:p w14:paraId="0331B242" w14:textId="1BECA1C1" w:rsidR="00B11453" w:rsidRPr="00D97A05" w:rsidRDefault="00A27B28" w:rsidP="00EC65F4">
      <w:pPr>
        <w:pStyle w:val="Style1"/>
      </w:pPr>
      <w:r>
        <w:t>Կատարող</w:t>
      </w:r>
      <w:r w:rsidRPr="00090CE0">
        <w:t>ական</w:t>
      </w:r>
      <w:r w:rsidR="00D954BE" w:rsidRPr="00090CE0">
        <w:t xml:space="preserve"> վերահսկողության արդյունքները պետք է </w:t>
      </w:r>
      <w:r w:rsidR="00F72DA2">
        <w:t xml:space="preserve">գրանցվեն </w:t>
      </w:r>
      <w:r w:rsidR="00F72DA2" w:rsidRPr="00D97A05">
        <w:t>(</w:t>
      </w:r>
      <w:r w:rsidR="00D954BE" w:rsidRPr="00D97A05">
        <w:t>փաստաթղթավորվեն</w:t>
      </w:r>
      <w:r w:rsidR="00F72DA2" w:rsidRPr="00D97A05">
        <w:t>)</w:t>
      </w:r>
      <w:r w:rsidR="00D954BE" w:rsidRPr="00D97A05">
        <w:t xml:space="preserve"> </w:t>
      </w:r>
      <w:r w:rsidR="005575DA">
        <w:t>«</w:t>
      </w:r>
      <w:r w:rsidR="00D97A05">
        <w:t>Ը</w:t>
      </w:r>
      <w:r w:rsidR="00C46745" w:rsidRPr="00D97A05">
        <w:t>նդհանուր մատյանում</w:t>
      </w:r>
      <w:r w:rsidR="005575DA">
        <w:t>»</w:t>
      </w:r>
      <w:r w:rsidR="00C46745" w:rsidRPr="00D97A05">
        <w:t xml:space="preserve"> </w:t>
      </w:r>
      <w:r w:rsidR="00D97A05" w:rsidRPr="00D97A05">
        <w:t>(</w:t>
      </w:r>
      <w:r w:rsidR="006A6B1D" w:rsidRPr="00D97A05">
        <w:t>Հավելամաս 1</w:t>
      </w:r>
      <w:r w:rsidR="00D97A05" w:rsidRPr="00D97A05">
        <w:t>)</w:t>
      </w:r>
      <w:r w:rsidR="00D954BE" w:rsidRPr="00D97A05">
        <w:t xml:space="preserve"> </w:t>
      </w:r>
      <w:r>
        <w:t>։</w:t>
      </w:r>
    </w:p>
    <w:p w14:paraId="391E5544" w14:textId="681E8086" w:rsidR="00B11453" w:rsidRPr="00090CE0" w:rsidRDefault="000934CB" w:rsidP="00EC65F4">
      <w:pPr>
        <w:pStyle w:val="Style1"/>
      </w:pPr>
      <w:r w:rsidRPr="00090CE0">
        <w:t xml:space="preserve">Կազմակերպատեխնոլոգիական փաստաթղթերի (այդ թվում՝ </w:t>
      </w:r>
      <w:r w:rsidR="00C251DA" w:rsidRPr="00090CE0">
        <w:t xml:space="preserve">աշխատանքների </w:t>
      </w:r>
      <w:r w:rsidR="007B0DB9">
        <w:t>կատար</w:t>
      </w:r>
      <w:r w:rsidR="007B0DB9" w:rsidRPr="00090CE0">
        <w:t xml:space="preserve">ման </w:t>
      </w:r>
      <w:r w:rsidR="00C251DA" w:rsidRPr="00090CE0">
        <w:t>նախագծի</w:t>
      </w:r>
      <w:r w:rsidRPr="00090CE0">
        <w:t xml:space="preserve"> և տեխնոլոգիական քարտերի) կազմում ներառված որակի </w:t>
      </w:r>
      <w:r w:rsidR="00A27B28">
        <w:t>կատարող</w:t>
      </w:r>
      <w:r w:rsidR="00A27B28" w:rsidRPr="00090CE0">
        <w:t>ական</w:t>
      </w:r>
      <w:r w:rsidRPr="00090CE0">
        <w:t xml:space="preserve"> հսկողություն իրականացնելու համար պետք է մշակվեն այնպիսի բաժիններ, որոնք պարունակում են.</w:t>
      </w:r>
    </w:p>
    <w:p w14:paraId="037D487A" w14:textId="64EA6E6D" w:rsidR="00B11453" w:rsidRPr="00090CE0" w:rsidRDefault="000934CB" w:rsidP="00D25F08">
      <w:pPr>
        <w:pStyle w:val="Style2"/>
        <w:numPr>
          <w:ilvl w:val="0"/>
          <w:numId w:val="26"/>
        </w:numPr>
      </w:pPr>
      <w:r w:rsidRPr="00090CE0">
        <w:t>գործառնությունների կամ գործընթացների ցանկ, որոնք ենթակա են ստուգման</w:t>
      </w:r>
      <w:r w:rsidR="00DD1ECB" w:rsidRPr="00090CE0">
        <w:t xml:space="preserve"> ըստ</w:t>
      </w:r>
      <w:r w:rsidRPr="00090CE0">
        <w:t xml:space="preserve"> որակի ցուցանիշների</w:t>
      </w:r>
      <w:r w:rsidR="00A90013">
        <w:t>,</w:t>
      </w:r>
    </w:p>
    <w:p w14:paraId="0402E5F7" w14:textId="2F4D9971" w:rsidR="00B11453" w:rsidRPr="00090CE0" w:rsidRDefault="00DD1ECB" w:rsidP="001805B6">
      <w:pPr>
        <w:pStyle w:val="Style2"/>
      </w:pPr>
      <w:r w:rsidRPr="00090CE0">
        <w:t xml:space="preserve">կոնստրուկցիաների </w:t>
      </w:r>
      <w:r w:rsidR="000934CB" w:rsidRPr="00090CE0">
        <w:t>գծագրեր</w:t>
      </w:r>
      <w:r w:rsidRPr="00090CE0">
        <w:t xml:space="preserve">՝ նշելով </w:t>
      </w:r>
      <w:r w:rsidR="000934CB" w:rsidRPr="00090CE0">
        <w:t>չափերի թույլատրելի շեղումները, պահանջվող չափման ճշգրտությունը, ստանդարտ նմուշների պարամետրերը, ինչպես նաև օգտագործվող նյութերը</w:t>
      </w:r>
      <w:r w:rsidR="00A90013">
        <w:t>,</w:t>
      </w:r>
    </w:p>
    <w:p w14:paraId="4D205155" w14:textId="78522FDB" w:rsidR="00B11453" w:rsidRPr="00090CE0" w:rsidRDefault="000934CB" w:rsidP="001805B6">
      <w:pPr>
        <w:pStyle w:val="Style2"/>
      </w:pPr>
      <w:r w:rsidRPr="00090CE0">
        <w:t>հսկողության</w:t>
      </w:r>
      <w:r w:rsidR="00DD1ECB" w:rsidRPr="00090CE0">
        <w:t xml:space="preserve"> իրականացման</w:t>
      </w:r>
      <w:r w:rsidRPr="00090CE0">
        <w:t xml:space="preserve"> վայրերը, դրանց հաճախականությունը, մեթոդները, կատարողները, չափիչ </w:t>
      </w:r>
      <w:r w:rsidR="00DD1ECB" w:rsidRPr="00090CE0">
        <w:t>միջոցն</w:t>
      </w:r>
      <w:r w:rsidRPr="00090CE0">
        <w:t>երը և արդյունքների գրանցման ձևերը</w:t>
      </w:r>
      <w:r w:rsidR="00DD1ECB" w:rsidRPr="00090CE0">
        <w:t>:</w:t>
      </w:r>
    </w:p>
    <w:p w14:paraId="18FE5A5B" w14:textId="79E3858E" w:rsidR="00B11453" w:rsidRPr="00090CE0" w:rsidRDefault="0043343F" w:rsidP="00EC65F4">
      <w:pPr>
        <w:pStyle w:val="Style1"/>
      </w:pPr>
      <w:r w:rsidRPr="00090CE0">
        <w:t>Պատրաստի շինարարական արտադրանքի որակի հսկողություն (ընդունման հսկողություն) կատարելիս կառուցապատողը (տեխնիկական պատվիրատուն) և շինարարություն</w:t>
      </w:r>
      <w:r w:rsidR="004828A4" w:rsidRPr="00090CE0">
        <w:t>ն</w:t>
      </w:r>
      <w:r w:rsidRPr="00090CE0">
        <w:t xml:space="preserve"> իրականացնողը ստուգում են պատրաստի կոնստրուկցիաների, այդ </w:t>
      </w:r>
      <w:r w:rsidR="004828A4" w:rsidRPr="00090CE0">
        <w:t>կոնստրուկցիաների</w:t>
      </w:r>
      <w:r w:rsidRPr="00090CE0">
        <w:t xml:space="preserve"> տարրերի, մոնտաժված սարքավորումների և պատրաստի մակերեսների համապատասխանությունը նախագծ</w:t>
      </w:r>
      <w:r w:rsidR="004828A4" w:rsidRPr="00090CE0">
        <w:t xml:space="preserve">ային, </w:t>
      </w:r>
      <w:r w:rsidRPr="00090CE0">
        <w:t>աշխատանքային, կազմակերպատեխնոլոգիական փաստաթղթեր</w:t>
      </w:r>
      <w:r w:rsidR="004828A4" w:rsidRPr="00090CE0">
        <w:t>ի պահանջներին,</w:t>
      </w:r>
      <w:r w:rsidRPr="00090CE0">
        <w:t xml:space="preserve"> կնքված պայմանագրի </w:t>
      </w:r>
      <w:r w:rsidR="004828A4" w:rsidRPr="00090CE0">
        <w:t>և</w:t>
      </w:r>
      <w:r w:rsidRPr="00090CE0">
        <w:t xml:space="preserve"> ստանդարտացման փաստաթղթերի պահանջներ</w:t>
      </w:r>
      <w:r w:rsidR="004828A4" w:rsidRPr="00090CE0">
        <w:t>ին:</w:t>
      </w:r>
    </w:p>
    <w:p w14:paraId="6ABFBFE3" w14:textId="49A4C693" w:rsidR="00B11453" w:rsidRPr="00090CE0" w:rsidRDefault="00C55378" w:rsidP="00EC65F4">
      <w:pPr>
        <w:pStyle w:val="Style1"/>
      </w:pPr>
      <w:r w:rsidRPr="00090CE0">
        <w:t xml:space="preserve">Շինարարության ընթացքում պետք է </w:t>
      </w:r>
      <w:r w:rsidR="00E278EC" w:rsidRPr="00090CE0">
        <w:t xml:space="preserve">գնահատվեն կատարված </w:t>
      </w:r>
      <w:r w:rsidRPr="00090CE0">
        <w:t>աշխատանք</w:t>
      </w:r>
      <w:r w:rsidR="00E278EC" w:rsidRPr="00090CE0">
        <w:t>ներ</w:t>
      </w:r>
      <w:r w:rsidRPr="00090CE0">
        <w:t>ը, որ</w:t>
      </w:r>
      <w:r w:rsidR="00E278EC" w:rsidRPr="00090CE0">
        <w:t>ոնք, ըստ արտադրության</w:t>
      </w:r>
      <w:r w:rsidRPr="00090CE0">
        <w:t xml:space="preserve"> ընդունված</w:t>
      </w:r>
      <w:r w:rsidR="00E278EC" w:rsidRPr="00090CE0">
        <w:t xml:space="preserve"> տեխնոլոգիայի</w:t>
      </w:r>
      <w:r w:rsidRPr="00090CE0">
        <w:t xml:space="preserve">, </w:t>
      </w:r>
      <w:r w:rsidR="00E278EC" w:rsidRPr="00090CE0">
        <w:t xml:space="preserve">անհասանելի են դառնում </w:t>
      </w:r>
      <w:r w:rsidRPr="00090CE0">
        <w:t xml:space="preserve">հետագա աշխատանքների մեկնարկից հետո հսկողության համար, ինչպես նաև </w:t>
      </w:r>
      <w:r w:rsidR="00E377BC" w:rsidRPr="00090CE0">
        <w:t xml:space="preserve">գնահատվում են </w:t>
      </w:r>
      <w:r w:rsidRPr="00090CE0">
        <w:t xml:space="preserve">ավարտված շինարարական </w:t>
      </w:r>
      <w:r w:rsidR="00E377BC" w:rsidRPr="00090CE0">
        <w:t>կոնստրուկցիաները</w:t>
      </w:r>
      <w:r w:rsidRPr="00090CE0">
        <w:t xml:space="preserve"> և ինժեներա</w:t>
      </w:r>
      <w:r w:rsidR="00E377BC" w:rsidRPr="00090CE0">
        <w:t>կ</w:t>
      </w:r>
      <w:r w:rsidRPr="00090CE0">
        <w:t>ան ցանցերի հատվածներ</w:t>
      </w:r>
      <w:r w:rsidR="00E377BC" w:rsidRPr="00090CE0">
        <w:t>ը</w:t>
      </w:r>
      <w:r w:rsidRPr="00090CE0">
        <w:t xml:space="preserve">, </w:t>
      </w:r>
      <w:r w:rsidR="00E377BC" w:rsidRPr="00090CE0">
        <w:t>որոնց հ</w:t>
      </w:r>
      <w:r w:rsidRPr="00090CE0">
        <w:t xml:space="preserve">սկողության </w:t>
      </w:r>
      <w:r w:rsidR="00E377BC" w:rsidRPr="00090CE0">
        <w:t xml:space="preserve">եղանակով </w:t>
      </w:r>
      <w:r w:rsidRPr="00090CE0">
        <w:t xml:space="preserve">հայտնաբերված թերությունների վերացումը անհնար է առանց </w:t>
      </w:r>
      <w:r w:rsidR="00E377BC" w:rsidRPr="00090CE0">
        <w:t>ինժեներական ցանցերի</w:t>
      </w:r>
      <w:r w:rsidRPr="00090CE0">
        <w:t xml:space="preserve"> հետագա </w:t>
      </w:r>
      <w:r w:rsidR="00E377BC" w:rsidRPr="00090CE0">
        <w:t>կոնստրուկցիաների</w:t>
      </w:r>
      <w:r w:rsidRPr="00090CE0">
        <w:t xml:space="preserve"> և հատվածների </w:t>
      </w:r>
      <w:r w:rsidR="00E377BC" w:rsidRPr="00090CE0">
        <w:t>քանդման</w:t>
      </w:r>
      <w:r w:rsidRPr="00090CE0">
        <w:t xml:space="preserve"> կամ վնասման (</w:t>
      </w:r>
      <w:r w:rsidR="00A109F4">
        <w:t xml:space="preserve">ծածկված </w:t>
      </w:r>
      <w:r w:rsidRPr="00090CE0">
        <w:t xml:space="preserve"> աշխատանք</w:t>
      </w:r>
      <w:r w:rsidR="00E377BC" w:rsidRPr="00090CE0">
        <w:t>ներ</w:t>
      </w:r>
      <w:r w:rsidRPr="00090CE0">
        <w:t>):</w:t>
      </w:r>
    </w:p>
    <w:p w14:paraId="55ADF073" w14:textId="2A8CA52B" w:rsidR="00B11453" w:rsidRPr="00090CE0" w:rsidRDefault="00D75214" w:rsidP="00EC65F4">
      <w:pPr>
        <w:pStyle w:val="Style1"/>
      </w:pPr>
      <w:r w:rsidRPr="00090CE0">
        <w:t xml:space="preserve">Շինարարությունն իրականացնողը, համաձայնեցված ժամկետներում, բայց ոչ ուշ, քան երեք աշխատանքային օրվա ընթացքում, մյուս մասնակիցներին ծանուցում է աշխատանքների </w:t>
      </w:r>
      <w:r w:rsidR="00DF076D">
        <w:t>ընդունման</w:t>
      </w:r>
      <w:r w:rsidRPr="00090CE0">
        <w:t xml:space="preserve"> ժամկետների մասին:</w:t>
      </w:r>
    </w:p>
    <w:p w14:paraId="2DC33B1F" w14:textId="1FCD7762" w:rsidR="00B11453" w:rsidRPr="00090CE0" w:rsidRDefault="00D75214" w:rsidP="00EC65F4">
      <w:pPr>
        <w:pStyle w:val="Style1"/>
      </w:pPr>
      <w:r w:rsidRPr="00090CE0">
        <w:t xml:space="preserve">Աշխատանքների </w:t>
      </w:r>
      <w:r w:rsidR="00DF076D">
        <w:t>ընդունման</w:t>
      </w:r>
      <w:r w:rsidRPr="00090CE0">
        <w:t xml:space="preserve"> արդյունքները ձևակերպվում են աշխատանքների </w:t>
      </w:r>
      <w:r w:rsidR="00DF076D">
        <w:t>ընդունման</w:t>
      </w:r>
      <w:r w:rsidRPr="00090CE0">
        <w:t xml:space="preserve"> ակտերով: Կառուցապատողը (տեխնիկական պատվիրատուն) հայտնաբերված թերությունները վերացնելուց հետո կարող է պահանջել կրկնակի </w:t>
      </w:r>
      <w:r w:rsidR="00DF076D">
        <w:t>ընդուն</w:t>
      </w:r>
      <w:r w:rsidRPr="00090CE0">
        <w:t>ում:</w:t>
      </w:r>
    </w:p>
    <w:p w14:paraId="112CC720" w14:textId="5306B9AD" w:rsidR="00B11453" w:rsidRPr="00090CE0" w:rsidRDefault="00A109F4" w:rsidP="00EC65F4">
      <w:pPr>
        <w:pStyle w:val="Style1"/>
      </w:pPr>
      <w:r>
        <w:lastRenderedPageBreak/>
        <w:t xml:space="preserve">Ծածկված </w:t>
      </w:r>
      <w:r w:rsidR="008D1AB2" w:rsidRPr="00090CE0">
        <w:t xml:space="preserve"> աշխատանքների </w:t>
      </w:r>
      <w:r w:rsidR="00DF076D">
        <w:t>ընդունման</w:t>
      </w:r>
      <w:r w:rsidR="008D1AB2" w:rsidRPr="00090CE0">
        <w:t xml:space="preserve"> կանոնակարգ</w:t>
      </w:r>
      <w:r w:rsidR="007813D2">
        <w:t>ը</w:t>
      </w:r>
      <w:r w:rsidR="008D1AB2" w:rsidRPr="00090CE0">
        <w:t xml:space="preserve"> բերված է </w:t>
      </w:r>
      <w:r w:rsidR="006A6B1D" w:rsidRPr="006A6B1D">
        <w:t>Հավելամաս</w:t>
      </w:r>
      <w:r w:rsidR="008D1AB2" w:rsidRPr="00090CE0">
        <w:t xml:space="preserve"> </w:t>
      </w:r>
      <w:r w:rsidR="00C2562F">
        <w:t>3, բաժին 3</w:t>
      </w:r>
      <w:r w:rsidR="00C2562F">
        <w:rPr>
          <w:rFonts w:ascii="Cambria Math" w:hAnsi="Cambria Math"/>
        </w:rPr>
        <w:t>․</w:t>
      </w:r>
      <w:r w:rsidR="00C2562F">
        <w:t>6-</w:t>
      </w:r>
      <w:r w:rsidR="008D1AB2" w:rsidRPr="00090CE0">
        <w:t>ում:</w:t>
      </w:r>
    </w:p>
    <w:p w14:paraId="0DE312EA" w14:textId="77777777" w:rsidR="00B11453" w:rsidRPr="00090CE0" w:rsidRDefault="008D1AB2" w:rsidP="001805B6">
      <w:pPr>
        <w:pStyle w:val="Style1"/>
      </w:pPr>
      <w:r w:rsidRPr="00090CE0">
        <w:t>Նախքան հայտնաբերված թերությունների վերացումը և համապատասխան ակտերի ձևակերպումը հետագա աշխատանքների կատարումը չի թույլատրվում:</w:t>
      </w:r>
    </w:p>
    <w:p w14:paraId="0B334796" w14:textId="6987DA86" w:rsidR="00B11453" w:rsidRDefault="001740D1" w:rsidP="001805B6">
      <w:pPr>
        <w:pStyle w:val="Style1"/>
      </w:pPr>
      <w:r w:rsidRPr="00090CE0">
        <w:t xml:space="preserve">Առանձին </w:t>
      </w:r>
      <w:r w:rsidR="00C81EF2" w:rsidRPr="00090CE0">
        <w:t xml:space="preserve">կոնստրուկցիաների, կոնստրուկցիաների հարկերի </w:t>
      </w:r>
      <w:r w:rsidRPr="00090CE0">
        <w:t xml:space="preserve">համապատասխանության գնահատման </w:t>
      </w:r>
      <w:r w:rsidR="00C81EF2" w:rsidRPr="00090CE0">
        <w:t xml:space="preserve">համար </w:t>
      </w:r>
      <w:r w:rsidRPr="00090CE0">
        <w:t>շինարարություն</w:t>
      </w:r>
      <w:r w:rsidR="00C81EF2" w:rsidRPr="00090CE0">
        <w:t>ն</w:t>
      </w:r>
      <w:r w:rsidRPr="00090CE0">
        <w:t xml:space="preserve"> իրականացնողը պետք է ներկայացնի այդ </w:t>
      </w:r>
      <w:r w:rsidR="00C81EF2" w:rsidRPr="00090CE0">
        <w:t>կոնստրուկցիաներում</w:t>
      </w:r>
      <w:r w:rsidRPr="00090CE0">
        <w:t xml:space="preserve"> ընդգրկված բոլոր </w:t>
      </w:r>
      <w:r w:rsidR="00A109F4">
        <w:t xml:space="preserve">ծածկված </w:t>
      </w:r>
      <w:r w:rsidRPr="00090CE0">
        <w:t xml:space="preserve"> աշխատանքների </w:t>
      </w:r>
      <w:r w:rsidR="00DF076D">
        <w:t>ընդունման</w:t>
      </w:r>
      <w:r w:rsidRPr="00090CE0">
        <w:t xml:space="preserve"> </w:t>
      </w:r>
      <w:r w:rsidR="00C81EF2" w:rsidRPr="00090CE0">
        <w:t>ակտերը</w:t>
      </w:r>
      <w:r w:rsidRPr="00090CE0">
        <w:t xml:space="preserve">, գեոդեզիական </w:t>
      </w:r>
      <w:r w:rsidR="00C81EF2" w:rsidRPr="00090CE0">
        <w:t>կատարողական սխեմաները</w:t>
      </w:r>
      <w:r w:rsidRPr="00090CE0">
        <w:t xml:space="preserve">, ինչպես նաև </w:t>
      </w:r>
      <w:r w:rsidR="00C81EF2" w:rsidRPr="00090CE0">
        <w:t xml:space="preserve">կոնստրուկցիաների </w:t>
      </w:r>
      <w:r w:rsidRPr="00090CE0">
        <w:t xml:space="preserve">փորձարկման </w:t>
      </w:r>
      <w:r w:rsidR="00C81EF2" w:rsidRPr="00090CE0">
        <w:t xml:space="preserve">արձանագրությունները </w:t>
      </w:r>
      <w:r w:rsidRPr="00090CE0">
        <w:t>(</w:t>
      </w:r>
      <w:r w:rsidR="00C81EF2" w:rsidRPr="00090CE0">
        <w:t xml:space="preserve">այդ թվում՝ օբյեկտի </w:t>
      </w:r>
      <w:r w:rsidRPr="00090CE0">
        <w:t xml:space="preserve">տեղեկատվական մոդելի </w:t>
      </w:r>
      <w:r w:rsidR="00C81EF2" w:rsidRPr="00090CE0">
        <w:t>կազմում</w:t>
      </w:r>
      <w:r w:rsidRPr="00090CE0">
        <w:t xml:space="preserve">) նախագծային փաստաթղթերով և (կամ) շինարարական </w:t>
      </w:r>
      <w:r w:rsidR="00C81EF2" w:rsidRPr="00090CE0">
        <w:t xml:space="preserve">կապալի </w:t>
      </w:r>
      <w:r w:rsidRPr="00090CE0">
        <w:t xml:space="preserve">պայմանագրով նախատեսված դեպքերում: Կառուցապատողը (տեխնիկական </w:t>
      </w:r>
      <w:r w:rsidR="00C81EF2" w:rsidRPr="00090CE0">
        <w:t>պատվիրատուն</w:t>
      </w:r>
      <w:r w:rsidRPr="00090CE0">
        <w:t xml:space="preserve">) կարող է վերահսկել </w:t>
      </w:r>
      <w:r w:rsidR="00C81EF2" w:rsidRPr="00090CE0">
        <w:t>կատարողի</w:t>
      </w:r>
      <w:r w:rsidRPr="00090CE0">
        <w:t xml:space="preserve"> կողմից ներկայացված </w:t>
      </w:r>
      <w:r w:rsidR="00C81EF2" w:rsidRPr="00090CE0">
        <w:t xml:space="preserve">կատարողական </w:t>
      </w:r>
      <w:r w:rsidRPr="00090CE0">
        <w:t>գեոդեզիական սխեմաների</w:t>
      </w:r>
      <w:r w:rsidR="00C81EF2" w:rsidRPr="00090CE0">
        <w:t xml:space="preserve"> մասով աշխատանքների արժանահավատությունը</w:t>
      </w:r>
      <w:r w:rsidRPr="00090CE0">
        <w:t xml:space="preserve">: Այդ նպատակով շինարարությունն իրականացնողը </w:t>
      </w:r>
      <w:r w:rsidR="00C81EF2" w:rsidRPr="00090CE0">
        <w:t xml:space="preserve">մինչև ընդունման գործընթացի ավարտը </w:t>
      </w:r>
      <w:r w:rsidRPr="00090CE0">
        <w:t xml:space="preserve">պետք է պահպանի </w:t>
      </w:r>
      <w:r w:rsidR="00C81EF2" w:rsidRPr="00090CE0">
        <w:t xml:space="preserve">բնական չափերով ամրացված </w:t>
      </w:r>
      <w:r w:rsidR="00DD6D9D" w:rsidRPr="00090CE0">
        <w:t>նշահարման</w:t>
      </w:r>
      <w:r w:rsidR="00C81EF2" w:rsidRPr="00090CE0">
        <w:t xml:space="preserve"> </w:t>
      </w:r>
      <w:r w:rsidRPr="00090CE0">
        <w:t xml:space="preserve">առանցքները և </w:t>
      </w:r>
      <w:r w:rsidR="00C81EF2" w:rsidRPr="00090CE0">
        <w:t>մոնտաժային կողմնորոշիչները</w:t>
      </w:r>
      <w:r w:rsidRPr="00090CE0">
        <w:t>:</w:t>
      </w:r>
    </w:p>
    <w:p w14:paraId="214A3C25" w14:textId="3DEA6F1C" w:rsidR="0028505A" w:rsidRDefault="0028505A" w:rsidP="0028505A">
      <w:pPr>
        <w:pStyle w:val="Style1"/>
      </w:pPr>
      <w:r w:rsidRPr="00090CE0">
        <w:t>Շինարարական հսկողության արդյունքում աշխատանքների, կոնստրուկցիաների, ինժեներական ցանցերի հատվածների թերություններ հայտնաբերման դեպքում կազմվում է թերության հայտնաբերման ակտ (հրահանգ):</w:t>
      </w:r>
      <w:r>
        <w:t xml:space="preserve"> </w:t>
      </w:r>
      <w:r w:rsidRPr="00090CE0">
        <w:t>Հսկողության արդյունքների վերաբերյալ դիտողությունները գրանցվում</w:t>
      </w:r>
      <w:r>
        <w:t xml:space="preserve"> </w:t>
      </w:r>
      <w:r w:rsidRPr="00090CE0">
        <w:t xml:space="preserve">են </w:t>
      </w:r>
      <w:r w:rsidR="00811718">
        <w:t>«Ը</w:t>
      </w:r>
      <w:r>
        <w:t>նդհանուր մատյանի</w:t>
      </w:r>
      <w:r w:rsidR="00811718">
        <w:t>»</w:t>
      </w:r>
      <w:r>
        <w:t xml:space="preserve"> Հավելամաս 1, </w:t>
      </w:r>
      <w:r w:rsidRPr="0028505A">
        <w:t xml:space="preserve">բաժին </w:t>
      </w:r>
      <w:r w:rsidR="00BC04D9" w:rsidRPr="00BC04D9">
        <w:t>4</w:t>
      </w:r>
      <w:r>
        <w:t>,</w:t>
      </w:r>
      <w:r w:rsidRPr="0028505A">
        <w:t xml:space="preserve"> </w:t>
      </w:r>
      <w:r>
        <w:t>«</w:t>
      </w:r>
      <w:r w:rsidRPr="0028505A">
        <w:t>Տեղեկություններ շինարարության որակի հսկողություն</w:t>
      </w:r>
      <w:r>
        <w:t>» մատյանում</w:t>
      </w:r>
      <w:r w:rsidRPr="00090CE0">
        <w:t>:</w:t>
      </w:r>
      <w:r>
        <w:t xml:space="preserve"> </w:t>
      </w:r>
      <w:r w:rsidRPr="0028505A">
        <w:rPr>
          <w:rFonts w:eastAsia="Times New Roman" w:cs="Arial"/>
          <w:bCs/>
          <w:lang w:eastAsia="ru-RU"/>
        </w:rPr>
        <w:t>Լրացվում է շինարարություն իրականացնողի շինարարական որակի հսկողության, կամ հեղինակային հսկողություն, կամ տեխնիկական պատվիրատուի,  կամ շինարարության որակի տեխնիկական հսկողության, կամ շենքի/կառույցի շահագործման լիազորված ներկայացուցչի կողմից</w:t>
      </w:r>
    </w:p>
    <w:p w14:paraId="220AA42E" w14:textId="170BCD42" w:rsidR="0028505A" w:rsidRPr="00090CE0" w:rsidRDefault="00811718" w:rsidP="0028505A">
      <w:pPr>
        <w:pStyle w:val="Style1"/>
      </w:pPr>
      <w:r w:rsidRPr="00811718">
        <w:t>Քաղաքաշինության</w:t>
      </w:r>
      <w:r w:rsidR="0028505A" w:rsidRPr="00811718">
        <w:t>, տեխնիկական և հրդեհային անվտանգության տեսչական հսկողության դիտողությունները գրանցվում</w:t>
      </w:r>
      <w:r w:rsidR="00001121">
        <w:t xml:space="preserve"> են</w:t>
      </w:r>
      <w:r w:rsidRPr="00811718">
        <w:t xml:space="preserve"> </w:t>
      </w:r>
      <w:r w:rsidR="0028505A" w:rsidRPr="00811718">
        <w:t xml:space="preserve"> </w:t>
      </w:r>
      <w:r w:rsidRPr="00811718">
        <w:t>Հավելամաս</w:t>
      </w:r>
      <w:r>
        <w:t xml:space="preserve"> 1, </w:t>
      </w:r>
      <w:r w:rsidRPr="0028505A">
        <w:t xml:space="preserve">բաժին </w:t>
      </w:r>
      <w:r w:rsidR="00BC04D9" w:rsidRPr="00E803B0">
        <w:t>6</w:t>
      </w:r>
      <w:r>
        <w:t>-ում։</w:t>
      </w:r>
    </w:p>
    <w:p w14:paraId="60572409" w14:textId="77777777" w:rsidR="00B11453" w:rsidRPr="00090CE0" w:rsidRDefault="00A96CE5" w:rsidP="001805B6">
      <w:pPr>
        <w:pStyle w:val="Style1"/>
      </w:pPr>
      <w:r w:rsidRPr="00090CE0">
        <w:t>Հայտնաբերված թերությունները վերացնելուց հետո կազմվում է համապատասխան ակտ (</w:t>
      </w:r>
      <w:r w:rsidR="005A371F" w:rsidRPr="00090CE0">
        <w:t>Թ</w:t>
      </w:r>
      <w:r w:rsidRPr="00090CE0">
        <w:t>եր</w:t>
      </w:r>
      <w:r w:rsidR="005A371F" w:rsidRPr="00090CE0">
        <w:t>ությունների</w:t>
      </w:r>
      <w:r w:rsidRPr="00090CE0">
        <w:t xml:space="preserve"> վերացման ակտ):</w:t>
      </w:r>
    </w:p>
    <w:p w14:paraId="63882F49" w14:textId="77777777" w:rsidR="00B11453" w:rsidRPr="00090CE0" w:rsidRDefault="00A96CE5" w:rsidP="001805B6">
      <w:pPr>
        <w:pStyle w:val="Style1"/>
      </w:pPr>
      <w:r w:rsidRPr="00090CE0">
        <w:t>Այն դեպքերում, երբ հետագա աշխատանքները պետք է սկսվեն փուլային ընդունման ավարտից 6 ամսից ավելի ընդմիջումից հետո, մինչև աշխատանք</w:t>
      </w:r>
      <w:r w:rsidR="00210DBE" w:rsidRPr="00090CE0">
        <w:t>ների մեկնարկը</w:t>
      </w:r>
      <w:r w:rsidRPr="00090CE0">
        <w:t>, վերը նշված ընթացակարգերը պետք է կրկնվեն</w:t>
      </w:r>
      <w:r w:rsidR="00210DBE" w:rsidRPr="00090CE0">
        <w:t>՝</w:t>
      </w:r>
      <w:r w:rsidRPr="00090CE0">
        <w:t xml:space="preserve"> համապատասխան ակտերի </w:t>
      </w:r>
      <w:r w:rsidR="00210DBE" w:rsidRPr="00090CE0">
        <w:t>կազմմամբ:</w:t>
      </w:r>
    </w:p>
    <w:p w14:paraId="40D2F09F" w14:textId="77777777" w:rsidR="00B11453" w:rsidRPr="00090CE0" w:rsidRDefault="00A96CE5" w:rsidP="001805B6">
      <w:pPr>
        <w:pStyle w:val="Style1"/>
      </w:pPr>
      <w:r w:rsidRPr="00090CE0">
        <w:t xml:space="preserve">Տեղեկատվական մոդելի ձեւավորման դեպքում շինարարական հսկողության արդյունքները </w:t>
      </w:r>
      <w:r w:rsidR="00B0383A" w:rsidRPr="00090CE0">
        <w:t>ամրա</w:t>
      </w:r>
      <w:r w:rsidRPr="00090CE0">
        <w:t xml:space="preserve">գրվում են </w:t>
      </w:r>
      <w:r w:rsidR="00B0383A" w:rsidRPr="00090CE0">
        <w:t xml:space="preserve">տվյալ </w:t>
      </w:r>
      <w:r w:rsidRPr="00090CE0">
        <w:t>օբյեկտի տեղեկատվական մոդելի բոլոր մասնակիցների կողմից:</w:t>
      </w:r>
    </w:p>
    <w:p w14:paraId="1B4C1F1A" w14:textId="136F83E0" w:rsidR="00B11453" w:rsidRPr="00090CE0" w:rsidRDefault="00C0042E" w:rsidP="001805B6">
      <w:pPr>
        <w:pStyle w:val="Style1"/>
      </w:pPr>
      <w:r w:rsidRPr="00090CE0">
        <w:t>Ըստ ն</w:t>
      </w:r>
      <w:r w:rsidR="00B0383A" w:rsidRPr="00090CE0">
        <w:t>շված</w:t>
      </w:r>
      <w:r w:rsidR="00A96CE5" w:rsidRPr="00090CE0">
        <w:t xml:space="preserve"> ներկայացուցիչների </w:t>
      </w:r>
      <w:r w:rsidR="00B0383A" w:rsidRPr="00090CE0">
        <w:t>դիտողությունների</w:t>
      </w:r>
      <w:r w:rsidR="00A96CE5" w:rsidRPr="00090CE0">
        <w:t xml:space="preserve"> </w:t>
      </w:r>
      <w:r w:rsidRPr="00090CE0">
        <w:t xml:space="preserve">հայտնաբերված թերությունների </w:t>
      </w:r>
      <w:r w:rsidR="00A96CE5" w:rsidRPr="00090CE0">
        <w:t xml:space="preserve">վերացման փաստերը </w:t>
      </w:r>
      <w:r w:rsidR="00E81AA1">
        <w:t xml:space="preserve">գրանցվում </w:t>
      </w:r>
      <w:r w:rsidRPr="00090CE0">
        <w:t xml:space="preserve"> </w:t>
      </w:r>
      <w:r w:rsidR="00A96CE5" w:rsidRPr="00090CE0">
        <w:t xml:space="preserve">են </w:t>
      </w:r>
      <w:r w:rsidRPr="00090CE0">
        <w:t>վերջիններիս</w:t>
      </w:r>
      <w:r w:rsidR="00A96CE5" w:rsidRPr="00090CE0">
        <w:t xml:space="preserve"> մասնակցությամբ:</w:t>
      </w:r>
    </w:p>
    <w:p w14:paraId="2A0437AF" w14:textId="77777777" w:rsidR="00B11453" w:rsidRPr="00090CE0" w:rsidRDefault="00407230" w:rsidP="001805B6">
      <w:pPr>
        <w:pStyle w:val="Style1"/>
      </w:pPr>
      <w:r w:rsidRPr="00090CE0">
        <w:t>Շինարարություն իրականացնող</w:t>
      </w:r>
      <w:r w:rsidR="00823E88" w:rsidRPr="00090CE0">
        <w:t>ը</w:t>
      </w:r>
      <w:r w:rsidRPr="00090CE0">
        <w:t xml:space="preserve"> (գլխավոր կապալառու կազմակերպություն</w:t>
      </w:r>
      <w:r w:rsidR="00823E88" w:rsidRPr="00090CE0">
        <w:t>ն ու</w:t>
      </w:r>
      <w:r w:rsidRPr="00090CE0">
        <w:t xml:space="preserve"> կապալառու կազմակերպություններ</w:t>
      </w:r>
      <w:r w:rsidR="00823E88" w:rsidRPr="00090CE0">
        <w:t>ը</w:t>
      </w:r>
      <w:r w:rsidRPr="00090CE0">
        <w:t xml:space="preserve">), հիմնվելով շինմոնտաժային աշխատանքների որակի վերահսկողության և հսկողության արդյունքներից ստացված տեղեկատվության վրա, </w:t>
      </w:r>
      <w:r w:rsidR="00823E88" w:rsidRPr="00090CE0">
        <w:t>կարգադրություններով</w:t>
      </w:r>
      <w:r w:rsidRPr="00090CE0">
        <w:t xml:space="preserve"> սահմանված ժամկետներում միջոցներ է ձեռնարկում </w:t>
      </w:r>
      <w:r w:rsidRPr="00090CE0">
        <w:lastRenderedPageBreak/>
        <w:t>հայտնաբերված անհամապատասխանությունները վերացնելու համար</w:t>
      </w:r>
      <w:r w:rsidR="00823E88" w:rsidRPr="00090CE0">
        <w:t>,</w:t>
      </w:r>
      <w:r w:rsidRPr="00090CE0">
        <w:t xml:space="preserve"> ինչպես նաև մշակում և իրականացնում է </w:t>
      </w:r>
      <w:r w:rsidR="00823E88" w:rsidRPr="00090CE0">
        <w:t>շտկիչ</w:t>
      </w:r>
      <w:r w:rsidRPr="00090CE0">
        <w:t xml:space="preserve"> միջոցառումներ շինմոնտաժային աշխատանքների որակի անհամապատասխանության պատճառները վերացնելու</w:t>
      </w:r>
      <w:r w:rsidR="00823E88" w:rsidRPr="00090CE0">
        <w:t xml:space="preserve"> մասով</w:t>
      </w:r>
      <w:r w:rsidRPr="00090CE0">
        <w:t>՝ դրանց կրկն</w:t>
      </w:r>
      <w:r w:rsidR="000A73E7" w:rsidRPr="00090CE0">
        <w:t>ակի ի հայտ գալը</w:t>
      </w:r>
      <w:r w:rsidRPr="00090CE0">
        <w:t xml:space="preserve"> կանխելու նպատակով։</w:t>
      </w:r>
    </w:p>
    <w:p w14:paraId="649B31C0" w14:textId="77777777" w:rsidR="00B11453" w:rsidRPr="00090CE0" w:rsidRDefault="00260627" w:rsidP="001805B6">
      <w:pPr>
        <w:pStyle w:val="Style1"/>
      </w:pPr>
      <w:r w:rsidRPr="00090CE0">
        <w:t>Շինարարական հսկողության արդյունքներն արտացոլվում են օբյեկտի տեղեկատվական մոդելում (այն դեպքում, եթե տվյալ օբյեկտի համար իրականացվում են տեղեկատվական մոդելի ձևավորում և վարում):</w:t>
      </w:r>
    </w:p>
    <w:p w14:paraId="4BD375A0" w14:textId="77777777" w:rsidR="00B11453" w:rsidRPr="00090CE0" w:rsidRDefault="00260627" w:rsidP="001805B6">
      <w:pPr>
        <w:pStyle w:val="Style1"/>
      </w:pPr>
      <w:r w:rsidRPr="00090CE0">
        <w:t>Նյութերի, արտադրանքների, կոնստրուկցիաների, սարքավորումների փորձարկումներ անցկացնելու համար շինարարական հսկողության կազմում լաբորատոր հսկողություն կատարելու դեպքում ներգրավվում են սեփական կամ կողմնակի (պայմանագրով ներգրավվող) շինարարական լաբորատորիաներ:</w:t>
      </w:r>
    </w:p>
    <w:p w14:paraId="5EB42BC4" w14:textId="022793DF" w:rsidR="00B11453" w:rsidRPr="00090CE0" w:rsidRDefault="00B933B6" w:rsidP="001805B6">
      <w:pPr>
        <w:pStyle w:val="Style1"/>
      </w:pPr>
      <w:r w:rsidRPr="00090CE0">
        <w:t xml:space="preserve">Սեփական կամ կողմնակի (պայմանագրով ներգրավվող) շինարարական լաբորատորիան պետք է համապատասխանի իրավասության պահանջներին՝ </w:t>
      </w:r>
      <w:r w:rsidR="00407ABD" w:rsidRPr="00090CE0">
        <w:t>ԳՕՍՏ</w:t>
      </w:r>
      <w:r w:rsidRPr="00090CE0">
        <w:t xml:space="preserve"> ISO/IEC 17025</w:t>
      </w:r>
      <w:r w:rsidR="00A47556" w:rsidRPr="00090CE0">
        <w:t xml:space="preserve"> պահանջներ</w:t>
      </w:r>
      <w:r w:rsidRPr="00090CE0">
        <w:t>ին համապատասխան:</w:t>
      </w:r>
    </w:p>
    <w:p w14:paraId="33745FA2" w14:textId="77777777" w:rsidR="00B11453" w:rsidRPr="00090CE0" w:rsidRDefault="00865737" w:rsidP="001805B6">
      <w:pPr>
        <w:pStyle w:val="Style1"/>
        <w:rPr>
          <w:rFonts w:eastAsia="MS Mincho" w:cs="MS Mincho"/>
        </w:rPr>
      </w:pPr>
      <w:r w:rsidRPr="00090CE0">
        <w:rPr>
          <w:rFonts w:eastAsia="MS Mincho" w:cs="MS Mincho"/>
        </w:rPr>
        <w:t>Ըստ պահանջի, տվյալ շինարարական լաբորատորիաները պետք է հաստատեն իրենց իրավասությունը և գործունեության ոլորտը համապատասխան փաստաթղթերով:</w:t>
      </w:r>
    </w:p>
    <w:p w14:paraId="29FCE4F6" w14:textId="693CD5BE" w:rsidR="00B11453" w:rsidRPr="00090CE0" w:rsidRDefault="002F5491" w:rsidP="001805B6">
      <w:pPr>
        <w:pStyle w:val="Style1"/>
        <w:rPr>
          <w:rFonts w:eastAsia="MS Mincho" w:cs="MS Mincho"/>
        </w:rPr>
      </w:pPr>
      <w:r w:rsidRPr="00090CE0">
        <w:rPr>
          <w:rFonts w:eastAsia="MS Mincho" w:cs="MS Mincho"/>
        </w:rPr>
        <w:t>Շինարարությունն իրականացնողը լաբորատոր հսկողություն է իրականացնում նյութերի, կոնստրուկցիաների և արտադրանքի ֆիզիկամեխանիկական և այլ բնութագրերը հաստատելու համար նախագծային փաստաթղթերով սահմանված չափով, իսկ նման հրահանգների բացակայության դեպքում` ստանդարտացման փաստաթղթերի պահանջների չափով: Փորձարկումները պետք է իրականացվեն սեփական կամ կողմնակի շինարարական լաբորատորիայի կողմից: Լաբորատոր հսկողության արդյունքները պետք է արտացոլվեն կատարողական փաստաթղթերում, այդ թվում՝ օբյեկտի տեղեկատվական մոդելի կազմում:</w:t>
      </w:r>
    </w:p>
    <w:p w14:paraId="20E17397" w14:textId="181C7A0D" w:rsidR="00B11453" w:rsidRPr="00090CE0" w:rsidRDefault="005D161A" w:rsidP="001805B6">
      <w:pPr>
        <w:pStyle w:val="Style1"/>
        <w:rPr>
          <w:rFonts w:eastAsia="MS Mincho" w:cs="MS Mincho"/>
        </w:rPr>
      </w:pPr>
      <w:r w:rsidRPr="00090CE0">
        <w:rPr>
          <w:rFonts w:eastAsia="MS Mincho" w:cs="MS Mincho"/>
        </w:rPr>
        <w:t>Լաբորատոր հսկողություն (ներառյալ</w:t>
      </w:r>
      <w:r w:rsidR="00407ABD" w:rsidRPr="00090CE0">
        <w:rPr>
          <w:rFonts w:eastAsia="MS Mincho" w:cs="MS Mincho"/>
        </w:rPr>
        <w:t xml:space="preserve"> որպես</w:t>
      </w:r>
      <w:r w:rsidRPr="00090CE0">
        <w:rPr>
          <w:rFonts w:eastAsia="MS Mincho" w:cs="MS Mincho"/>
        </w:rPr>
        <w:t xml:space="preserve"> շինարարական հսկողության և </w:t>
      </w:r>
      <w:r w:rsidR="00407ABD" w:rsidRPr="00090CE0">
        <w:rPr>
          <w:rFonts w:eastAsia="MS Mincho" w:cs="MS Mincho"/>
        </w:rPr>
        <w:t>ԳՏԱ /գիտատեխնիկական աջակցության/</w:t>
      </w:r>
      <w:r w:rsidRPr="00090CE0">
        <w:rPr>
          <w:rFonts w:eastAsia="MS Mincho" w:cs="MS Mincho"/>
        </w:rPr>
        <w:t xml:space="preserve"> մաս) բարձր </w:t>
      </w:r>
      <w:r w:rsidR="00407ABD" w:rsidRPr="00090CE0">
        <w:rPr>
          <w:rFonts w:eastAsia="MS Mincho" w:cs="MS Mincho"/>
        </w:rPr>
        <w:t xml:space="preserve">մակարդակի </w:t>
      </w:r>
      <w:r w:rsidRPr="00090CE0">
        <w:rPr>
          <w:rFonts w:eastAsia="MS Mincho" w:cs="MS Mincho"/>
        </w:rPr>
        <w:t xml:space="preserve">պատասխանատվության օբյեկտներում (համաձայն </w:t>
      </w:r>
      <w:r w:rsidR="0070180A" w:rsidRPr="0070180A">
        <w:rPr>
          <w:rFonts w:eastAsia="MS Mincho" w:cs="MS Mincho"/>
        </w:rPr>
        <w:t>ԳՕՍՏ 27751-2014</w:t>
      </w:r>
      <w:r w:rsidRPr="00090CE0">
        <w:rPr>
          <w:rFonts w:eastAsia="MS Mincho" w:cs="MS Mincho"/>
        </w:rPr>
        <w:t xml:space="preserve"> դասակարգման), հատկապես վտանգավոր, տեխնիկապես բարդ և եզակի օբյեկտներ</w:t>
      </w:r>
      <w:r w:rsidR="00407ABD" w:rsidRPr="00090CE0">
        <w:rPr>
          <w:rFonts w:eastAsia="MS Mincho" w:cs="MS Mincho"/>
        </w:rPr>
        <w:t>ում</w:t>
      </w:r>
      <w:r w:rsidRPr="00090CE0">
        <w:rPr>
          <w:rFonts w:eastAsia="MS Mincho" w:cs="MS Mincho"/>
        </w:rPr>
        <w:t xml:space="preserve"> (</w:t>
      </w:r>
      <w:r w:rsidR="00407ABD" w:rsidRPr="00090CE0">
        <w:rPr>
          <w:rFonts w:eastAsia="MS Mincho" w:cs="MS Mincho"/>
        </w:rPr>
        <w:t xml:space="preserve">համաձայն </w:t>
      </w:r>
      <w:r w:rsidR="00407ABD" w:rsidRPr="00090CE0">
        <w:t>Ազգային ժողովի կողմից 1998</w:t>
      </w:r>
      <w:r w:rsidR="00A47556" w:rsidRPr="00090CE0">
        <w:t xml:space="preserve"> </w:t>
      </w:r>
      <w:r w:rsidR="00407ABD" w:rsidRPr="00090CE0">
        <w:t>թ</w:t>
      </w:r>
      <w:r w:rsidR="00A47556" w:rsidRPr="00090CE0">
        <w:t>վականի</w:t>
      </w:r>
      <w:r w:rsidR="00407ABD" w:rsidRPr="00090CE0">
        <w:t xml:space="preserve"> մայիսի 5-ին ընդունված «Քաղաքաշինության մասին» ՀՀ օրենքի</w:t>
      </w:r>
      <w:r w:rsidR="00407ABD" w:rsidRPr="00090CE0">
        <w:rPr>
          <w:rFonts w:eastAsia="MS Mincho" w:cs="MS Mincho"/>
        </w:rPr>
        <w:t xml:space="preserve"> </w:t>
      </w:r>
      <w:r w:rsidRPr="00090CE0">
        <w:rPr>
          <w:rFonts w:eastAsia="MS Mincho" w:cs="MS Mincho"/>
        </w:rPr>
        <w:t>դասակարգման</w:t>
      </w:r>
      <w:r w:rsidR="00407ABD" w:rsidRPr="00090CE0">
        <w:rPr>
          <w:rFonts w:eastAsia="MS Mincho" w:cs="MS Mincho"/>
        </w:rPr>
        <w:t>)</w:t>
      </w:r>
      <w:r w:rsidRPr="00090CE0">
        <w:rPr>
          <w:rFonts w:eastAsia="MS Mincho" w:cs="MS Mincho"/>
        </w:rPr>
        <w:t xml:space="preserve"> և արդյունաբերական անվտանգության օբյեկտներ</w:t>
      </w:r>
      <w:r w:rsidR="00407ABD" w:rsidRPr="00090CE0">
        <w:rPr>
          <w:rFonts w:eastAsia="MS Mincho" w:cs="MS Mincho"/>
        </w:rPr>
        <w:t>ում</w:t>
      </w:r>
      <w:r w:rsidRPr="00090CE0">
        <w:rPr>
          <w:rFonts w:eastAsia="MS Mincho" w:cs="MS Mincho"/>
        </w:rPr>
        <w:t xml:space="preserve"> կարող </w:t>
      </w:r>
      <w:r w:rsidR="00407ABD" w:rsidRPr="00090CE0">
        <w:rPr>
          <w:rFonts w:eastAsia="MS Mincho" w:cs="MS Mincho"/>
        </w:rPr>
        <w:t>է</w:t>
      </w:r>
      <w:r w:rsidRPr="00090CE0">
        <w:rPr>
          <w:rFonts w:eastAsia="MS Mincho" w:cs="MS Mincho"/>
        </w:rPr>
        <w:t xml:space="preserve"> իրականացվել միայն հավատարմագրված շինարարական լաբորատորիաների կողմից</w:t>
      </w:r>
      <w:r w:rsidR="00407ABD" w:rsidRPr="00090CE0">
        <w:rPr>
          <w:rFonts w:eastAsia="MS Mincho" w:cs="MS Mincho"/>
        </w:rPr>
        <w:t>:</w:t>
      </w:r>
    </w:p>
    <w:p w14:paraId="46B00DC6" w14:textId="21925120" w:rsidR="00B11453" w:rsidRPr="00090CE0" w:rsidRDefault="00310DCF" w:rsidP="00310DCF">
      <w:pPr>
        <w:pStyle w:val="Style1"/>
        <w:rPr>
          <w:rFonts w:eastAsia="MS Mincho" w:cs="MS Mincho"/>
        </w:rPr>
      </w:pPr>
      <w:r w:rsidRPr="00090CE0">
        <w:rPr>
          <w:rFonts w:eastAsia="MS Mincho" w:cs="MS Mincho"/>
        </w:rPr>
        <w:t>Լաբորատոր հսկողությունը և փորձարկումները սեփական լաբորատորիաներում կամ պայմանագրով ներգրավվող (կողմնակի) արտոնագրված շինարարական լաբորատորիաներում կատարելու դեպքում հարկ է ստուգել վերջինների հավատարմագրման մասով փաստաթղթերը, ինչպես նաև տեղեկությունները  Հայասիանի Հանրապետության հավատարմագրման ազգային մարմնի ռեգիստրում:</w:t>
      </w:r>
    </w:p>
    <w:p w14:paraId="053F06EE" w14:textId="763E3A59" w:rsidR="00310DCF" w:rsidRPr="00090CE0" w:rsidRDefault="00D30DCD" w:rsidP="00D30DCD">
      <w:pPr>
        <w:pStyle w:val="Style1"/>
        <w:rPr>
          <w:rFonts w:eastAsia="MS Mincho" w:cs="MS Mincho"/>
        </w:rPr>
      </w:pPr>
      <w:r w:rsidRPr="00090CE0">
        <w:rPr>
          <w:rFonts w:eastAsia="MS Mincho" w:cs="MS Mincho"/>
        </w:rPr>
        <w:t>Շենքերի և շինությունների համապատասխանության պարտադիր գնահատման կանոները, ինչպես նաև շենքերի և շինությունների նախագծման (ներառյալ հետազոտությունների), շինարարության, շինմոնտաժի, կարգաբերման և հեռացման (քանդման) գործընթացների պարտադիր գնահատման կանոնները բերված են</w:t>
      </w:r>
      <w:r w:rsidR="00A47556" w:rsidRPr="00090CE0">
        <w:rPr>
          <w:rFonts w:eastAsia="MS Mincho" w:cs="MS Mincho"/>
        </w:rPr>
        <w:t xml:space="preserve"> ՀՀ</w:t>
      </w:r>
      <w:r w:rsidRPr="00090CE0">
        <w:rPr>
          <w:rFonts w:eastAsia="MS Mincho" w:cs="MS Mincho"/>
        </w:rPr>
        <w:t xml:space="preserve"> </w:t>
      </w:r>
      <w:r w:rsidR="00A47556" w:rsidRPr="00090CE0">
        <w:rPr>
          <w:rFonts w:eastAsia="MS Mincho" w:cs="MS Mincho"/>
        </w:rPr>
        <w:t xml:space="preserve">Ազգային ժողովի կողմից ընդունված 1998 թվականի մայիսի 5-ին </w:t>
      </w:r>
      <w:r w:rsidRPr="00090CE0">
        <w:rPr>
          <w:rFonts w:eastAsia="MS Mincho" w:cs="MS Mincho"/>
        </w:rPr>
        <w:t xml:space="preserve">ՀՀ </w:t>
      </w:r>
      <w:r w:rsidR="00592FDF">
        <w:rPr>
          <w:rFonts w:eastAsia="MS Mincho" w:cs="MS Mincho"/>
        </w:rPr>
        <w:t>«Ք</w:t>
      </w:r>
      <w:r w:rsidRPr="00090CE0">
        <w:rPr>
          <w:rFonts w:eastAsia="MS Mincho" w:cs="MS Mincho"/>
        </w:rPr>
        <w:t>աղաքաշինության մասին</w:t>
      </w:r>
      <w:r w:rsidR="00592FDF">
        <w:rPr>
          <w:rFonts w:eastAsia="MS Mincho" w:cs="MS Mincho"/>
        </w:rPr>
        <w:t>»</w:t>
      </w:r>
      <w:r w:rsidRPr="00090CE0">
        <w:rPr>
          <w:rFonts w:eastAsia="MS Mincho" w:cs="MS Mincho"/>
        </w:rPr>
        <w:t xml:space="preserve"> օրենքում</w:t>
      </w:r>
      <w:r w:rsidR="00A47556" w:rsidRPr="00090CE0">
        <w:rPr>
          <w:rFonts w:eastAsia="MS Mincho" w:cs="MS Mincho"/>
        </w:rPr>
        <w:t>։</w:t>
      </w:r>
    </w:p>
    <w:p w14:paraId="758164FF" w14:textId="56F08CC5" w:rsidR="00B11453" w:rsidRPr="00090CE0" w:rsidRDefault="00F66D47" w:rsidP="001805B6">
      <w:pPr>
        <w:pStyle w:val="Style1"/>
        <w:rPr>
          <w:rFonts w:eastAsia="MS Mincho" w:cs="MS Mincho"/>
        </w:rPr>
      </w:pPr>
      <w:r w:rsidRPr="00090CE0">
        <w:rPr>
          <w:rFonts w:eastAsia="MS Mincho" w:cs="MS Mincho"/>
        </w:rPr>
        <w:lastRenderedPageBreak/>
        <w:t>Ավտոմատացված հսկողության և մոնիթորինգի ժամանակակից միջոցները կարող են կիրառվել շինարարական հսկողություն կատարելու ժամանակ</w:t>
      </w:r>
      <w:r w:rsidR="00A10526" w:rsidRPr="00090CE0">
        <w:rPr>
          <w:rFonts w:eastAsia="MS Mincho" w:cs="MS Mincho"/>
        </w:rPr>
        <w:t>,</w:t>
      </w:r>
      <w:r w:rsidRPr="00090CE0">
        <w:rPr>
          <w:rFonts w:eastAsia="MS Mincho" w:cs="MS Mincho"/>
        </w:rPr>
        <w:t xml:space="preserve"> գործող նորմատիվային իրավական ակտերին և ստանդարտացման փաստաթղթերին համապատասխան՝</w:t>
      </w:r>
      <w:r w:rsidR="00684281" w:rsidRPr="00090CE0">
        <w:rPr>
          <w:rFonts w:eastAsia="MS Mincho" w:cs="MS Mincho"/>
        </w:rPr>
        <w:t xml:space="preserve"> </w:t>
      </w:r>
      <w:r w:rsidR="00684281" w:rsidRPr="00090CE0">
        <w:rPr>
          <w:rFonts w:eastAsia="Times New Roman" w:cs="Calibri"/>
          <w:bCs/>
          <w:lang w:eastAsia="ru-RU"/>
        </w:rPr>
        <w:t xml:space="preserve">Ազգային ժողովի կողմից </w:t>
      </w:r>
      <w:r w:rsidR="00684281" w:rsidRPr="00090CE0">
        <w:rPr>
          <w:rFonts w:eastAsia="Times New Roman" w:cs="Calibri"/>
          <w:lang w:eastAsia="ru-RU"/>
        </w:rPr>
        <w:t>2012 թվականի փետրվարի 8-ին</w:t>
      </w:r>
      <w:r w:rsidR="00684281" w:rsidRPr="00090CE0">
        <w:rPr>
          <w:rFonts w:eastAsia="MS Mincho" w:cs="MS Mincho"/>
        </w:rPr>
        <w:t xml:space="preserve"> ընդունված </w:t>
      </w:r>
      <w:r w:rsidRPr="00090CE0">
        <w:rPr>
          <w:rFonts w:eastAsia="MS Mincho" w:cs="MS Mincho"/>
        </w:rPr>
        <w:t>«Չափումների միասնականության ապահովման մասին» ՀՀ օրենք</w:t>
      </w:r>
      <w:r w:rsidR="00684281" w:rsidRPr="00090CE0">
        <w:rPr>
          <w:rFonts w:eastAsia="MS Mincho" w:cs="MS Mincho"/>
        </w:rPr>
        <w:t>ի,</w:t>
      </w:r>
      <w:r w:rsidRPr="00090CE0">
        <w:rPr>
          <w:rFonts w:eastAsia="MS Mincho" w:cs="MS Mincho"/>
        </w:rPr>
        <w:t xml:space="preserve"> այդ թվում՝ ստանդարտացման փաստաթղթերում նշված մեթոդների</w:t>
      </w:r>
      <w:r w:rsidR="00A10526" w:rsidRPr="00090CE0">
        <w:rPr>
          <w:rFonts w:eastAsia="MS Mincho" w:cs="MS Mincho"/>
        </w:rPr>
        <w:t>ն</w:t>
      </w:r>
      <w:r w:rsidRPr="00090CE0">
        <w:rPr>
          <w:rFonts w:eastAsia="MS Mincho" w:cs="MS Mincho"/>
        </w:rPr>
        <w:t xml:space="preserve"> համապատասխան, ինչպես նաև օգտագործվող չափման միջոցները Պետռեգիստրում </w:t>
      </w:r>
      <w:r w:rsidR="00C27B3D" w:rsidRPr="00090CE0">
        <w:rPr>
          <w:rFonts w:eastAsia="MS Mincho" w:cs="MS Mincho"/>
        </w:rPr>
        <w:t>ներգրավելու պայմանով:</w:t>
      </w:r>
    </w:p>
    <w:p w14:paraId="306AE3C3" w14:textId="6B0D3A45" w:rsidR="00F74B53" w:rsidRPr="00090CE0" w:rsidRDefault="00F74B53" w:rsidP="001805B6">
      <w:pPr>
        <w:pStyle w:val="Style1"/>
        <w:rPr>
          <w:rFonts w:eastAsia="MS Mincho" w:cs="MS Mincho"/>
        </w:rPr>
      </w:pPr>
      <w:r w:rsidRPr="00090CE0">
        <w:t xml:space="preserve">Շինարարական հսկողության շրջանակներում բարձր գործարանային պատրաստվածության մեծածավալ մոդուլների որակի ստուգումը </w:t>
      </w:r>
      <w:r w:rsidRPr="00090CE0">
        <w:rPr>
          <w:rFonts w:eastAsia="MS Mincho" w:cs="MS Mincho"/>
        </w:rPr>
        <w:t>պետք է իրականացվի հենց արտադրող գործարանում: Շինարարական հսկողության արդյունքներով կատարվում է կատարողական փաստաթղթերի նախապատրաստումը 9.2. կետի պահանջներին համապատասխան: Արտադրողը տրամադրում է պատրաստի արտադրանքի որակի մասին փաստաթուղթ (վկայագիր), կոնստրուկտորական և շահագործման փաստաթղթեր:</w:t>
      </w:r>
    </w:p>
    <w:p w14:paraId="78FB5118" w14:textId="4A3C4433" w:rsidR="00B11453" w:rsidRPr="00090CE0" w:rsidRDefault="00F63870" w:rsidP="00B412EC">
      <w:pPr>
        <w:pStyle w:val="Heading2"/>
      </w:pPr>
      <w:r w:rsidRPr="00090CE0">
        <w:t>Կատարողական փաստաթղթեր</w:t>
      </w:r>
    </w:p>
    <w:p w14:paraId="5E852714" w14:textId="3ACE1C24" w:rsidR="00B11453" w:rsidRPr="00090CE0" w:rsidRDefault="00306A6B" w:rsidP="00136528">
      <w:pPr>
        <w:pStyle w:val="Style1"/>
      </w:pPr>
      <w:r w:rsidRPr="00090CE0">
        <w:t>Շինարարությունն իրականացնողը, շին</w:t>
      </w:r>
      <w:r w:rsidR="00A87632" w:rsidRPr="00090CE0">
        <w:t xml:space="preserve">մոնտաժային </w:t>
      </w:r>
      <w:r w:rsidRPr="00090CE0">
        <w:t>աշխատանքներ</w:t>
      </w:r>
      <w:r w:rsidR="00A87632" w:rsidRPr="00090CE0">
        <w:t xml:space="preserve">ը (ներառյալ </w:t>
      </w:r>
      <w:r w:rsidR="00A109F4">
        <w:t>ծածկված</w:t>
      </w:r>
      <w:r w:rsidR="00A87632" w:rsidRPr="00090CE0">
        <w:t>)</w:t>
      </w:r>
      <w:r w:rsidRPr="00090CE0">
        <w:t xml:space="preserve"> ավարտելուց, ինժեներական համակարգերի և ցանցերի փորձարկում</w:t>
      </w:r>
      <w:r w:rsidR="00A87632" w:rsidRPr="00090CE0">
        <w:t>ներն անցկացնելուց հետո</w:t>
      </w:r>
      <w:r w:rsidRPr="00090CE0">
        <w:t xml:space="preserve">, </w:t>
      </w:r>
      <w:r w:rsidR="00A87632" w:rsidRPr="00090CE0">
        <w:t xml:space="preserve">իրականացնում է կատարողական փաստաթղթերի ձևակերպումն ու </w:t>
      </w:r>
      <w:r w:rsidR="00130909">
        <w:t>լիակազմություն</w:t>
      </w:r>
      <w:r w:rsidR="00A87632" w:rsidRPr="00090CE0">
        <w:t xml:space="preserve">ը նախագծային </w:t>
      </w:r>
      <w:r w:rsidR="00130909">
        <w:t>հարաչափ</w:t>
      </w:r>
      <w:r w:rsidR="00130909" w:rsidRPr="00090CE0">
        <w:t>երին</w:t>
      </w:r>
      <w:r w:rsidR="00A87632" w:rsidRPr="00090CE0">
        <w:t xml:space="preserve"> համապատասխան փաստացի կատարված աշխատանքների հաստատման նպատակով: Դրա համար հիմք են հանդիսանում. </w:t>
      </w:r>
      <w:r w:rsidR="00684281" w:rsidRPr="00090CE0">
        <w:rPr>
          <w:rFonts w:eastAsia="Times New Roman" w:cs="Calibri"/>
          <w:lang w:eastAsia="ru-RU"/>
        </w:rPr>
        <w:t>ՀՀ քաղաքաշինության կոմիտեի նախագահի 2022 թվականի սեպտեմբերի 19-ի N 22-Ն հրամանով հաստատված</w:t>
      </w:r>
      <w:r w:rsidR="00684281" w:rsidRPr="00090CE0">
        <w:t xml:space="preserve"> </w:t>
      </w:r>
      <w:r w:rsidR="00684281" w:rsidRPr="00090CE0">
        <w:rPr>
          <w:rFonts w:eastAsia="Times New Roman" w:cs="Calibri"/>
          <w:lang w:eastAsia="ru-RU"/>
        </w:rPr>
        <w:t>ՀՀՇՆ</w:t>
      </w:r>
      <w:r w:rsidR="00684281" w:rsidRPr="00090CE0">
        <w:rPr>
          <w:rFonts w:ascii="Calibri" w:eastAsia="Times New Roman" w:hAnsi="Calibri" w:cs="Calibri"/>
          <w:lang w:eastAsia="ru-RU"/>
        </w:rPr>
        <w:t> </w:t>
      </w:r>
      <w:r w:rsidR="00684281" w:rsidRPr="00090CE0">
        <w:rPr>
          <w:rFonts w:eastAsia="Times New Roman" w:cs="Calibri"/>
          <w:lang w:eastAsia="ru-RU"/>
        </w:rPr>
        <w:t xml:space="preserve">13-03-2022 </w:t>
      </w:r>
      <w:r w:rsidR="00684281" w:rsidRPr="00090CE0">
        <w:t>շինարարական նորմեր</w:t>
      </w:r>
      <w:r w:rsidR="00A87632" w:rsidRPr="00090CE0">
        <w:t>ը</w:t>
      </w:r>
      <w:r w:rsidR="00A90013">
        <w:t>,</w:t>
      </w:r>
      <w:r w:rsidR="00684281" w:rsidRPr="00090CE0">
        <w:t xml:space="preserve"> </w:t>
      </w:r>
      <w:r w:rsidR="00684281" w:rsidRPr="00090CE0">
        <w:rPr>
          <w:rFonts w:eastAsia="Times New Roman" w:cs="Calibri"/>
          <w:lang w:eastAsia="ru-RU"/>
        </w:rPr>
        <w:t>ՀՀ քաղաքաշինության նախարարի 2006 թվականի նոյեմբերի 6-ի N 245-Ն հրամանով հաստատված</w:t>
      </w:r>
      <w:r w:rsidR="00843BFA" w:rsidRPr="00090CE0">
        <w:t xml:space="preserve"> </w:t>
      </w:r>
      <w:r w:rsidR="00E9532C" w:rsidRPr="00090CE0">
        <w:t>ՀՀՇՆ IV-10.01.01-2006</w:t>
      </w:r>
      <w:r w:rsidR="00684281" w:rsidRPr="00090CE0">
        <w:t xml:space="preserve"> շինարարական նորմերը</w:t>
      </w:r>
      <w:r w:rsidR="00A90013">
        <w:t>,</w:t>
      </w:r>
      <w:r w:rsidR="00684281" w:rsidRPr="00090CE0">
        <w:t xml:space="preserve"> </w:t>
      </w:r>
      <w:r w:rsidR="00684281" w:rsidRPr="00090CE0">
        <w:rPr>
          <w:rFonts w:eastAsia="Times New Roman" w:cs="Calibri"/>
          <w:lang w:eastAsia="ru-RU"/>
        </w:rPr>
        <w:t>ՀՀ քաղաքաշինության կոմիտեի նախագահի 2022 թվականի դեկտեմբերի 12-ի N 28-Ն  հրամանով հաստատված</w:t>
      </w:r>
      <w:r w:rsidR="00136528" w:rsidRPr="00090CE0">
        <w:rPr>
          <w:rFonts w:eastAsia="Times New Roman" w:cs="Calibri"/>
          <w:lang w:eastAsia="ru-RU"/>
        </w:rPr>
        <w:t xml:space="preserve"> </w:t>
      </w:r>
      <w:r w:rsidR="00CF70C1" w:rsidRPr="00090CE0">
        <w:t>ՀՀՇՆ 32-01-2022</w:t>
      </w:r>
      <w:r w:rsidR="00843BFA" w:rsidRPr="00090CE0">
        <w:t xml:space="preserve"> </w:t>
      </w:r>
      <w:r w:rsidR="00CF70C1" w:rsidRPr="00090CE0">
        <w:t>շինարարական նորմերը</w:t>
      </w:r>
      <w:r w:rsidR="00A90013">
        <w:t>,</w:t>
      </w:r>
      <w:r w:rsidR="00CF70C1" w:rsidRPr="00090CE0">
        <w:t xml:space="preserve"> </w:t>
      </w:r>
      <w:r w:rsidR="00684281" w:rsidRPr="00090CE0">
        <w:rPr>
          <w:rFonts w:eastAsia="Times New Roman" w:cs="Calibri"/>
          <w:lang w:eastAsia="ru-RU"/>
        </w:rPr>
        <w:t>ՀՀ քաղաքաշինության նախարարի 2014 թվականի մարտի 17-ի N 80-Ն հրամանով հաստատված</w:t>
      </w:r>
      <w:r w:rsidR="00684281" w:rsidRPr="00090CE0">
        <w:t xml:space="preserve"> </w:t>
      </w:r>
      <w:r w:rsidR="00CF70C1" w:rsidRPr="00090CE0">
        <w:t>ՀՀՇՆ 40-01.01-2014</w:t>
      </w:r>
      <w:r w:rsidR="00684281" w:rsidRPr="00090CE0">
        <w:t xml:space="preserve"> շինարարական նորմերը</w:t>
      </w:r>
      <w:r w:rsidR="00A90013">
        <w:t>,</w:t>
      </w:r>
      <w:r w:rsidR="00843BFA" w:rsidRPr="00090CE0">
        <w:t xml:space="preserve"> </w:t>
      </w:r>
      <w:r w:rsidR="00684281" w:rsidRPr="00090CE0">
        <w:rPr>
          <w:rFonts w:eastAsia="Times New Roman" w:cs="Calibri"/>
          <w:lang w:eastAsia="ru-RU"/>
        </w:rPr>
        <w:t xml:space="preserve">ՀՀ քաղաքաշինության կոմիտեի նախագահի 2022 թվականի հունիսի 6-ի N 13-Ն հրամանով հաստատված </w:t>
      </w:r>
      <w:r w:rsidR="00E93296" w:rsidRPr="00090CE0">
        <w:t>ՀՀՇՆ 31-04-2022</w:t>
      </w:r>
      <w:r w:rsidR="00684281" w:rsidRPr="00090CE0">
        <w:t xml:space="preserve"> շինարարական նորմերը</w:t>
      </w:r>
      <w:r w:rsidR="00A90013">
        <w:t>,</w:t>
      </w:r>
      <w:r w:rsidR="00E93296" w:rsidRPr="00090CE0">
        <w:t xml:space="preserve"> </w:t>
      </w:r>
      <w:r w:rsidR="00684281" w:rsidRPr="00090CE0">
        <w:rPr>
          <w:rFonts w:eastAsia="Times New Roman" w:cs="Calibri"/>
          <w:lang w:eastAsia="ru-RU"/>
        </w:rPr>
        <w:t>ՀՀ քաղաքաշինության կոմիտեի նախագահի 2022 թվականի հունիսի 14-ի N 11-Ն հրամանով հաստատված</w:t>
      </w:r>
      <w:r w:rsidR="009E4C19" w:rsidRPr="00090CE0">
        <w:t xml:space="preserve"> նորմատիվային փաստաթուղթը</w:t>
      </w:r>
      <w:r w:rsidR="00EC2B41" w:rsidRPr="00090CE0">
        <w:t>,</w:t>
      </w:r>
      <w:r w:rsidR="00843BFA" w:rsidRPr="00090CE0">
        <w:t xml:space="preserve"> </w:t>
      </w:r>
      <w:r w:rsidR="00684281" w:rsidRPr="00090CE0">
        <w:rPr>
          <w:rFonts w:eastAsia="Times New Roman" w:cs="Calibri"/>
          <w:lang w:eastAsia="ru-RU"/>
        </w:rPr>
        <w:t xml:space="preserve">ՀՀ քաղաքաշինության կոմիտեի նախագահի 2022 թվականի օգոստոսի 17-ի N 18-Ն հրամանով հաստատված </w:t>
      </w:r>
      <w:r w:rsidR="00EC2B41" w:rsidRPr="00090CE0">
        <w:t xml:space="preserve">ՀՀՇՆ 20-05-2022 </w:t>
      </w:r>
      <w:r w:rsidR="00684281" w:rsidRPr="00090CE0">
        <w:t>շինարարական նորմերը</w:t>
      </w:r>
      <w:r w:rsidR="00A90013">
        <w:t>,</w:t>
      </w:r>
      <w:r w:rsidR="00EC2B41" w:rsidRPr="00090CE0">
        <w:t xml:space="preserve"> </w:t>
      </w:r>
      <w:r w:rsidR="00CB5D18" w:rsidRPr="00090CE0">
        <w:rPr>
          <w:rFonts w:eastAsia="Times New Roman" w:cs="Calibri"/>
          <w:lang w:eastAsia="ru-RU"/>
        </w:rPr>
        <w:t>ՀՀ քաղաքաշինության կոմիտեի նախագահի 2022 թվականի հունիսի 21-ի N 12-Ն հրամանով հաստատված</w:t>
      </w:r>
      <w:r w:rsidR="00CB5D18" w:rsidRPr="00090CE0">
        <w:t xml:space="preserve"> </w:t>
      </w:r>
      <w:r w:rsidR="00EC2B41" w:rsidRPr="00090CE0">
        <w:t xml:space="preserve">ՀՀՇՆ 30-02-2022 </w:t>
      </w:r>
      <w:r w:rsidR="00CB5D18" w:rsidRPr="00090CE0">
        <w:t>շինարարական նորմերը</w:t>
      </w:r>
      <w:r w:rsidR="00A90013">
        <w:t>,</w:t>
      </w:r>
      <w:r w:rsidR="0062231C" w:rsidRPr="00090CE0">
        <w:t xml:space="preserve"> </w:t>
      </w:r>
      <w:r w:rsidR="00EF5C2B" w:rsidRPr="00090CE0">
        <w:rPr>
          <w:rFonts w:eastAsia="Times New Roman" w:cs="Calibri"/>
          <w:lang w:eastAsia="ru-RU"/>
        </w:rPr>
        <w:t>ՀՀ քաղաքաշինության կոմիտեի նախագահի 2023 թվականի  սեպտեմբերի 28-ի N 09-Ն հրամանով հաստատված</w:t>
      </w:r>
      <w:r w:rsidR="00EF5C2B" w:rsidRPr="00090CE0">
        <w:t xml:space="preserve"> </w:t>
      </w:r>
      <w:r w:rsidR="0062231C" w:rsidRPr="00090CE0">
        <w:t>ՀՀՇՆ 22-02.01-2023</w:t>
      </w:r>
      <w:r w:rsidR="00EF5C2B" w:rsidRPr="00090CE0">
        <w:t xml:space="preserve"> շինարարական նորմերը</w:t>
      </w:r>
      <w:r w:rsidR="0062231C" w:rsidRPr="00090CE0">
        <w:t xml:space="preserve"> </w:t>
      </w:r>
      <w:r w:rsidR="00C30ADE" w:rsidRPr="00090CE0">
        <w:t>և ստանդարտացման մասով այլ գործող փաստաթղթերը: Կատարողական փաստաթղթերը կատարված աշխատանքների ակտերի հետ միասին փոխանցվում է կառուցապատողին (տեխնիկական պատվիրատուին):</w:t>
      </w:r>
    </w:p>
    <w:p w14:paraId="5A0CDB34" w14:textId="0317D5E9" w:rsidR="00B11453" w:rsidRDefault="001F2715" w:rsidP="001805B6">
      <w:pPr>
        <w:pStyle w:val="Style1"/>
      </w:pPr>
      <w:r w:rsidRPr="00090CE0">
        <w:t xml:space="preserve">Կատարողական </w:t>
      </w:r>
      <w:r w:rsidR="00A33DEC" w:rsidRPr="00090CE0">
        <w:t>փաստաթղթերն արտացոլում են նախագծային և աշխատանքային փաստաթղթեր</w:t>
      </w:r>
      <w:r w:rsidRPr="00090CE0">
        <w:t>ով</w:t>
      </w:r>
      <w:r w:rsidR="00A33DEC" w:rsidRPr="00090CE0">
        <w:t xml:space="preserve"> որոշումների փաստացի </w:t>
      </w:r>
      <w:r w:rsidRPr="00090CE0">
        <w:t>կատարումը</w:t>
      </w:r>
      <w:r w:rsidR="00A33DEC" w:rsidRPr="00090CE0">
        <w:t xml:space="preserve">, կապիտալ շինարարության </w:t>
      </w:r>
      <w:r w:rsidRPr="00090CE0">
        <w:t>օբյեկտի</w:t>
      </w:r>
      <w:r w:rsidR="00A33DEC" w:rsidRPr="00090CE0">
        <w:t xml:space="preserve"> և դրա տարրերի փաստացի վիճակը և ներառում է.</w:t>
      </w:r>
    </w:p>
    <w:p w14:paraId="39767103" w14:textId="77777777" w:rsidR="00EB1C46" w:rsidRPr="00AA506E" w:rsidRDefault="00EB1C46" w:rsidP="00EB1C46">
      <w:pPr>
        <w:pStyle w:val="Style2"/>
        <w:numPr>
          <w:ilvl w:val="0"/>
          <w:numId w:val="61"/>
        </w:numPr>
      </w:pPr>
      <w:bookmarkStart w:id="20" w:name="_Hlk184463129"/>
      <w:r w:rsidRPr="00AA506E">
        <w:lastRenderedPageBreak/>
        <w:t>կապիտալ շինարարության օբյեկտի գեոդեզիական նշահարման հիմքի ընդունման ակտեր</w:t>
      </w:r>
      <w:bookmarkEnd w:id="20"/>
      <w:r w:rsidRPr="00AA506E">
        <w:t xml:space="preserve">, </w:t>
      </w:r>
      <w:bookmarkStart w:id="21" w:name="_Hlk184503778"/>
      <w:r w:rsidRPr="00AA506E">
        <w:t>համաձայն ՀՀ քաղաքաշինության կոմիտեի նախագահի 2022 թվականի հուլիսի 29-ի N 17-Ն հրամանով հաստատված ՀՀՇՆ 13.01-2022 շինարարական նորմերի</w:t>
      </w:r>
      <w:r>
        <w:t xml:space="preserve">, </w:t>
      </w:r>
      <w:r w:rsidRPr="00AA506E">
        <w:t>Ձև N 1</w:t>
      </w:r>
      <w:bookmarkEnd w:id="21"/>
      <w:r w:rsidRPr="00AA506E">
        <w:t>:</w:t>
      </w:r>
    </w:p>
    <w:p w14:paraId="0FDA6326" w14:textId="77777777" w:rsidR="00EB1C46" w:rsidRPr="00AA506E" w:rsidRDefault="00EB1C46" w:rsidP="00EB1C46">
      <w:pPr>
        <w:pStyle w:val="Style2"/>
      </w:pPr>
      <w:r w:rsidRPr="00AA506E">
        <w:t>տեղանքում կապիտալ շինարարության օբյեկտի առանցքների նշահարման ակտեր, համաձայն ՀՀ քաղաքաշինության կոմիտեի նախագահի 2022 թվականի հուլիսի 29-ի N 17-Ն հրամանով հաստատված ՀՀՇՆ 13.01-2022 շինարարական նորմերի</w:t>
      </w:r>
      <w:r>
        <w:t>,</w:t>
      </w:r>
      <w:r w:rsidRPr="00AA506E">
        <w:t xml:space="preserve"> Ձև N 2</w:t>
      </w:r>
    </w:p>
    <w:p w14:paraId="481A613A" w14:textId="77777777" w:rsidR="00EB1C46" w:rsidRPr="00AA506E" w:rsidRDefault="00EB1C46" w:rsidP="00EB1C46">
      <w:pPr>
        <w:pStyle w:val="Style2"/>
      </w:pPr>
      <w:r w:rsidRPr="00AA506E">
        <w:t xml:space="preserve">ծածկված  աշխատանքների </w:t>
      </w:r>
      <w:r w:rsidRPr="00A70966">
        <w:t>ընդունման</w:t>
      </w:r>
      <w:r w:rsidRPr="00AA506E">
        <w:t xml:space="preserve"> ակտեր</w:t>
      </w:r>
      <w:r>
        <w:t>,</w:t>
      </w:r>
      <w:r w:rsidRPr="00AA506E">
        <w:t xml:space="preserve"> Ձև N 3</w:t>
      </w:r>
    </w:p>
    <w:p w14:paraId="3710BF4B" w14:textId="77777777" w:rsidR="00EB1C46" w:rsidRDefault="00EB1C46" w:rsidP="00EB1C46">
      <w:pPr>
        <w:pStyle w:val="Style2"/>
      </w:pPr>
      <w:r>
        <w:t xml:space="preserve">շինարարական </w:t>
      </w:r>
      <w:r w:rsidRPr="00947E0F">
        <w:t>կոնստրուկցիաներ</w:t>
      </w:r>
      <w:r>
        <w:t xml:space="preserve">ի </w:t>
      </w:r>
      <w:r w:rsidRPr="00947E0F">
        <w:t>ընդունման</w:t>
      </w:r>
      <w:r>
        <w:t xml:space="preserve"> ակտեր, կարևոր կոնստրուկցիաներ, </w:t>
      </w:r>
      <w:r w:rsidRPr="008E7113">
        <w:t>որոնցում առկա թերությունները հնարավոր չէ վերացնել առանց այլ շինարարական կոնստրուկցիաների, ինչպես նաև ինժեներական ցանցերի հատվածների ապամոնտաժման կամ վնասման</w:t>
      </w:r>
      <w:r>
        <w:t>,</w:t>
      </w:r>
      <w:r w:rsidRPr="008E7113">
        <w:t xml:space="preserve"> Ձև N 4</w:t>
      </w:r>
      <w:r>
        <w:t xml:space="preserve"> </w:t>
      </w:r>
    </w:p>
    <w:p w14:paraId="18877631" w14:textId="77777777" w:rsidR="00EB1C46" w:rsidRPr="00AA506E" w:rsidRDefault="00EB1C46" w:rsidP="00EB1C46">
      <w:pPr>
        <w:pStyle w:val="Style2"/>
      </w:pPr>
      <w:r w:rsidRPr="00AA506E">
        <w:t xml:space="preserve">ինժեներական ցանցերի հատվածների </w:t>
      </w:r>
      <w:r>
        <w:t>ընդուն</w:t>
      </w:r>
      <w:r w:rsidRPr="00AA506E">
        <w:t>ման ակտեր</w:t>
      </w:r>
      <w:r>
        <w:t>,</w:t>
      </w:r>
      <w:r w:rsidRPr="00AA506E">
        <w:t xml:space="preserve"> Ձև N </w:t>
      </w:r>
      <w:r>
        <w:t xml:space="preserve">5  </w:t>
      </w:r>
    </w:p>
    <w:p w14:paraId="1FCDF664" w14:textId="77777777" w:rsidR="00EB1C46" w:rsidRPr="00AA506E" w:rsidRDefault="00EB1C46" w:rsidP="00EB1C46">
      <w:pPr>
        <w:pStyle w:val="Style2"/>
      </w:pPr>
      <w:r w:rsidRPr="00AA506E">
        <w:t>շինարարության որակի հսկողությ</w:t>
      </w:r>
      <w:r>
        <w:t>ա</w:t>
      </w:r>
      <w:r w:rsidRPr="00AA506E">
        <w:t xml:space="preserve">ն </w:t>
      </w:r>
      <w:r>
        <w:t>գրանցում</w:t>
      </w:r>
      <w:r w:rsidRPr="00AA506E">
        <w:t>ներ</w:t>
      </w:r>
      <w:r>
        <w:t>,</w:t>
      </w:r>
      <w:r w:rsidRPr="00AA506E">
        <w:t xml:space="preserve"> Հավելամաս 1, Բաժին 4</w:t>
      </w:r>
    </w:p>
    <w:p w14:paraId="3B7223D5" w14:textId="1AB5D5CE" w:rsidR="00EB1C46" w:rsidRPr="00AA506E" w:rsidRDefault="00EB1C46" w:rsidP="00EB1C46">
      <w:pPr>
        <w:pStyle w:val="Style2"/>
      </w:pPr>
      <w:r w:rsidRPr="00AA506E">
        <w:t>աշխատանքային գծագրերի լրակազմ` տվյալ գծագրերին իրականում կատարված աշխատանքների համապատասխանության մասին</w:t>
      </w:r>
      <w:r w:rsidRPr="00962E62">
        <w:t xml:space="preserve"> </w:t>
      </w:r>
      <w:r w:rsidRPr="00AA506E">
        <w:t>նշումներով, կամ նախագծային կազմակերպության հետ համաձայնեցնելով շինմոնտաժային աշխատանքների համար պատասխանատու անձանց կողմից դրանցում փոփոխություններ կատարելու մասին</w:t>
      </w:r>
      <w:r w:rsidR="00A90013">
        <w:t>,</w:t>
      </w:r>
      <w:r>
        <w:t xml:space="preserve"> </w:t>
      </w:r>
    </w:p>
    <w:p w14:paraId="24D5837D" w14:textId="77777777" w:rsidR="00EB1C46" w:rsidRPr="00AA506E" w:rsidRDefault="00EB1C46" w:rsidP="00EB1C46">
      <w:pPr>
        <w:pStyle w:val="Style2"/>
      </w:pPr>
      <w:r w:rsidRPr="00AA506E">
        <w:t>կատարողական գեոդեզիական սխեմաներ և գծագրեր  կատարված  աշխատանքային փաստաթղթերի հիման վրա՝ որոնք ֆիքսում են ավարտված կոնստրուկտիվ տարրերի, շենքերի և շինությունների մասերի և ինժեներական  ցանցերի հատվածների փաստացի գտնվելու վայրը,</w:t>
      </w:r>
    </w:p>
    <w:p w14:paraId="2E221579" w14:textId="77777777" w:rsidR="00EB1C46" w:rsidRPr="00AA506E" w:rsidRDefault="00EB1C46" w:rsidP="00EB1C46">
      <w:pPr>
        <w:pStyle w:val="Style2"/>
      </w:pPr>
      <w:r w:rsidRPr="00AA506E">
        <w:t>ինժեներական ցանցերի հատվածների կատարողական սխեմաներ և պրոֆիլներ</w:t>
      </w:r>
      <w:r>
        <w:t>,</w:t>
      </w:r>
      <w:r w:rsidRPr="00AA506E">
        <w:t xml:space="preserve"> որոնք արտացոլում են նախագծային փաստաթղթերից կատարված   շեղումները, համաձայնեցված նախագծային կազմակերպության հետ </w:t>
      </w:r>
    </w:p>
    <w:p w14:paraId="6C9E8C3C" w14:textId="135918D7" w:rsidR="00EB1C46" w:rsidRPr="00AA506E" w:rsidRDefault="00EB1C46" w:rsidP="00EB1C46">
      <w:pPr>
        <w:pStyle w:val="Style2"/>
      </w:pPr>
      <w:r w:rsidRPr="00AA506E">
        <w:t>տեխնիկական սարքերի և ինժեներական ցանցերի փորձարկման ակտեր</w:t>
      </w:r>
      <w:r w:rsidR="00A90013">
        <w:t>,</w:t>
      </w:r>
    </w:p>
    <w:p w14:paraId="1976CC5D" w14:textId="0843F74D" w:rsidR="00EB1C46" w:rsidRPr="00AA506E" w:rsidRDefault="00EB1C46" w:rsidP="00EB1C46">
      <w:pPr>
        <w:pStyle w:val="Style2"/>
      </w:pPr>
      <w:r w:rsidRPr="00AA506E">
        <w:t>կատարված աշխատանքների փորձաքննությունների, հետազոտությունների, լաբորատոր և այլ փորձարկումների արդյունքները՝ կատարված շինարարական հսկողության ընթացքում</w:t>
      </w:r>
      <w:r w:rsidR="00A90013">
        <w:t>,</w:t>
      </w:r>
    </w:p>
    <w:p w14:paraId="7D8ADB48" w14:textId="77777777" w:rsidR="00EB1C46" w:rsidRDefault="00EB1C46" w:rsidP="00EB1C46">
      <w:pPr>
        <w:pStyle w:val="Style2"/>
      </w:pPr>
      <w:r w:rsidRPr="00AA506E">
        <w:t>Օգտագործված շինանյութերի, արտադրանքի, կոնստրուկցիաների և սարքավորումների որակի հսկումը և մուտքային ստուգումը հաստատող փաստաթղթեր:</w:t>
      </w:r>
    </w:p>
    <w:p w14:paraId="530B4EA5" w14:textId="358DCA93" w:rsidR="00EB1C46" w:rsidRPr="00B805C9" w:rsidRDefault="00EB1C46" w:rsidP="00EB1C46">
      <w:pPr>
        <w:pStyle w:val="Style2"/>
      </w:pPr>
      <w:r w:rsidRPr="00AA506E">
        <w:t>Ընդհանուր և հատուկ մատյաններ, որտեղ գրանցվում են կապիտալ շինարարության, վերակառուցման և հիմնանորոգման աշխատանքների կատարման մասին գրառումներ</w:t>
      </w:r>
      <w:r w:rsidRPr="00B805C9">
        <w:t xml:space="preserve"> (</w:t>
      </w:r>
      <w:r>
        <w:t>ըստ</w:t>
      </w:r>
      <w:r w:rsidRPr="00B805C9">
        <w:t xml:space="preserve"> </w:t>
      </w:r>
      <w:r w:rsidRPr="00AA506E">
        <w:t xml:space="preserve">Հավելամաս </w:t>
      </w:r>
      <w:r w:rsidRPr="00B805C9">
        <w:t>1</w:t>
      </w:r>
      <w:r>
        <w:t>-ի</w:t>
      </w:r>
      <w:r w:rsidRPr="00B805C9">
        <w:t>)</w:t>
      </w:r>
      <w:r w:rsidR="006372D5">
        <w:t>։</w:t>
      </w:r>
    </w:p>
    <w:p w14:paraId="3E25763B" w14:textId="440E0640" w:rsidR="00A156B1" w:rsidRPr="00090CE0" w:rsidRDefault="00A156B1" w:rsidP="00F84DEA">
      <w:pPr>
        <w:pStyle w:val="Style1"/>
      </w:pPr>
      <w:r w:rsidRPr="00090CE0">
        <w:t xml:space="preserve">Կատարողական փաստաթղթերի ցանկն ըստ աշխատանքի տեսակի տրված է </w:t>
      </w:r>
      <w:bookmarkStart w:id="22" w:name="_Hlk184044899"/>
      <w:r w:rsidR="006A6B1D">
        <w:t>Հ</w:t>
      </w:r>
      <w:r w:rsidR="006A6B1D" w:rsidRPr="006A6B1D">
        <w:t>ավելամաս</w:t>
      </w:r>
      <w:bookmarkEnd w:id="22"/>
      <w:r w:rsidRPr="00090CE0">
        <w:t xml:space="preserve"> 3-ում։</w:t>
      </w:r>
    </w:p>
    <w:p w14:paraId="2D4C1E0D" w14:textId="01B00947" w:rsidR="00A156B1" w:rsidRPr="00090CE0" w:rsidRDefault="0078125C" w:rsidP="00A156B1">
      <w:pPr>
        <w:pStyle w:val="Style1"/>
      </w:pPr>
      <w:r w:rsidRPr="00090CE0">
        <w:lastRenderedPageBreak/>
        <w:t xml:space="preserve">Որակի վերաբերյալ արտադրողի փաստաթղթերը, որոնց մասին տեղեկատվությունը բերված է Համապատասխանության վկայագրերի և համապատասխանության մասին գրանցված հայտարարագրերի միասնական </w:t>
      </w:r>
      <w:r w:rsidR="00F81445" w:rsidRPr="00090CE0">
        <w:t>մատյան</w:t>
      </w:r>
      <w:r w:rsidRPr="00090CE0">
        <w:t>ում, կարող են ներկայացվել տվյալ ռեգիստրի համապատասխան կետերին հղումների տեսքով:</w:t>
      </w:r>
    </w:p>
    <w:p w14:paraId="562BC0F4" w14:textId="5DF5F0CF" w:rsidR="00B11453" w:rsidRPr="00090CE0" w:rsidRDefault="0078125C" w:rsidP="001805B6">
      <w:pPr>
        <w:pStyle w:val="Style1"/>
      </w:pPr>
      <w:r w:rsidRPr="00090CE0">
        <w:t>Կատարողական փաստաթղթերի կազմման և վարելու կարգին ներկայացվող պահանջները սահմանվում են հաստատված նախագծային փաստաթղթերով:</w:t>
      </w:r>
    </w:p>
    <w:p w14:paraId="0B1E71DD" w14:textId="47ED2E09" w:rsidR="00B11453" w:rsidRPr="00090CE0" w:rsidRDefault="008A071D" w:rsidP="001805B6">
      <w:pPr>
        <w:pStyle w:val="Style1"/>
      </w:pPr>
      <w:r w:rsidRPr="00090CE0">
        <w:t xml:space="preserve">Կատարողական փաստաթղթերը ենթակա են պահպանման կառուցապատողի (տեխնիկական պատվիրատուի) կամ շինարարությունն իրականացնողի մոտ կամ մուտքագրվեն տեղեկատվական մոդելում՝ կատարողական փաստաթղթերի պահանջներին համապատասխան: Վերջնական ստուգման ընթացքում կատարողական փաստաթղթերի </w:t>
      </w:r>
      <w:r w:rsidR="00F81445" w:rsidRPr="00090CE0">
        <w:t>մատյան</w:t>
      </w:r>
      <w:r w:rsidRPr="00090CE0">
        <w:t xml:space="preserve">ները, համաձայն Ազգային </w:t>
      </w:r>
      <w:r w:rsidR="00B42B81" w:rsidRPr="00090CE0">
        <w:t>ժ</w:t>
      </w:r>
      <w:r w:rsidRPr="00090CE0">
        <w:t>ողովի կողմից 1998</w:t>
      </w:r>
      <w:r w:rsidR="008B01A7">
        <w:t xml:space="preserve"> </w:t>
      </w:r>
      <w:r w:rsidR="008B01A7" w:rsidRPr="00090CE0">
        <w:t>թ</w:t>
      </w:r>
      <w:r w:rsidR="008B01A7">
        <w:t>վականի</w:t>
      </w:r>
      <w:r w:rsidRPr="00090CE0">
        <w:t xml:space="preserve"> մայիսի 5-ին ընդունած «Քաղաքաշինության մասին» ՀՀ օրենքի և նորմատիվային փաստաթղթերի՝ սահմանված կարգով փոխանցվում են շինարարության պետական </w:t>
      </w:r>
      <w:r w:rsidRPr="00090CE0">
        <w:rPr>
          <w:rFonts w:ascii="Cambria Math" w:hAnsi="Cambria Math" w:cs="Cambria Math"/>
        </w:rPr>
        <w:t>​​</w:t>
      </w:r>
      <w:r w:rsidRPr="00090CE0">
        <w:t>վերահսկողության մարմնին:</w:t>
      </w:r>
    </w:p>
    <w:p w14:paraId="4976A40A" w14:textId="2B99625B" w:rsidR="00B11453" w:rsidRPr="00090CE0" w:rsidRDefault="00DF076D" w:rsidP="001805B6">
      <w:pPr>
        <w:pStyle w:val="Style1"/>
      </w:pPr>
      <w:r>
        <w:t>Ընդունման</w:t>
      </w:r>
      <w:r w:rsidR="00E10D4A" w:rsidRPr="00090CE0">
        <w:t xml:space="preserve"> ենթակա </w:t>
      </w:r>
      <w:r w:rsidR="00A109F4">
        <w:t xml:space="preserve">ծածկված </w:t>
      </w:r>
      <w:r w:rsidR="00E10D4A" w:rsidRPr="00090CE0">
        <w:t xml:space="preserve"> աշխատանքների, պատասխանատու կոսնտրուկցիաների, ինժեներական ցանցերի մասերի ցանկը, որոնց նպատակով ձևակերպվում են կատարողական փաստաթղթերը, սահմանվում է նախագծային փաստաթղթերում, կառուցապատողի (տեխնիկական պատվիրատուի) հետ պայմանագրում (համաձայնագրում), աշխատանքային փաստաթղթերում և ստանդարտացման ընթացիկ փաստաթղթերում, այդ թվում՝ հաշվի առնելով սույն</w:t>
      </w:r>
      <w:r w:rsidR="004C4183" w:rsidRPr="00090CE0">
        <w:t xml:space="preserve"> նորմերը</w:t>
      </w:r>
      <w:r w:rsidR="00E10D4A" w:rsidRPr="00090CE0">
        <w:t>:</w:t>
      </w:r>
    </w:p>
    <w:p w14:paraId="32F99ECB" w14:textId="654AD1C1" w:rsidR="00B11453" w:rsidRPr="00090CE0" w:rsidRDefault="00502169" w:rsidP="001805B6">
      <w:pPr>
        <w:pStyle w:val="Style1"/>
      </w:pPr>
      <w:r w:rsidRPr="00090CE0">
        <w:t>Կ</w:t>
      </w:r>
      <w:r w:rsidR="00367591" w:rsidRPr="00090CE0">
        <w:t xml:space="preserve">որած կամ վնասված </w:t>
      </w:r>
      <w:r w:rsidRPr="00090CE0">
        <w:t xml:space="preserve">կատարողական </w:t>
      </w:r>
      <w:r w:rsidR="00367591" w:rsidRPr="00090CE0">
        <w:t>փաստաթղթեր</w:t>
      </w:r>
      <w:r w:rsidRPr="00090CE0">
        <w:t xml:space="preserve">ի վերականգնման անհրաժեշտության դեպքում շինարարության մասնակիցները </w:t>
      </w:r>
      <w:r w:rsidR="00367591" w:rsidRPr="00090CE0">
        <w:t>կարող են ներգրավել մասնագիտացված կազմակերպություններին և (կամ) հավատարմագրված շինարարական լաբորատորիաներին՝ հաստատելու կատարվ</w:t>
      </w:r>
      <w:r w:rsidRPr="00090CE0">
        <w:t>ած</w:t>
      </w:r>
      <w:r w:rsidR="00367591" w:rsidRPr="00090CE0">
        <w:t xml:space="preserve"> աշխատանքների ծավալի և որակի համապատասխանությունը նախագծային փաստաթղթերին և ստանդարտացման փաստաթղթերին (</w:t>
      </w:r>
      <w:r w:rsidRPr="00090CE0">
        <w:t xml:space="preserve">այն </w:t>
      </w:r>
      <w:r w:rsidR="00367591" w:rsidRPr="00090CE0">
        <w:t>աշխատանք</w:t>
      </w:r>
      <w:r w:rsidRPr="00090CE0">
        <w:t>ների առումով</w:t>
      </w:r>
      <w:r w:rsidR="00367591" w:rsidRPr="00090CE0">
        <w:t>, որ</w:t>
      </w:r>
      <w:r w:rsidRPr="00090CE0">
        <w:t>ոնց</w:t>
      </w:r>
      <w:r w:rsidR="00367591" w:rsidRPr="00090CE0">
        <w:t xml:space="preserve"> արդյունքները կարելի է ուսումնասիրել </w:t>
      </w:r>
      <w:r w:rsidRPr="00090CE0">
        <w:t>առկա</w:t>
      </w:r>
      <w:r w:rsidR="00367591" w:rsidRPr="00090CE0">
        <w:t xml:space="preserve"> մեթոդներ</w:t>
      </w:r>
      <w:r w:rsidRPr="00090CE0">
        <w:t>ով</w:t>
      </w:r>
      <w:r w:rsidR="00367591" w:rsidRPr="00090CE0">
        <w:t xml:space="preserve">՝ ստանդարտացման փաստաթղթերին համապատասխան), </w:t>
      </w:r>
      <w:r w:rsidRPr="00090CE0">
        <w:t>այդ թվում՝ ԳՕՍՏ 31937</w:t>
      </w:r>
      <w:r w:rsidR="00EF5C2B" w:rsidRPr="00090CE0">
        <w:t xml:space="preserve"> պահանջներ</w:t>
      </w:r>
      <w:r w:rsidRPr="00090CE0">
        <w:t>ի</w:t>
      </w:r>
      <w:r w:rsidR="00EF5C2B" w:rsidRPr="00090CE0">
        <w:t>ն</w:t>
      </w:r>
      <w:r w:rsidRPr="00090CE0">
        <w:t xml:space="preserve"> համապատասխան </w:t>
      </w:r>
      <w:r w:rsidR="00367591" w:rsidRPr="00090CE0">
        <w:t>տեխնիկական զննման ժամանակ</w:t>
      </w:r>
      <w:r w:rsidRPr="00090CE0">
        <w:t>:</w:t>
      </w:r>
    </w:p>
    <w:p w14:paraId="14D3ECAA" w14:textId="33CDDEAD" w:rsidR="00B11453" w:rsidRPr="00090CE0" w:rsidRDefault="003E3F3E" w:rsidP="001805B6">
      <w:pPr>
        <w:pStyle w:val="Style1"/>
      </w:pPr>
      <w:r w:rsidRPr="00090CE0">
        <w:t xml:space="preserve">Այլ աշխատանքները, որոնց արդյունքները չեն թաքցվում հետագա աշխատանքների միջոցով, չեն վերաբերում պատասխանատու կոնստրուկցիաներին, ինժեներական ցանցերի հատվածներին, </w:t>
      </w:r>
      <w:r w:rsidR="00DF076D">
        <w:t>ընդուն</w:t>
      </w:r>
      <w:r w:rsidRPr="00090CE0">
        <w:t xml:space="preserve">վում և </w:t>
      </w:r>
      <w:r w:rsidR="00E81AA1">
        <w:t xml:space="preserve">գրանցվում </w:t>
      </w:r>
      <w:r w:rsidRPr="00090CE0">
        <w:t xml:space="preserve"> են ակտով՝ ընդունման գործընթացի մասնակիցների կողմից համաձայնեցված ձևի համաձայն:</w:t>
      </w:r>
    </w:p>
    <w:p w14:paraId="76102A4F" w14:textId="1C15981C" w:rsidR="00502169" w:rsidRPr="00090CE0" w:rsidRDefault="003E3F3E" w:rsidP="00A156B1">
      <w:pPr>
        <w:pStyle w:val="Style1"/>
      </w:pPr>
      <w:r w:rsidRPr="00090CE0">
        <w:t xml:space="preserve">Ստուգման ընթացքում </w:t>
      </w:r>
      <w:r w:rsidR="00A156B1" w:rsidRPr="00090CE0">
        <w:t xml:space="preserve">վերահսկողություն իրականացնող տեսչական մարմին </w:t>
      </w:r>
      <w:r w:rsidR="007F7B41" w:rsidRPr="00090CE0">
        <w:t xml:space="preserve">կատարողական փաստաթղթերը ներկայացվում են այն ծավալով, որն անհրաժեշտ է </w:t>
      </w:r>
      <w:r w:rsidRPr="00090CE0">
        <w:t>կատարված աշխատանքների և օգտագործվ</w:t>
      </w:r>
      <w:r w:rsidR="007F7B41" w:rsidRPr="00090CE0">
        <w:t>ած</w:t>
      </w:r>
      <w:r w:rsidRPr="00090CE0">
        <w:t xml:space="preserve"> շինանյութերի համապատասխանությունը նախագծային փաստաթղթերի պահանջներին, </w:t>
      </w:r>
      <w:r w:rsidR="007F7B41" w:rsidRPr="00090CE0">
        <w:t>այդ թվում՝</w:t>
      </w:r>
      <w:r w:rsidR="00166A8D" w:rsidRPr="00090CE0">
        <w:t xml:space="preserve"> </w:t>
      </w:r>
      <w:r w:rsidRPr="00090CE0">
        <w:t>էներգաարդյունավետության պահանջներ</w:t>
      </w:r>
      <w:r w:rsidR="00166A8D" w:rsidRPr="00090CE0">
        <w:t>ին</w:t>
      </w:r>
      <w:r w:rsidRPr="00090CE0">
        <w:t xml:space="preserve"> </w:t>
      </w:r>
      <w:r w:rsidR="00166A8D" w:rsidRPr="00090CE0">
        <w:t xml:space="preserve">և </w:t>
      </w:r>
      <w:r w:rsidRPr="00090CE0">
        <w:t>կապիտալ շինարարության օբյեկտը օգտագործվող էներգ</w:t>
      </w:r>
      <w:r w:rsidR="00166A8D" w:rsidRPr="00090CE0">
        <w:t xml:space="preserve">ետիկ պաշարամիջոցների հաշվառման </w:t>
      </w:r>
      <w:r w:rsidRPr="00090CE0">
        <w:t>չափիչ սարքերով հագեց</w:t>
      </w:r>
      <w:r w:rsidR="00166A8D" w:rsidRPr="00090CE0">
        <w:t>ած լինելու մասով պահանջներին գնահատելու համար:</w:t>
      </w:r>
    </w:p>
    <w:p w14:paraId="052BA104" w14:textId="5966BA0A" w:rsidR="00B11453" w:rsidRPr="00090CE0" w:rsidRDefault="00FC0EFB" w:rsidP="00B412EC">
      <w:pPr>
        <w:pStyle w:val="Heading1"/>
      </w:pPr>
      <w:r w:rsidRPr="00090CE0">
        <w:lastRenderedPageBreak/>
        <w:t xml:space="preserve"> </w:t>
      </w:r>
      <w:r w:rsidR="00103D62" w:rsidRPr="00090CE0">
        <w:t>Շինարարության օբյեկտների հանձնումը շահագործման</w:t>
      </w:r>
    </w:p>
    <w:p w14:paraId="19000A07" w14:textId="0D104E71" w:rsidR="00B11453" w:rsidRPr="00090CE0" w:rsidRDefault="00830967" w:rsidP="001805B6">
      <w:pPr>
        <w:pStyle w:val="Style1"/>
      </w:pPr>
      <w:r w:rsidRPr="00090CE0">
        <w:t xml:space="preserve">Օբյեկտի շահագործման հանձնելու գործընթացը կարգավորվում է </w:t>
      </w:r>
      <w:r w:rsidR="008F6EDB" w:rsidRPr="00090CE0">
        <w:rPr>
          <w:rFonts w:eastAsia="Times New Roman" w:cs="Calibri"/>
          <w:lang w:eastAsia="ru-RU"/>
        </w:rPr>
        <w:t xml:space="preserve">ՀՀ կառավարության 2015 թվականի  մարտի 19-ի N 596-Ն </w:t>
      </w:r>
      <w:r w:rsidRPr="00090CE0">
        <w:t>որոշմամբ և բաղկացած է հետևյալ կարևոր միջոցառումներից, որոնց կատարումն ապահովում է կառուցապատողը (տեխնիկական պատվիրատուն).</w:t>
      </w:r>
    </w:p>
    <w:p w14:paraId="1C8DD699" w14:textId="7EC0B04F" w:rsidR="00B11453" w:rsidRPr="00090CE0" w:rsidRDefault="00D14DC1" w:rsidP="00D25F08">
      <w:pPr>
        <w:pStyle w:val="Style2"/>
        <w:numPr>
          <w:ilvl w:val="0"/>
          <w:numId w:val="29"/>
        </w:numPr>
      </w:pPr>
      <w:r w:rsidRPr="00090CE0">
        <w:t>սարքավորումների</w:t>
      </w:r>
      <w:r w:rsidR="00953DA3" w:rsidRPr="00090CE0">
        <w:t>, արտադրանքի փորձնական արտադրության</w:t>
      </w:r>
      <w:r w:rsidRPr="00090CE0">
        <w:t xml:space="preserve"> </w:t>
      </w:r>
      <w:r w:rsidR="00953DA3" w:rsidRPr="00090CE0">
        <w:t>կարգաբերման</w:t>
      </w:r>
      <w:r w:rsidRPr="00090CE0">
        <w:t xml:space="preserve"> և փորձարկման կազմակերպում, </w:t>
      </w:r>
      <w:r w:rsidR="00953DA3" w:rsidRPr="00090CE0">
        <w:t xml:space="preserve">ինչպես նաև օբյեկտը շահագործման </w:t>
      </w:r>
      <w:r w:rsidRPr="00090CE0">
        <w:t>նախապատրաստելու համար</w:t>
      </w:r>
      <w:r w:rsidR="00953DA3" w:rsidRPr="00090CE0">
        <w:t xml:space="preserve"> այլ գործողություններ</w:t>
      </w:r>
      <w:r w:rsidR="00A90013">
        <w:t>,</w:t>
      </w:r>
    </w:p>
    <w:p w14:paraId="0D8F30A2" w14:textId="3A449CE4" w:rsidR="00B11453" w:rsidRPr="00090CE0" w:rsidRDefault="00953DA3" w:rsidP="001805B6">
      <w:pPr>
        <w:pStyle w:val="Style2"/>
      </w:pPr>
      <w:r w:rsidRPr="00090CE0">
        <w:t xml:space="preserve">շինարարությամբ </w:t>
      </w:r>
      <w:r w:rsidR="00D14DC1" w:rsidRPr="00090CE0">
        <w:t>ավարտված շինարար</w:t>
      </w:r>
      <w:r w:rsidRPr="00090CE0">
        <w:t>ության օբյեկտի</w:t>
      </w:r>
      <w:r w:rsidR="00D14DC1" w:rsidRPr="00090CE0">
        <w:t xml:space="preserve"> ընդունումը շինարարությունն իրականացնողից</w:t>
      </w:r>
      <w:r w:rsidRPr="00090CE0">
        <w:t xml:space="preserve">, եթե </w:t>
      </w:r>
      <w:r w:rsidR="00D14DC1" w:rsidRPr="00090CE0">
        <w:t>աշխատանքներ</w:t>
      </w:r>
      <w:r w:rsidRPr="00090CE0">
        <w:t>ը կատարվել են ըստ պայմանագրի (համաձայնագրի)</w:t>
      </w:r>
      <w:r w:rsidR="00A90013">
        <w:t>,</w:t>
      </w:r>
    </w:p>
    <w:p w14:paraId="2102445F" w14:textId="3E22E138" w:rsidR="00B11453" w:rsidRPr="00090CE0" w:rsidRDefault="008F6EDB" w:rsidP="001805B6">
      <w:pPr>
        <w:pStyle w:val="Style2"/>
      </w:pPr>
      <w:r w:rsidRPr="00090CE0">
        <w:rPr>
          <w:rFonts w:eastAsia="Times New Roman" w:cs="Calibri"/>
          <w:lang w:eastAsia="ru-RU"/>
        </w:rPr>
        <w:t xml:space="preserve">ՀՀ կառավարության 2015 թվականի  մարտի 19-ի N 596-Ն </w:t>
      </w:r>
      <w:r w:rsidR="00953DA3" w:rsidRPr="00090CE0">
        <w:t>որոշման հիման վրա պահանջվող անհրաժեշտ փաստաթղթերի փաթեթի ձևակերպումը՝ կառուցված օբյեկտ</w:t>
      </w:r>
      <w:r w:rsidR="00361FF8" w:rsidRPr="00090CE0">
        <w:t>ը տեխնիկական կանոնակարգերի պահանջներին և հաստատված նախագծային փաստաթղթերին համապատասխանելու մասին եզրակացություն ստանալու նպատակով</w:t>
      </w:r>
      <w:r w:rsidR="00A90013">
        <w:t>,</w:t>
      </w:r>
    </w:p>
    <w:p w14:paraId="4754085D" w14:textId="0209058B" w:rsidR="00B11453" w:rsidRPr="00090CE0" w:rsidRDefault="004708FE" w:rsidP="001805B6">
      <w:pPr>
        <w:pStyle w:val="Style2"/>
      </w:pPr>
      <w:r w:rsidRPr="00090CE0">
        <w:t xml:space="preserve">շինարարությամբ ավարտված </w:t>
      </w:r>
      <w:r w:rsidR="00D14DC1" w:rsidRPr="00090CE0">
        <w:t xml:space="preserve">օբյեկտի ներկայացումը շինարարության պետական </w:t>
      </w:r>
      <w:r w:rsidR="00D14DC1" w:rsidRPr="00090CE0">
        <w:rPr>
          <w:rFonts w:ascii="Cambria Math" w:hAnsi="Cambria Math" w:cs="Cambria Math"/>
        </w:rPr>
        <w:t>​​</w:t>
      </w:r>
      <w:r w:rsidR="00D14DC1" w:rsidRPr="00090CE0">
        <w:t>վերահսկողության մարմիններին (</w:t>
      </w:r>
      <w:r w:rsidRPr="00090CE0">
        <w:t xml:space="preserve">Ազգային </w:t>
      </w:r>
      <w:r w:rsidR="00B42B81" w:rsidRPr="00090CE0">
        <w:t>ժ</w:t>
      </w:r>
      <w:r w:rsidRPr="00090CE0">
        <w:t>ողովի կողմից 1998</w:t>
      </w:r>
      <w:r w:rsidR="00653099" w:rsidRPr="00090CE0">
        <w:t xml:space="preserve"> </w:t>
      </w:r>
      <w:r w:rsidRPr="00090CE0">
        <w:t>թ</w:t>
      </w:r>
      <w:r w:rsidR="00653099" w:rsidRPr="00090CE0">
        <w:t>վականի</w:t>
      </w:r>
      <w:r w:rsidRPr="00090CE0">
        <w:t xml:space="preserve"> մայիսի 5-ին ընդունած «Քաղաքաշինության մասին» ՀՀ օրենքով սահմանված դեպքերում)</w:t>
      </w:r>
      <w:r w:rsidR="00A90013">
        <w:t>,</w:t>
      </w:r>
    </w:p>
    <w:p w14:paraId="737DB76E" w14:textId="6C38E540" w:rsidR="00B11453" w:rsidRPr="00090CE0" w:rsidRDefault="001E13C6" w:rsidP="001805B6">
      <w:pPr>
        <w:pStyle w:val="Style2"/>
      </w:pPr>
      <w:r w:rsidRPr="00090CE0">
        <w:t xml:space="preserve">անհրաժեշտ փաստաթղթերի փաթեթի ձևակերպումը, որոնք պահանջվում են </w:t>
      </w:r>
      <w:r w:rsidR="00653099" w:rsidRPr="00090CE0">
        <w:t>Ազգային ժողովի կողմից 1998 թվականի մայիսի 5-ին ընդունած «Քաղաքաշինության մասին» ՀՀ օրենք</w:t>
      </w:r>
      <w:r w:rsidRPr="00090CE0">
        <w:t xml:space="preserve">ով, </w:t>
      </w:r>
      <w:r w:rsidR="008F6EDB" w:rsidRPr="00090CE0">
        <w:rPr>
          <w:rFonts w:eastAsia="Times New Roman" w:cs="Calibri"/>
          <w:lang w:eastAsia="ru-RU"/>
        </w:rPr>
        <w:t xml:space="preserve">ՀՀ կառավարության 2015 թվականի  մարտի 19-ի N 596-Ն </w:t>
      </w:r>
      <w:r w:rsidRPr="00090CE0">
        <w:t xml:space="preserve">որոշմամբ՝ </w:t>
      </w:r>
      <w:r w:rsidR="00D14DC1" w:rsidRPr="00090CE0">
        <w:t xml:space="preserve">օբյեկտը շահագործման </w:t>
      </w:r>
      <w:r w:rsidRPr="00090CE0">
        <w:t>հանձնելու համար թույլտվություն ստանալու նպատակով</w:t>
      </w:r>
      <w:r w:rsidR="00A90013">
        <w:t>,</w:t>
      </w:r>
    </w:p>
    <w:p w14:paraId="43AA1971" w14:textId="07D528FA" w:rsidR="00F84DEA" w:rsidRPr="00E1586A" w:rsidRDefault="00D265BD" w:rsidP="00E1586A">
      <w:pPr>
        <w:pStyle w:val="Style2"/>
      </w:pPr>
      <w:r w:rsidRPr="00090CE0">
        <w:t>կատարողական</w:t>
      </w:r>
      <w:r w:rsidR="00D14DC1" w:rsidRPr="00090CE0">
        <w:t xml:space="preserve"> փաստաթղթերի (ներառյալ</w:t>
      </w:r>
      <w:r w:rsidRPr="00090CE0">
        <w:t>,</w:t>
      </w:r>
      <w:r w:rsidR="00D14DC1" w:rsidRPr="00090CE0">
        <w:t xml:space="preserve"> համապատասխան դեպքերում, տեղեկատվական մոդելի) </w:t>
      </w:r>
      <w:r w:rsidRPr="00090CE0">
        <w:t>համալրումը</w:t>
      </w:r>
      <w:r w:rsidR="00D14DC1" w:rsidRPr="00090CE0">
        <w:t>, պահպանումը և փոխանցումը համապատասխան կազմակերպություններին` հետագա տեխնիկական շահագործման համար:</w:t>
      </w:r>
    </w:p>
    <w:p w14:paraId="67420476" w14:textId="3762A88E" w:rsidR="00F84DEA" w:rsidRPr="00090CE0" w:rsidRDefault="00F84DEA" w:rsidP="00C26AE4">
      <w:pPr>
        <w:pStyle w:val="Heading4"/>
      </w:pPr>
      <w:bookmarkStart w:id="23" w:name="_Hlk184044797"/>
      <w:r w:rsidRPr="00C26AE4">
        <w:t>ՀԱՎԵԼԱՄԱՍ</w:t>
      </w:r>
      <w:bookmarkEnd w:id="23"/>
      <w:r w:rsidRPr="00090CE0">
        <w:t xml:space="preserve"> 1 </w:t>
      </w:r>
      <w:r w:rsidR="005869B1" w:rsidRPr="00090CE0">
        <w:br/>
      </w:r>
      <w:r w:rsidRPr="00090CE0">
        <w:rPr>
          <w:sz w:val="16"/>
          <w:szCs w:val="16"/>
        </w:rPr>
        <w:br/>
      </w:r>
      <w:bookmarkStart w:id="24" w:name="_Hlk184374154"/>
      <w:r w:rsidR="00707770" w:rsidRPr="00090CE0">
        <w:t xml:space="preserve">ԸՆԴՀԱՆՈՒՐ ՄԱՏՅԱՆ </w:t>
      </w:r>
      <w:bookmarkEnd w:id="24"/>
      <w:r w:rsidR="00707770" w:rsidRPr="00090CE0">
        <w:t>ՇԻՆԱՐԱՐՈՒԹՅԱՆ, ՎԵՐԱԿԱՌՈՒՑՄԱՆ, ԿԱՊԻՏԱԼ ՎԵՐԱՆՈՐՈԳՄԱՆ ԱՇԽԱՏԱՆՔՆԵՐԻ ԿԱՏԱՐՄԱՆ</w:t>
      </w:r>
    </w:p>
    <w:p w14:paraId="6AB218CD" w14:textId="77777777" w:rsidR="00F84DEA" w:rsidRPr="00090CE0" w:rsidRDefault="00F84DEA" w:rsidP="00F84DEA">
      <w:pPr>
        <w:spacing w:after="0" w:line="288" w:lineRule="atLeast"/>
        <w:jc w:val="both"/>
        <w:rPr>
          <w:rFonts w:ascii="GHEA Grapalat" w:eastAsia="Times New Roman" w:hAnsi="GHEA Grapalat"/>
          <w:b/>
          <w:sz w:val="28"/>
          <w:szCs w:val="28"/>
          <w:lang w:val="hy-AM"/>
        </w:rPr>
      </w:pPr>
    </w:p>
    <w:tbl>
      <w:tblPr>
        <w:tblW w:w="0" w:type="auto"/>
        <w:jc w:val="center"/>
        <w:tblLook w:val="04A0" w:firstRow="1" w:lastRow="0" w:firstColumn="1" w:lastColumn="0" w:noHBand="0" w:noVBand="1"/>
      </w:tblPr>
      <w:tblGrid>
        <w:gridCol w:w="704"/>
        <w:gridCol w:w="2410"/>
      </w:tblGrid>
      <w:tr w:rsidR="00F84DEA" w:rsidRPr="00090CE0" w14:paraId="130D0F2D" w14:textId="77777777" w:rsidTr="00F84DEA">
        <w:trPr>
          <w:jc w:val="center"/>
        </w:trPr>
        <w:tc>
          <w:tcPr>
            <w:tcW w:w="704" w:type="dxa"/>
          </w:tcPr>
          <w:p w14:paraId="4D6E6CEE" w14:textId="77777777" w:rsidR="00F84DEA" w:rsidRPr="00090CE0" w:rsidRDefault="00F84DEA" w:rsidP="00F84DEA">
            <w:pPr>
              <w:spacing w:line="288" w:lineRule="atLeast"/>
              <w:jc w:val="right"/>
              <w:rPr>
                <w:rFonts w:ascii="GHEA Grapalat" w:eastAsia="Times New Roman" w:hAnsi="GHEA Grapalat"/>
                <w:lang w:val="hy-AM"/>
              </w:rPr>
            </w:pPr>
            <w:r w:rsidRPr="00090CE0">
              <w:rPr>
                <w:rFonts w:ascii="GHEA Grapalat" w:eastAsia="Times New Roman" w:hAnsi="GHEA Grapalat"/>
                <w:lang w:val="hy-AM"/>
              </w:rPr>
              <w:t>№</w:t>
            </w:r>
          </w:p>
        </w:tc>
        <w:tc>
          <w:tcPr>
            <w:tcW w:w="2410" w:type="dxa"/>
            <w:tcBorders>
              <w:bottom w:val="single" w:sz="4" w:space="0" w:color="auto"/>
            </w:tcBorders>
          </w:tcPr>
          <w:p w14:paraId="2055B4FD" w14:textId="77777777" w:rsidR="00F84DEA" w:rsidRPr="00090CE0" w:rsidRDefault="00F84DEA" w:rsidP="00F84DEA">
            <w:pPr>
              <w:spacing w:line="288" w:lineRule="atLeast"/>
              <w:jc w:val="both"/>
              <w:rPr>
                <w:rFonts w:ascii="GHEA Grapalat" w:eastAsia="Times New Roman" w:hAnsi="GHEA Grapalat"/>
                <w:lang w:val="hy-AM"/>
              </w:rPr>
            </w:pPr>
          </w:p>
        </w:tc>
      </w:tr>
    </w:tbl>
    <w:p w14:paraId="770BECD6"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12"/>
        <w:gridCol w:w="9063"/>
      </w:tblGrid>
      <w:tr w:rsidR="00F84DEA" w:rsidRPr="00090CE0" w14:paraId="52FEF149" w14:textId="77777777" w:rsidTr="00F84DEA">
        <w:tc>
          <w:tcPr>
            <w:tcW w:w="0" w:type="auto"/>
            <w:vAlign w:val="center"/>
            <w:hideMark/>
          </w:tcPr>
          <w:p w14:paraId="1F89D67D" w14:textId="77777777" w:rsidR="00F84DEA" w:rsidRPr="00090CE0" w:rsidRDefault="00F84DEA" w:rsidP="00F84DEA">
            <w:pPr>
              <w:spacing w:after="0" w:line="288" w:lineRule="atLeast"/>
              <w:rPr>
                <w:rFonts w:ascii="GHEA Grapalat" w:eastAsia="Times New Roman" w:hAnsi="GHEA Grapalat"/>
                <w:sz w:val="28"/>
                <w:szCs w:val="28"/>
                <w:lang w:val="hy-AM"/>
              </w:rPr>
            </w:pPr>
            <w:bookmarkStart w:id="25" w:name="_Hlk184388849"/>
          </w:p>
        </w:tc>
        <w:tc>
          <w:tcPr>
            <w:tcW w:w="0" w:type="auto"/>
            <w:tcBorders>
              <w:bottom w:val="single" w:sz="6" w:space="0" w:color="000000"/>
            </w:tcBorders>
            <w:hideMark/>
          </w:tcPr>
          <w:p w14:paraId="05F63FEC"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803B0" w14:paraId="73D3F8BE" w14:textId="77777777" w:rsidTr="00F84DEA">
        <w:tc>
          <w:tcPr>
            <w:tcW w:w="0" w:type="auto"/>
            <w:hideMark/>
          </w:tcPr>
          <w:p w14:paraId="197B7256" w14:textId="77777777" w:rsidR="00F84DEA" w:rsidRPr="00090CE0" w:rsidRDefault="00F84DEA" w:rsidP="00F84DEA">
            <w:pPr>
              <w:spacing w:after="0" w:line="288" w:lineRule="atLeast"/>
              <w:rPr>
                <w:rFonts w:ascii="GHEA Grapalat" w:eastAsia="Times New Roman" w:hAnsi="GHEA Grapalat"/>
                <w:sz w:val="18"/>
                <w:szCs w:val="18"/>
                <w:lang w:val="hy-AM"/>
              </w:rPr>
            </w:pPr>
            <w:r w:rsidRPr="00090CE0">
              <w:rPr>
                <w:rFonts w:ascii="GHEA Grapalat" w:eastAsia="Times New Roman" w:hAnsi="GHEA Grapalat"/>
                <w:sz w:val="18"/>
                <w:szCs w:val="18"/>
                <w:lang w:val="hy-AM"/>
              </w:rPr>
              <w:t xml:space="preserve"> </w:t>
            </w:r>
          </w:p>
        </w:tc>
        <w:tc>
          <w:tcPr>
            <w:tcW w:w="0" w:type="auto"/>
            <w:tcBorders>
              <w:top w:val="single" w:sz="6" w:space="0" w:color="000000"/>
            </w:tcBorders>
            <w:hideMark/>
          </w:tcPr>
          <w:p w14:paraId="2FDE078A" w14:textId="477EDB92" w:rsidR="00F84DEA" w:rsidRPr="00FF3B8E" w:rsidRDefault="00F84DEA" w:rsidP="00F84DEA">
            <w:pPr>
              <w:spacing w:after="0" w:line="240" w:lineRule="auto"/>
              <w:jc w:val="center"/>
              <w:rPr>
                <w:rFonts w:ascii="GHEA Grapalat" w:eastAsia="Times New Roman" w:hAnsi="GHEA Grapalat"/>
                <w:sz w:val="20"/>
                <w:szCs w:val="20"/>
                <w:lang w:val="hy-AM"/>
              </w:rPr>
            </w:pPr>
            <w:r w:rsidRPr="00FF3B8E">
              <w:rPr>
                <w:rFonts w:ascii="GHEA Grapalat" w:eastAsia="Times New Roman" w:hAnsi="GHEA Grapalat"/>
                <w:sz w:val="20"/>
                <w:szCs w:val="20"/>
                <w:lang w:val="hy-AM"/>
              </w:rPr>
              <w:t xml:space="preserve">շինարարություն, վերակառուցում, կապիտալ վերանորոգում  </w:t>
            </w:r>
          </w:p>
        </w:tc>
      </w:tr>
      <w:tr w:rsidR="00F84DEA" w:rsidRPr="00E803B0" w14:paraId="19DB81A6" w14:textId="77777777" w:rsidTr="00F84DEA">
        <w:tc>
          <w:tcPr>
            <w:tcW w:w="0" w:type="auto"/>
            <w:gridSpan w:val="2"/>
            <w:tcBorders>
              <w:bottom w:val="single" w:sz="6" w:space="0" w:color="000000"/>
            </w:tcBorders>
            <w:hideMark/>
          </w:tcPr>
          <w:p w14:paraId="25FA9965"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803B0" w14:paraId="27D387D6" w14:textId="77777777" w:rsidTr="00F84DEA">
        <w:tc>
          <w:tcPr>
            <w:tcW w:w="0" w:type="auto"/>
            <w:gridSpan w:val="2"/>
            <w:tcBorders>
              <w:top w:val="single" w:sz="6" w:space="0" w:color="000000"/>
            </w:tcBorders>
            <w:hideMark/>
          </w:tcPr>
          <w:p w14:paraId="15097B80" w14:textId="637A422A"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rPr>
              <w:t>կապիտալ շինարարության օբյեկտի անվանումը, նրա փոստային հասցեն</w:t>
            </w:r>
          </w:p>
        </w:tc>
      </w:tr>
      <w:tr w:rsidR="00F84DEA" w:rsidRPr="00090CE0" w14:paraId="0A4227D3" w14:textId="77777777" w:rsidTr="00F84DEA">
        <w:tc>
          <w:tcPr>
            <w:tcW w:w="0" w:type="auto"/>
            <w:gridSpan w:val="2"/>
            <w:hideMark/>
          </w:tcPr>
          <w:p w14:paraId="790EE844" w14:textId="77777777" w:rsidR="00F84DEA" w:rsidRPr="00090CE0" w:rsidRDefault="00F84DEA" w:rsidP="00F84DEA">
            <w:pPr>
              <w:spacing w:after="0" w:line="288" w:lineRule="atLeast"/>
              <w:rPr>
                <w:rFonts w:ascii="GHEA Grapalat" w:eastAsia="Times New Roman" w:hAnsi="GHEA Grapalat"/>
                <w:highlight w:val="yellow"/>
                <w:lang w:val="hy-AM"/>
              </w:rPr>
            </w:pPr>
          </w:p>
          <w:p w14:paraId="4BF17C80" w14:textId="77777777" w:rsidR="00F84DEA" w:rsidRPr="00090CE0" w:rsidRDefault="00F84DEA" w:rsidP="00F84DEA">
            <w:pPr>
              <w:keepNext/>
              <w:keepLines/>
              <w:numPr>
                <w:ilvl w:val="1"/>
                <w:numId w:val="0"/>
              </w:numPr>
              <w:spacing w:before="240" w:after="120" w:line="240" w:lineRule="auto"/>
              <w:ind w:left="1134" w:hanging="708"/>
              <w:outlineLvl w:val="1"/>
              <w:rPr>
                <w:rFonts w:ascii="GHEA Grapalat" w:eastAsia="Times New Roman" w:hAnsi="GHEA Grapalat" w:cs="Arial"/>
                <w:b/>
                <w:bCs/>
                <w:highlight w:val="yellow"/>
                <w:bdr w:val="none" w:sz="0" w:space="0" w:color="auto" w:frame="1"/>
                <w:lang w:val="ru-RU"/>
              </w:rPr>
            </w:pPr>
            <w:r w:rsidRPr="00090CE0">
              <w:rPr>
                <w:rFonts w:ascii="GHEA Grapalat" w:eastAsia="Times New Roman" w:hAnsi="GHEA Grapalat" w:cs="Arial"/>
                <w:b/>
                <w:bCs/>
                <w:bdr w:val="none" w:sz="0" w:space="0" w:color="auto" w:frame="1"/>
                <w:lang w:val="ru-RU"/>
              </w:rPr>
              <w:lastRenderedPageBreak/>
              <w:t xml:space="preserve">Կառուցապատող </w:t>
            </w:r>
          </w:p>
        </w:tc>
      </w:tr>
      <w:tr w:rsidR="00F84DEA" w:rsidRPr="00090CE0" w14:paraId="0C274BC2" w14:textId="77777777" w:rsidTr="00F84DEA">
        <w:tc>
          <w:tcPr>
            <w:tcW w:w="0" w:type="auto"/>
            <w:gridSpan w:val="2"/>
            <w:tcBorders>
              <w:bottom w:val="single" w:sz="6" w:space="0" w:color="000000"/>
            </w:tcBorders>
            <w:hideMark/>
          </w:tcPr>
          <w:p w14:paraId="26FE7DA8"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lastRenderedPageBreak/>
              <w:t xml:space="preserve"> </w:t>
            </w:r>
          </w:p>
        </w:tc>
      </w:tr>
      <w:tr w:rsidR="00F84DEA" w:rsidRPr="007C04F2" w14:paraId="3030A6AA" w14:textId="77777777" w:rsidTr="00F84DEA">
        <w:tc>
          <w:tcPr>
            <w:tcW w:w="0" w:type="auto"/>
            <w:gridSpan w:val="2"/>
            <w:tcBorders>
              <w:top w:val="single" w:sz="6" w:space="0" w:color="000000"/>
            </w:tcBorders>
            <w:hideMark/>
          </w:tcPr>
          <w:p w14:paraId="5A920E04" w14:textId="1B731832" w:rsidR="00F84DEA" w:rsidRPr="00090CE0" w:rsidRDefault="007C04F2"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rPr>
              <w:t xml:space="preserve">անհատ ձեռնարկատիրոջ </w:t>
            </w:r>
            <w:r w:rsidR="00F84DEA" w:rsidRPr="00090CE0">
              <w:rPr>
                <w:rFonts w:ascii="GHEA Grapalat" w:eastAsia="Times New Roman" w:hAnsi="GHEA Grapalat"/>
                <w:sz w:val="20"/>
                <w:szCs w:val="20"/>
                <w:lang w:val="hy-AM"/>
              </w:rPr>
              <w:t xml:space="preserve">անուն, ազգանուն, բնակության հասցե, </w:t>
            </w:r>
            <w:r w:rsidRPr="00090CE0">
              <w:rPr>
                <w:rFonts w:ascii="GHEA Grapalat" w:eastAsia="Times New Roman" w:hAnsi="GHEA Grapalat"/>
                <w:sz w:val="20"/>
                <w:szCs w:val="20"/>
                <w:lang w:val="hy-AM"/>
              </w:rPr>
              <w:t>ՀՎՀՀ</w:t>
            </w:r>
            <w:r>
              <w:rPr>
                <w:rFonts w:ascii="GHEA Grapalat" w:eastAsia="Times New Roman" w:hAnsi="GHEA Grapalat"/>
                <w:sz w:val="20"/>
                <w:szCs w:val="20"/>
                <w:lang w:val="hy-AM"/>
              </w:rPr>
              <w:t>,</w:t>
            </w:r>
            <w:r w:rsidRPr="00090CE0">
              <w:rPr>
                <w:rFonts w:ascii="GHEA Grapalat" w:eastAsia="Times New Roman" w:hAnsi="GHEA Grapalat"/>
                <w:sz w:val="20"/>
                <w:szCs w:val="20"/>
                <w:lang w:val="hy-AM"/>
              </w:rPr>
              <w:t xml:space="preserve"> հեռախոս, էլեկտրոնային փոստի հասցե</w:t>
            </w:r>
          </w:p>
        </w:tc>
      </w:tr>
      <w:tr w:rsidR="00F84DEA" w:rsidRPr="00090CE0" w14:paraId="4313DCE7" w14:textId="77777777" w:rsidTr="00F84DEA">
        <w:tc>
          <w:tcPr>
            <w:tcW w:w="0" w:type="auto"/>
            <w:gridSpan w:val="2"/>
            <w:tcBorders>
              <w:bottom w:val="single" w:sz="6" w:space="0" w:color="000000"/>
            </w:tcBorders>
            <w:hideMark/>
          </w:tcPr>
          <w:p w14:paraId="5576A139"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090CE0" w14:paraId="7C5B5A92" w14:textId="77777777" w:rsidTr="00F84DEA">
        <w:tc>
          <w:tcPr>
            <w:tcW w:w="0" w:type="auto"/>
            <w:gridSpan w:val="2"/>
            <w:tcBorders>
              <w:top w:val="single" w:sz="6" w:space="0" w:color="000000"/>
            </w:tcBorders>
            <w:hideMark/>
          </w:tcPr>
          <w:p w14:paraId="6C0E518C" w14:textId="2973EB11" w:rsidR="00F84DEA" w:rsidRPr="00090CE0" w:rsidRDefault="007C04F2" w:rsidP="00F84DEA">
            <w:pPr>
              <w:spacing w:after="0" w:line="240" w:lineRule="auto"/>
              <w:jc w:val="center"/>
              <w:rPr>
                <w:rFonts w:ascii="GHEA Grapalat" w:eastAsia="Times New Roman" w:hAnsi="GHEA Grapalat"/>
                <w:lang w:val="hy-AM"/>
              </w:rPr>
            </w:pPr>
            <w:r>
              <w:rPr>
                <w:rFonts w:ascii="GHEA Grapalat" w:eastAsia="Times New Roman" w:hAnsi="GHEA Grapalat"/>
                <w:sz w:val="20"/>
                <w:szCs w:val="20"/>
                <w:lang w:val="hy-AM"/>
              </w:rPr>
              <w:t>կազմակերպության</w:t>
            </w:r>
            <w:r w:rsidRPr="00090CE0">
              <w:rPr>
                <w:rFonts w:ascii="GHEA Grapalat" w:eastAsia="Times New Roman" w:hAnsi="GHEA Grapalat"/>
                <w:sz w:val="20"/>
                <w:szCs w:val="20"/>
                <w:lang w:val="hy-AM"/>
              </w:rPr>
              <w:t xml:space="preserve"> </w:t>
            </w:r>
            <w:r w:rsidR="00F84DEA" w:rsidRPr="00090CE0">
              <w:rPr>
                <w:rFonts w:ascii="GHEA Grapalat" w:eastAsia="Times New Roman" w:hAnsi="GHEA Grapalat"/>
                <w:sz w:val="20"/>
                <w:szCs w:val="20"/>
                <w:lang w:val="hy-AM"/>
              </w:rPr>
              <w:t xml:space="preserve">անվանում, </w:t>
            </w:r>
            <w:r w:rsidRPr="00090CE0">
              <w:rPr>
                <w:rFonts w:ascii="GHEA Grapalat" w:eastAsia="Times New Roman" w:hAnsi="GHEA Grapalat"/>
                <w:sz w:val="20"/>
                <w:szCs w:val="20"/>
                <w:lang w:val="hy-AM"/>
              </w:rPr>
              <w:t xml:space="preserve">ՀՎՀՀ, </w:t>
            </w:r>
            <w:r w:rsidR="00F84DEA" w:rsidRPr="00090CE0">
              <w:rPr>
                <w:rFonts w:ascii="GHEA Grapalat" w:eastAsia="Times New Roman" w:hAnsi="GHEA Grapalat"/>
                <w:sz w:val="20"/>
                <w:szCs w:val="20"/>
                <w:lang w:val="hy-AM"/>
              </w:rPr>
              <w:t>իրավաբանական և փաստացի հասցե, հեռախոս, էլեկտրոնային փոստի հասցե,</w:t>
            </w:r>
            <w:r>
              <w:rPr>
                <w:rFonts w:ascii="GHEA Grapalat" w:eastAsia="Times New Roman" w:hAnsi="GHEA Grapalat"/>
                <w:sz w:val="20"/>
                <w:szCs w:val="20"/>
                <w:lang w:val="hy-AM"/>
              </w:rPr>
              <w:t xml:space="preserve"> </w:t>
            </w:r>
          </w:p>
        </w:tc>
      </w:tr>
      <w:tr w:rsidR="00F84DEA" w:rsidRPr="00090CE0" w14:paraId="5FDD7D10" w14:textId="77777777" w:rsidTr="00F84DEA">
        <w:tc>
          <w:tcPr>
            <w:tcW w:w="0" w:type="auto"/>
            <w:gridSpan w:val="2"/>
            <w:tcBorders>
              <w:bottom w:val="single" w:sz="6" w:space="0" w:color="000000"/>
            </w:tcBorders>
            <w:hideMark/>
          </w:tcPr>
          <w:p w14:paraId="57AE96D6"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090CE0" w14:paraId="404DFF6F" w14:textId="77777777" w:rsidTr="00F84DEA">
        <w:tc>
          <w:tcPr>
            <w:tcW w:w="0" w:type="auto"/>
            <w:gridSpan w:val="2"/>
            <w:tcBorders>
              <w:top w:val="single" w:sz="6" w:space="0" w:color="000000"/>
            </w:tcBorders>
            <w:hideMark/>
          </w:tcPr>
          <w:p w14:paraId="4F13A92D" w14:textId="77777777" w:rsidR="00F84DEA" w:rsidRPr="00090CE0" w:rsidRDefault="00F84DEA" w:rsidP="00F84DEA">
            <w:pPr>
              <w:spacing w:after="0" w:line="240" w:lineRule="auto"/>
              <w:jc w:val="center"/>
              <w:rPr>
                <w:rFonts w:ascii="GHEA Grapalat" w:eastAsia="Times New Roman" w:hAnsi="GHEA Grapalat"/>
                <w:lang w:val="hy-AM"/>
              </w:rPr>
            </w:pPr>
          </w:p>
        </w:tc>
      </w:tr>
      <w:tr w:rsidR="00F84DEA" w:rsidRPr="00090CE0" w14:paraId="2A0D3048" w14:textId="77777777" w:rsidTr="00F84DEA">
        <w:tc>
          <w:tcPr>
            <w:tcW w:w="0" w:type="auto"/>
            <w:gridSpan w:val="2"/>
            <w:tcBorders>
              <w:bottom w:val="single" w:sz="6" w:space="0" w:color="000000"/>
            </w:tcBorders>
            <w:hideMark/>
          </w:tcPr>
          <w:p w14:paraId="0B4D283C"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r w:rsidR="00F84DEA" w:rsidRPr="00090CE0" w14:paraId="05B78FF6" w14:textId="77777777" w:rsidTr="00F84DEA">
        <w:tc>
          <w:tcPr>
            <w:tcW w:w="0" w:type="auto"/>
            <w:gridSpan w:val="2"/>
            <w:tcBorders>
              <w:top w:val="single" w:sz="6" w:space="0" w:color="000000"/>
            </w:tcBorders>
            <w:hideMark/>
          </w:tcPr>
          <w:p w14:paraId="5702139F" w14:textId="1F682D19" w:rsidR="00F84DEA" w:rsidRPr="00090CE0" w:rsidRDefault="007C04F2" w:rsidP="00F84DEA">
            <w:pPr>
              <w:spacing w:after="0" w:line="240" w:lineRule="auto"/>
              <w:jc w:val="center"/>
              <w:rPr>
                <w:rFonts w:ascii="GHEA Grapalat" w:eastAsia="Times New Roman" w:hAnsi="GHEA Grapalat"/>
                <w:lang w:val="hy-AM"/>
              </w:rPr>
            </w:pPr>
            <w:r w:rsidRPr="00090CE0">
              <w:rPr>
                <w:rFonts w:ascii="GHEA Grapalat" w:eastAsia="Times New Roman" w:hAnsi="GHEA Grapalat"/>
                <w:sz w:val="20"/>
                <w:szCs w:val="20"/>
                <w:lang w:val="hy-AM"/>
              </w:rPr>
              <w:t>ֆիզիկական անձ</w:t>
            </w:r>
            <w:r>
              <w:rPr>
                <w:rFonts w:ascii="GHEA Grapalat" w:eastAsia="Times New Roman" w:hAnsi="GHEA Grapalat"/>
                <w:sz w:val="20"/>
                <w:szCs w:val="20"/>
                <w:lang w:val="hy-AM"/>
              </w:rPr>
              <w:t>ի</w:t>
            </w:r>
            <w:r w:rsidRPr="00090CE0">
              <w:rPr>
                <w:rFonts w:ascii="GHEA Grapalat" w:eastAsia="Times New Roman" w:hAnsi="GHEA Grapalat"/>
                <w:sz w:val="20"/>
                <w:szCs w:val="20"/>
                <w:lang w:val="hy-AM"/>
              </w:rPr>
              <w:t xml:space="preserve"> </w:t>
            </w:r>
            <w:r>
              <w:rPr>
                <w:rFonts w:ascii="GHEA Grapalat" w:eastAsia="Times New Roman" w:hAnsi="GHEA Grapalat"/>
                <w:sz w:val="20"/>
                <w:szCs w:val="20"/>
                <w:lang w:val="hy-AM"/>
              </w:rPr>
              <w:t>(</w:t>
            </w:r>
            <w:r w:rsidRPr="00090CE0">
              <w:rPr>
                <w:rFonts w:ascii="GHEA Grapalat" w:eastAsia="Times New Roman" w:hAnsi="GHEA Grapalat"/>
                <w:sz w:val="20"/>
                <w:szCs w:val="20"/>
                <w:lang w:val="hy-AM"/>
              </w:rPr>
              <w:t>որ</w:t>
            </w:r>
            <w:r>
              <w:rPr>
                <w:rFonts w:ascii="GHEA Grapalat" w:eastAsia="Times New Roman" w:hAnsi="GHEA Grapalat"/>
                <w:sz w:val="20"/>
                <w:szCs w:val="20"/>
                <w:lang w:val="hy-AM"/>
              </w:rPr>
              <w:t>ը</w:t>
            </w:r>
            <w:r w:rsidRPr="00090CE0">
              <w:rPr>
                <w:rFonts w:ascii="GHEA Grapalat" w:eastAsia="Times New Roman" w:hAnsi="GHEA Grapalat"/>
                <w:sz w:val="20"/>
                <w:szCs w:val="20"/>
                <w:lang w:val="hy-AM"/>
              </w:rPr>
              <w:t xml:space="preserve"> չ</w:t>
            </w:r>
            <w:r>
              <w:rPr>
                <w:rFonts w:ascii="GHEA Grapalat" w:eastAsia="Times New Roman" w:hAnsi="GHEA Grapalat"/>
                <w:sz w:val="20"/>
                <w:szCs w:val="20"/>
                <w:lang w:val="hy-AM"/>
              </w:rPr>
              <w:t>ի</w:t>
            </w:r>
            <w:r w:rsidRPr="00090CE0">
              <w:rPr>
                <w:rFonts w:ascii="GHEA Grapalat" w:eastAsia="Times New Roman" w:hAnsi="GHEA Grapalat"/>
                <w:sz w:val="20"/>
                <w:szCs w:val="20"/>
                <w:lang w:val="hy-AM"/>
              </w:rPr>
              <w:t xml:space="preserve"> հանդիսանում անհատ ձեռնարկատեր</w:t>
            </w:r>
            <w:r>
              <w:rPr>
                <w:rFonts w:ascii="GHEA Grapalat" w:eastAsia="Times New Roman" w:hAnsi="GHEA Grapalat"/>
                <w:sz w:val="20"/>
                <w:szCs w:val="20"/>
                <w:lang w:val="hy-AM"/>
              </w:rPr>
              <w:t>)</w:t>
            </w:r>
            <w:r w:rsidRPr="00090CE0">
              <w:rPr>
                <w:rFonts w:ascii="GHEA Grapalat" w:eastAsia="Times New Roman" w:hAnsi="GHEA Grapalat"/>
                <w:sz w:val="20"/>
                <w:szCs w:val="20"/>
                <w:lang w:val="hy-AM"/>
              </w:rPr>
              <w:t xml:space="preserve"> </w:t>
            </w:r>
            <w:r w:rsidR="00F84DEA" w:rsidRPr="00090CE0">
              <w:rPr>
                <w:rFonts w:ascii="GHEA Grapalat" w:eastAsia="Times New Roman" w:hAnsi="GHEA Grapalat"/>
                <w:sz w:val="20"/>
                <w:szCs w:val="20"/>
                <w:lang w:val="hy-AM"/>
              </w:rPr>
              <w:t>անուն, ազգանուն, անձնագրային տվյալներ, բնակության հասցե, հեռախոս, էլեկտրոնային փոստի հասցե</w:t>
            </w:r>
          </w:p>
        </w:tc>
      </w:tr>
    </w:tbl>
    <w:bookmarkEnd w:id="25"/>
    <w:p w14:paraId="6E1A71A2" w14:textId="77777777" w:rsidR="00F84DEA" w:rsidRPr="00090CE0" w:rsidRDefault="00F84DEA" w:rsidP="00F84DEA">
      <w:pPr>
        <w:spacing w:after="0" w:line="288" w:lineRule="atLeast"/>
        <w:jc w:val="both"/>
        <w:rPr>
          <w:rFonts w:ascii="GHEA Grapalat" w:eastAsia="Times New Roman" w:hAnsi="GHEA Grapalat"/>
          <w:highlight w:val="yellow"/>
          <w:lang w:val="hy-AM"/>
        </w:rPr>
      </w:pPr>
      <w:r w:rsidRPr="00090CE0">
        <w:rPr>
          <w:rFonts w:ascii="GHEA Grapalat" w:eastAsia="Times New Roman" w:hAnsi="GHEA Grapalat"/>
          <w:highlight w:val="yellow"/>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090CE0" w14:paraId="454E061D" w14:textId="77777777" w:rsidTr="00F84DEA">
        <w:tc>
          <w:tcPr>
            <w:tcW w:w="0" w:type="auto"/>
            <w:hideMark/>
          </w:tcPr>
          <w:p w14:paraId="07864692" w14:textId="77777777" w:rsidR="00F84DEA" w:rsidRPr="00090CE0" w:rsidRDefault="00F84DEA" w:rsidP="00F84DEA">
            <w:pPr>
              <w:spacing w:after="0" w:line="288" w:lineRule="atLeast"/>
              <w:ind w:left="2253"/>
              <w:outlineLvl w:val="2"/>
              <w:rPr>
                <w:rFonts w:ascii="GHEA Grapalat" w:hAnsi="GHEA Grapalat"/>
                <w:b/>
                <w:highlight w:val="yellow"/>
                <w:lang w:val="hy-AM"/>
              </w:rPr>
            </w:pPr>
            <w:r w:rsidRPr="00090CE0">
              <w:rPr>
                <w:rFonts w:ascii="GHEA Grapalat" w:hAnsi="GHEA Grapalat"/>
                <w:b/>
                <w:lang w:val="hy-AM"/>
              </w:rPr>
              <w:t>Կառուցապատողի լիազոր ներկայացուցիչ</w:t>
            </w:r>
          </w:p>
        </w:tc>
      </w:tr>
    </w:tbl>
    <w:p w14:paraId="5D4D4D6A"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722" w:type="dxa"/>
        <w:tblInd w:w="15" w:type="dxa"/>
        <w:tblCellMar>
          <w:left w:w="0" w:type="dxa"/>
          <w:right w:w="0" w:type="dxa"/>
        </w:tblCellMar>
        <w:tblLook w:val="04A0" w:firstRow="1" w:lastRow="0" w:firstColumn="1" w:lastColumn="0" w:noHBand="0" w:noVBand="1"/>
      </w:tblPr>
      <w:tblGrid>
        <w:gridCol w:w="298"/>
        <w:gridCol w:w="2158"/>
        <w:gridCol w:w="1415"/>
        <w:gridCol w:w="2043"/>
        <w:gridCol w:w="2238"/>
        <w:gridCol w:w="1570"/>
      </w:tblGrid>
      <w:tr w:rsidR="00F84DEA" w:rsidRPr="00090CE0" w14:paraId="4388CFBC"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799FD543" w14:textId="20BDFACD"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2385" w:type="dxa"/>
            <w:tcBorders>
              <w:top w:val="single" w:sz="6" w:space="0" w:color="000000"/>
              <w:left w:val="single" w:sz="6" w:space="0" w:color="000000"/>
              <w:bottom w:val="single" w:sz="6" w:space="0" w:color="000000"/>
              <w:right w:val="single" w:sz="6" w:space="0" w:color="000000"/>
            </w:tcBorders>
            <w:hideMark/>
          </w:tcPr>
          <w:p w14:paraId="03C571EA"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Անուն, ազգանուն</w:t>
            </w:r>
          </w:p>
        </w:tc>
        <w:tc>
          <w:tcPr>
            <w:tcW w:w="1527" w:type="dxa"/>
            <w:tcBorders>
              <w:top w:val="single" w:sz="6" w:space="0" w:color="000000"/>
              <w:left w:val="single" w:sz="6" w:space="0" w:color="000000"/>
              <w:bottom w:val="single" w:sz="6" w:space="0" w:color="000000"/>
              <w:right w:val="single" w:sz="6" w:space="0" w:color="000000"/>
            </w:tcBorders>
            <w:hideMark/>
          </w:tcPr>
          <w:p w14:paraId="48AFDA2D"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Պաշտոն (եթե առկա է)</w:t>
            </w:r>
          </w:p>
        </w:tc>
        <w:tc>
          <w:tcPr>
            <w:tcW w:w="2162" w:type="dxa"/>
            <w:tcBorders>
              <w:top w:val="single" w:sz="6" w:space="0" w:color="000000"/>
              <w:left w:val="single" w:sz="6" w:space="0" w:color="000000"/>
              <w:bottom w:val="single" w:sz="6" w:space="0" w:color="000000"/>
              <w:right w:val="single" w:sz="6" w:space="0" w:color="000000"/>
            </w:tcBorders>
            <w:hideMark/>
          </w:tcPr>
          <w:p w14:paraId="1D51C4B8" w14:textId="0F8B2836"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w:t>
            </w:r>
            <w:r w:rsidR="007C04F2" w:rsidRPr="00416CA0">
              <w:rPr>
                <w:rFonts w:ascii="GHEA Grapalat" w:hAnsi="GHEA Grapalat"/>
                <w:sz w:val="20"/>
                <w:szCs w:val="20"/>
                <w:lang w:val="hy-AM"/>
              </w:rPr>
              <w:t>ը</w:t>
            </w:r>
            <w:r w:rsidRPr="00416CA0">
              <w:rPr>
                <w:rFonts w:ascii="GHEA Grapalat" w:hAnsi="GHEA Grapalat"/>
                <w:sz w:val="20"/>
                <w:szCs w:val="20"/>
                <w:lang w:val="hy-AM"/>
              </w:rPr>
              <w:t xml:space="preserve"> հաստատում է լիազորությունը</w:t>
            </w:r>
          </w:p>
        </w:tc>
        <w:tc>
          <w:tcPr>
            <w:tcW w:w="2346" w:type="dxa"/>
            <w:tcBorders>
              <w:top w:val="single" w:sz="6" w:space="0" w:color="000000"/>
              <w:left w:val="single" w:sz="6" w:space="0" w:color="000000"/>
              <w:bottom w:val="single" w:sz="6" w:space="0" w:color="000000"/>
              <w:right w:val="single" w:sz="6" w:space="0" w:color="000000"/>
            </w:tcBorders>
          </w:tcPr>
          <w:p w14:paraId="64F48E8C"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Լիցենզավորված անձանց ռեգիստրում մասնագետի նույնականացման համարը</w:t>
            </w:r>
          </w:p>
        </w:tc>
        <w:tc>
          <w:tcPr>
            <w:tcW w:w="947" w:type="dxa"/>
            <w:tcBorders>
              <w:top w:val="single" w:sz="6" w:space="0" w:color="000000"/>
              <w:left w:val="single" w:sz="6" w:space="0" w:color="000000"/>
              <w:bottom w:val="single" w:sz="6" w:space="0" w:color="000000"/>
              <w:right w:val="single" w:sz="6" w:space="0" w:color="000000"/>
            </w:tcBorders>
            <w:hideMark/>
          </w:tcPr>
          <w:p w14:paraId="150D8A8C"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Ստորագրություն  </w:t>
            </w:r>
          </w:p>
        </w:tc>
      </w:tr>
      <w:tr w:rsidR="00F84DEA" w:rsidRPr="00090CE0" w14:paraId="3B973E98"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729645F2"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2385" w:type="dxa"/>
            <w:tcBorders>
              <w:top w:val="single" w:sz="6" w:space="0" w:color="000000"/>
              <w:left w:val="single" w:sz="6" w:space="0" w:color="000000"/>
              <w:bottom w:val="single" w:sz="6" w:space="0" w:color="000000"/>
              <w:right w:val="single" w:sz="6" w:space="0" w:color="000000"/>
            </w:tcBorders>
            <w:hideMark/>
          </w:tcPr>
          <w:p w14:paraId="0A064F47"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1527" w:type="dxa"/>
            <w:tcBorders>
              <w:top w:val="single" w:sz="6" w:space="0" w:color="000000"/>
              <w:left w:val="single" w:sz="6" w:space="0" w:color="000000"/>
              <w:bottom w:val="single" w:sz="6" w:space="0" w:color="000000"/>
              <w:right w:val="single" w:sz="6" w:space="0" w:color="000000"/>
            </w:tcBorders>
            <w:hideMark/>
          </w:tcPr>
          <w:p w14:paraId="2F1BFBBC"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2162" w:type="dxa"/>
            <w:tcBorders>
              <w:top w:val="single" w:sz="6" w:space="0" w:color="000000"/>
              <w:left w:val="single" w:sz="6" w:space="0" w:color="000000"/>
              <w:bottom w:val="single" w:sz="6" w:space="0" w:color="000000"/>
              <w:right w:val="single" w:sz="6" w:space="0" w:color="000000"/>
            </w:tcBorders>
            <w:hideMark/>
          </w:tcPr>
          <w:p w14:paraId="5F9523D3"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2346" w:type="dxa"/>
            <w:tcBorders>
              <w:top w:val="single" w:sz="6" w:space="0" w:color="000000"/>
              <w:left w:val="single" w:sz="6" w:space="0" w:color="000000"/>
              <w:bottom w:val="single" w:sz="6" w:space="0" w:color="000000"/>
              <w:right w:val="single" w:sz="6" w:space="0" w:color="000000"/>
            </w:tcBorders>
          </w:tcPr>
          <w:p w14:paraId="778C4F42"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5</w:t>
            </w:r>
          </w:p>
        </w:tc>
        <w:tc>
          <w:tcPr>
            <w:tcW w:w="947" w:type="dxa"/>
            <w:tcBorders>
              <w:top w:val="single" w:sz="6" w:space="0" w:color="000000"/>
              <w:left w:val="single" w:sz="6" w:space="0" w:color="000000"/>
              <w:bottom w:val="single" w:sz="6" w:space="0" w:color="000000"/>
              <w:right w:val="single" w:sz="6" w:space="0" w:color="000000"/>
            </w:tcBorders>
            <w:hideMark/>
          </w:tcPr>
          <w:p w14:paraId="5CC98F9C"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6</w:t>
            </w:r>
          </w:p>
        </w:tc>
      </w:tr>
      <w:tr w:rsidR="00F84DEA" w:rsidRPr="00090CE0" w14:paraId="7AD8589E"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34492EC7"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76944ECC"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527" w:type="dxa"/>
            <w:tcBorders>
              <w:top w:val="single" w:sz="6" w:space="0" w:color="000000"/>
              <w:left w:val="single" w:sz="6" w:space="0" w:color="000000"/>
              <w:bottom w:val="single" w:sz="6" w:space="0" w:color="000000"/>
              <w:right w:val="single" w:sz="6" w:space="0" w:color="000000"/>
            </w:tcBorders>
            <w:hideMark/>
          </w:tcPr>
          <w:p w14:paraId="329FE564"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162" w:type="dxa"/>
            <w:tcBorders>
              <w:top w:val="single" w:sz="6" w:space="0" w:color="000000"/>
              <w:left w:val="single" w:sz="6" w:space="0" w:color="000000"/>
              <w:bottom w:val="single" w:sz="6" w:space="0" w:color="000000"/>
              <w:right w:val="single" w:sz="6" w:space="0" w:color="000000"/>
            </w:tcBorders>
            <w:hideMark/>
          </w:tcPr>
          <w:p w14:paraId="3B2FFBC7"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46" w:type="dxa"/>
            <w:tcBorders>
              <w:top w:val="single" w:sz="6" w:space="0" w:color="000000"/>
              <w:left w:val="single" w:sz="6" w:space="0" w:color="000000"/>
              <w:bottom w:val="single" w:sz="6" w:space="0" w:color="000000"/>
              <w:right w:val="single" w:sz="6" w:space="0" w:color="000000"/>
            </w:tcBorders>
          </w:tcPr>
          <w:p w14:paraId="3ADAE1F3" w14:textId="77777777" w:rsidR="00F84DEA" w:rsidRPr="00090CE0" w:rsidRDefault="00F84DEA" w:rsidP="00F84DEA">
            <w:pPr>
              <w:spacing w:after="0" w:line="288" w:lineRule="atLeast"/>
              <w:rPr>
                <w:rFonts w:ascii="GHEA Grapalat" w:eastAsia="Times New Roman" w:hAnsi="GHEA Grapalat"/>
                <w:lang w:val="hy-AM"/>
              </w:rPr>
            </w:pPr>
          </w:p>
        </w:tc>
        <w:tc>
          <w:tcPr>
            <w:tcW w:w="947" w:type="dxa"/>
            <w:tcBorders>
              <w:top w:val="single" w:sz="6" w:space="0" w:color="000000"/>
              <w:left w:val="single" w:sz="6" w:space="0" w:color="000000"/>
              <w:bottom w:val="single" w:sz="6" w:space="0" w:color="000000"/>
              <w:right w:val="single" w:sz="6" w:space="0" w:color="000000"/>
            </w:tcBorders>
            <w:hideMark/>
          </w:tcPr>
          <w:p w14:paraId="7A1B0D40"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58CC95B7" w14:textId="77777777" w:rsidR="00F84DEA" w:rsidRPr="00090CE0" w:rsidRDefault="00F84DEA" w:rsidP="00F84DEA">
      <w:pPr>
        <w:spacing w:after="0" w:line="288" w:lineRule="atLeast"/>
        <w:jc w:val="both"/>
        <w:rPr>
          <w:rFonts w:ascii="GHEA Grapalat" w:eastAsia="Times New Roman" w:hAnsi="GHEA Grapalat"/>
          <w:highlight w:val="yellow"/>
          <w:lang w:val="hy-AM"/>
        </w:rPr>
      </w:pPr>
    </w:p>
    <w:p w14:paraId="3B98721C"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090CE0" w14:paraId="6C626D66" w14:textId="77777777" w:rsidTr="00F84DEA">
        <w:tc>
          <w:tcPr>
            <w:tcW w:w="0" w:type="auto"/>
            <w:hideMark/>
          </w:tcPr>
          <w:p w14:paraId="625E73D6" w14:textId="77777777" w:rsidR="00F84DEA" w:rsidRPr="00090CE0" w:rsidRDefault="00F84DEA" w:rsidP="00F84DEA">
            <w:pPr>
              <w:spacing w:after="0" w:line="288" w:lineRule="atLeast"/>
              <w:rPr>
                <w:rFonts w:ascii="GHEA Grapalat" w:eastAsia="Times New Roman" w:hAnsi="GHEA Grapalat"/>
                <w:lang w:val="hy-AM"/>
              </w:rPr>
            </w:pPr>
          </w:p>
          <w:p w14:paraId="5C8EC683" w14:textId="400D7189" w:rsidR="00F84DEA" w:rsidRPr="00090CE0" w:rsidRDefault="000C6E0C" w:rsidP="000C6E0C">
            <w:pPr>
              <w:spacing w:after="0" w:line="288" w:lineRule="atLeast"/>
              <w:jc w:val="center"/>
              <w:rPr>
                <w:rFonts w:ascii="GHEA Grapalat" w:eastAsia="Times New Roman" w:hAnsi="GHEA Grapalat"/>
                <w:highlight w:val="lightGray"/>
                <w:lang w:val="hy-AM"/>
              </w:rPr>
            </w:pPr>
            <w:r w:rsidRPr="00D1484B">
              <w:rPr>
                <w:rFonts w:ascii="GHEA Grapalat" w:eastAsia="Times New Roman" w:hAnsi="GHEA Grapalat"/>
                <w:b/>
                <w:bCs/>
                <w:lang w:val="hy-AM"/>
              </w:rPr>
              <w:t xml:space="preserve">Տեխնիկական </w:t>
            </w:r>
            <w:r w:rsidR="00F84DEA" w:rsidRPr="00D1484B">
              <w:rPr>
                <w:rFonts w:ascii="GHEA Grapalat" w:eastAsia="Times New Roman" w:hAnsi="GHEA Grapalat"/>
                <w:b/>
                <w:bCs/>
                <w:lang w:val="hy-AM"/>
              </w:rPr>
              <w:t>պատվիրատու</w:t>
            </w:r>
            <w:r>
              <w:rPr>
                <w:rFonts w:ascii="GHEA Grapalat" w:eastAsia="Times New Roman" w:hAnsi="GHEA Grapalat"/>
                <w:lang w:val="hy-AM"/>
              </w:rPr>
              <w:t>՝</w:t>
            </w:r>
          </w:p>
        </w:tc>
      </w:tr>
      <w:tr w:rsidR="00F84DEA" w:rsidRPr="00090CE0" w14:paraId="3A957686" w14:textId="77777777" w:rsidTr="00F84DEA">
        <w:tc>
          <w:tcPr>
            <w:tcW w:w="0" w:type="auto"/>
            <w:tcBorders>
              <w:bottom w:val="single" w:sz="6" w:space="0" w:color="000000"/>
            </w:tcBorders>
            <w:hideMark/>
          </w:tcPr>
          <w:p w14:paraId="170BCBC8" w14:textId="77777777" w:rsidR="00F84DEA" w:rsidRPr="00090CE0" w:rsidRDefault="00F84DEA" w:rsidP="00F84DEA">
            <w:pPr>
              <w:spacing w:after="0" w:line="288" w:lineRule="atLeast"/>
              <w:rPr>
                <w:rFonts w:ascii="GHEA Grapalat" w:eastAsia="Times New Roman" w:hAnsi="GHEA Grapalat"/>
                <w:sz w:val="28"/>
                <w:szCs w:val="28"/>
                <w:highlight w:val="lightGray"/>
                <w:lang w:val="hy-AM"/>
              </w:rPr>
            </w:pPr>
            <w:r w:rsidRPr="00090CE0">
              <w:rPr>
                <w:rFonts w:ascii="GHEA Grapalat" w:eastAsia="Times New Roman" w:hAnsi="GHEA Grapalat"/>
                <w:sz w:val="28"/>
                <w:szCs w:val="28"/>
                <w:highlight w:val="lightGray"/>
                <w:lang w:val="hy-AM"/>
              </w:rPr>
              <w:t xml:space="preserve"> </w:t>
            </w:r>
          </w:p>
        </w:tc>
      </w:tr>
      <w:tr w:rsidR="00F84DEA" w:rsidRPr="00090CE0" w14:paraId="376AA3F3" w14:textId="77777777" w:rsidTr="00F84DEA">
        <w:tc>
          <w:tcPr>
            <w:tcW w:w="0" w:type="auto"/>
            <w:tcBorders>
              <w:top w:val="single" w:sz="6" w:space="0" w:color="000000"/>
            </w:tcBorders>
            <w:hideMark/>
          </w:tcPr>
          <w:p w14:paraId="12F0B55E" w14:textId="77777777" w:rsidR="00F84DEA" w:rsidRPr="00090CE0" w:rsidRDefault="00F84DEA" w:rsidP="00F84DEA">
            <w:pPr>
              <w:spacing w:after="0" w:line="240" w:lineRule="auto"/>
              <w:jc w:val="center"/>
              <w:rPr>
                <w:rFonts w:ascii="GHEA Grapalat" w:eastAsia="Times New Roman" w:hAnsi="GHEA Grapalat"/>
                <w:sz w:val="20"/>
                <w:szCs w:val="20"/>
                <w:highlight w:val="lightGray"/>
                <w:lang w:val="hy-AM"/>
              </w:rPr>
            </w:pPr>
            <w:r w:rsidRPr="00090CE0">
              <w:rPr>
                <w:rFonts w:ascii="GHEA Grapalat" w:eastAsia="Times New Roman" w:hAnsi="GHEA Grapalat"/>
                <w:sz w:val="20"/>
                <w:szCs w:val="20"/>
                <w:lang w:val="hy-AM"/>
              </w:rPr>
              <w:t>անվանում, գրանցման համար, ՀՎՀՀ, իրավաբանական և փաստացի հասցե, հեռախոս, էլեկտրոնային փոստի հասցե</w:t>
            </w:r>
          </w:p>
        </w:tc>
      </w:tr>
      <w:tr w:rsidR="00F84DEA" w:rsidRPr="00090CE0" w14:paraId="272B538B" w14:textId="77777777" w:rsidTr="00F84DEA">
        <w:tc>
          <w:tcPr>
            <w:tcW w:w="0" w:type="auto"/>
            <w:tcBorders>
              <w:bottom w:val="single" w:sz="6" w:space="0" w:color="000000"/>
            </w:tcBorders>
            <w:hideMark/>
          </w:tcPr>
          <w:p w14:paraId="11208216" w14:textId="77777777" w:rsidR="00F84DEA" w:rsidRPr="00090CE0" w:rsidRDefault="00F84DEA" w:rsidP="00F84DEA">
            <w:pPr>
              <w:spacing w:after="0" w:line="288" w:lineRule="atLeast"/>
              <w:rPr>
                <w:rFonts w:ascii="GHEA Grapalat" w:eastAsia="Times New Roman" w:hAnsi="GHEA Grapalat"/>
                <w:sz w:val="28"/>
                <w:szCs w:val="28"/>
                <w:highlight w:val="lightGray"/>
                <w:lang w:val="hy-AM"/>
              </w:rPr>
            </w:pPr>
            <w:r w:rsidRPr="00090CE0">
              <w:rPr>
                <w:rFonts w:ascii="GHEA Grapalat" w:eastAsia="Times New Roman" w:hAnsi="GHEA Grapalat"/>
                <w:sz w:val="28"/>
                <w:szCs w:val="28"/>
                <w:highlight w:val="lightGray"/>
                <w:lang w:val="hy-AM"/>
              </w:rPr>
              <w:t xml:space="preserve"> </w:t>
            </w:r>
          </w:p>
        </w:tc>
      </w:tr>
    </w:tbl>
    <w:p w14:paraId="4430D543" w14:textId="77777777" w:rsidR="00F84DEA" w:rsidRPr="00090CE0" w:rsidRDefault="00F84DEA" w:rsidP="00F84DEA">
      <w:pPr>
        <w:spacing w:after="0" w:line="288" w:lineRule="atLeast"/>
        <w:jc w:val="both"/>
        <w:rPr>
          <w:rFonts w:ascii="GHEA Grapalat" w:eastAsia="Times New Roman" w:hAnsi="GHEA Grapalat"/>
          <w:highlight w:val="lightGray"/>
          <w:lang w:val="hy-AM"/>
        </w:rPr>
      </w:pPr>
      <w:r w:rsidRPr="00090CE0">
        <w:rPr>
          <w:rFonts w:ascii="GHEA Grapalat" w:eastAsia="Times New Roman" w:hAnsi="GHEA Grapalat"/>
          <w:highlight w:val="lightGray"/>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090CE0" w14:paraId="58902181" w14:textId="77777777" w:rsidTr="00F84DEA">
        <w:tc>
          <w:tcPr>
            <w:tcW w:w="0" w:type="auto"/>
            <w:hideMark/>
          </w:tcPr>
          <w:p w14:paraId="2072360C" w14:textId="6892484D" w:rsidR="00F84DEA" w:rsidRPr="00D1484B" w:rsidRDefault="00F84DEA" w:rsidP="00F84DEA">
            <w:pPr>
              <w:spacing w:after="0" w:line="240" w:lineRule="auto"/>
              <w:jc w:val="center"/>
              <w:rPr>
                <w:rFonts w:ascii="GHEA Grapalat" w:eastAsia="Times New Roman" w:hAnsi="GHEA Grapalat"/>
                <w:b/>
                <w:bCs/>
                <w:highlight w:val="lightGray"/>
                <w:lang w:val="hy-AM"/>
              </w:rPr>
            </w:pPr>
            <w:r w:rsidRPr="00D1484B">
              <w:rPr>
                <w:rFonts w:ascii="GHEA Grapalat" w:eastAsia="Times New Roman" w:hAnsi="GHEA Grapalat"/>
                <w:b/>
                <w:bCs/>
                <w:lang w:val="hy-AM"/>
              </w:rPr>
              <w:t>Տեխնիկական պատվիրատու</w:t>
            </w:r>
            <w:r w:rsidR="007C04F2" w:rsidRPr="00D1484B">
              <w:rPr>
                <w:rFonts w:ascii="GHEA Grapalat" w:eastAsia="Times New Roman" w:hAnsi="GHEA Grapalat"/>
                <w:b/>
                <w:bCs/>
                <w:lang w:val="hy-AM"/>
              </w:rPr>
              <w:t>ի</w:t>
            </w:r>
            <w:r w:rsidRPr="00D1484B">
              <w:rPr>
                <w:rFonts w:ascii="GHEA Grapalat" w:eastAsia="Times New Roman" w:hAnsi="GHEA Grapalat"/>
                <w:b/>
                <w:bCs/>
                <w:lang w:val="hy-AM"/>
              </w:rPr>
              <w:t xml:space="preserve"> լիազոր ներկայացուցիչ</w:t>
            </w:r>
          </w:p>
        </w:tc>
      </w:tr>
    </w:tbl>
    <w:p w14:paraId="2C624614" w14:textId="77777777" w:rsidR="00F84DEA" w:rsidRPr="00090CE0" w:rsidRDefault="00F84DEA" w:rsidP="00F84DEA">
      <w:pPr>
        <w:spacing w:after="0" w:line="288" w:lineRule="atLeast"/>
        <w:jc w:val="both"/>
        <w:rPr>
          <w:rFonts w:ascii="GHEA Grapalat" w:eastAsia="Times New Roman" w:hAnsi="GHEA Grapalat"/>
          <w:highlight w:val="lightGray"/>
          <w:lang w:val="hy-AM"/>
        </w:rPr>
      </w:pPr>
      <w:r w:rsidRPr="00090CE0">
        <w:rPr>
          <w:rFonts w:ascii="GHEA Grapalat" w:eastAsia="Times New Roman" w:hAnsi="GHEA Grapalat"/>
          <w:highlight w:val="lightGray"/>
          <w:lang w:val="hy-AM"/>
        </w:rPr>
        <w:t xml:space="preserve"> </w:t>
      </w:r>
    </w:p>
    <w:tbl>
      <w:tblPr>
        <w:tblW w:w="9722" w:type="dxa"/>
        <w:tblInd w:w="15" w:type="dxa"/>
        <w:tblCellMar>
          <w:left w:w="0" w:type="dxa"/>
          <w:right w:w="0" w:type="dxa"/>
        </w:tblCellMar>
        <w:tblLook w:val="04A0" w:firstRow="1" w:lastRow="0" w:firstColumn="1" w:lastColumn="0" w:noHBand="0" w:noVBand="1"/>
      </w:tblPr>
      <w:tblGrid>
        <w:gridCol w:w="298"/>
        <w:gridCol w:w="2158"/>
        <w:gridCol w:w="1415"/>
        <w:gridCol w:w="2043"/>
        <w:gridCol w:w="2238"/>
        <w:gridCol w:w="1570"/>
      </w:tblGrid>
      <w:tr w:rsidR="00F84DEA" w:rsidRPr="00090CE0" w14:paraId="2D08141B"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51273C8A" w14:textId="39CC5FA2"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2385" w:type="dxa"/>
            <w:tcBorders>
              <w:top w:val="single" w:sz="6" w:space="0" w:color="000000"/>
              <w:left w:val="single" w:sz="6" w:space="0" w:color="000000"/>
              <w:bottom w:val="single" w:sz="6" w:space="0" w:color="000000"/>
              <w:right w:val="single" w:sz="6" w:space="0" w:color="000000"/>
            </w:tcBorders>
            <w:hideMark/>
          </w:tcPr>
          <w:p w14:paraId="694A5AB7"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Անուն, ազգանուն</w:t>
            </w:r>
          </w:p>
        </w:tc>
        <w:tc>
          <w:tcPr>
            <w:tcW w:w="1527" w:type="dxa"/>
            <w:tcBorders>
              <w:top w:val="single" w:sz="6" w:space="0" w:color="000000"/>
              <w:left w:val="single" w:sz="6" w:space="0" w:color="000000"/>
              <w:bottom w:val="single" w:sz="6" w:space="0" w:color="000000"/>
              <w:right w:val="single" w:sz="6" w:space="0" w:color="000000"/>
            </w:tcBorders>
            <w:hideMark/>
          </w:tcPr>
          <w:p w14:paraId="6486FD7D"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Պաշտոն (եթե առկա է)</w:t>
            </w:r>
          </w:p>
        </w:tc>
        <w:tc>
          <w:tcPr>
            <w:tcW w:w="2162" w:type="dxa"/>
            <w:tcBorders>
              <w:top w:val="single" w:sz="6" w:space="0" w:color="000000"/>
              <w:left w:val="single" w:sz="6" w:space="0" w:color="000000"/>
              <w:bottom w:val="single" w:sz="6" w:space="0" w:color="000000"/>
              <w:right w:val="single" w:sz="6" w:space="0" w:color="000000"/>
            </w:tcBorders>
            <w:hideMark/>
          </w:tcPr>
          <w:p w14:paraId="29B78A8A"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 հաստատում է լիազորությունը</w:t>
            </w:r>
          </w:p>
        </w:tc>
        <w:tc>
          <w:tcPr>
            <w:tcW w:w="2346" w:type="dxa"/>
            <w:tcBorders>
              <w:top w:val="single" w:sz="6" w:space="0" w:color="000000"/>
              <w:left w:val="single" w:sz="6" w:space="0" w:color="000000"/>
              <w:bottom w:val="single" w:sz="6" w:space="0" w:color="000000"/>
              <w:right w:val="single" w:sz="6" w:space="0" w:color="000000"/>
            </w:tcBorders>
          </w:tcPr>
          <w:p w14:paraId="014A99B7"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Լիցենզավորված անձանց ռեգիստրում մասնագետի նույնականացման համարը</w:t>
            </w:r>
          </w:p>
        </w:tc>
        <w:tc>
          <w:tcPr>
            <w:tcW w:w="947" w:type="dxa"/>
            <w:tcBorders>
              <w:top w:val="single" w:sz="6" w:space="0" w:color="000000"/>
              <w:left w:val="single" w:sz="6" w:space="0" w:color="000000"/>
              <w:bottom w:val="single" w:sz="6" w:space="0" w:color="000000"/>
              <w:right w:val="single" w:sz="6" w:space="0" w:color="000000"/>
            </w:tcBorders>
            <w:hideMark/>
          </w:tcPr>
          <w:p w14:paraId="25F7C332" w14:textId="77777777" w:rsidR="00F84DEA" w:rsidRPr="00416CA0" w:rsidRDefault="00F84DEA" w:rsidP="00416CA0">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Ստորագրություն  </w:t>
            </w:r>
          </w:p>
        </w:tc>
      </w:tr>
      <w:tr w:rsidR="00F84DEA" w:rsidRPr="00090CE0" w14:paraId="0E6FDADC"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29F824F7"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2385" w:type="dxa"/>
            <w:tcBorders>
              <w:top w:val="single" w:sz="6" w:space="0" w:color="000000"/>
              <w:left w:val="single" w:sz="6" w:space="0" w:color="000000"/>
              <w:bottom w:val="single" w:sz="6" w:space="0" w:color="000000"/>
              <w:right w:val="single" w:sz="6" w:space="0" w:color="000000"/>
            </w:tcBorders>
            <w:hideMark/>
          </w:tcPr>
          <w:p w14:paraId="2FAEEF10"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1527" w:type="dxa"/>
            <w:tcBorders>
              <w:top w:val="single" w:sz="6" w:space="0" w:color="000000"/>
              <w:left w:val="single" w:sz="6" w:space="0" w:color="000000"/>
              <w:bottom w:val="single" w:sz="6" w:space="0" w:color="000000"/>
              <w:right w:val="single" w:sz="6" w:space="0" w:color="000000"/>
            </w:tcBorders>
            <w:hideMark/>
          </w:tcPr>
          <w:p w14:paraId="6515F40B"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2162" w:type="dxa"/>
            <w:tcBorders>
              <w:top w:val="single" w:sz="6" w:space="0" w:color="000000"/>
              <w:left w:val="single" w:sz="6" w:space="0" w:color="000000"/>
              <w:bottom w:val="single" w:sz="6" w:space="0" w:color="000000"/>
              <w:right w:val="single" w:sz="6" w:space="0" w:color="000000"/>
            </w:tcBorders>
            <w:hideMark/>
          </w:tcPr>
          <w:p w14:paraId="1640272C"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2346" w:type="dxa"/>
            <w:tcBorders>
              <w:top w:val="single" w:sz="6" w:space="0" w:color="000000"/>
              <w:left w:val="single" w:sz="6" w:space="0" w:color="000000"/>
              <w:bottom w:val="single" w:sz="6" w:space="0" w:color="000000"/>
              <w:right w:val="single" w:sz="6" w:space="0" w:color="000000"/>
            </w:tcBorders>
          </w:tcPr>
          <w:p w14:paraId="362B849F"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5</w:t>
            </w:r>
          </w:p>
        </w:tc>
        <w:tc>
          <w:tcPr>
            <w:tcW w:w="947" w:type="dxa"/>
            <w:tcBorders>
              <w:top w:val="single" w:sz="6" w:space="0" w:color="000000"/>
              <w:left w:val="single" w:sz="6" w:space="0" w:color="000000"/>
              <w:bottom w:val="single" w:sz="6" w:space="0" w:color="000000"/>
              <w:right w:val="single" w:sz="6" w:space="0" w:color="000000"/>
            </w:tcBorders>
            <w:hideMark/>
          </w:tcPr>
          <w:p w14:paraId="3E8BA619"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6</w:t>
            </w:r>
          </w:p>
        </w:tc>
      </w:tr>
      <w:tr w:rsidR="00F84DEA" w:rsidRPr="00090CE0" w14:paraId="1E853226"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742BF23A"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54F87FC6"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527" w:type="dxa"/>
            <w:tcBorders>
              <w:top w:val="single" w:sz="6" w:space="0" w:color="000000"/>
              <w:left w:val="single" w:sz="6" w:space="0" w:color="000000"/>
              <w:bottom w:val="single" w:sz="6" w:space="0" w:color="000000"/>
              <w:right w:val="single" w:sz="6" w:space="0" w:color="000000"/>
            </w:tcBorders>
            <w:hideMark/>
          </w:tcPr>
          <w:p w14:paraId="5C4AAD90"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162" w:type="dxa"/>
            <w:tcBorders>
              <w:top w:val="single" w:sz="6" w:space="0" w:color="000000"/>
              <w:left w:val="single" w:sz="6" w:space="0" w:color="000000"/>
              <w:bottom w:val="single" w:sz="6" w:space="0" w:color="000000"/>
              <w:right w:val="single" w:sz="6" w:space="0" w:color="000000"/>
            </w:tcBorders>
            <w:hideMark/>
          </w:tcPr>
          <w:p w14:paraId="37F156F6"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46" w:type="dxa"/>
            <w:tcBorders>
              <w:top w:val="single" w:sz="6" w:space="0" w:color="000000"/>
              <w:left w:val="single" w:sz="6" w:space="0" w:color="000000"/>
              <w:bottom w:val="single" w:sz="6" w:space="0" w:color="000000"/>
              <w:right w:val="single" w:sz="6" w:space="0" w:color="000000"/>
            </w:tcBorders>
          </w:tcPr>
          <w:p w14:paraId="40A1F98D" w14:textId="77777777" w:rsidR="00F84DEA" w:rsidRPr="00090CE0" w:rsidRDefault="00F84DEA" w:rsidP="00F84DEA">
            <w:pPr>
              <w:spacing w:after="0" w:line="288" w:lineRule="atLeast"/>
              <w:rPr>
                <w:rFonts w:ascii="GHEA Grapalat" w:eastAsia="Times New Roman" w:hAnsi="GHEA Grapalat"/>
                <w:lang w:val="hy-AM"/>
              </w:rPr>
            </w:pPr>
          </w:p>
        </w:tc>
        <w:tc>
          <w:tcPr>
            <w:tcW w:w="947" w:type="dxa"/>
            <w:tcBorders>
              <w:top w:val="single" w:sz="6" w:space="0" w:color="000000"/>
              <w:left w:val="single" w:sz="6" w:space="0" w:color="000000"/>
              <w:bottom w:val="single" w:sz="6" w:space="0" w:color="000000"/>
              <w:right w:val="single" w:sz="6" w:space="0" w:color="000000"/>
            </w:tcBorders>
            <w:hideMark/>
          </w:tcPr>
          <w:p w14:paraId="20EF7C6D"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76E19965"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E1427F" w14:paraId="161E7341" w14:textId="77777777" w:rsidTr="00F84DEA">
        <w:tc>
          <w:tcPr>
            <w:tcW w:w="0" w:type="auto"/>
            <w:hideMark/>
          </w:tcPr>
          <w:p w14:paraId="47C69D5E" w14:textId="77777777" w:rsidR="00F84DEA" w:rsidRPr="00090CE0" w:rsidRDefault="00F84DEA" w:rsidP="00F84DEA">
            <w:pPr>
              <w:spacing w:after="0" w:line="288" w:lineRule="atLeast"/>
              <w:jc w:val="both"/>
              <w:rPr>
                <w:rFonts w:ascii="GHEA Grapalat" w:eastAsia="Times New Roman" w:hAnsi="GHEA Grapalat"/>
                <w:lang w:val="hy-AM"/>
              </w:rPr>
            </w:pPr>
          </w:p>
          <w:p w14:paraId="29900BB9" w14:textId="2640E4C2" w:rsidR="00F84DEA" w:rsidRPr="00090CE0" w:rsidRDefault="00F84DEA" w:rsidP="00F84DEA">
            <w:pPr>
              <w:keepNext/>
              <w:keepLines/>
              <w:numPr>
                <w:ilvl w:val="1"/>
                <w:numId w:val="0"/>
              </w:numPr>
              <w:spacing w:before="240" w:after="120" w:line="240" w:lineRule="auto"/>
              <w:ind w:left="1134" w:hanging="708"/>
              <w:outlineLvl w:val="1"/>
              <w:rPr>
                <w:rFonts w:ascii="GHEA Grapalat" w:eastAsia="Times New Roman" w:hAnsi="GHEA Grapalat"/>
                <w:b/>
                <w:bCs/>
                <w:bdr w:val="none" w:sz="0" w:space="0" w:color="auto" w:frame="1"/>
                <w:lang w:val="hy-AM"/>
              </w:rPr>
            </w:pPr>
            <w:bookmarkStart w:id="26" w:name="_Hlk184393154"/>
            <w:r w:rsidRPr="00090CE0">
              <w:rPr>
                <w:rFonts w:ascii="GHEA Grapalat" w:eastAsia="Times New Roman" w:hAnsi="GHEA Grapalat" w:cs="Arial"/>
                <w:b/>
                <w:bdr w:val="none" w:sz="0" w:space="0" w:color="auto" w:frame="1"/>
                <w:lang w:val="hy-AM"/>
              </w:rPr>
              <w:t>Շենքի</w:t>
            </w:r>
            <w:r w:rsidR="000C6E0C">
              <w:rPr>
                <w:rFonts w:ascii="GHEA Grapalat" w:eastAsia="Times New Roman" w:hAnsi="GHEA Grapalat" w:cs="Arial"/>
                <w:b/>
                <w:bdr w:val="none" w:sz="0" w:space="0" w:color="auto" w:frame="1"/>
                <w:lang w:val="hy-AM"/>
              </w:rPr>
              <w:t>/</w:t>
            </w:r>
            <w:r w:rsidRPr="00090CE0">
              <w:rPr>
                <w:rFonts w:ascii="GHEA Grapalat" w:eastAsia="Times New Roman" w:hAnsi="GHEA Grapalat" w:cs="Arial"/>
                <w:b/>
                <w:bdr w:val="none" w:sz="0" w:space="0" w:color="auto" w:frame="1"/>
                <w:lang w:val="hy-AM"/>
              </w:rPr>
              <w:t>կառույցի շահագործող</w:t>
            </w:r>
            <w:r w:rsidRPr="00090CE0">
              <w:rPr>
                <w:rFonts w:ascii="GHEA Grapalat" w:eastAsia="Times New Roman" w:hAnsi="GHEA Grapalat" w:cs="Arial"/>
                <w:b/>
                <w:bCs/>
                <w:bdr w:val="none" w:sz="0" w:space="0" w:color="auto" w:frame="1"/>
                <w:lang w:val="hy-AM"/>
              </w:rPr>
              <w:t xml:space="preserve"> </w:t>
            </w:r>
            <w:bookmarkEnd w:id="26"/>
            <w:r w:rsidRPr="000C6E0C">
              <w:rPr>
                <w:rFonts w:ascii="GHEA Grapalat" w:eastAsia="Times New Roman" w:hAnsi="GHEA Grapalat"/>
                <w:sz w:val="20"/>
                <w:szCs w:val="20"/>
                <w:lang w:val="hy-AM"/>
              </w:rPr>
              <w:t>(լրացվում է շինարարությ</w:t>
            </w:r>
            <w:r w:rsidR="004E0998">
              <w:rPr>
                <w:rFonts w:ascii="GHEA Grapalat" w:eastAsia="Times New Roman" w:hAnsi="GHEA Grapalat"/>
                <w:sz w:val="20"/>
                <w:szCs w:val="20"/>
                <w:lang w:val="hy-AM"/>
              </w:rPr>
              <w:t>ու</w:t>
            </w:r>
            <w:r w:rsidRPr="000C6E0C">
              <w:rPr>
                <w:rFonts w:ascii="GHEA Grapalat" w:eastAsia="Times New Roman" w:hAnsi="GHEA Grapalat"/>
                <w:sz w:val="20"/>
                <w:szCs w:val="20"/>
                <w:lang w:val="hy-AM"/>
              </w:rPr>
              <w:t xml:space="preserve">ն </w:t>
            </w:r>
            <w:r w:rsidR="000C6E0C" w:rsidRPr="000C6E0C">
              <w:rPr>
                <w:rFonts w:ascii="GHEA Grapalat" w:eastAsia="Times New Roman" w:hAnsi="GHEA Grapalat"/>
                <w:sz w:val="20"/>
                <w:szCs w:val="20"/>
                <w:lang w:val="hy-AM"/>
              </w:rPr>
              <w:t xml:space="preserve">իրականացնողի </w:t>
            </w:r>
            <w:r w:rsidRPr="000C6E0C">
              <w:rPr>
                <w:rFonts w:ascii="GHEA Grapalat" w:eastAsia="Times New Roman" w:hAnsi="GHEA Grapalat"/>
                <w:sz w:val="20"/>
                <w:szCs w:val="20"/>
                <w:lang w:val="hy-AM"/>
              </w:rPr>
              <w:t xml:space="preserve"> և շենքի</w:t>
            </w:r>
            <w:r w:rsidR="000C6E0C">
              <w:rPr>
                <w:rFonts w:ascii="GHEA Grapalat" w:eastAsia="Times New Roman" w:hAnsi="GHEA Grapalat"/>
                <w:sz w:val="20"/>
                <w:szCs w:val="20"/>
                <w:lang w:val="hy-AM"/>
              </w:rPr>
              <w:t>/</w:t>
            </w:r>
            <w:r w:rsidRPr="000C6E0C">
              <w:rPr>
                <w:rFonts w:ascii="GHEA Grapalat" w:eastAsia="Times New Roman" w:hAnsi="GHEA Grapalat"/>
                <w:sz w:val="20"/>
                <w:szCs w:val="20"/>
                <w:lang w:val="hy-AM"/>
              </w:rPr>
              <w:t xml:space="preserve"> կառույցի շահագործ</w:t>
            </w:r>
            <w:r w:rsidR="000C6E0C" w:rsidRPr="000C6E0C">
              <w:rPr>
                <w:rFonts w:ascii="GHEA Grapalat" w:eastAsia="Times New Roman" w:hAnsi="GHEA Grapalat"/>
                <w:sz w:val="20"/>
                <w:szCs w:val="20"/>
                <w:lang w:val="hy-AM"/>
              </w:rPr>
              <w:t>ողի</w:t>
            </w:r>
            <w:r w:rsidRPr="000C6E0C">
              <w:rPr>
                <w:rFonts w:ascii="GHEA Grapalat" w:eastAsia="Times New Roman" w:hAnsi="GHEA Grapalat"/>
                <w:sz w:val="20"/>
                <w:szCs w:val="20"/>
                <w:lang w:val="hy-AM"/>
              </w:rPr>
              <w:t xml:space="preserve"> հետ</w:t>
            </w:r>
            <w:r w:rsidR="000A4D2A" w:rsidRPr="000C6E0C">
              <w:rPr>
                <w:rFonts w:ascii="GHEA Grapalat" w:eastAsia="Times New Roman" w:hAnsi="GHEA Grapalat"/>
                <w:sz w:val="20"/>
                <w:szCs w:val="20"/>
                <w:lang w:val="hy-AM"/>
              </w:rPr>
              <w:t xml:space="preserve"> պայմանագր</w:t>
            </w:r>
            <w:r w:rsidR="000F5719" w:rsidRPr="000C6E0C">
              <w:rPr>
                <w:rFonts w:ascii="GHEA Grapalat" w:eastAsia="Times New Roman" w:hAnsi="GHEA Grapalat"/>
                <w:sz w:val="20"/>
                <w:szCs w:val="20"/>
                <w:lang w:val="hy-AM"/>
              </w:rPr>
              <w:t>ի</w:t>
            </w:r>
            <w:r w:rsidR="000A4D2A" w:rsidRPr="000C6E0C">
              <w:rPr>
                <w:rFonts w:ascii="GHEA Grapalat" w:eastAsia="Times New Roman" w:hAnsi="GHEA Grapalat"/>
                <w:sz w:val="20"/>
                <w:szCs w:val="20"/>
                <w:lang w:val="hy-AM"/>
              </w:rPr>
              <w:t xml:space="preserve"> առկայության դեպքում</w:t>
            </w:r>
            <w:r w:rsidRPr="000C6E0C">
              <w:rPr>
                <w:rFonts w:ascii="GHEA Grapalat" w:eastAsia="Times New Roman" w:hAnsi="GHEA Grapalat"/>
                <w:sz w:val="20"/>
                <w:szCs w:val="20"/>
                <w:lang w:val="hy-AM"/>
              </w:rPr>
              <w:t>)</w:t>
            </w:r>
            <w:r w:rsidRPr="00090CE0">
              <w:rPr>
                <w:rFonts w:ascii="GHEA Grapalat" w:eastAsia="Times New Roman" w:hAnsi="GHEA Grapalat" w:cs="Arial"/>
                <w:b/>
                <w:bCs/>
                <w:bdr w:val="none" w:sz="0" w:space="0" w:color="auto" w:frame="1"/>
                <w:lang w:val="hy-AM"/>
              </w:rPr>
              <w:t xml:space="preserve">  </w:t>
            </w:r>
          </w:p>
        </w:tc>
      </w:tr>
      <w:tr w:rsidR="00F84DEA" w:rsidRPr="00E1427F" w14:paraId="6D90133B" w14:textId="77777777" w:rsidTr="00F84DEA">
        <w:tc>
          <w:tcPr>
            <w:tcW w:w="0" w:type="auto"/>
            <w:tcBorders>
              <w:bottom w:val="single" w:sz="6" w:space="0" w:color="000000"/>
            </w:tcBorders>
            <w:hideMark/>
          </w:tcPr>
          <w:p w14:paraId="29383D30"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7C04F2" w:rsidRPr="00E1427F" w14:paraId="3F5299EA" w14:textId="77777777" w:rsidTr="00F84DEA">
        <w:tc>
          <w:tcPr>
            <w:tcW w:w="0" w:type="auto"/>
            <w:tcBorders>
              <w:top w:val="single" w:sz="6" w:space="0" w:color="000000"/>
            </w:tcBorders>
            <w:hideMark/>
          </w:tcPr>
          <w:p w14:paraId="4B3EB27F" w14:textId="33501E7F" w:rsidR="007C04F2" w:rsidRPr="00090CE0" w:rsidRDefault="007C04F2" w:rsidP="007C04F2">
            <w:pPr>
              <w:spacing w:after="0" w:line="240" w:lineRule="auto"/>
              <w:jc w:val="center"/>
              <w:rPr>
                <w:rFonts w:ascii="GHEA Grapalat" w:eastAsia="Times New Roman" w:hAnsi="GHEA Grapalat"/>
                <w:sz w:val="20"/>
                <w:szCs w:val="20"/>
                <w:lang w:val="hy-AM"/>
              </w:rPr>
            </w:pPr>
            <w:r w:rsidRPr="007C04F2">
              <w:rPr>
                <w:rFonts w:ascii="GHEA Grapalat" w:eastAsia="Times New Roman" w:hAnsi="GHEA Grapalat"/>
                <w:sz w:val="20"/>
                <w:szCs w:val="20"/>
                <w:lang w:val="hy-AM"/>
              </w:rPr>
              <w:lastRenderedPageBreak/>
              <w:t>անհատ ձեռնարկատիրոջ անուն, ազգանուն, հասցե, ՀՎՀՀ, հեռախոս, էլեկտրոնային փոստի հասցե</w:t>
            </w:r>
          </w:p>
        </w:tc>
      </w:tr>
      <w:tr w:rsidR="007C04F2" w:rsidRPr="00E1427F" w14:paraId="6FAAF5D3" w14:textId="77777777" w:rsidTr="00F84DEA">
        <w:tc>
          <w:tcPr>
            <w:tcW w:w="0" w:type="auto"/>
            <w:tcBorders>
              <w:bottom w:val="single" w:sz="6" w:space="0" w:color="000000"/>
            </w:tcBorders>
            <w:hideMark/>
          </w:tcPr>
          <w:p w14:paraId="5EE76F70" w14:textId="12169126" w:rsidR="007C04F2" w:rsidRPr="00090CE0" w:rsidRDefault="007C04F2" w:rsidP="007C04F2">
            <w:pPr>
              <w:spacing w:after="0" w:line="288" w:lineRule="atLeast"/>
              <w:rPr>
                <w:rFonts w:ascii="GHEA Grapalat" w:eastAsia="Times New Roman" w:hAnsi="GHEA Grapalat"/>
                <w:sz w:val="28"/>
                <w:szCs w:val="28"/>
                <w:lang w:val="hy-AM"/>
              </w:rPr>
            </w:pPr>
          </w:p>
        </w:tc>
      </w:tr>
      <w:tr w:rsidR="00F84DEA" w:rsidRPr="00E1427F" w14:paraId="4626A695" w14:textId="77777777" w:rsidTr="00F84DEA">
        <w:tc>
          <w:tcPr>
            <w:tcW w:w="0" w:type="auto"/>
            <w:tcBorders>
              <w:top w:val="single" w:sz="6" w:space="0" w:color="000000"/>
            </w:tcBorders>
            <w:hideMark/>
          </w:tcPr>
          <w:p w14:paraId="0CA58D33" w14:textId="4284F5A9" w:rsidR="00F84DEA" w:rsidRPr="00090CE0" w:rsidRDefault="007C04F2" w:rsidP="00F84DEA">
            <w:pPr>
              <w:jc w:val="center"/>
              <w:rPr>
                <w:rFonts w:ascii="GHEA Grapalat" w:hAnsi="GHEA Grapalat"/>
                <w:sz w:val="20"/>
                <w:szCs w:val="20"/>
                <w:lang w:val="hy-AM"/>
              </w:rPr>
            </w:pPr>
            <w:r w:rsidRPr="007C04F2">
              <w:rPr>
                <w:rFonts w:ascii="GHEA Grapalat" w:hAnsi="GHEA Grapalat"/>
                <w:sz w:val="20"/>
                <w:szCs w:val="20"/>
                <w:lang w:val="hy-AM"/>
              </w:rPr>
              <w:t>կազմակերպության անվանում, ՀՎՀՀ, իրավաբանական և փաստացի հասցե, հեռախոս, էլեկտրոնային փոստի հասցե</w:t>
            </w:r>
          </w:p>
        </w:tc>
      </w:tr>
      <w:tr w:rsidR="00F84DEA" w:rsidRPr="00E1427F" w14:paraId="2720442C" w14:textId="77777777" w:rsidTr="00F84DEA">
        <w:tc>
          <w:tcPr>
            <w:tcW w:w="0" w:type="auto"/>
            <w:tcBorders>
              <w:bottom w:val="single" w:sz="6" w:space="0" w:color="000000"/>
            </w:tcBorders>
            <w:hideMark/>
          </w:tcPr>
          <w:p w14:paraId="53D17FCA"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1427F" w14:paraId="17BA61CA" w14:textId="77777777" w:rsidTr="00F84DEA">
        <w:tc>
          <w:tcPr>
            <w:tcW w:w="0" w:type="auto"/>
            <w:tcBorders>
              <w:top w:val="single" w:sz="6" w:space="0" w:color="000000"/>
            </w:tcBorders>
            <w:hideMark/>
          </w:tcPr>
          <w:p w14:paraId="1BE41305" w14:textId="22949EFA" w:rsidR="00F84DEA" w:rsidRPr="00090CE0" w:rsidRDefault="007C04F2" w:rsidP="00F84DEA">
            <w:pPr>
              <w:jc w:val="center"/>
              <w:rPr>
                <w:rFonts w:ascii="GHEA Grapalat" w:hAnsi="GHEA Grapalat"/>
                <w:sz w:val="20"/>
                <w:szCs w:val="20"/>
                <w:lang w:val="hy-AM"/>
              </w:rPr>
            </w:pPr>
            <w:r w:rsidRPr="007C04F2">
              <w:rPr>
                <w:rFonts w:ascii="GHEA Grapalat" w:hAnsi="GHEA Grapalat"/>
                <w:sz w:val="20"/>
                <w:szCs w:val="20"/>
                <w:lang w:val="hy-AM"/>
              </w:rPr>
              <w:t>ֆիզիկական անձի (որը չի հանդիսանում անհատ ձեռնարկատեր) անուն, ազգանուն, անձնագրային տվյալներ, բնակության հասցե, հեռախոս, էլեկտրոնային փոստի հասցե</w:t>
            </w:r>
          </w:p>
        </w:tc>
      </w:tr>
    </w:tbl>
    <w:p w14:paraId="644633FC"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E1427F" w14:paraId="1CFBEB58" w14:textId="77777777" w:rsidTr="00F84DEA">
        <w:tc>
          <w:tcPr>
            <w:tcW w:w="0" w:type="auto"/>
            <w:hideMark/>
          </w:tcPr>
          <w:p w14:paraId="74452DD3" w14:textId="1A04C758" w:rsidR="00F84DEA" w:rsidRPr="00090CE0" w:rsidRDefault="00F84DEA" w:rsidP="00F84DEA">
            <w:pPr>
              <w:spacing w:after="0" w:line="240" w:lineRule="auto"/>
              <w:jc w:val="center"/>
              <w:rPr>
                <w:rFonts w:ascii="GHEA Grapalat" w:eastAsia="Times New Roman" w:hAnsi="GHEA Grapalat"/>
                <w:lang w:val="hy-AM"/>
              </w:rPr>
            </w:pPr>
            <w:r w:rsidRPr="00D1484B">
              <w:rPr>
                <w:rFonts w:ascii="GHEA Grapalat" w:eastAsia="Times New Roman" w:hAnsi="GHEA Grapalat"/>
                <w:b/>
                <w:bCs/>
                <w:lang w:val="hy-AM"/>
              </w:rPr>
              <w:t xml:space="preserve">Շինության </w:t>
            </w:r>
            <w:r w:rsidRPr="00D1484B">
              <w:rPr>
                <w:rFonts w:ascii="GHEA Grapalat" w:hAnsi="GHEA Grapalat"/>
                <w:b/>
                <w:bCs/>
                <w:lang w:val="hy-AM"/>
              </w:rPr>
              <w:t>շահագործողի</w:t>
            </w:r>
            <w:r w:rsidRPr="00D1484B">
              <w:rPr>
                <w:rFonts w:ascii="GHEA Grapalat" w:eastAsia="Times New Roman" w:hAnsi="GHEA Grapalat"/>
                <w:b/>
                <w:bCs/>
                <w:lang w:val="hy-AM"/>
              </w:rPr>
              <w:t xml:space="preserve"> լիազոր ներկայացուցիչ</w:t>
            </w:r>
            <w:r w:rsidRPr="00090CE0">
              <w:rPr>
                <w:rFonts w:ascii="GHEA Grapalat" w:eastAsia="Times New Roman" w:hAnsi="GHEA Grapalat"/>
                <w:lang w:val="hy-AM"/>
              </w:rPr>
              <w:t xml:space="preserve"> </w:t>
            </w:r>
            <w:r w:rsidR="000C6E0C" w:rsidRPr="000C6E0C">
              <w:rPr>
                <w:rFonts w:ascii="GHEA Grapalat" w:eastAsia="Times New Roman" w:hAnsi="GHEA Grapalat"/>
                <w:sz w:val="20"/>
                <w:szCs w:val="20"/>
                <w:lang w:val="hy-AM"/>
              </w:rPr>
              <w:t>(լրացվում է շինարարությ</w:t>
            </w:r>
            <w:r w:rsidR="000F5719">
              <w:rPr>
                <w:rFonts w:ascii="GHEA Grapalat" w:eastAsia="Times New Roman" w:hAnsi="GHEA Grapalat"/>
                <w:sz w:val="20"/>
                <w:szCs w:val="20"/>
                <w:lang w:val="hy-AM"/>
              </w:rPr>
              <w:t>ու</w:t>
            </w:r>
            <w:r w:rsidR="000C6E0C" w:rsidRPr="000C6E0C">
              <w:rPr>
                <w:rFonts w:ascii="GHEA Grapalat" w:eastAsia="Times New Roman" w:hAnsi="GHEA Grapalat"/>
                <w:sz w:val="20"/>
                <w:szCs w:val="20"/>
                <w:lang w:val="hy-AM"/>
              </w:rPr>
              <w:t>ն իրականացնողի  և շենքի, կառույցի շահագործողի հետ պայմանագր</w:t>
            </w:r>
            <w:r w:rsidR="000F5719" w:rsidRPr="000C6E0C">
              <w:rPr>
                <w:rFonts w:ascii="GHEA Grapalat" w:eastAsia="Times New Roman" w:hAnsi="GHEA Grapalat"/>
                <w:sz w:val="20"/>
                <w:szCs w:val="20"/>
                <w:lang w:val="hy-AM"/>
              </w:rPr>
              <w:t>ի</w:t>
            </w:r>
            <w:r w:rsidR="000C6E0C" w:rsidRPr="000C6E0C">
              <w:rPr>
                <w:rFonts w:ascii="GHEA Grapalat" w:eastAsia="Times New Roman" w:hAnsi="GHEA Grapalat"/>
                <w:sz w:val="20"/>
                <w:szCs w:val="20"/>
                <w:lang w:val="hy-AM"/>
              </w:rPr>
              <w:t xml:space="preserve"> առկայության դեպքում)</w:t>
            </w:r>
            <w:r w:rsidR="000C6E0C" w:rsidRPr="00090CE0">
              <w:rPr>
                <w:rFonts w:ascii="GHEA Grapalat" w:eastAsia="Times New Roman" w:hAnsi="GHEA Grapalat" w:cs="Arial"/>
                <w:b/>
                <w:bCs/>
                <w:bdr w:val="none" w:sz="0" w:space="0" w:color="auto" w:frame="1"/>
                <w:lang w:val="hy-AM"/>
              </w:rPr>
              <w:t xml:space="preserve">  </w:t>
            </w:r>
          </w:p>
        </w:tc>
      </w:tr>
    </w:tbl>
    <w:p w14:paraId="078053D5"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298"/>
        <w:gridCol w:w="1303"/>
        <w:gridCol w:w="1489"/>
        <w:gridCol w:w="4415"/>
        <w:gridCol w:w="1570"/>
      </w:tblGrid>
      <w:tr w:rsidR="00F84DEA" w:rsidRPr="00090CE0" w14:paraId="055E4937"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611CC315" w14:textId="0D125056"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0" w:type="auto"/>
            <w:tcBorders>
              <w:top w:val="single" w:sz="6" w:space="0" w:color="000000"/>
              <w:left w:val="single" w:sz="6" w:space="0" w:color="000000"/>
              <w:bottom w:val="single" w:sz="6" w:space="0" w:color="000000"/>
              <w:right w:val="single" w:sz="6" w:space="0" w:color="000000"/>
            </w:tcBorders>
            <w:hideMark/>
          </w:tcPr>
          <w:p w14:paraId="2774D904"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Անուն, ազգանուն</w:t>
            </w:r>
          </w:p>
        </w:tc>
        <w:tc>
          <w:tcPr>
            <w:tcW w:w="0" w:type="auto"/>
            <w:tcBorders>
              <w:top w:val="single" w:sz="6" w:space="0" w:color="000000"/>
              <w:left w:val="single" w:sz="6" w:space="0" w:color="000000"/>
              <w:bottom w:val="single" w:sz="6" w:space="0" w:color="000000"/>
              <w:right w:val="single" w:sz="6" w:space="0" w:color="000000"/>
            </w:tcBorders>
            <w:hideMark/>
          </w:tcPr>
          <w:p w14:paraId="48B646DE"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Պաշտոն (եթե առկա է)</w:t>
            </w:r>
          </w:p>
        </w:tc>
        <w:tc>
          <w:tcPr>
            <w:tcW w:w="0" w:type="auto"/>
            <w:tcBorders>
              <w:top w:val="single" w:sz="6" w:space="0" w:color="000000"/>
              <w:left w:val="single" w:sz="6" w:space="0" w:color="000000"/>
              <w:bottom w:val="single" w:sz="6" w:space="0" w:color="000000"/>
              <w:right w:val="single" w:sz="6" w:space="0" w:color="000000"/>
            </w:tcBorders>
            <w:hideMark/>
          </w:tcPr>
          <w:p w14:paraId="13C99961" w14:textId="446031E4"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w:t>
            </w:r>
            <w:r w:rsidR="000F5719">
              <w:rPr>
                <w:rFonts w:ascii="GHEA Grapalat" w:hAnsi="GHEA Grapalat"/>
                <w:sz w:val="20"/>
                <w:szCs w:val="20"/>
                <w:lang w:val="hy-AM"/>
              </w:rPr>
              <w:t>ը</w:t>
            </w:r>
            <w:r w:rsidRPr="00416CA0">
              <w:rPr>
                <w:rFonts w:ascii="GHEA Grapalat" w:hAnsi="GHEA Grapalat"/>
                <w:sz w:val="20"/>
                <w:szCs w:val="20"/>
                <w:lang w:val="hy-AM"/>
              </w:rPr>
              <w:t xml:space="preserve"> հաստատում է լիազորությունը</w:t>
            </w:r>
          </w:p>
        </w:tc>
        <w:tc>
          <w:tcPr>
            <w:tcW w:w="0" w:type="auto"/>
            <w:tcBorders>
              <w:top w:val="single" w:sz="6" w:space="0" w:color="000000"/>
              <w:left w:val="single" w:sz="6" w:space="0" w:color="000000"/>
              <w:bottom w:val="single" w:sz="6" w:space="0" w:color="000000"/>
              <w:right w:val="single" w:sz="6" w:space="0" w:color="000000"/>
            </w:tcBorders>
            <w:hideMark/>
          </w:tcPr>
          <w:p w14:paraId="380DD2D7"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Ստորագրություն</w:t>
            </w:r>
          </w:p>
        </w:tc>
      </w:tr>
      <w:tr w:rsidR="00F84DEA" w:rsidRPr="00090CE0" w14:paraId="4734FC44"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0D2B84EC"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996FF37"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10C9C4A3"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27896B05"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5DDB756F"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5 </w:t>
            </w:r>
          </w:p>
        </w:tc>
      </w:tr>
      <w:tr w:rsidR="00F84DEA" w:rsidRPr="00090CE0" w14:paraId="678ADFA4"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56BE877B"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6605E29"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A093AFD"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28CB8E"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160A04"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55B28C84"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84DEA" w:rsidRPr="00E1427F" w14:paraId="5BE7ECE2" w14:textId="77777777" w:rsidTr="00F84DEA">
        <w:tc>
          <w:tcPr>
            <w:tcW w:w="0" w:type="auto"/>
            <w:shd w:val="clear" w:color="auto" w:fill="auto"/>
            <w:hideMark/>
          </w:tcPr>
          <w:p w14:paraId="3DC57A0C" w14:textId="7356907C" w:rsidR="00F84DEA" w:rsidRPr="00090CE0" w:rsidRDefault="00F84DEA" w:rsidP="00F84DEA">
            <w:pPr>
              <w:spacing w:after="0" w:line="288" w:lineRule="atLeast"/>
              <w:jc w:val="both"/>
              <w:rPr>
                <w:rFonts w:ascii="GHEA Grapalat" w:eastAsia="Times New Roman" w:hAnsi="GHEA Grapalat"/>
                <w:lang w:val="hy-AM"/>
              </w:rPr>
            </w:pPr>
            <w:r w:rsidRPr="00C12EF6">
              <w:rPr>
                <w:rFonts w:ascii="GHEA Grapalat" w:hAnsi="GHEA Grapalat"/>
                <w:b/>
                <w:bCs/>
                <w:lang w:val="hy-AM"/>
              </w:rPr>
              <w:t>Շինարարության թույլտվության մասին տվյալներ</w:t>
            </w:r>
            <w:r w:rsidRPr="00090CE0">
              <w:rPr>
                <w:rFonts w:ascii="GHEA Grapalat" w:hAnsi="GHEA Grapalat"/>
                <w:lang w:val="hy-AM"/>
              </w:rPr>
              <w:t xml:space="preserve"> </w:t>
            </w:r>
            <w:r w:rsidRPr="000C6E0C">
              <w:rPr>
                <w:rFonts w:ascii="GHEA Grapalat" w:hAnsi="GHEA Grapalat"/>
                <w:sz w:val="20"/>
                <w:szCs w:val="20"/>
                <w:lang w:val="hy-AM"/>
              </w:rPr>
              <w:t xml:space="preserve">(լրացվում է, եթե </w:t>
            </w:r>
            <w:r w:rsidR="000F5719" w:rsidRPr="000C6E0C">
              <w:rPr>
                <w:rFonts w:ascii="GHEA Grapalat" w:hAnsi="GHEA Grapalat"/>
                <w:sz w:val="20"/>
                <w:szCs w:val="20"/>
                <w:lang w:val="hy-AM"/>
              </w:rPr>
              <w:t xml:space="preserve">անհրաժեշտ է </w:t>
            </w:r>
            <w:r w:rsidRPr="000C6E0C">
              <w:rPr>
                <w:rFonts w:ascii="GHEA Grapalat" w:hAnsi="GHEA Grapalat"/>
                <w:sz w:val="20"/>
                <w:szCs w:val="20"/>
                <w:lang w:val="hy-AM"/>
              </w:rPr>
              <w:t>շինարարության թույլտվություն)</w:t>
            </w:r>
          </w:p>
        </w:tc>
      </w:tr>
      <w:tr w:rsidR="00F84DEA" w:rsidRPr="00E1427F" w14:paraId="62B89E6D" w14:textId="77777777" w:rsidTr="00F84DEA">
        <w:tc>
          <w:tcPr>
            <w:tcW w:w="0" w:type="auto"/>
            <w:tcBorders>
              <w:bottom w:val="single" w:sz="6" w:space="0" w:color="000000"/>
            </w:tcBorders>
            <w:shd w:val="clear" w:color="auto" w:fill="auto"/>
            <w:hideMark/>
          </w:tcPr>
          <w:p w14:paraId="6B7781BA"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1427F" w14:paraId="7C992C5B" w14:textId="77777777" w:rsidTr="00F84DEA">
        <w:tc>
          <w:tcPr>
            <w:tcW w:w="0" w:type="auto"/>
            <w:tcBorders>
              <w:top w:val="single" w:sz="6" w:space="0" w:color="000000"/>
            </w:tcBorders>
            <w:shd w:val="clear" w:color="auto" w:fill="auto"/>
            <w:hideMark/>
          </w:tcPr>
          <w:p w14:paraId="5FA29E20" w14:textId="6F95D176" w:rsidR="00F84DEA" w:rsidRPr="007C04F2" w:rsidRDefault="00F84DEA" w:rsidP="00F84DEA">
            <w:pPr>
              <w:spacing w:after="0" w:line="240" w:lineRule="auto"/>
              <w:jc w:val="center"/>
              <w:rPr>
                <w:rFonts w:ascii="GHEA Grapalat" w:hAnsi="GHEA Grapalat"/>
                <w:sz w:val="20"/>
                <w:szCs w:val="20"/>
                <w:lang w:val="hy-AM"/>
              </w:rPr>
            </w:pPr>
            <w:r w:rsidRPr="007C04F2">
              <w:rPr>
                <w:rFonts w:ascii="GHEA Grapalat" w:hAnsi="GHEA Grapalat"/>
                <w:sz w:val="20"/>
                <w:szCs w:val="20"/>
                <w:lang w:val="hy-AM"/>
              </w:rPr>
              <w:t xml:space="preserve">թույլտվության համարը, թույլտվության տրամադրման ամսաթիվը, </w:t>
            </w:r>
          </w:p>
        </w:tc>
      </w:tr>
      <w:tr w:rsidR="00F84DEA" w:rsidRPr="00E1427F" w14:paraId="22FDFE63" w14:textId="77777777" w:rsidTr="00F84DEA">
        <w:tc>
          <w:tcPr>
            <w:tcW w:w="0" w:type="auto"/>
            <w:tcBorders>
              <w:bottom w:val="single" w:sz="6" w:space="0" w:color="000000"/>
            </w:tcBorders>
            <w:shd w:val="clear" w:color="auto" w:fill="auto"/>
            <w:hideMark/>
          </w:tcPr>
          <w:p w14:paraId="1B478D21"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090CE0" w14:paraId="4802024D" w14:textId="77777777" w:rsidTr="00F84DEA">
        <w:tc>
          <w:tcPr>
            <w:tcW w:w="0" w:type="auto"/>
            <w:tcBorders>
              <w:top w:val="single" w:sz="6" w:space="0" w:color="000000"/>
            </w:tcBorders>
            <w:shd w:val="clear" w:color="auto" w:fill="auto"/>
            <w:hideMark/>
          </w:tcPr>
          <w:p w14:paraId="0514D5D0" w14:textId="61918AAF" w:rsidR="00F84DEA" w:rsidRPr="007C04F2" w:rsidRDefault="00F84DEA" w:rsidP="00F84DEA">
            <w:pPr>
              <w:spacing w:after="0" w:line="240" w:lineRule="auto"/>
              <w:jc w:val="center"/>
              <w:rPr>
                <w:rFonts w:ascii="GHEA Grapalat" w:hAnsi="GHEA Grapalat"/>
                <w:sz w:val="20"/>
                <w:szCs w:val="20"/>
                <w:lang w:val="hy-AM"/>
              </w:rPr>
            </w:pPr>
            <w:r w:rsidRPr="007C04F2">
              <w:rPr>
                <w:rFonts w:ascii="GHEA Grapalat" w:hAnsi="GHEA Grapalat"/>
                <w:sz w:val="20"/>
                <w:szCs w:val="20"/>
                <w:lang w:val="hy-AM"/>
              </w:rPr>
              <w:t>տրամադրող մարմնի անվանումը</w:t>
            </w:r>
          </w:p>
          <w:p w14:paraId="0B5B48BC" w14:textId="77777777" w:rsidR="00F84DEA" w:rsidRPr="007C04F2" w:rsidRDefault="00F84DEA" w:rsidP="00F84DEA">
            <w:pPr>
              <w:spacing w:after="0" w:line="240" w:lineRule="auto"/>
              <w:jc w:val="center"/>
              <w:rPr>
                <w:rFonts w:ascii="GHEA Grapalat" w:hAnsi="GHEA Grapalat"/>
                <w:sz w:val="20"/>
                <w:szCs w:val="20"/>
                <w:lang w:val="hy-AM"/>
              </w:rPr>
            </w:pPr>
          </w:p>
        </w:tc>
      </w:tr>
    </w:tbl>
    <w:p w14:paraId="603888FD" w14:textId="5178C1DF" w:rsidR="00F84DEA" w:rsidRPr="00090CE0" w:rsidRDefault="00F84DEA" w:rsidP="00F84DEA">
      <w:pPr>
        <w:spacing w:after="0" w:line="288" w:lineRule="atLeast"/>
        <w:jc w:val="both"/>
        <w:rPr>
          <w:rFonts w:ascii="GHEA Grapalat" w:eastAsia="Times New Roman" w:hAnsi="GHEA Grapalat"/>
          <w:lang w:val="hy-AM"/>
        </w:rPr>
      </w:pPr>
    </w:p>
    <w:tbl>
      <w:tblPr>
        <w:tblW w:w="9075" w:type="dxa"/>
        <w:tblInd w:w="15" w:type="dxa"/>
        <w:tblCellMar>
          <w:left w:w="0" w:type="dxa"/>
          <w:right w:w="0" w:type="dxa"/>
        </w:tblCellMar>
        <w:tblLook w:val="04A0" w:firstRow="1" w:lastRow="0" w:firstColumn="1" w:lastColumn="0" w:noHBand="0" w:noVBand="1"/>
      </w:tblPr>
      <w:tblGrid>
        <w:gridCol w:w="9075"/>
      </w:tblGrid>
      <w:tr w:rsidR="00EB4B08" w:rsidRPr="00090CE0" w14:paraId="7528D7D8" w14:textId="77777777" w:rsidTr="00DB5E14">
        <w:tc>
          <w:tcPr>
            <w:tcW w:w="0" w:type="auto"/>
            <w:shd w:val="clear" w:color="auto" w:fill="auto"/>
            <w:hideMark/>
          </w:tcPr>
          <w:p w14:paraId="1E8BD2F6" w14:textId="77777777" w:rsidR="00EB4B08" w:rsidRPr="007C04F2" w:rsidRDefault="00EB4B08" w:rsidP="00DB5E14">
            <w:pPr>
              <w:keepNext/>
              <w:keepLines/>
              <w:numPr>
                <w:ilvl w:val="1"/>
                <w:numId w:val="0"/>
              </w:numPr>
              <w:spacing w:before="240" w:after="120" w:line="240" w:lineRule="auto"/>
              <w:ind w:left="1134" w:hanging="708"/>
              <w:outlineLvl w:val="1"/>
              <w:rPr>
                <w:rFonts w:ascii="GHEA Grapalat" w:eastAsia="Times New Roman" w:hAnsi="GHEA Grapalat" w:cs="Arial"/>
                <w:b/>
                <w:bCs/>
                <w:bdr w:val="none" w:sz="0" w:space="0" w:color="auto" w:frame="1"/>
                <w:lang w:val="hy-AM"/>
              </w:rPr>
            </w:pPr>
            <w:r w:rsidRPr="007C04F2">
              <w:rPr>
                <w:rFonts w:ascii="GHEA Grapalat" w:eastAsia="Times New Roman" w:hAnsi="GHEA Grapalat" w:cs="Arial"/>
                <w:b/>
                <w:bCs/>
                <w:bdr w:val="none" w:sz="0" w:space="0" w:color="auto" w:frame="1"/>
                <w:lang w:val="hy-AM"/>
              </w:rPr>
              <w:t xml:space="preserve">Նախագծային փաստաթղթերի մշակող </w:t>
            </w:r>
          </w:p>
        </w:tc>
      </w:tr>
      <w:tr w:rsidR="00EB4B08" w:rsidRPr="00090CE0" w14:paraId="40A14CFE" w14:textId="77777777" w:rsidTr="00DB5E14">
        <w:tc>
          <w:tcPr>
            <w:tcW w:w="0" w:type="auto"/>
            <w:tcBorders>
              <w:bottom w:val="single" w:sz="6" w:space="0" w:color="000000"/>
            </w:tcBorders>
            <w:hideMark/>
          </w:tcPr>
          <w:p w14:paraId="3AED6750" w14:textId="77777777" w:rsidR="00EB4B08" w:rsidRPr="00090CE0" w:rsidRDefault="00EB4B08" w:rsidP="00DB5E14">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EB4B08" w:rsidRPr="00090CE0" w14:paraId="11270E11" w14:textId="77777777" w:rsidTr="00DB5E14">
        <w:tc>
          <w:tcPr>
            <w:tcW w:w="0" w:type="auto"/>
            <w:tcBorders>
              <w:top w:val="single" w:sz="6" w:space="0" w:color="000000"/>
            </w:tcBorders>
            <w:hideMark/>
          </w:tcPr>
          <w:p w14:paraId="07137974" w14:textId="77777777" w:rsidR="00EB4B08" w:rsidRPr="00090CE0" w:rsidRDefault="00EB4B08" w:rsidP="00DB5E14">
            <w:pPr>
              <w:spacing w:after="0" w:line="240" w:lineRule="auto"/>
              <w:jc w:val="center"/>
              <w:rPr>
                <w:rFonts w:ascii="GHEA Grapalat" w:eastAsia="Times New Roman" w:hAnsi="GHEA Grapalat"/>
                <w:sz w:val="18"/>
                <w:szCs w:val="18"/>
                <w:lang w:val="hy-AM"/>
              </w:rPr>
            </w:pPr>
            <w:r w:rsidRPr="007C04F2">
              <w:rPr>
                <w:rFonts w:ascii="GHEA Grapalat" w:eastAsia="Times New Roman" w:hAnsi="GHEA Grapalat"/>
                <w:sz w:val="20"/>
                <w:szCs w:val="20"/>
                <w:lang w:val="hy-AM"/>
              </w:rPr>
              <w:t>անհատ ձեռնարկատիրոջ անուն, ազգանուն, հասցե, ՀՎՀՀ, հեռախոս, էլեկտրոնային փոստի հասցե</w:t>
            </w:r>
            <w:r>
              <w:rPr>
                <w:rFonts w:ascii="GHEA Grapalat" w:eastAsia="Times New Roman" w:hAnsi="GHEA Grapalat"/>
                <w:sz w:val="20"/>
                <w:szCs w:val="20"/>
                <w:lang w:val="hy-AM"/>
              </w:rPr>
              <w:t xml:space="preserve"> </w:t>
            </w:r>
          </w:p>
        </w:tc>
      </w:tr>
      <w:tr w:rsidR="00EB4B08" w:rsidRPr="00090CE0" w14:paraId="72DB8FE5" w14:textId="77777777" w:rsidTr="00DB5E14">
        <w:tc>
          <w:tcPr>
            <w:tcW w:w="0" w:type="auto"/>
            <w:tcBorders>
              <w:bottom w:val="single" w:sz="6" w:space="0" w:color="000000"/>
            </w:tcBorders>
            <w:hideMark/>
          </w:tcPr>
          <w:p w14:paraId="22535B20" w14:textId="77777777" w:rsidR="00EB4B08" w:rsidRPr="00090CE0" w:rsidRDefault="00EB4B08" w:rsidP="00DB5E14">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EB4B08" w:rsidRPr="00090CE0" w14:paraId="7A203ECF" w14:textId="77777777" w:rsidTr="00DB5E14">
        <w:tc>
          <w:tcPr>
            <w:tcW w:w="0" w:type="auto"/>
            <w:tcBorders>
              <w:top w:val="single" w:sz="6" w:space="0" w:color="000000"/>
            </w:tcBorders>
            <w:hideMark/>
          </w:tcPr>
          <w:p w14:paraId="6C2C4A03" w14:textId="77777777" w:rsidR="00EB4B08" w:rsidRPr="00090CE0" w:rsidRDefault="00EB4B08" w:rsidP="00DB5E14">
            <w:pPr>
              <w:spacing w:after="0" w:line="240" w:lineRule="auto"/>
              <w:jc w:val="center"/>
              <w:rPr>
                <w:rFonts w:ascii="GHEA Grapalat" w:eastAsia="Times New Roman" w:hAnsi="GHEA Grapalat"/>
                <w:sz w:val="18"/>
                <w:szCs w:val="18"/>
                <w:lang w:val="hy-AM"/>
              </w:rPr>
            </w:pPr>
            <w:r w:rsidRPr="007C04F2">
              <w:rPr>
                <w:rFonts w:ascii="GHEA Grapalat" w:hAnsi="GHEA Grapalat"/>
                <w:sz w:val="20"/>
                <w:szCs w:val="20"/>
                <w:lang w:val="hy-AM"/>
              </w:rPr>
              <w:t>կազմակերպության անվանում, ՀՎՀՀ, իրավաբանական և փաստացի հասցե, հեռախոս, էլեկտրոնային փոստի հասցե</w:t>
            </w:r>
          </w:p>
        </w:tc>
      </w:tr>
    </w:tbl>
    <w:p w14:paraId="20AB9010" w14:textId="77777777" w:rsidR="000F5719" w:rsidRDefault="000F5719" w:rsidP="00EB4B08">
      <w:pPr>
        <w:spacing w:after="0" w:line="288" w:lineRule="atLeast"/>
        <w:jc w:val="center"/>
        <w:rPr>
          <w:rFonts w:ascii="GHEA Grapalat" w:eastAsia="Times New Roman" w:hAnsi="GHEA Grapalat"/>
          <w:b/>
          <w:bCs/>
          <w:lang w:val="hy-AM"/>
        </w:rPr>
      </w:pPr>
    </w:p>
    <w:p w14:paraId="5B017579" w14:textId="0D5C1558" w:rsidR="00EB4B08" w:rsidRPr="000C6E0C" w:rsidRDefault="00EB4B08" w:rsidP="00EB4B08">
      <w:pPr>
        <w:spacing w:after="0" w:line="288" w:lineRule="atLeast"/>
        <w:jc w:val="center"/>
        <w:rPr>
          <w:rFonts w:ascii="GHEA Grapalat" w:hAnsi="GHEA Grapalat"/>
          <w:sz w:val="20"/>
          <w:szCs w:val="20"/>
          <w:lang w:val="hy-AM"/>
        </w:rPr>
      </w:pPr>
      <w:r w:rsidRPr="00C12EF6">
        <w:rPr>
          <w:rFonts w:ascii="GHEA Grapalat" w:eastAsia="Times New Roman" w:hAnsi="GHEA Grapalat"/>
          <w:b/>
          <w:bCs/>
          <w:lang w:val="hy-AM"/>
        </w:rPr>
        <w:t>Նախագծային փաստաթղթերի մշակողի լիազոր ներկայացուցիչ</w:t>
      </w:r>
      <w:r>
        <w:rPr>
          <w:rFonts w:ascii="GHEA Grapalat" w:eastAsia="Times New Roman" w:hAnsi="GHEA Grapalat"/>
          <w:b/>
          <w:bCs/>
          <w:lang w:val="hy-AM"/>
        </w:rPr>
        <w:t>,</w:t>
      </w:r>
      <w:r w:rsidRPr="00C12EF6">
        <w:rPr>
          <w:rFonts w:ascii="GHEA Grapalat" w:eastAsia="Times New Roman" w:hAnsi="GHEA Grapalat"/>
          <w:b/>
          <w:bCs/>
          <w:lang w:val="hy-AM"/>
        </w:rPr>
        <w:t xml:space="preserve"> հեղինակային հսկողություն իրականացնող</w:t>
      </w:r>
    </w:p>
    <w:p w14:paraId="62047ED1" w14:textId="77777777" w:rsidR="00EB4B08" w:rsidRPr="00090CE0" w:rsidRDefault="00EB4B08" w:rsidP="00EB4B08">
      <w:pPr>
        <w:spacing w:after="0" w:line="288" w:lineRule="atLeast"/>
        <w:jc w:val="center"/>
        <w:rPr>
          <w:rFonts w:ascii="GHEA Grapalat" w:eastAsia="Times New Roman" w:hAnsi="GHEA Grapalat"/>
          <w:lang w:val="hy-AM"/>
        </w:rPr>
      </w:pPr>
    </w:p>
    <w:tbl>
      <w:tblPr>
        <w:tblW w:w="10042" w:type="dxa"/>
        <w:tblInd w:w="15" w:type="dxa"/>
        <w:tblCellMar>
          <w:left w:w="0" w:type="dxa"/>
          <w:right w:w="0" w:type="dxa"/>
        </w:tblCellMar>
        <w:tblLook w:val="04A0" w:firstRow="1" w:lastRow="0" w:firstColumn="1" w:lastColumn="0" w:noHBand="0" w:noVBand="1"/>
      </w:tblPr>
      <w:tblGrid>
        <w:gridCol w:w="355"/>
        <w:gridCol w:w="2057"/>
        <w:gridCol w:w="1469"/>
        <w:gridCol w:w="1911"/>
        <w:gridCol w:w="2204"/>
        <w:gridCol w:w="2046"/>
      </w:tblGrid>
      <w:tr w:rsidR="00EB4B08" w:rsidRPr="00090CE0" w14:paraId="43789B10" w14:textId="77777777" w:rsidTr="00DB5E14">
        <w:tc>
          <w:tcPr>
            <w:tcW w:w="355" w:type="dxa"/>
            <w:tcBorders>
              <w:top w:val="single" w:sz="6" w:space="0" w:color="000000"/>
              <w:left w:val="single" w:sz="6" w:space="0" w:color="000000"/>
              <w:bottom w:val="single" w:sz="6" w:space="0" w:color="000000"/>
              <w:right w:val="single" w:sz="6" w:space="0" w:color="000000"/>
            </w:tcBorders>
            <w:hideMark/>
          </w:tcPr>
          <w:p w14:paraId="61820C4A"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2057" w:type="dxa"/>
            <w:tcBorders>
              <w:top w:val="single" w:sz="6" w:space="0" w:color="000000"/>
              <w:left w:val="single" w:sz="6" w:space="0" w:color="000000"/>
              <w:bottom w:val="single" w:sz="6" w:space="0" w:color="000000"/>
              <w:right w:val="single" w:sz="6" w:space="0" w:color="000000"/>
            </w:tcBorders>
            <w:hideMark/>
          </w:tcPr>
          <w:p w14:paraId="551E5018"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Նախագծային փաստաթղթերի բաժինների մասին տվյալները, որոնք պատրաստվել են այդ անձի կողմից</w:t>
            </w:r>
          </w:p>
        </w:tc>
        <w:tc>
          <w:tcPr>
            <w:tcW w:w="1469" w:type="dxa"/>
            <w:tcBorders>
              <w:top w:val="single" w:sz="6" w:space="0" w:color="000000"/>
              <w:left w:val="single" w:sz="6" w:space="0" w:color="000000"/>
              <w:bottom w:val="single" w:sz="6" w:space="0" w:color="000000"/>
              <w:right w:val="single" w:sz="6" w:space="0" w:color="000000"/>
            </w:tcBorders>
            <w:hideMark/>
          </w:tcPr>
          <w:p w14:paraId="06F38110"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Անուն, ազգանուն, պաշտոն </w:t>
            </w:r>
          </w:p>
        </w:tc>
        <w:tc>
          <w:tcPr>
            <w:tcW w:w="1911" w:type="dxa"/>
            <w:tcBorders>
              <w:top w:val="single" w:sz="6" w:space="0" w:color="000000"/>
              <w:left w:val="single" w:sz="6" w:space="0" w:color="000000"/>
              <w:bottom w:val="single" w:sz="6" w:space="0" w:color="000000"/>
              <w:right w:val="single" w:sz="6" w:space="0" w:color="000000"/>
            </w:tcBorders>
            <w:hideMark/>
          </w:tcPr>
          <w:p w14:paraId="46AAFC35" w14:textId="51E77EDB"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w:t>
            </w:r>
            <w:r w:rsidR="009319A4">
              <w:rPr>
                <w:rFonts w:ascii="GHEA Grapalat" w:hAnsi="GHEA Grapalat"/>
                <w:sz w:val="20"/>
                <w:szCs w:val="20"/>
                <w:lang w:val="hy-AM"/>
              </w:rPr>
              <w:t>ը</w:t>
            </w:r>
            <w:r w:rsidRPr="00416CA0">
              <w:rPr>
                <w:rFonts w:ascii="GHEA Grapalat" w:hAnsi="GHEA Grapalat"/>
                <w:sz w:val="20"/>
                <w:szCs w:val="20"/>
                <w:lang w:val="hy-AM"/>
              </w:rPr>
              <w:t xml:space="preserve"> հաստատում է լիազորությունը</w:t>
            </w:r>
          </w:p>
        </w:tc>
        <w:tc>
          <w:tcPr>
            <w:tcW w:w="2204" w:type="dxa"/>
            <w:tcBorders>
              <w:top w:val="single" w:sz="6" w:space="0" w:color="000000"/>
              <w:left w:val="single" w:sz="6" w:space="0" w:color="000000"/>
              <w:bottom w:val="single" w:sz="6" w:space="0" w:color="000000"/>
              <w:right w:val="single" w:sz="6" w:space="0" w:color="000000"/>
            </w:tcBorders>
          </w:tcPr>
          <w:p w14:paraId="289A5C57"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Լիցենզավորված անձանց ռեգիստրում մասնագետի նույնականացման համարը</w:t>
            </w:r>
          </w:p>
        </w:tc>
        <w:tc>
          <w:tcPr>
            <w:tcW w:w="2046" w:type="dxa"/>
            <w:tcBorders>
              <w:top w:val="single" w:sz="6" w:space="0" w:color="000000"/>
              <w:left w:val="single" w:sz="6" w:space="0" w:color="000000"/>
              <w:bottom w:val="single" w:sz="6" w:space="0" w:color="000000"/>
              <w:right w:val="single" w:sz="6" w:space="0" w:color="000000"/>
            </w:tcBorders>
            <w:hideMark/>
          </w:tcPr>
          <w:p w14:paraId="44D53C56"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Ստորագրություն  </w:t>
            </w:r>
          </w:p>
        </w:tc>
      </w:tr>
      <w:tr w:rsidR="00EB4B08" w:rsidRPr="00090CE0" w14:paraId="5B5304AC" w14:textId="77777777" w:rsidTr="00DB5E14">
        <w:tc>
          <w:tcPr>
            <w:tcW w:w="355" w:type="dxa"/>
            <w:tcBorders>
              <w:top w:val="single" w:sz="6" w:space="0" w:color="000000"/>
              <w:left w:val="single" w:sz="6" w:space="0" w:color="000000"/>
              <w:bottom w:val="single" w:sz="6" w:space="0" w:color="000000"/>
              <w:right w:val="single" w:sz="6" w:space="0" w:color="000000"/>
            </w:tcBorders>
            <w:hideMark/>
          </w:tcPr>
          <w:p w14:paraId="04E19D44"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2057" w:type="dxa"/>
            <w:tcBorders>
              <w:top w:val="single" w:sz="6" w:space="0" w:color="000000"/>
              <w:left w:val="single" w:sz="6" w:space="0" w:color="000000"/>
              <w:bottom w:val="single" w:sz="6" w:space="0" w:color="000000"/>
              <w:right w:val="single" w:sz="6" w:space="0" w:color="000000"/>
            </w:tcBorders>
            <w:hideMark/>
          </w:tcPr>
          <w:p w14:paraId="5E5AF51F"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1469" w:type="dxa"/>
            <w:tcBorders>
              <w:top w:val="single" w:sz="6" w:space="0" w:color="000000"/>
              <w:left w:val="single" w:sz="6" w:space="0" w:color="000000"/>
              <w:bottom w:val="single" w:sz="6" w:space="0" w:color="000000"/>
              <w:right w:val="single" w:sz="6" w:space="0" w:color="000000"/>
            </w:tcBorders>
            <w:hideMark/>
          </w:tcPr>
          <w:p w14:paraId="627A81AC"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1911" w:type="dxa"/>
            <w:tcBorders>
              <w:top w:val="single" w:sz="6" w:space="0" w:color="000000"/>
              <w:left w:val="single" w:sz="6" w:space="0" w:color="000000"/>
              <w:bottom w:val="single" w:sz="6" w:space="0" w:color="000000"/>
              <w:right w:val="single" w:sz="6" w:space="0" w:color="000000"/>
            </w:tcBorders>
            <w:hideMark/>
          </w:tcPr>
          <w:p w14:paraId="10CD9468"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2204" w:type="dxa"/>
            <w:tcBorders>
              <w:top w:val="single" w:sz="6" w:space="0" w:color="000000"/>
              <w:left w:val="single" w:sz="6" w:space="0" w:color="000000"/>
              <w:bottom w:val="single" w:sz="6" w:space="0" w:color="000000"/>
              <w:right w:val="single" w:sz="6" w:space="0" w:color="000000"/>
            </w:tcBorders>
          </w:tcPr>
          <w:p w14:paraId="39C302FE"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5</w:t>
            </w:r>
          </w:p>
        </w:tc>
        <w:tc>
          <w:tcPr>
            <w:tcW w:w="2046" w:type="dxa"/>
            <w:tcBorders>
              <w:top w:val="single" w:sz="6" w:space="0" w:color="000000"/>
              <w:left w:val="single" w:sz="6" w:space="0" w:color="000000"/>
              <w:bottom w:val="single" w:sz="6" w:space="0" w:color="000000"/>
              <w:right w:val="single" w:sz="6" w:space="0" w:color="000000"/>
            </w:tcBorders>
            <w:hideMark/>
          </w:tcPr>
          <w:p w14:paraId="0956A05F"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6 </w:t>
            </w:r>
          </w:p>
        </w:tc>
      </w:tr>
      <w:tr w:rsidR="00EB4B08" w:rsidRPr="00090CE0" w14:paraId="36F090C6" w14:textId="77777777" w:rsidTr="00DB5E14">
        <w:tc>
          <w:tcPr>
            <w:tcW w:w="355" w:type="dxa"/>
            <w:tcBorders>
              <w:top w:val="single" w:sz="6" w:space="0" w:color="000000"/>
              <w:left w:val="single" w:sz="6" w:space="0" w:color="000000"/>
              <w:bottom w:val="single" w:sz="6" w:space="0" w:color="000000"/>
              <w:right w:val="single" w:sz="6" w:space="0" w:color="000000"/>
            </w:tcBorders>
            <w:hideMark/>
          </w:tcPr>
          <w:p w14:paraId="1AE7221D"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057" w:type="dxa"/>
            <w:tcBorders>
              <w:top w:val="single" w:sz="6" w:space="0" w:color="000000"/>
              <w:left w:val="single" w:sz="6" w:space="0" w:color="000000"/>
              <w:bottom w:val="single" w:sz="6" w:space="0" w:color="000000"/>
              <w:right w:val="single" w:sz="6" w:space="0" w:color="000000"/>
            </w:tcBorders>
            <w:hideMark/>
          </w:tcPr>
          <w:p w14:paraId="30146E08"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469" w:type="dxa"/>
            <w:tcBorders>
              <w:top w:val="single" w:sz="6" w:space="0" w:color="000000"/>
              <w:left w:val="single" w:sz="6" w:space="0" w:color="000000"/>
              <w:bottom w:val="single" w:sz="6" w:space="0" w:color="000000"/>
              <w:right w:val="single" w:sz="6" w:space="0" w:color="000000"/>
            </w:tcBorders>
            <w:hideMark/>
          </w:tcPr>
          <w:p w14:paraId="1ACDE4ED"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911" w:type="dxa"/>
            <w:tcBorders>
              <w:top w:val="single" w:sz="6" w:space="0" w:color="000000"/>
              <w:left w:val="single" w:sz="6" w:space="0" w:color="000000"/>
              <w:bottom w:val="single" w:sz="6" w:space="0" w:color="000000"/>
              <w:right w:val="single" w:sz="6" w:space="0" w:color="000000"/>
            </w:tcBorders>
            <w:hideMark/>
          </w:tcPr>
          <w:p w14:paraId="67D41E87"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204" w:type="dxa"/>
            <w:tcBorders>
              <w:top w:val="single" w:sz="6" w:space="0" w:color="000000"/>
              <w:left w:val="single" w:sz="6" w:space="0" w:color="000000"/>
              <w:bottom w:val="single" w:sz="6" w:space="0" w:color="000000"/>
              <w:right w:val="single" w:sz="6" w:space="0" w:color="000000"/>
            </w:tcBorders>
          </w:tcPr>
          <w:p w14:paraId="4FA4175B" w14:textId="77777777" w:rsidR="00EB4B08" w:rsidRPr="00090CE0" w:rsidRDefault="00EB4B08" w:rsidP="00DB5E14">
            <w:pPr>
              <w:spacing w:after="0" w:line="288" w:lineRule="atLeast"/>
              <w:rPr>
                <w:rFonts w:ascii="GHEA Grapalat" w:eastAsia="Times New Roman" w:hAnsi="GHEA Grapalat"/>
                <w:lang w:val="hy-AM"/>
              </w:rPr>
            </w:pPr>
          </w:p>
        </w:tc>
        <w:tc>
          <w:tcPr>
            <w:tcW w:w="2046" w:type="dxa"/>
            <w:tcBorders>
              <w:top w:val="single" w:sz="6" w:space="0" w:color="000000"/>
              <w:left w:val="single" w:sz="6" w:space="0" w:color="000000"/>
              <w:bottom w:val="single" w:sz="6" w:space="0" w:color="000000"/>
              <w:right w:val="single" w:sz="6" w:space="0" w:color="000000"/>
            </w:tcBorders>
            <w:hideMark/>
          </w:tcPr>
          <w:p w14:paraId="6520D0A1"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7A154F30" w14:textId="77777777" w:rsidR="00EB4B08" w:rsidRDefault="00EB4B08" w:rsidP="00EB4B08">
      <w:pPr>
        <w:spacing w:after="0" w:line="288" w:lineRule="atLeast"/>
        <w:rPr>
          <w:rFonts w:ascii="GHEA Grapalat" w:eastAsia="Times New Roman" w:hAnsi="GHEA Grapalat"/>
          <w:b/>
          <w:lang w:val="hy-AM"/>
        </w:rPr>
      </w:pPr>
    </w:p>
    <w:p w14:paraId="1C2E696D" w14:textId="20B27A94" w:rsidR="002E7A6E" w:rsidRDefault="00D1484B" w:rsidP="002E7A6E">
      <w:pPr>
        <w:spacing w:after="0" w:line="288" w:lineRule="atLeast"/>
        <w:jc w:val="center"/>
        <w:rPr>
          <w:rFonts w:ascii="GHEA Grapalat" w:eastAsia="Times New Roman" w:hAnsi="GHEA Grapalat"/>
          <w:b/>
          <w:lang w:val="hy-AM"/>
        </w:rPr>
      </w:pPr>
      <w:r w:rsidRPr="00090CE0">
        <w:rPr>
          <w:rFonts w:ascii="GHEA Grapalat" w:eastAsia="Times New Roman" w:hAnsi="GHEA Grapalat"/>
          <w:b/>
          <w:lang w:val="hy-AM"/>
        </w:rPr>
        <w:lastRenderedPageBreak/>
        <w:t>Շինարարության որակի տեխնիկական հսկողություն իրականացնող</w:t>
      </w:r>
    </w:p>
    <w:p w14:paraId="54A74589" w14:textId="77777777" w:rsidR="00D1484B" w:rsidRPr="002E7A6E" w:rsidRDefault="00D1484B" w:rsidP="00D1484B">
      <w:pPr>
        <w:spacing w:after="0" w:line="288" w:lineRule="atLeast"/>
        <w:jc w:val="both"/>
        <w:rPr>
          <w:rFonts w:ascii="GHEA Grapalat" w:eastAsia="Times New Roman" w:hAnsi="GHEA Grapalat" w:cs="Arial"/>
          <w:b/>
          <w:bCs/>
          <w:bdr w:val="none" w:sz="0" w:space="0" w:color="auto" w:frame="1"/>
          <w:lang w:val="hy-AM"/>
        </w:rPr>
      </w:pPr>
      <w:r w:rsidRPr="002E7A6E">
        <w:rPr>
          <w:rFonts w:ascii="GHEA Grapalat" w:eastAsia="Times New Roman" w:hAnsi="GHEA Grapalat" w:cs="Arial"/>
          <w:b/>
          <w:bCs/>
          <w:bdr w:val="none" w:sz="0" w:space="0" w:color="auto" w:frame="1"/>
          <w:lang w:val="hy-AM"/>
        </w:rPr>
        <w:t>______________________________________________________________________</w:t>
      </w:r>
    </w:p>
    <w:p w14:paraId="30236BB7" w14:textId="38FA7884" w:rsidR="00D1484B" w:rsidRDefault="00D1484B" w:rsidP="00D1484B">
      <w:pPr>
        <w:pBdr>
          <w:bottom w:val="single" w:sz="12" w:space="1" w:color="auto"/>
        </w:pBdr>
        <w:spacing w:after="0" w:line="288" w:lineRule="atLeast"/>
        <w:jc w:val="center"/>
        <w:rPr>
          <w:rFonts w:ascii="GHEA Grapalat" w:eastAsia="Times New Roman" w:hAnsi="GHEA Grapalat"/>
          <w:sz w:val="20"/>
          <w:szCs w:val="20"/>
          <w:lang w:val="hy-AM"/>
        </w:rPr>
      </w:pPr>
      <w:r w:rsidRPr="007C04F2">
        <w:rPr>
          <w:rFonts w:ascii="GHEA Grapalat" w:eastAsia="Times New Roman" w:hAnsi="GHEA Grapalat"/>
          <w:sz w:val="20"/>
          <w:szCs w:val="20"/>
          <w:lang w:val="hy-AM"/>
        </w:rPr>
        <w:t>անհատ ձեռնարկատիրոջ անուն, ազգանուն, հասցե, ՀՎՀՀ, հեռախոս, էլեկտրոնային փոստի հասցե</w:t>
      </w:r>
      <w:r w:rsidR="009319A4">
        <w:rPr>
          <w:rFonts w:ascii="GHEA Grapalat" w:eastAsia="Times New Roman" w:hAnsi="GHEA Grapalat"/>
          <w:sz w:val="20"/>
          <w:szCs w:val="20"/>
          <w:lang w:val="hy-AM"/>
        </w:rPr>
        <w:t>,</w:t>
      </w:r>
      <w:r w:rsidRPr="00090CE0">
        <w:rPr>
          <w:rFonts w:ascii="GHEA Grapalat" w:eastAsia="Times New Roman" w:hAnsi="GHEA Grapalat"/>
          <w:sz w:val="18"/>
          <w:szCs w:val="18"/>
          <w:lang w:val="hy-AM"/>
        </w:rPr>
        <w:t xml:space="preserve"> </w:t>
      </w:r>
      <w:r w:rsidRPr="007C04F2">
        <w:rPr>
          <w:rFonts w:ascii="GHEA Grapalat" w:eastAsia="Times New Roman" w:hAnsi="GHEA Grapalat"/>
          <w:sz w:val="20"/>
          <w:szCs w:val="20"/>
          <w:lang w:val="hy-AM"/>
        </w:rPr>
        <w:t>լիցենզիայի համարը</w:t>
      </w:r>
    </w:p>
    <w:p w14:paraId="59E8283E" w14:textId="77777777" w:rsidR="00D1484B" w:rsidRDefault="00D1484B" w:rsidP="00D1484B">
      <w:pPr>
        <w:pBdr>
          <w:bottom w:val="single" w:sz="12" w:space="1" w:color="auto"/>
        </w:pBdr>
        <w:spacing w:after="0" w:line="288" w:lineRule="atLeast"/>
        <w:jc w:val="both"/>
        <w:rPr>
          <w:rFonts w:ascii="GHEA Grapalat" w:eastAsia="Times New Roman" w:hAnsi="GHEA Grapalat"/>
          <w:sz w:val="20"/>
          <w:szCs w:val="20"/>
          <w:lang w:val="hy-AM"/>
        </w:rPr>
      </w:pPr>
    </w:p>
    <w:p w14:paraId="3A5CA76B" w14:textId="7BEE3B70" w:rsidR="00D1484B" w:rsidRPr="002E7A6E" w:rsidRDefault="00D1484B" w:rsidP="00D1484B">
      <w:pPr>
        <w:spacing w:after="0" w:line="288" w:lineRule="atLeast"/>
        <w:jc w:val="center"/>
        <w:rPr>
          <w:rFonts w:ascii="GHEA Grapalat" w:eastAsia="Times New Roman" w:hAnsi="GHEA Grapalat" w:cs="Arial"/>
          <w:b/>
          <w:bCs/>
          <w:bdr w:val="none" w:sz="0" w:space="0" w:color="auto" w:frame="1"/>
          <w:lang w:val="hy-AM"/>
        </w:rPr>
      </w:pPr>
      <w:r w:rsidRPr="007C04F2">
        <w:rPr>
          <w:rFonts w:ascii="GHEA Grapalat" w:hAnsi="GHEA Grapalat"/>
          <w:sz w:val="20"/>
          <w:szCs w:val="20"/>
          <w:lang w:val="hy-AM"/>
        </w:rPr>
        <w:t>կազմակերպության անվանում, ՀՎՀՀ, իրավաբանական և փաստացի հասցե, հեռախոս, էլեկտրոնային փոստի հասցե</w:t>
      </w:r>
      <w:r w:rsidR="009319A4">
        <w:rPr>
          <w:rFonts w:ascii="GHEA Grapalat" w:hAnsi="GHEA Grapalat"/>
          <w:sz w:val="20"/>
          <w:szCs w:val="20"/>
          <w:lang w:val="hy-AM"/>
        </w:rPr>
        <w:t>,</w:t>
      </w:r>
      <w:r w:rsidRPr="007C04F2">
        <w:rPr>
          <w:rFonts w:ascii="GHEA Grapalat" w:eastAsia="Times New Roman" w:hAnsi="GHEA Grapalat"/>
          <w:sz w:val="20"/>
          <w:szCs w:val="20"/>
          <w:lang w:val="hy-AM"/>
        </w:rPr>
        <w:t xml:space="preserve"> լիցենզիայի համարը</w:t>
      </w:r>
    </w:p>
    <w:p w14:paraId="58F98E2D" w14:textId="77777777" w:rsidR="00D1484B" w:rsidRDefault="00D1484B" w:rsidP="002E7A6E">
      <w:pPr>
        <w:spacing w:after="0" w:line="288" w:lineRule="atLeast"/>
        <w:jc w:val="center"/>
        <w:rPr>
          <w:rFonts w:ascii="GHEA Grapalat" w:eastAsia="Times New Roman" w:hAnsi="GHEA Grapalat"/>
          <w:b/>
          <w:lang w:val="hy-AM"/>
        </w:rPr>
      </w:pPr>
    </w:p>
    <w:p w14:paraId="0981EF7B" w14:textId="3374A017" w:rsidR="002E7A6E" w:rsidRDefault="002E7A6E" w:rsidP="002E7A6E">
      <w:pPr>
        <w:spacing w:after="0" w:line="288" w:lineRule="atLeast"/>
        <w:jc w:val="center"/>
        <w:rPr>
          <w:rFonts w:ascii="GHEA Grapalat" w:eastAsia="Times New Roman" w:hAnsi="GHEA Grapalat"/>
          <w:lang w:val="hy-AM"/>
        </w:rPr>
      </w:pPr>
      <w:r w:rsidRPr="00090CE0">
        <w:rPr>
          <w:rFonts w:ascii="GHEA Grapalat" w:eastAsia="Times New Roman" w:hAnsi="GHEA Grapalat"/>
          <w:b/>
          <w:lang w:val="hy-AM"/>
        </w:rPr>
        <w:t>Շինարարության որակի տեխնիկական հսկողություն իրականացնողի                 լիազոր ներկայացուցիչ</w:t>
      </w:r>
    </w:p>
    <w:p w14:paraId="4A5C3C59" w14:textId="7F1CA0B7" w:rsidR="00F84DEA" w:rsidRPr="00090CE0" w:rsidRDefault="00F84DEA" w:rsidP="00F84DEA">
      <w:pPr>
        <w:spacing w:after="0" w:line="288" w:lineRule="atLeast"/>
        <w:jc w:val="both"/>
        <w:rPr>
          <w:rFonts w:ascii="GHEA Grapalat" w:eastAsia="Times New Roman" w:hAnsi="GHEA Grapalat"/>
          <w:lang w:val="hy-AM"/>
        </w:rPr>
      </w:pPr>
    </w:p>
    <w:tbl>
      <w:tblPr>
        <w:tblW w:w="9684" w:type="dxa"/>
        <w:tblInd w:w="15" w:type="dxa"/>
        <w:tblCellMar>
          <w:left w:w="0" w:type="dxa"/>
          <w:right w:w="0" w:type="dxa"/>
        </w:tblCellMar>
        <w:tblLook w:val="04A0" w:firstRow="1" w:lastRow="0" w:firstColumn="1" w:lastColumn="0" w:noHBand="0" w:noVBand="1"/>
      </w:tblPr>
      <w:tblGrid>
        <w:gridCol w:w="298"/>
        <w:gridCol w:w="1694"/>
        <w:gridCol w:w="1453"/>
        <w:gridCol w:w="2432"/>
        <w:gridCol w:w="2237"/>
        <w:gridCol w:w="1570"/>
      </w:tblGrid>
      <w:tr w:rsidR="00F84DEA" w:rsidRPr="00090CE0" w14:paraId="7EA80A6B"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4F83ED8F" w14:textId="75CC8362"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1834" w:type="dxa"/>
            <w:tcBorders>
              <w:top w:val="single" w:sz="6" w:space="0" w:color="000000"/>
              <w:left w:val="single" w:sz="6" w:space="0" w:color="000000"/>
              <w:bottom w:val="single" w:sz="6" w:space="0" w:color="000000"/>
              <w:right w:val="single" w:sz="6" w:space="0" w:color="000000"/>
            </w:tcBorders>
            <w:hideMark/>
          </w:tcPr>
          <w:p w14:paraId="133D6EE1"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Անուն, ազգանուն</w:t>
            </w:r>
          </w:p>
        </w:tc>
        <w:tc>
          <w:tcPr>
            <w:tcW w:w="1574" w:type="dxa"/>
            <w:tcBorders>
              <w:top w:val="single" w:sz="6" w:space="0" w:color="000000"/>
              <w:left w:val="single" w:sz="6" w:space="0" w:color="000000"/>
              <w:bottom w:val="single" w:sz="6" w:space="0" w:color="000000"/>
              <w:right w:val="single" w:sz="6" w:space="0" w:color="000000"/>
            </w:tcBorders>
            <w:hideMark/>
          </w:tcPr>
          <w:p w14:paraId="36D35EBE"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Պաշտոն (եթե առկա է)</w:t>
            </w:r>
          </w:p>
        </w:tc>
        <w:tc>
          <w:tcPr>
            <w:tcW w:w="2629" w:type="dxa"/>
            <w:tcBorders>
              <w:top w:val="single" w:sz="6" w:space="0" w:color="000000"/>
              <w:left w:val="single" w:sz="6" w:space="0" w:color="000000"/>
              <w:bottom w:val="single" w:sz="6" w:space="0" w:color="000000"/>
              <w:right w:val="single" w:sz="6" w:space="0" w:color="000000"/>
            </w:tcBorders>
            <w:hideMark/>
          </w:tcPr>
          <w:p w14:paraId="65E670EB" w14:textId="285FBF56"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w:t>
            </w:r>
            <w:r w:rsidR="00F50681">
              <w:rPr>
                <w:rFonts w:ascii="GHEA Grapalat" w:hAnsi="GHEA Grapalat"/>
                <w:sz w:val="20"/>
                <w:szCs w:val="20"/>
                <w:lang w:val="hy-AM"/>
              </w:rPr>
              <w:t>ը</w:t>
            </w:r>
            <w:r w:rsidRPr="00416CA0">
              <w:rPr>
                <w:rFonts w:ascii="GHEA Grapalat" w:hAnsi="GHEA Grapalat"/>
                <w:sz w:val="20"/>
                <w:szCs w:val="20"/>
                <w:lang w:val="hy-AM"/>
              </w:rPr>
              <w:t xml:space="preserve"> հաստատում է լիազորությունը</w:t>
            </w:r>
          </w:p>
        </w:tc>
        <w:tc>
          <w:tcPr>
            <w:tcW w:w="2346" w:type="dxa"/>
            <w:tcBorders>
              <w:top w:val="single" w:sz="6" w:space="0" w:color="000000"/>
              <w:left w:val="single" w:sz="6" w:space="0" w:color="000000"/>
              <w:bottom w:val="single" w:sz="6" w:space="0" w:color="000000"/>
              <w:right w:val="single" w:sz="6" w:space="0" w:color="000000"/>
            </w:tcBorders>
          </w:tcPr>
          <w:p w14:paraId="5486D5AA"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Լիցենզավորված անձանց ռեգիստրում մասնագետի նույնականացման համարը</w:t>
            </w:r>
          </w:p>
        </w:tc>
        <w:tc>
          <w:tcPr>
            <w:tcW w:w="0" w:type="auto"/>
            <w:tcBorders>
              <w:top w:val="single" w:sz="6" w:space="0" w:color="000000"/>
              <w:left w:val="single" w:sz="6" w:space="0" w:color="000000"/>
              <w:bottom w:val="single" w:sz="6" w:space="0" w:color="000000"/>
              <w:right w:val="single" w:sz="6" w:space="0" w:color="000000"/>
            </w:tcBorders>
            <w:hideMark/>
          </w:tcPr>
          <w:p w14:paraId="53BFC2FB"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Ստորագրություն  </w:t>
            </w:r>
          </w:p>
        </w:tc>
      </w:tr>
      <w:tr w:rsidR="00F84DEA" w:rsidRPr="00090CE0" w14:paraId="384023BE"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0FA4B903"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1834" w:type="dxa"/>
            <w:tcBorders>
              <w:top w:val="single" w:sz="6" w:space="0" w:color="000000"/>
              <w:left w:val="single" w:sz="6" w:space="0" w:color="000000"/>
              <w:bottom w:val="single" w:sz="6" w:space="0" w:color="000000"/>
              <w:right w:val="single" w:sz="6" w:space="0" w:color="000000"/>
            </w:tcBorders>
            <w:hideMark/>
          </w:tcPr>
          <w:p w14:paraId="3D5A7198"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1574" w:type="dxa"/>
            <w:tcBorders>
              <w:top w:val="single" w:sz="6" w:space="0" w:color="000000"/>
              <w:left w:val="single" w:sz="6" w:space="0" w:color="000000"/>
              <w:bottom w:val="single" w:sz="6" w:space="0" w:color="000000"/>
              <w:right w:val="single" w:sz="6" w:space="0" w:color="000000"/>
            </w:tcBorders>
            <w:hideMark/>
          </w:tcPr>
          <w:p w14:paraId="51C4B553"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2629" w:type="dxa"/>
            <w:tcBorders>
              <w:top w:val="single" w:sz="6" w:space="0" w:color="000000"/>
              <w:left w:val="single" w:sz="6" w:space="0" w:color="000000"/>
              <w:bottom w:val="single" w:sz="6" w:space="0" w:color="000000"/>
              <w:right w:val="single" w:sz="6" w:space="0" w:color="000000"/>
            </w:tcBorders>
            <w:hideMark/>
          </w:tcPr>
          <w:p w14:paraId="026D1A95"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2346" w:type="dxa"/>
            <w:tcBorders>
              <w:top w:val="single" w:sz="6" w:space="0" w:color="000000"/>
              <w:left w:val="single" w:sz="6" w:space="0" w:color="000000"/>
              <w:bottom w:val="single" w:sz="6" w:space="0" w:color="000000"/>
              <w:right w:val="single" w:sz="6" w:space="0" w:color="000000"/>
            </w:tcBorders>
          </w:tcPr>
          <w:p w14:paraId="2EA1690C"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5</w:t>
            </w:r>
          </w:p>
        </w:tc>
        <w:tc>
          <w:tcPr>
            <w:tcW w:w="0" w:type="auto"/>
            <w:tcBorders>
              <w:top w:val="single" w:sz="6" w:space="0" w:color="000000"/>
              <w:left w:val="single" w:sz="6" w:space="0" w:color="000000"/>
              <w:bottom w:val="single" w:sz="6" w:space="0" w:color="000000"/>
              <w:right w:val="single" w:sz="6" w:space="0" w:color="000000"/>
            </w:tcBorders>
            <w:hideMark/>
          </w:tcPr>
          <w:p w14:paraId="0147BD91" w14:textId="77777777" w:rsidR="00F84DEA" w:rsidRPr="00416CA0" w:rsidRDefault="00F84DEA" w:rsidP="00F84DEA">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6</w:t>
            </w:r>
          </w:p>
        </w:tc>
      </w:tr>
      <w:tr w:rsidR="00F84DEA" w:rsidRPr="00090CE0" w14:paraId="183E9460"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0FA7EF1E"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834" w:type="dxa"/>
            <w:tcBorders>
              <w:top w:val="single" w:sz="6" w:space="0" w:color="000000"/>
              <w:left w:val="single" w:sz="6" w:space="0" w:color="000000"/>
              <w:bottom w:val="single" w:sz="6" w:space="0" w:color="000000"/>
              <w:right w:val="single" w:sz="6" w:space="0" w:color="000000"/>
            </w:tcBorders>
            <w:hideMark/>
          </w:tcPr>
          <w:p w14:paraId="388D0E97"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574" w:type="dxa"/>
            <w:tcBorders>
              <w:top w:val="single" w:sz="6" w:space="0" w:color="000000"/>
              <w:left w:val="single" w:sz="6" w:space="0" w:color="000000"/>
              <w:bottom w:val="single" w:sz="6" w:space="0" w:color="000000"/>
              <w:right w:val="single" w:sz="6" w:space="0" w:color="000000"/>
            </w:tcBorders>
            <w:hideMark/>
          </w:tcPr>
          <w:p w14:paraId="167595A5"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629" w:type="dxa"/>
            <w:tcBorders>
              <w:top w:val="single" w:sz="6" w:space="0" w:color="000000"/>
              <w:left w:val="single" w:sz="6" w:space="0" w:color="000000"/>
              <w:bottom w:val="single" w:sz="6" w:space="0" w:color="000000"/>
              <w:right w:val="single" w:sz="6" w:space="0" w:color="000000"/>
            </w:tcBorders>
            <w:hideMark/>
          </w:tcPr>
          <w:p w14:paraId="37FA85CD"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46" w:type="dxa"/>
            <w:tcBorders>
              <w:top w:val="single" w:sz="6" w:space="0" w:color="000000"/>
              <w:left w:val="single" w:sz="6" w:space="0" w:color="000000"/>
              <w:bottom w:val="single" w:sz="6" w:space="0" w:color="000000"/>
              <w:right w:val="single" w:sz="6" w:space="0" w:color="000000"/>
            </w:tcBorders>
          </w:tcPr>
          <w:p w14:paraId="20EBDF6B" w14:textId="77777777" w:rsidR="00F84DEA" w:rsidRPr="00090CE0" w:rsidRDefault="00F84DEA" w:rsidP="00F84DEA">
            <w:pPr>
              <w:spacing w:after="0" w:line="288" w:lineRule="atLeast"/>
              <w:rPr>
                <w:rFonts w:ascii="GHEA Grapalat" w:eastAsia="Times New Roman" w:hAnsi="GHEA Grapalat"/>
                <w:lang w:val="hy-AM"/>
              </w:rPr>
            </w:pPr>
          </w:p>
        </w:tc>
        <w:tc>
          <w:tcPr>
            <w:tcW w:w="0" w:type="auto"/>
            <w:tcBorders>
              <w:top w:val="single" w:sz="6" w:space="0" w:color="000000"/>
              <w:left w:val="single" w:sz="6" w:space="0" w:color="000000"/>
              <w:bottom w:val="single" w:sz="6" w:space="0" w:color="000000"/>
              <w:right w:val="single" w:sz="6" w:space="0" w:color="000000"/>
            </w:tcBorders>
            <w:hideMark/>
          </w:tcPr>
          <w:p w14:paraId="13E6CC76"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63E63306" w14:textId="084E8E69" w:rsidR="00F84DEA" w:rsidRDefault="00F84DEA" w:rsidP="00F84DEA">
      <w:pPr>
        <w:spacing w:after="0" w:line="288" w:lineRule="atLeast"/>
        <w:jc w:val="both"/>
        <w:rPr>
          <w:rFonts w:ascii="GHEA Grapalat" w:eastAsia="Times New Roman" w:hAnsi="GHEA Grapalat"/>
          <w:lang w:val="hy-AM"/>
        </w:rPr>
      </w:pPr>
    </w:p>
    <w:p w14:paraId="4117FE58" w14:textId="77777777" w:rsidR="00EB4B08" w:rsidRDefault="00EB4B08" w:rsidP="00EB4B08">
      <w:pPr>
        <w:spacing w:after="0" w:line="288" w:lineRule="atLeast"/>
        <w:jc w:val="both"/>
        <w:rPr>
          <w:rFonts w:ascii="GHEA Grapalat" w:eastAsia="Times New Roman" w:hAnsi="GHEA Grapalat" w:cs="Arial"/>
          <w:b/>
          <w:bCs/>
          <w:bdr w:val="none" w:sz="0" w:space="0" w:color="auto" w:frame="1"/>
          <w:lang w:val="hy-AM"/>
        </w:rPr>
      </w:pPr>
      <w:bookmarkStart w:id="27" w:name="_Hlk184393283"/>
      <w:r w:rsidRPr="00090CE0">
        <w:rPr>
          <w:rFonts w:ascii="GHEA Grapalat" w:eastAsia="Times New Roman" w:hAnsi="GHEA Grapalat" w:cs="Arial"/>
          <w:b/>
          <w:bCs/>
          <w:bdr w:val="none" w:sz="0" w:space="0" w:color="auto" w:frame="1"/>
          <w:lang w:val="hy-AM"/>
        </w:rPr>
        <w:t>Շինարարություն իրա</w:t>
      </w:r>
      <w:r>
        <w:rPr>
          <w:rFonts w:ascii="GHEA Grapalat" w:eastAsia="Times New Roman" w:hAnsi="GHEA Grapalat" w:cs="Arial"/>
          <w:b/>
          <w:bCs/>
          <w:bdr w:val="none" w:sz="0" w:space="0" w:color="auto" w:frame="1"/>
          <w:lang w:val="hy-AM"/>
        </w:rPr>
        <w:t>կ</w:t>
      </w:r>
      <w:r w:rsidRPr="00090CE0">
        <w:rPr>
          <w:rFonts w:ascii="GHEA Grapalat" w:eastAsia="Times New Roman" w:hAnsi="GHEA Grapalat" w:cs="Arial"/>
          <w:b/>
          <w:bCs/>
          <w:bdr w:val="none" w:sz="0" w:space="0" w:color="auto" w:frame="1"/>
          <w:lang w:val="hy-AM"/>
        </w:rPr>
        <w:t xml:space="preserve">անացնող </w:t>
      </w:r>
    </w:p>
    <w:bookmarkEnd w:id="27"/>
    <w:p w14:paraId="50854B03" w14:textId="6B75EBDE" w:rsidR="00EB4B08" w:rsidRPr="002E7A6E" w:rsidRDefault="00EB4B08" w:rsidP="00EB4B08">
      <w:pPr>
        <w:spacing w:after="0" w:line="288" w:lineRule="atLeast"/>
        <w:jc w:val="both"/>
        <w:rPr>
          <w:rFonts w:ascii="GHEA Grapalat" w:eastAsia="Times New Roman" w:hAnsi="GHEA Grapalat" w:cs="Arial"/>
          <w:b/>
          <w:bCs/>
          <w:bdr w:val="none" w:sz="0" w:space="0" w:color="auto" w:frame="1"/>
          <w:lang w:val="hy-AM"/>
        </w:rPr>
      </w:pPr>
      <w:r w:rsidRPr="002E7A6E">
        <w:rPr>
          <w:rFonts w:ascii="GHEA Grapalat" w:eastAsia="Times New Roman" w:hAnsi="GHEA Grapalat" w:cs="Arial"/>
          <w:b/>
          <w:bCs/>
          <w:bdr w:val="none" w:sz="0" w:space="0" w:color="auto" w:frame="1"/>
          <w:lang w:val="hy-AM"/>
        </w:rPr>
        <w:t>____________________________________________________________</w:t>
      </w:r>
      <w:r w:rsidR="00F50681" w:rsidRPr="002E7A6E">
        <w:rPr>
          <w:rFonts w:ascii="GHEA Grapalat" w:eastAsia="Times New Roman" w:hAnsi="GHEA Grapalat" w:cs="Arial"/>
          <w:b/>
          <w:bCs/>
          <w:bdr w:val="none" w:sz="0" w:space="0" w:color="auto" w:frame="1"/>
          <w:lang w:val="hy-AM"/>
        </w:rPr>
        <w:t>____________</w:t>
      </w:r>
      <w:r w:rsidRPr="002E7A6E">
        <w:rPr>
          <w:rFonts w:ascii="GHEA Grapalat" w:eastAsia="Times New Roman" w:hAnsi="GHEA Grapalat" w:cs="Arial"/>
          <w:b/>
          <w:bCs/>
          <w:bdr w:val="none" w:sz="0" w:space="0" w:color="auto" w:frame="1"/>
          <w:lang w:val="hy-AM"/>
        </w:rPr>
        <w:t>________</w:t>
      </w:r>
    </w:p>
    <w:p w14:paraId="249B9226" w14:textId="193D5592" w:rsidR="00EB4B08" w:rsidRDefault="00EB4B08" w:rsidP="00EB4B08">
      <w:pPr>
        <w:pBdr>
          <w:bottom w:val="single" w:sz="12" w:space="1" w:color="auto"/>
        </w:pBdr>
        <w:spacing w:after="0" w:line="288" w:lineRule="atLeast"/>
        <w:jc w:val="center"/>
        <w:rPr>
          <w:rFonts w:ascii="GHEA Grapalat" w:eastAsia="Times New Roman" w:hAnsi="GHEA Grapalat"/>
          <w:sz w:val="20"/>
          <w:szCs w:val="20"/>
          <w:lang w:val="hy-AM"/>
        </w:rPr>
      </w:pPr>
      <w:r w:rsidRPr="007C04F2">
        <w:rPr>
          <w:rFonts w:ascii="GHEA Grapalat" w:eastAsia="Times New Roman" w:hAnsi="GHEA Grapalat"/>
          <w:sz w:val="20"/>
          <w:szCs w:val="20"/>
          <w:lang w:val="hy-AM"/>
        </w:rPr>
        <w:t>անհատ ձեռնարկատիրոջ անուն, ազգանուն, հասցե, ՀՎՀՀ, հեռախոս, էլեկտրոնային փոստի հասցե</w:t>
      </w:r>
      <w:r w:rsidR="00F50681">
        <w:rPr>
          <w:rFonts w:ascii="GHEA Grapalat" w:eastAsia="Times New Roman" w:hAnsi="GHEA Grapalat"/>
          <w:sz w:val="20"/>
          <w:szCs w:val="20"/>
          <w:lang w:val="hy-AM"/>
        </w:rPr>
        <w:t>,</w:t>
      </w:r>
      <w:r w:rsidRPr="00090CE0">
        <w:rPr>
          <w:rFonts w:ascii="GHEA Grapalat" w:eastAsia="Times New Roman" w:hAnsi="GHEA Grapalat"/>
          <w:sz w:val="18"/>
          <w:szCs w:val="18"/>
          <w:lang w:val="hy-AM"/>
        </w:rPr>
        <w:t xml:space="preserve"> </w:t>
      </w:r>
      <w:r w:rsidRPr="007C04F2">
        <w:rPr>
          <w:rFonts w:ascii="GHEA Grapalat" w:eastAsia="Times New Roman" w:hAnsi="GHEA Grapalat"/>
          <w:sz w:val="20"/>
          <w:szCs w:val="20"/>
          <w:lang w:val="hy-AM"/>
        </w:rPr>
        <w:t>լիցենզիայի համարը</w:t>
      </w:r>
    </w:p>
    <w:p w14:paraId="7F429065" w14:textId="77777777" w:rsidR="00EB4B08" w:rsidRDefault="00EB4B08" w:rsidP="00EB4B08">
      <w:pPr>
        <w:pBdr>
          <w:bottom w:val="single" w:sz="12" w:space="1" w:color="auto"/>
        </w:pBdr>
        <w:spacing w:after="0" w:line="288" w:lineRule="atLeast"/>
        <w:jc w:val="both"/>
        <w:rPr>
          <w:rFonts w:ascii="GHEA Grapalat" w:eastAsia="Times New Roman" w:hAnsi="GHEA Grapalat"/>
          <w:sz w:val="20"/>
          <w:szCs w:val="20"/>
          <w:lang w:val="hy-AM"/>
        </w:rPr>
      </w:pPr>
    </w:p>
    <w:p w14:paraId="37AA75AB" w14:textId="25E6905F" w:rsidR="00EB4B08" w:rsidRPr="002E7A6E" w:rsidRDefault="00EB4B08" w:rsidP="00EB4B08">
      <w:pPr>
        <w:spacing w:after="0" w:line="288" w:lineRule="atLeast"/>
        <w:jc w:val="center"/>
        <w:rPr>
          <w:rFonts w:ascii="GHEA Grapalat" w:eastAsia="Times New Roman" w:hAnsi="GHEA Grapalat" w:cs="Arial"/>
          <w:b/>
          <w:bCs/>
          <w:bdr w:val="none" w:sz="0" w:space="0" w:color="auto" w:frame="1"/>
          <w:lang w:val="hy-AM"/>
        </w:rPr>
      </w:pPr>
      <w:r w:rsidRPr="007C04F2">
        <w:rPr>
          <w:rFonts w:ascii="GHEA Grapalat" w:hAnsi="GHEA Grapalat"/>
          <w:sz w:val="20"/>
          <w:szCs w:val="20"/>
          <w:lang w:val="hy-AM"/>
        </w:rPr>
        <w:t>կազմակերպության անվանում, ՀՎՀՀ, իրավաբանական և փաստացի հասցե, հեռախոս, էլեկտրոնային փոստի հասցե</w:t>
      </w:r>
      <w:r w:rsidR="00F50681">
        <w:rPr>
          <w:rFonts w:ascii="GHEA Grapalat" w:hAnsi="GHEA Grapalat"/>
          <w:sz w:val="20"/>
          <w:szCs w:val="20"/>
          <w:lang w:val="hy-AM"/>
        </w:rPr>
        <w:t>,</w:t>
      </w:r>
      <w:r w:rsidRPr="007C04F2">
        <w:rPr>
          <w:rFonts w:ascii="GHEA Grapalat" w:eastAsia="Times New Roman" w:hAnsi="GHEA Grapalat"/>
          <w:sz w:val="20"/>
          <w:szCs w:val="20"/>
          <w:lang w:val="hy-AM"/>
        </w:rPr>
        <w:t xml:space="preserve"> լիցենզիայի համարը</w:t>
      </w:r>
    </w:p>
    <w:p w14:paraId="2170E815" w14:textId="77777777" w:rsidR="00EB4B08" w:rsidRDefault="00EB4B08" w:rsidP="00EB4B08">
      <w:pPr>
        <w:spacing w:after="0" w:line="288" w:lineRule="atLeast"/>
        <w:jc w:val="both"/>
        <w:rPr>
          <w:rFonts w:ascii="GHEA Grapalat" w:eastAsia="Times New Roman" w:hAnsi="GHEA Grapalat" w:cs="Arial"/>
          <w:bCs/>
          <w:bdr w:val="none" w:sz="0" w:space="0" w:color="auto" w:frame="1"/>
          <w:lang w:val="hy-AM"/>
        </w:rPr>
      </w:pPr>
    </w:p>
    <w:p w14:paraId="038421A2" w14:textId="77777777" w:rsidR="00EB4B08" w:rsidRDefault="00EB4B08" w:rsidP="00EB4B08">
      <w:pPr>
        <w:spacing w:after="0" w:line="240" w:lineRule="auto"/>
        <w:jc w:val="center"/>
        <w:rPr>
          <w:rFonts w:ascii="GHEA Grapalat" w:eastAsia="Times New Roman" w:hAnsi="GHEA Grapalat"/>
          <w:b/>
          <w:bCs/>
          <w:lang w:val="hy-AM"/>
        </w:rPr>
      </w:pPr>
      <w:r w:rsidRPr="00D1484B">
        <w:rPr>
          <w:rFonts w:ascii="GHEA Grapalat" w:hAnsi="GHEA Grapalat"/>
          <w:b/>
          <w:bCs/>
          <w:lang w:val="hy-AM"/>
        </w:rPr>
        <w:t>Շինարարություն իրականացնողի  լիազորված ներկայացուցիչ</w:t>
      </w:r>
      <w:r w:rsidRPr="00D1484B">
        <w:rPr>
          <w:rFonts w:ascii="GHEA Grapalat" w:eastAsia="Times New Roman" w:hAnsi="GHEA Grapalat"/>
          <w:b/>
          <w:bCs/>
          <w:lang w:val="hy-AM"/>
        </w:rPr>
        <w:t xml:space="preserve"> </w:t>
      </w:r>
    </w:p>
    <w:tbl>
      <w:tblPr>
        <w:tblW w:w="9684" w:type="dxa"/>
        <w:tblInd w:w="15" w:type="dxa"/>
        <w:tblCellMar>
          <w:left w:w="0" w:type="dxa"/>
          <w:right w:w="0" w:type="dxa"/>
        </w:tblCellMar>
        <w:tblLook w:val="04A0" w:firstRow="1" w:lastRow="0" w:firstColumn="1" w:lastColumn="0" w:noHBand="0" w:noVBand="1"/>
      </w:tblPr>
      <w:tblGrid>
        <w:gridCol w:w="298"/>
        <w:gridCol w:w="1694"/>
        <w:gridCol w:w="1453"/>
        <w:gridCol w:w="2432"/>
        <w:gridCol w:w="2237"/>
        <w:gridCol w:w="1570"/>
      </w:tblGrid>
      <w:tr w:rsidR="00EB4B08" w:rsidRPr="00090CE0" w14:paraId="57EBF415" w14:textId="77777777" w:rsidTr="00DB5E14">
        <w:tc>
          <w:tcPr>
            <w:tcW w:w="0" w:type="auto"/>
            <w:tcBorders>
              <w:top w:val="single" w:sz="6" w:space="0" w:color="000000"/>
              <w:left w:val="single" w:sz="6" w:space="0" w:color="000000"/>
              <w:bottom w:val="single" w:sz="6" w:space="0" w:color="000000"/>
              <w:right w:val="single" w:sz="6" w:space="0" w:color="000000"/>
            </w:tcBorders>
            <w:hideMark/>
          </w:tcPr>
          <w:p w14:paraId="7F0AF992"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հ/հ </w:t>
            </w:r>
          </w:p>
        </w:tc>
        <w:tc>
          <w:tcPr>
            <w:tcW w:w="1834" w:type="dxa"/>
            <w:tcBorders>
              <w:top w:val="single" w:sz="6" w:space="0" w:color="000000"/>
              <w:left w:val="single" w:sz="6" w:space="0" w:color="000000"/>
              <w:bottom w:val="single" w:sz="6" w:space="0" w:color="000000"/>
              <w:right w:val="single" w:sz="6" w:space="0" w:color="000000"/>
            </w:tcBorders>
            <w:hideMark/>
          </w:tcPr>
          <w:p w14:paraId="63155F4E"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Անուն, ազգանուն</w:t>
            </w:r>
          </w:p>
        </w:tc>
        <w:tc>
          <w:tcPr>
            <w:tcW w:w="1574" w:type="dxa"/>
            <w:tcBorders>
              <w:top w:val="single" w:sz="6" w:space="0" w:color="000000"/>
              <w:left w:val="single" w:sz="6" w:space="0" w:color="000000"/>
              <w:bottom w:val="single" w:sz="6" w:space="0" w:color="000000"/>
              <w:right w:val="single" w:sz="6" w:space="0" w:color="000000"/>
            </w:tcBorders>
            <w:hideMark/>
          </w:tcPr>
          <w:p w14:paraId="45F62A8C"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Պաշտոն (եթե առկա է)</w:t>
            </w:r>
          </w:p>
        </w:tc>
        <w:tc>
          <w:tcPr>
            <w:tcW w:w="2629" w:type="dxa"/>
            <w:tcBorders>
              <w:top w:val="single" w:sz="6" w:space="0" w:color="000000"/>
              <w:left w:val="single" w:sz="6" w:space="0" w:color="000000"/>
              <w:bottom w:val="single" w:sz="6" w:space="0" w:color="000000"/>
              <w:right w:val="single" w:sz="6" w:space="0" w:color="000000"/>
            </w:tcBorders>
            <w:hideMark/>
          </w:tcPr>
          <w:p w14:paraId="0FCB1654" w14:textId="61087956"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Փաստաթղթի անվանում, ամսաթիվ, համար, որ</w:t>
            </w:r>
            <w:r w:rsidR="00F50681">
              <w:rPr>
                <w:rFonts w:ascii="GHEA Grapalat" w:hAnsi="GHEA Grapalat"/>
                <w:sz w:val="20"/>
                <w:szCs w:val="20"/>
                <w:lang w:val="hy-AM"/>
              </w:rPr>
              <w:t>ը</w:t>
            </w:r>
            <w:r w:rsidRPr="00416CA0">
              <w:rPr>
                <w:rFonts w:ascii="GHEA Grapalat" w:hAnsi="GHEA Grapalat"/>
                <w:sz w:val="20"/>
                <w:szCs w:val="20"/>
                <w:lang w:val="hy-AM"/>
              </w:rPr>
              <w:t xml:space="preserve"> հաստատում է լիազորությունը</w:t>
            </w:r>
          </w:p>
        </w:tc>
        <w:tc>
          <w:tcPr>
            <w:tcW w:w="2346" w:type="dxa"/>
            <w:tcBorders>
              <w:top w:val="single" w:sz="6" w:space="0" w:color="000000"/>
              <w:left w:val="single" w:sz="6" w:space="0" w:color="000000"/>
              <w:bottom w:val="single" w:sz="6" w:space="0" w:color="000000"/>
              <w:right w:val="single" w:sz="6" w:space="0" w:color="000000"/>
            </w:tcBorders>
          </w:tcPr>
          <w:p w14:paraId="7D244358"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Լիցենզավորված անձանց ռեգիստրում մասնագետի նույնականացման համարը</w:t>
            </w:r>
          </w:p>
        </w:tc>
        <w:tc>
          <w:tcPr>
            <w:tcW w:w="0" w:type="auto"/>
            <w:tcBorders>
              <w:top w:val="single" w:sz="6" w:space="0" w:color="000000"/>
              <w:left w:val="single" w:sz="6" w:space="0" w:color="000000"/>
              <w:bottom w:val="single" w:sz="6" w:space="0" w:color="000000"/>
              <w:right w:val="single" w:sz="6" w:space="0" w:color="000000"/>
            </w:tcBorders>
            <w:hideMark/>
          </w:tcPr>
          <w:p w14:paraId="733874F6"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Ստորագրություն  </w:t>
            </w:r>
          </w:p>
        </w:tc>
      </w:tr>
      <w:tr w:rsidR="00EB4B08" w:rsidRPr="00090CE0" w14:paraId="43D78661" w14:textId="77777777" w:rsidTr="00DB5E14">
        <w:tc>
          <w:tcPr>
            <w:tcW w:w="0" w:type="auto"/>
            <w:tcBorders>
              <w:top w:val="single" w:sz="6" w:space="0" w:color="000000"/>
              <w:left w:val="single" w:sz="6" w:space="0" w:color="000000"/>
              <w:bottom w:val="single" w:sz="6" w:space="0" w:color="000000"/>
              <w:right w:val="single" w:sz="6" w:space="0" w:color="000000"/>
            </w:tcBorders>
            <w:hideMark/>
          </w:tcPr>
          <w:p w14:paraId="11FFA711"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1 </w:t>
            </w:r>
          </w:p>
        </w:tc>
        <w:tc>
          <w:tcPr>
            <w:tcW w:w="1834" w:type="dxa"/>
            <w:tcBorders>
              <w:top w:val="single" w:sz="6" w:space="0" w:color="000000"/>
              <w:left w:val="single" w:sz="6" w:space="0" w:color="000000"/>
              <w:bottom w:val="single" w:sz="6" w:space="0" w:color="000000"/>
              <w:right w:val="single" w:sz="6" w:space="0" w:color="000000"/>
            </w:tcBorders>
            <w:hideMark/>
          </w:tcPr>
          <w:p w14:paraId="17B8FE10"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2 </w:t>
            </w:r>
          </w:p>
        </w:tc>
        <w:tc>
          <w:tcPr>
            <w:tcW w:w="1574" w:type="dxa"/>
            <w:tcBorders>
              <w:top w:val="single" w:sz="6" w:space="0" w:color="000000"/>
              <w:left w:val="single" w:sz="6" w:space="0" w:color="000000"/>
              <w:bottom w:val="single" w:sz="6" w:space="0" w:color="000000"/>
              <w:right w:val="single" w:sz="6" w:space="0" w:color="000000"/>
            </w:tcBorders>
            <w:hideMark/>
          </w:tcPr>
          <w:p w14:paraId="2EF758D9"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3 </w:t>
            </w:r>
          </w:p>
        </w:tc>
        <w:tc>
          <w:tcPr>
            <w:tcW w:w="2629" w:type="dxa"/>
            <w:tcBorders>
              <w:top w:val="single" w:sz="6" w:space="0" w:color="000000"/>
              <w:left w:val="single" w:sz="6" w:space="0" w:color="000000"/>
              <w:bottom w:val="single" w:sz="6" w:space="0" w:color="000000"/>
              <w:right w:val="single" w:sz="6" w:space="0" w:color="000000"/>
            </w:tcBorders>
            <w:hideMark/>
          </w:tcPr>
          <w:p w14:paraId="621836AD"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 xml:space="preserve">4 </w:t>
            </w:r>
          </w:p>
        </w:tc>
        <w:tc>
          <w:tcPr>
            <w:tcW w:w="2346" w:type="dxa"/>
            <w:tcBorders>
              <w:top w:val="single" w:sz="6" w:space="0" w:color="000000"/>
              <w:left w:val="single" w:sz="6" w:space="0" w:color="000000"/>
              <w:bottom w:val="single" w:sz="6" w:space="0" w:color="000000"/>
              <w:right w:val="single" w:sz="6" w:space="0" w:color="000000"/>
            </w:tcBorders>
          </w:tcPr>
          <w:p w14:paraId="55F66D61"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5</w:t>
            </w:r>
          </w:p>
        </w:tc>
        <w:tc>
          <w:tcPr>
            <w:tcW w:w="0" w:type="auto"/>
            <w:tcBorders>
              <w:top w:val="single" w:sz="6" w:space="0" w:color="000000"/>
              <w:left w:val="single" w:sz="6" w:space="0" w:color="000000"/>
              <w:bottom w:val="single" w:sz="6" w:space="0" w:color="000000"/>
              <w:right w:val="single" w:sz="6" w:space="0" w:color="000000"/>
            </w:tcBorders>
            <w:hideMark/>
          </w:tcPr>
          <w:p w14:paraId="69CEF69B" w14:textId="77777777" w:rsidR="00EB4B08" w:rsidRPr="00416CA0" w:rsidRDefault="00EB4B08" w:rsidP="00DB5E14">
            <w:pPr>
              <w:spacing w:after="0" w:line="240" w:lineRule="auto"/>
              <w:jc w:val="center"/>
              <w:rPr>
                <w:rFonts w:ascii="GHEA Grapalat" w:hAnsi="GHEA Grapalat"/>
                <w:sz w:val="20"/>
                <w:szCs w:val="20"/>
                <w:lang w:val="hy-AM"/>
              </w:rPr>
            </w:pPr>
            <w:r w:rsidRPr="00416CA0">
              <w:rPr>
                <w:rFonts w:ascii="GHEA Grapalat" w:hAnsi="GHEA Grapalat"/>
                <w:sz w:val="20"/>
                <w:szCs w:val="20"/>
                <w:lang w:val="hy-AM"/>
              </w:rPr>
              <w:t>6</w:t>
            </w:r>
          </w:p>
        </w:tc>
      </w:tr>
      <w:tr w:rsidR="00EB4B08" w:rsidRPr="00090CE0" w14:paraId="3A5EA5D6" w14:textId="77777777" w:rsidTr="00DB5E14">
        <w:tc>
          <w:tcPr>
            <w:tcW w:w="0" w:type="auto"/>
            <w:tcBorders>
              <w:top w:val="single" w:sz="6" w:space="0" w:color="000000"/>
              <w:left w:val="single" w:sz="6" w:space="0" w:color="000000"/>
              <w:bottom w:val="single" w:sz="6" w:space="0" w:color="000000"/>
              <w:right w:val="single" w:sz="6" w:space="0" w:color="000000"/>
            </w:tcBorders>
            <w:hideMark/>
          </w:tcPr>
          <w:p w14:paraId="3E4B0A8F"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834" w:type="dxa"/>
            <w:tcBorders>
              <w:top w:val="single" w:sz="6" w:space="0" w:color="000000"/>
              <w:left w:val="single" w:sz="6" w:space="0" w:color="000000"/>
              <w:bottom w:val="single" w:sz="6" w:space="0" w:color="000000"/>
              <w:right w:val="single" w:sz="6" w:space="0" w:color="000000"/>
            </w:tcBorders>
            <w:hideMark/>
          </w:tcPr>
          <w:p w14:paraId="5FE0E930"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574" w:type="dxa"/>
            <w:tcBorders>
              <w:top w:val="single" w:sz="6" w:space="0" w:color="000000"/>
              <w:left w:val="single" w:sz="6" w:space="0" w:color="000000"/>
              <w:bottom w:val="single" w:sz="6" w:space="0" w:color="000000"/>
              <w:right w:val="single" w:sz="6" w:space="0" w:color="000000"/>
            </w:tcBorders>
            <w:hideMark/>
          </w:tcPr>
          <w:p w14:paraId="525EBD17"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629" w:type="dxa"/>
            <w:tcBorders>
              <w:top w:val="single" w:sz="6" w:space="0" w:color="000000"/>
              <w:left w:val="single" w:sz="6" w:space="0" w:color="000000"/>
              <w:bottom w:val="single" w:sz="6" w:space="0" w:color="000000"/>
              <w:right w:val="single" w:sz="6" w:space="0" w:color="000000"/>
            </w:tcBorders>
            <w:hideMark/>
          </w:tcPr>
          <w:p w14:paraId="1788EF5A"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46" w:type="dxa"/>
            <w:tcBorders>
              <w:top w:val="single" w:sz="6" w:space="0" w:color="000000"/>
              <w:left w:val="single" w:sz="6" w:space="0" w:color="000000"/>
              <w:bottom w:val="single" w:sz="6" w:space="0" w:color="000000"/>
              <w:right w:val="single" w:sz="6" w:space="0" w:color="000000"/>
            </w:tcBorders>
          </w:tcPr>
          <w:p w14:paraId="7B531AEC" w14:textId="77777777" w:rsidR="00EB4B08" w:rsidRPr="00090CE0" w:rsidRDefault="00EB4B08" w:rsidP="00DB5E14">
            <w:pPr>
              <w:spacing w:after="0" w:line="288" w:lineRule="atLeast"/>
              <w:rPr>
                <w:rFonts w:ascii="GHEA Grapalat" w:eastAsia="Times New Roman" w:hAnsi="GHEA Grapalat"/>
                <w:lang w:val="hy-AM"/>
              </w:rPr>
            </w:pPr>
          </w:p>
        </w:tc>
        <w:tc>
          <w:tcPr>
            <w:tcW w:w="0" w:type="auto"/>
            <w:tcBorders>
              <w:top w:val="single" w:sz="6" w:space="0" w:color="000000"/>
              <w:left w:val="single" w:sz="6" w:space="0" w:color="000000"/>
              <w:bottom w:val="single" w:sz="6" w:space="0" w:color="000000"/>
              <w:right w:val="single" w:sz="6" w:space="0" w:color="000000"/>
            </w:tcBorders>
            <w:hideMark/>
          </w:tcPr>
          <w:p w14:paraId="3E3CB7A9" w14:textId="77777777" w:rsidR="00EB4B08" w:rsidRPr="00090CE0" w:rsidRDefault="00EB4B08" w:rsidP="00DB5E14">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5C0CDB9B" w14:textId="77777777" w:rsidR="00EB4B08" w:rsidRDefault="00EB4B08" w:rsidP="00EB4B08">
      <w:pPr>
        <w:spacing w:after="0" w:line="288" w:lineRule="atLeast"/>
        <w:jc w:val="center"/>
        <w:rPr>
          <w:rFonts w:ascii="GHEA Grapalat" w:eastAsia="Times New Roman" w:hAnsi="GHEA Grapalat"/>
          <w:b/>
          <w:lang w:val="hy-AM"/>
        </w:rPr>
      </w:pPr>
    </w:p>
    <w:p w14:paraId="48BA046C" w14:textId="77777777" w:rsidR="002E7A6E" w:rsidRPr="00090CE0" w:rsidRDefault="002E7A6E" w:rsidP="00F84DEA">
      <w:pPr>
        <w:spacing w:after="0" w:line="288" w:lineRule="atLeast"/>
        <w:jc w:val="both"/>
        <w:rPr>
          <w:rFonts w:ascii="GHEA Grapalat" w:eastAsia="Times New Roman" w:hAnsi="GHEA Grapalat"/>
          <w:lang w:val="hy-AM"/>
        </w:rPr>
      </w:pPr>
    </w:p>
    <w:p w14:paraId="114062F8" w14:textId="77777777" w:rsidR="00F84DEA" w:rsidRPr="00090CE0" w:rsidRDefault="00F84DEA" w:rsidP="00F84DEA">
      <w:pPr>
        <w:spacing w:after="0" w:line="288" w:lineRule="atLeast"/>
        <w:jc w:val="both"/>
        <w:rPr>
          <w:rFonts w:ascii="GHEA Grapalat" w:eastAsia="Times New Roman" w:hAnsi="GHEA Grapalat"/>
          <w:lang w:val="hy-AM"/>
        </w:rPr>
      </w:pPr>
    </w:p>
    <w:tbl>
      <w:tblPr>
        <w:tblW w:w="9491" w:type="dxa"/>
        <w:tblInd w:w="15" w:type="dxa"/>
        <w:tblLayout w:type="fixed"/>
        <w:tblCellMar>
          <w:left w:w="0" w:type="dxa"/>
          <w:right w:w="0" w:type="dxa"/>
        </w:tblCellMar>
        <w:tblLook w:val="04A0" w:firstRow="1" w:lastRow="0" w:firstColumn="1" w:lastColumn="0" w:noHBand="0" w:noVBand="1"/>
      </w:tblPr>
      <w:tblGrid>
        <w:gridCol w:w="8"/>
        <w:gridCol w:w="354"/>
        <w:gridCol w:w="2317"/>
        <w:gridCol w:w="2268"/>
        <w:gridCol w:w="1984"/>
        <w:gridCol w:w="2552"/>
        <w:gridCol w:w="8"/>
      </w:tblGrid>
      <w:tr w:rsidR="00F84DEA" w:rsidRPr="00090CE0" w14:paraId="773A627A" w14:textId="77777777" w:rsidTr="002E7A6E">
        <w:trPr>
          <w:gridAfter w:val="1"/>
          <w:wAfter w:w="8" w:type="dxa"/>
        </w:trPr>
        <w:tc>
          <w:tcPr>
            <w:tcW w:w="9483" w:type="dxa"/>
            <w:gridSpan w:val="6"/>
            <w:shd w:val="clear" w:color="auto" w:fill="FFFFFF" w:themeFill="background1"/>
            <w:hideMark/>
          </w:tcPr>
          <w:p w14:paraId="6E218C3F" w14:textId="77777777" w:rsidR="00F84DEA" w:rsidRPr="00090CE0" w:rsidRDefault="00F84DEA" w:rsidP="00F84DEA">
            <w:pPr>
              <w:spacing w:after="0" w:line="240" w:lineRule="auto"/>
              <w:jc w:val="center"/>
              <w:rPr>
                <w:rFonts w:ascii="GHEA Grapalat" w:eastAsia="Times New Roman" w:hAnsi="GHEA Grapalat"/>
                <w:b/>
                <w:lang w:val="hy-AM"/>
              </w:rPr>
            </w:pPr>
            <w:r w:rsidRPr="00090CE0">
              <w:rPr>
                <w:rFonts w:ascii="GHEA Grapalat" w:eastAsia="Times New Roman" w:hAnsi="GHEA Grapalat"/>
                <w:b/>
                <w:lang w:val="hy-AM"/>
              </w:rPr>
              <w:t>Ենթակապալառու կազմակերպության լիազորված ներկայացուցիչներ</w:t>
            </w:r>
          </w:p>
          <w:p w14:paraId="180E4A05" w14:textId="77777777" w:rsidR="00F84DEA" w:rsidRPr="00090CE0" w:rsidRDefault="00F84DEA" w:rsidP="00F84DEA">
            <w:pPr>
              <w:spacing w:after="0" w:line="240" w:lineRule="auto"/>
              <w:jc w:val="center"/>
              <w:rPr>
                <w:rFonts w:ascii="GHEA Grapalat" w:eastAsia="Times New Roman" w:hAnsi="GHEA Grapalat"/>
                <w:b/>
                <w:lang w:val="hy-AM"/>
              </w:rPr>
            </w:pPr>
          </w:p>
        </w:tc>
      </w:tr>
      <w:tr w:rsidR="007C04F2" w:rsidRPr="00C0709D" w14:paraId="7CB75A3D" w14:textId="77777777" w:rsidTr="002E7A6E">
        <w:trPr>
          <w:gridBefore w:val="1"/>
          <w:wBefore w:w="8" w:type="dxa"/>
        </w:trPr>
        <w:tc>
          <w:tcPr>
            <w:tcW w:w="354"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DF7B0AA" w14:textId="2C4FB078" w:rsidR="007C04F2" w:rsidRPr="00090CE0" w:rsidRDefault="00416CA0" w:rsidP="007C04F2">
            <w:pPr>
              <w:spacing w:after="0" w:line="240" w:lineRule="auto"/>
              <w:jc w:val="center"/>
              <w:rPr>
                <w:rFonts w:ascii="GHEA Grapalat" w:eastAsia="Times New Roman" w:hAnsi="GHEA Grapalat"/>
                <w:lang w:val="hy-AM"/>
              </w:rPr>
            </w:pPr>
            <w:r w:rsidRPr="004942E7">
              <w:rPr>
                <w:rFonts w:ascii="GHEA Grapalat" w:eastAsia="Times New Roman" w:hAnsi="GHEA Grapalat"/>
                <w:color w:val="000000"/>
                <w:sz w:val="21"/>
                <w:szCs w:val="21"/>
                <w:lang w:val="hy-AM"/>
              </w:rPr>
              <w:t>հ/հ</w:t>
            </w:r>
          </w:p>
        </w:tc>
        <w:tc>
          <w:tcPr>
            <w:tcW w:w="231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47F9F0" w14:textId="3897E44F" w:rsidR="007C04F2" w:rsidRDefault="000A4D2A" w:rsidP="007C04F2">
            <w:pPr>
              <w:spacing w:after="0" w:line="240" w:lineRule="auto"/>
              <w:jc w:val="center"/>
              <w:rPr>
                <w:rFonts w:ascii="GHEA Grapalat" w:eastAsia="Times New Roman" w:hAnsi="GHEA Grapalat"/>
                <w:sz w:val="20"/>
                <w:szCs w:val="20"/>
                <w:lang w:val="hy-AM"/>
              </w:rPr>
            </w:pPr>
            <w:r w:rsidRPr="007C04F2">
              <w:rPr>
                <w:rFonts w:ascii="GHEA Grapalat" w:eastAsia="Times New Roman" w:hAnsi="GHEA Grapalat"/>
                <w:sz w:val="20"/>
                <w:szCs w:val="20"/>
                <w:lang w:val="hy-AM"/>
              </w:rPr>
              <w:t xml:space="preserve">Անհատ </w:t>
            </w:r>
            <w:r w:rsidR="007C04F2" w:rsidRPr="007C04F2">
              <w:rPr>
                <w:rFonts w:ascii="GHEA Grapalat" w:eastAsia="Times New Roman" w:hAnsi="GHEA Grapalat"/>
                <w:sz w:val="20"/>
                <w:szCs w:val="20"/>
                <w:lang w:val="hy-AM"/>
              </w:rPr>
              <w:t>ձեռնարկատիրոջ անուն, ազգանուն հասցե, ՀՎՀՀ, հեռախոս, էլեկտրոնային փոստի հասցե</w:t>
            </w:r>
            <w:r w:rsidR="00F50681">
              <w:rPr>
                <w:rFonts w:ascii="GHEA Grapalat" w:eastAsia="Times New Roman" w:hAnsi="GHEA Grapalat"/>
                <w:sz w:val="20"/>
                <w:szCs w:val="20"/>
                <w:lang w:val="hy-AM"/>
              </w:rPr>
              <w:t>,</w:t>
            </w:r>
            <w:r w:rsidR="007C04F2" w:rsidRPr="00090CE0">
              <w:rPr>
                <w:rFonts w:ascii="GHEA Grapalat" w:eastAsia="Times New Roman" w:hAnsi="GHEA Grapalat"/>
                <w:sz w:val="18"/>
                <w:szCs w:val="18"/>
                <w:lang w:val="hy-AM"/>
              </w:rPr>
              <w:t xml:space="preserve"> </w:t>
            </w:r>
            <w:r w:rsidR="007C04F2" w:rsidRPr="007C04F2">
              <w:rPr>
                <w:rFonts w:ascii="GHEA Grapalat" w:eastAsia="Times New Roman" w:hAnsi="GHEA Grapalat"/>
                <w:sz w:val="20"/>
                <w:szCs w:val="20"/>
                <w:lang w:val="hy-AM"/>
              </w:rPr>
              <w:t>լիցենզիայի համարը</w:t>
            </w:r>
            <w:r>
              <w:rPr>
                <w:rFonts w:ascii="GHEA Grapalat" w:eastAsia="Times New Roman" w:hAnsi="GHEA Grapalat"/>
                <w:sz w:val="20"/>
                <w:szCs w:val="20"/>
                <w:lang w:val="hy-AM"/>
              </w:rPr>
              <w:t xml:space="preserve"> </w:t>
            </w:r>
            <w:r w:rsidR="007C04F2">
              <w:rPr>
                <w:rFonts w:ascii="GHEA Grapalat" w:eastAsia="Times New Roman" w:hAnsi="GHEA Grapalat"/>
                <w:sz w:val="20"/>
                <w:szCs w:val="20"/>
                <w:lang w:val="hy-AM"/>
              </w:rPr>
              <w:t xml:space="preserve"> </w:t>
            </w:r>
          </w:p>
          <w:p w14:paraId="02BD1719" w14:textId="640F435B" w:rsidR="000A4D2A" w:rsidRDefault="00F50681" w:rsidP="00F50681">
            <w:pPr>
              <w:spacing w:after="0" w:line="240" w:lineRule="auto"/>
              <w:jc w:val="center"/>
              <w:rPr>
                <w:rFonts w:ascii="GHEA Grapalat" w:eastAsia="Times New Roman" w:hAnsi="GHEA Grapalat"/>
                <w:sz w:val="20"/>
                <w:szCs w:val="20"/>
                <w:lang w:val="hy-AM"/>
              </w:rPr>
            </w:pPr>
            <w:r>
              <w:rPr>
                <w:rFonts w:ascii="GHEA Grapalat" w:eastAsia="Times New Roman" w:hAnsi="GHEA Grapalat"/>
                <w:sz w:val="20"/>
                <w:szCs w:val="20"/>
                <w:lang w:val="hy-AM"/>
              </w:rPr>
              <w:t>կամ</w:t>
            </w:r>
          </w:p>
          <w:p w14:paraId="478B7A61" w14:textId="4CE2A6B1" w:rsidR="000A4D2A" w:rsidRDefault="000A4D2A" w:rsidP="007C04F2">
            <w:pPr>
              <w:spacing w:after="0" w:line="240" w:lineRule="auto"/>
              <w:jc w:val="center"/>
              <w:rPr>
                <w:rFonts w:ascii="GHEA Grapalat" w:eastAsia="Times New Roman" w:hAnsi="GHEA Grapalat"/>
                <w:sz w:val="20"/>
                <w:szCs w:val="20"/>
                <w:lang w:val="hy-AM"/>
              </w:rPr>
            </w:pPr>
            <w:r w:rsidRPr="007C04F2">
              <w:rPr>
                <w:rFonts w:ascii="GHEA Grapalat" w:hAnsi="GHEA Grapalat"/>
                <w:sz w:val="20"/>
                <w:szCs w:val="20"/>
                <w:lang w:val="hy-AM"/>
              </w:rPr>
              <w:lastRenderedPageBreak/>
              <w:t>կազմակերպության անվանում, ՀՎՀՀ, իրավաբանական և փաստացի հասցե, հեռախոս, էլեկտրոնային փոստի հասցե</w:t>
            </w:r>
            <w:r w:rsidRPr="007C04F2">
              <w:rPr>
                <w:rFonts w:ascii="GHEA Grapalat" w:eastAsia="Times New Roman" w:hAnsi="GHEA Grapalat"/>
                <w:sz w:val="20"/>
                <w:szCs w:val="20"/>
                <w:lang w:val="hy-AM"/>
              </w:rPr>
              <w:t xml:space="preserve"> լիցենզիայի համարը</w:t>
            </w:r>
          </w:p>
          <w:p w14:paraId="78F48D43" w14:textId="77777777" w:rsidR="007C04F2" w:rsidRDefault="007C04F2" w:rsidP="007C04F2">
            <w:pPr>
              <w:spacing w:after="0" w:line="240" w:lineRule="auto"/>
              <w:jc w:val="center"/>
              <w:rPr>
                <w:rFonts w:ascii="GHEA Grapalat" w:eastAsia="Times New Roman" w:hAnsi="GHEA Grapalat"/>
                <w:lang w:val="hy-AM"/>
              </w:rPr>
            </w:pPr>
          </w:p>
          <w:p w14:paraId="5241617E" w14:textId="14C62568" w:rsidR="007C04F2" w:rsidRPr="00090CE0" w:rsidRDefault="007C04F2" w:rsidP="007C04F2">
            <w:pPr>
              <w:spacing w:after="0" w:line="240" w:lineRule="auto"/>
              <w:jc w:val="center"/>
              <w:rPr>
                <w:rFonts w:ascii="GHEA Grapalat" w:eastAsia="Times New Roman" w:hAnsi="GHEA Grapalat"/>
                <w:lang w:val="hy-AM"/>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14602CE" w14:textId="3208B715" w:rsidR="007C04F2" w:rsidRPr="000A4D2A" w:rsidRDefault="007C04F2" w:rsidP="007C04F2">
            <w:pPr>
              <w:spacing w:after="0" w:line="240" w:lineRule="auto"/>
              <w:jc w:val="center"/>
              <w:rPr>
                <w:rFonts w:ascii="GHEA Grapalat" w:hAnsi="GHEA Grapalat"/>
                <w:sz w:val="20"/>
                <w:szCs w:val="20"/>
                <w:lang w:val="hy-AM"/>
              </w:rPr>
            </w:pPr>
            <w:r w:rsidRPr="000A4D2A">
              <w:rPr>
                <w:rFonts w:ascii="GHEA Grapalat" w:hAnsi="GHEA Grapalat"/>
                <w:sz w:val="20"/>
                <w:szCs w:val="20"/>
                <w:lang w:val="hy-AM"/>
              </w:rPr>
              <w:lastRenderedPageBreak/>
              <w:t>Անուն, ազգանուն, պաշտոն (եթե առկա է)</w:t>
            </w:r>
            <w:r w:rsidR="00F50681">
              <w:rPr>
                <w:rFonts w:ascii="GHEA Grapalat" w:hAnsi="GHEA Grapalat"/>
                <w:sz w:val="20"/>
                <w:szCs w:val="20"/>
                <w:lang w:val="hy-AM"/>
              </w:rPr>
              <w:t>,</w:t>
            </w:r>
            <w:r w:rsidRPr="000A4D2A">
              <w:rPr>
                <w:rFonts w:ascii="GHEA Grapalat" w:hAnsi="GHEA Grapalat"/>
                <w:sz w:val="20"/>
                <w:szCs w:val="20"/>
                <w:lang w:val="hy-AM"/>
              </w:rPr>
              <w:t xml:space="preserve"> </w:t>
            </w:r>
            <w:r w:rsidR="00F50681">
              <w:rPr>
                <w:rFonts w:ascii="GHEA Grapalat" w:hAnsi="GHEA Grapalat"/>
                <w:sz w:val="20"/>
                <w:szCs w:val="20"/>
                <w:lang w:val="hy-AM"/>
              </w:rPr>
              <w:t>փ</w:t>
            </w:r>
            <w:r w:rsidR="00F50681" w:rsidRPr="00F50681">
              <w:rPr>
                <w:rFonts w:ascii="GHEA Grapalat" w:hAnsi="GHEA Grapalat"/>
                <w:sz w:val="20"/>
                <w:szCs w:val="20"/>
                <w:lang w:val="hy-AM"/>
              </w:rPr>
              <w:t>աստաթղթի անվանում, ամսաթիվ, համար, որը հաստատում է լիազորությունը</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5E65F1E" w14:textId="755FBF11" w:rsidR="007C04F2" w:rsidRPr="000A4D2A" w:rsidRDefault="007C04F2" w:rsidP="007C04F2">
            <w:pPr>
              <w:spacing w:after="0" w:line="240" w:lineRule="auto"/>
              <w:jc w:val="center"/>
              <w:rPr>
                <w:rFonts w:ascii="GHEA Grapalat" w:hAnsi="GHEA Grapalat"/>
                <w:sz w:val="20"/>
                <w:szCs w:val="20"/>
                <w:lang w:val="hy-AM"/>
              </w:rPr>
            </w:pPr>
            <w:r w:rsidRPr="000A4D2A">
              <w:rPr>
                <w:rFonts w:ascii="GHEA Grapalat" w:hAnsi="GHEA Grapalat"/>
                <w:sz w:val="20"/>
                <w:szCs w:val="20"/>
                <w:lang w:val="hy-AM"/>
              </w:rPr>
              <w:t>Կատարվող շինարարական, աշխատանքները</w:t>
            </w:r>
          </w:p>
        </w:tc>
        <w:tc>
          <w:tcPr>
            <w:tcW w:w="256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1DBEA46" w14:textId="50B85638" w:rsidR="007C04F2" w:rsidRPr="000A4D2A" w:rsidRDefault="007C04F2" w:rsidP="007C04F2">
            <w:pPr>
              <w:spacing w:after="0" w:line="240" w:lineRule="auto"/>
              <w:jc w:val="center"/>
              <w:rPr>
                <w:rFonts w:ascii="GHEA Grapalat" w:hAnsi="GHEA Grapalat"/>
                <w:sz w:val="20"/>
                <w:szCs w:val="20"/>
                <w:lang w:val="hy-AM"/>
              </w:rPr>
            </w:pPr>
            <w:r w:rsidRPr="000A4D2A">
              <w:rPr>
                <w:rFonts w:ascii="GHEA Grapalat" w:hAnsi="GHEA Grapalat"/>
                <w:sz w:val="20"/>
                <w:szCs w:val="20"/>
                <w:lang w:val="hy-AM"/>
              </w:rPr>
              <w:t xml:space="preserve">Ստորագրություն </w:t>
            </w:r>
          </w:p>
        </w:tc>
      </w:tr>
      <w:tr w:rsidR="007C04F2" w:rsidRPr="00090CE0" w14:paraId="75CD493A" w14:textId="77777777" w:rsidTr="002E7A6E">
        <w:trPr>
          <w:gridBefore w:val="1"/>
          <w:wBefore w:w="8" w:type="dxa"/>
        </w:trPr>
        <w:tc>
          <w:tcPr>
            <w:tcW w:w="354"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10DDC0F" w14:textId="77777777" w:rsidR="007C04F2" w:rsidRPr="00090CE0" w:rsidRDefault="007C04F2" w:rsidP="007C04F2">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lastRenderedPageBreak/>
              <w:t xml:space="preserve">1 </w:t>
            </w:r>
          </w:p>
        </w:tc>
        <w:tc>
          <w:tcPr>
            <w:tcW w:w="2317"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BBFF5B4" w14:textId="77777777" w:rsidR="007C04F2" w:rsidRPr="00090CE0" w:rsidRDefault="007C04F2" w:rsidP="007C04F2">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E41D473" w14:textId="77777777" w:rsidR="007C04F2" w:rsidRPr="00090CE0" w:rsidRDefault="007C04F2" w:rsidP="007C04F2">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E804CB8" w14:textId="77777777" w:rsidR="007C04F2" w:rsidRPr="00090CE0" w:rsidRDefault="007C04F2" w:rsidP="007C04F2">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256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B0BFBF2" w14:textId="77777777" w:rsidR="007C04F2" w:rsidRPr="00090CE0" w:rsidRDefault="007C04F2" w:rsidP="007C04F2">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r>
      <w:tr w:rsidR="007C04F2" w:rsidRPr="00090CE0" w14:paraId="1552E735" w14:textId="77777777" w:rsidTr="002E7A6E">
        <w:trPr>
          <w:gridBefore w:val="1"/>
          <w:wBefore w:w="8" w:type="dxa"/>
        </w:trPr>
        <w:tc>
          <w:tcPr>
            <w:tcW w:w="354" w:type="dxa"/>
            <w:tcBorders>
              <w:top w:val="single" w:sz="6" w:space="0" w:color="000000"/>
              <w:left w:val="single" w:sz="6" w:space="0" w:color="000000"/>
              <w:bottom w:val="single" w:sz="6" w:space="0" w:color="000000"/>
              <w:right w:val="single" w:sz="6" w:space="0" w:color="000000"/>
            </w:tcBorders>
            <w:hideMark/>
          </w:tcPr>
          <w:p w14:paraId="5F7F3FDD" w14:textId="77777777" w:rsidR="007C04F2" w:rsidRPr="00090CE0" w:rsidRDefault="007C04F2" w:rsidP="007C04F2">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317" w:type="dxa"/>
            <w:tcBorders>
              <w:top w:val="single" w:sz="6" w:space="0" w:color="000000"/>
              <w:left w:val="single" w:sz="6" w:space="0" w:color="000000"/>
              <w:bottom w:val="single" w:sz="6" w:space="0" w:color="000000"/>
              <w:right w:val="single" w:sz="6" w:space="0" w:color="000000"/>
            </w:tcBorders>
            <w:hideMark/>
          </w:tcPr>
          <w:p w14:paraId="2FC1DCA0" w14:textId="77777777" w:rsidR="007C04F2" w:rsidRPr="00090CE0" w:rsidRDefault="007C04F2" w:rsidP="007C04F2">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3B39A9B6" w14:textId="77777777" w:rsidR="007C04F2" w:rsidRPr="00090CE0" w:rsidRDefault="007C04F2" w:rsidP="007C04F2">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2E307ED0" w14:textId="77777777" w:rsidR="007C04F2" w:rsidRPr="00090CE0" w:rsidRDefault="007C04F2" w:rsidP="007C04F2">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560" w:type="dxa"/>
            <w:gridSpan w:val="2"/>
            <w:tcBorders>
              <w:top w:val="single" w:sz="6" w:space="0" w:color="000000"/>
              <w:left w:val="single" w:sz="6" w:space="0" w:color="000000"/>
              <w:bottom w:val="single" w:sz="6" w:space="0" w:color="000000"/>
              <w:right w:val="single" w:sz="6" w:space="0" w:color="000000"/>
            </w:tcBorders>
            <w:hideMark/>
          </w:tcPr>
          <w:p w14:paraId="157DC749" w14:textId="77777777" w:rsidR="007C04F2" w:rsidRPr="00090CE0" w:rsidRDefault="007C04F2" w:rsidP="007C04F2">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287C8BC3"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9067"/>
        <w:gridCol w:w="8"/>
      </w:tblGrid>
      <w:tr w:rsidR="00F84DEA" w:rsidRPr="00E1427F" w14:paraId="7D3A8781" w14:textId="77777777" w:rsidTr="00F84DEA">
        <w:tc>
          <w:tcPr>
            <w:tcW w:w="0" w:type="auto"/>
            <w:vAlign w:val="center"/>
            <w:hideMark/>
          </w:tcPr>
          <w:p w14:paraId="4D0A7176" w14:textId="77777777" w:rsidR="00F84DEA" w:rsidRPr="00090CE0" w:rsidRDefault="00F84DEA" w:rsidP="00F84DEA">
            <w:pPr>
              <w:keepNext/>
              <w:keepLines/>
              <w:numPr>
                <w:ilvl w:val="1"/>
                <w:numId w:val="0"/>
              </w:numPr>
              <w:spacing w:before="240" w:after="120" w:line="240" w:lineRule="auto"/>
              <w:ind w:left="1134" w:hanging="708"/>
              <w:outlineLvl w:val="1"/>
              <w:rPr>
                <w:rFonts w:ascii="GHEA Grapalat" w:eastAsia="Times New Roman" w:hAnsi="GHEA Grapalat" w:cs="Arial"/>
                <w:b/>
                <w:bCs/>
                <w:bdr w:val="none" w:sz="0" w:space="0" w:color="auto" w:frame="1"/>
                <w:lang w:val="hy-AM"/>
              </w:rPr>
            </w:pPr>
            <w:r w:rsidRPr="00090CE0">
              <w:rPr>
                <w:rFonts w:ascii="GHEA Grapalat" w:eastAsia="Times New Roman" w:hAnsi="GHEA Grapalat" w:cs="Arial"/>
                <w:b/>
                <w:bCs/>
                <w:bdr w:val="none" w:sz="0" w:space="0" w:color="auto" w:frame="1"/>
                <w:lang w:val="hy-AM"/>
              </w:rPr>
              <w:t>ՀՀ Քաղաքաշինության, տեխնիկական և հրդեհային անվտանգության տեսչական մարմին</w:t>
            </w:r>
          </w:p>
        </w:tc>
        <w:tc>
          <w:tcPr>
            <w:tcW w:w="0" w:type="auto"/>
            <w:tcBorders>
              <w:bottom w:val="single" w:sz="6" w:space="0" w:color="000000"/>
            </w:tcBorders>
            <w:hideMark/>
          </w:tcPr>
          <w:p w14:paraId="24AF897F" w14:textId="77777777" w:rsidR="00F84DEA" w:rsidRPr="00090CE0" w:rsidRDefault="00F84DEA" w:rsidP="00F84DEA">
            <w:pPr>
              <w:spacing w:after="0" w:line="288" w:lineRule="atLeast"/>
              <w:rPr>
                <w:rFonts w:ascii="GHEA Grapalat" w:eastAsia="Times New Roman" w:hAnsi="GHEA Grapalat"/>
                <w:highlight w:val="green"/>
                <w:lang w:val="hy-AM"/>
              </w:rPr>
            </w:pPr>
            <w:r w:rsidRPr="00090CE0">
              <w:rPr>
                <w:rFonts w:ascii="GHEA Grapalat" w:eastAsia="Times New Roman" w:hAnsi="GHEA Grapalat"/>
                <w:highlight w:val="green"/>
                <w:lang w:val="hy-AM"/>
              </w:rPr>
              <w:t xml:space="preserve"> </w:t>
            </w:r>
          </w:p>
        </w:tc>
      </w:tr>
      <w:tr w:rsidR="00F84DEA" w:rsidRPr="00E1427F" w14:paraId="01287F3D" w14:textId="77777777" w:rsidTr="00F84DEA">
        <w:tc>
          <w:tcPr>
            <w:tcW w:w="0" w:type="auto"/>
            <w:gridSpan w:val="2"/>
            <w:tcBorders>
              <w:bottom w:val="single" w:sz="6" w:space="0" w:color="000000"/>
            </w:tcBorders>
            <w:hideMark/>
          </w:tcPr>
          <w:p w14:paraId="496D4CCF"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1427F" w14:paraId="3F50B39B" w14:textId="77777777" w:rsidTr="00F84DEA">
        <w:tc>
          <w:tcPr>
            <w:tcW w:w="0" w:type="auto"/>
            <w:gridSpan w:val="2"/>
            <w:tcBorders>
              <w:top w:val="single" w:sz="6" w:space="0" w:color="000000"/>
            </w:tcBorders>
            <w:hideMark/>
          </w:tcPr>
          <w:p w14:paraId="09A5F911" w14:textId="1C2587C7"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hAnsi="GHEA Grapalat"/>
                <w:sz w:val="20"/>
                <w:szCs w:val="20"/>
                <w:lang w:val="hy-AM"/>
              </w:rPr>
              <w:t>տեսչական մարմին, հասցե, հեռախոս, էլեկտրոնային փոստի հասցե,</w:t>
            </w:r>
            <w:r w:rsidRPr="00090CE0">
              <w:rPr>
                <w:rFonts w:ascii="GHEA Grapalat" w:eastAsia="Times New Roman" w:hAnsi="GHEA Grapalat"/>
                <w:sz w:val="20"/>
                <w:szCs w:val="20"/>
                <w:lang w:val="hy-AM"/>
              </w:rPr>
              <w:t xml:space="preserve"> </w:t>
            </w:r>
          </w:p>
        </w:tc>
      </w:tr>
      <w:tr w:rsidR="00F84DEA" w:rsidRPr="00E1427F" w14:paraId="270A20A3" w14:textId="77777777" w:rsidTr="00F84DEA">
        <w:tc>
          <w:tcPr>
            <w:tcW w:w="0" w:type="auto"/>
            <w:gridSpan w:val="2"/>
            <w:tcBorders>
              <w:bottom w:val="single" w:sz="6" w:space="0" w:color="000000"/>
            </w:tcBorders>
            <w:hideMark/>
          </w:tcPr>
          <w:p w14:paraId="160709A8" w14:textId="77777777" w:rsidR="00F84DEA" w:rsidRPr="00090CE0" w:rsidRDefault="00F84DEA" w:rsidP="00F84DEA">
            <w:pPr>
              <w:spacing w:after="0" w:line="288" w:lineRule="atLeast"/>
              <w:rPr>
                <w:rFonts w:ascii="GHEA Grapalat" w:eastAsia="Times New Roman" w:hAnsi="GHEA Grapalat"/>
                <w:sz w:val="20"/>
                <w:szCs w:val="20"/>
                <w:lang w:val="hy-AM"/>
              </w:rPr>
            </w:pPr>
            <w:r w:rsidRPr="00090CE0">
              <w:rPr>
                <w:rFonts w:ascii="GHEA Grapalat" w:eastAsia="Times New Roman" w:hAnsi="GHEA Grapalat"/>
                <w:sz w:val="20"/>
                <w:szCs w:val="20"/>
                <w:lang w:val="hy-AM"/>
              </w:rPr>
              <w:t xml:space="preserve"> </w:t>
            </w:r>
          </w:p>
        </w:tc>
      </w:tr>
      <w:tr w:rsidR="00F84DEA" w:rsidRPr="00090CE0" w14:paraId="009A170E" w14:textId="77777777" w:rsidTr="00F84DEA">
        <w:tc>
          <w:tcPr>
            <w:tcW w:w="0" w:type="auto"/>
            <w:gridSpan w:val="2"/>
            <w:tcBorders>
              <w:top w:val="single" w:sz="6" w:space="0" w:color="000000"/>
            </w:tcBorders>
            <w:hideMark/>
          </w:tcPr>
          <w:p w14:paraId="4A92E64E" w14:textId="77777777"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rPr>
              <w:t>անձի պաշտոն, անուն, ազգանուն</w:t>
            </w:r>
          </w:p>
        </w:tc>
      </w:tr>
      <w:tr w:rsidR="00F84DEA" w:rsidRPr="00090CE0" w14:paraId="071D8CDA" w14:textId="77777777" w:rsidTr="00F84DEA">
        <w:tc>
          <w:tcPr>
            <w:tcW w:w="0" w:type="auto"/>
            <w:gridSpan w:val="2"/>
            <w:tcBorders>
              <w:bottom w:val="single" w:sz="6" w:space="0" w:color="000000"/>
            </w:tcBorders>
            <w:hideMark/>
          </w:tcPr>
          <w:p w14:paraId="327329F6"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090CE0" w14:paraId="5295F549" w14:textId="77777777" w:rsidTr="00F84DEA">
        <w:tc>
          <w:tcPr>
            <w:tcW w:w="0" w:type="auto"/>
            <w:gridSpan w:val="2"/>
            <w:tcBorders>
              <w:top w:val="single" w:sz="6" w:space="0" w:color="000000"/>
            </w:tcBorders>
            <w:hideMark/>
          </w:tcPr>
          <w:p w14:paraId="13B134F1" w14:textId="77777777"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eastAsia="ru-RU"/>
              </w:rPr>
              <w:t>կապիտալ շինարարության օբյեկտում տեսչական հսկողություն իրականացնելու պատասխանատու անձ նշանակելու հրամանի (կարգադրության) համարը, ամսաթիվը</w:t>
            </w:r>
          </w:p>
          <w:p w14:paraId="1048C40E" w14:textId="77777777" w:rsidR="00F84DEA" w:rsidRPr="00090CE0" w:rsidRDefault="00F84DEA" w:rsidP="00F84DEA">
            <w:pPr>
              <w:spacing w:after="0" w:line="240" w:lineRule="auto"/>
              <w:jc w:val="center"/>
              <w:rPr>
                <w:rFonts w:ascii="GHEA Grapalat" w:eastAsia="Times New Roman" w:hAnsi="GHEA Grapalat"/>
                <w:lang w:val="hy-AM"/>
              </w:rPr>
            </w:pPr>
          </w:p>
        </w:tc>
      </w:tr>
      <w:tr w:rsidR="00F84DEA" w:rsidRPr="00E1427F" w14:paraId="2452E248" w14:textId="77777777" w:rsidTr="00F84DEA">
        <w:trPr>
          <w:trHeight w:val="822"/>
        </w:trPr>
        <w:tc>
          <w:tcPr>
            <w:tcW w:w="0" w:type="auto"/>
            <w:vAlign w:val="center"/>
            <w:hideMark/>
          </w:tcPr>
          <w:p w14:paraId="5DEFC972" w14:textId="77777777" w:rsidR="00F84DEA" w:rsidRPr="00090CE0" w:rsidRDefault="00F84DEA" w:rsidP="00F84DEA">
            <w:pPr>
              <w:spacing w:after="0" w:line="288" w:lineRule="atLeast"/>
              <w:jc w:val="both"/>
              <w:rPr>
                <w:rFonts w:ascii="GHEA Grapalat" w:eastAsia="Times New Roman" w:hAnsi="GHEA Grapalat"/>
                <w:lang w:val="hy-AM"/>
              </w:rPr>
            </w:pPr>
          </w:p>
          <w:p w14:paraId="53100D5A" w14:textId="77777777" w:rsidR="00F84DEA" w:rsidRPr="00090CE0" w:rsidRDefault="00F84DEA" w:rsidP="00F84DEA">
            <w:pPr>
              <w:spacing w:after="0" w:line="288" w:lineRule="atLeast"/>
              <w:ind w:left="836"/>
              <w:outlineLvl w:val="2"/>
              <w:rPr>
                <w:rFonts w:ascii="GHEA Grapalat" w:hAnsi="GHEA Grapalat"/>
                <w:b/>
                <w:lang w:val="hy-AM"/>
              </w:rPr>
            </w:pPr>
            <w:r w:rsidRPr="00090CE0">
              <w:rPr>
                <w:rFonts w:ascii="GHEA Grapalat" w:hAnsi="GHEA Grapalat"/>
                <w:b/>
                <w:lang w:val="hy-AM"/>
              </w:rPr>
              <w:t>Ընդհանուր տվյալներ կապիտալ շինարարության օբյեկտի մասին</w:t>
            </w:r>
          </w:p>
        </w:tc>
        <w:tc>
          <w:tcPr>
            <w:tcW w:w="0" w:type="auto"/>
            <w:tcBorders>
              <w:bottom w:val="single" w:sz="6" w:space="0" w:color="000000"/>
            </w:tcBorders>
            <w:hideMark/>
          </w:tcPr>
          <w:p w14:paraId="29DD27F6" w14:textId="77777777" w:rsidR="00F84DEA" w:rsidRPr="00090CE0" w:rsidRDefault="00F84DEA" w:rsidP="00F84DEA">
            <w:pPr>
              <w:spacing w:after="0" w:line="288" w:lineRule="atLeast"/>
              <w:jc w:val="both"/>
              <w:rPr>
                <w:rFonts w:ascii="GHEA Grapalat" w:eastAsia="Times New Roman" w:hAnsi="GHEA Grapalat"/>
                <w:highlight w:val="green"/>
                <w:lang w:val="hy-AM"/>
              </w:rPr>
            </w:pPr>
            <w:r w:rsidRPr="00090CE0">
              <w:rPr>
                <w:rFonts w:ascii="GHEA Grapalat" w:eastAsia="Times New Roman" w:hAnsi="GHEA Grapalat"/>
                <w:highlight w:val="green"/>
                <w:lang w:val="hy-AM"/>
              </w:rPr>
              <w:t xml:space="preserve"> </w:t>
            </w:r>
          </w:p>
        </w:tc>
      </w:tr>
      <w:tr w:rsidR="00F84DEA" w:rsidRPr="00E1427F" w14:paraId="3D805ED7" w14:textId="77777777" w:rsidTr="00F84DEA">
        <w:tc>
          <w:tcPr>
            <w:tcW w:w="0" w:type="auto"/>
            <w:hideMark/>
          </w:tcPr>
          <w:p w14:paraId="1ABFBCCD"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tcBorders>
            <w:hideMark/>
          </w:tcPr>
          <w:p w14:paraId="48BAB361" w14:textId="77777777" w:rsidR="00F84DEA" w:rsidRPr="00090CE0" w:rsidRDefault="00F84DEA" w:rsidP="00F84DEA">
            <w:pPr>
              <w:spacing w:after="0" w:line="240" w:lineRule="auto"/>
              <w:jc w:val="center"/>
              <w:rPr>
                <w:rFonts w:ascii="GHEA Grapalat" w:eastAsia="Times New Roman" w:hAnsi="GHEA Grapalat"/>
                <w:lang w:val="hy-AM"/>
              </w:rPr>
            </w:pPr>
          </w:p>
        </w:tc>
      </w:tr>
      <w:tr w:rsidR="00F84DEA" w:rsidRPr="00E1427F" w14:paraId="59A28EFA" w14:textId="77777777" w:rsidTr="00F84DEA">
        <w:tc>
          <w:tcPr>
            <w:tcW w:w="0" w:type="auto"/>
            <w:gridSpan w:val="2"/>
            <w:tcBorders>
              <w:bottom w:val="single" w:sz="6" w:space="0" w:color="000000"/>
            </w:tcBorders>
            <w:hideMark/>
          </w:tcPr>
          <w:p w14:paraId="00C32657"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E1427F" w14:paraId="4B1ACF24" w14:textId="77777777" w:rsidTr="00F84DEA">
        <w:tc>
          <w:tcPr>
            <w:tcW w:w="0" w:type="auto"/>
            <w:gridSpan w:val="2"/>
            <w:tcBorders>
              <w:top w:val="single" w:sz="6" w:space="0" w:color="000000"/>
            </w:tcBorders>
            <w:hideMark/>
          </w:tcPr>
          <w:p w14:paraId="4C53EF94" w14:textId="5757F69F"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eastAsia="ru-RU"/>
              </w:rPr>
              <w:t xml:space="preserve">կապիտալ շինարարության օբյեկտի անվանումը, կապիտալ շինարարության </w:t>
            </w:r>
          </w:p>
        </w:tc>
      </w:tr>
      <w:tr w:rsidR="00F84DEA" w:rsidRPr="00E1427F" w14:paraId="59DE564D" w14:textId="77777777" w:rsidTr="00F84DEA">
        <w:tc>
          <w:tcPr>
            <w:tcW w:w="0" w:type="auto"/>
            <w:gridSpan w:val="2"/>
            <w:tcBorders>
              <w:bottom w:val="single" w:sz="6" w:space="0" w:color="000000"/>
            </w:tcBorders>
            <w:hideMark/>
          </w:tcPr>
          <w:p w14:paraId="5E8971C4" w14:textId="77777777" w:rsidR="00F84DEA" w:rsidRPr="00090CE0" w:rsidRDefault="00F84DEA" w:rsidP="00F84DEA">
            <w:pPr>
              <w:spacing w:after="0" w:line="288" w:lineRule="atLeast"/>
              <w:rPr>
                <w:rFonts w:ascii="GHEA Grapalat" w:eastAsia="Times New Roman" w:hAnsi="GHEA Grapalat"/>
                <w:sz w:val="20"/>
                <w:szCs w:val="20"/>
                <w:lang w:val="hy-AM"/>
              </w:rPr>
            </w:pPr>
            <w:r w:rsidRPr="00090CE0">
              <w:rPr>
                <w:rFonts w:ascii="GHEA Grapalat" w:eastAsia="Times New Roman" w:hAnsi="GHEA Grapalat"/>
                <w:sz w:val="20"/>
                <w:szCs w:val="20"/>
                <w:lang w:val="hy-AM"/>
              </w:rPr>
              <w:t xml:space="preserve"> </w:t>
            </w:r>
          </w:p>
        </w:tc>
      </w:tr>
      <w:tr w:rsidR="00F84DEA" w:rsidRPr="00090CE0" w14:paraId="71F46CC8" w14:textId="77777777" w:rsidTr="00F84DEA">
        <w:tc>
          <w:tcPr>
            <w:tcW w:w="0" w:type="auto"/>
            <w:gridSpan w:val="2"/>
            <w:tcBorders>
              <w:top w:val="single" w:sz="6" w:space="0" w:color="000000"/>
            </w:tcBorders>
            <w:hideMark/>
          </w:tcPr>
          <w:p w14:paraId="41A1A99B" w14:textId="7C0E93DC" w:rsidR="00F84DEA" w:rsidRPr="00090CE0" w:rsidRDefault="00F84DEA" w:rsidP="00F84DEA">
            <w:pPr>
              <w:spacing w:after="0" w:line="240" w:lineRule="auto"/>
              <w:jc w:val="center"/>
              <w:rPr>
                <w:rFonts w:ascii="GHEA Grapalat" w:eastAsia="Times New Roman" w:hAnsi="GHEA Grapalat"/>
                <w:sz w:val="20"/>
                <w:szCs w:val="20"/>
                <w:lang w:val="hy-AM"/>
              </w:rPr>
            </w:pPr>
            <w:r w:rsidRPr="00090CE0">
              <w:rPr>
                <w:rFonts w:ascii="GHEA Grapalat" w:eastAsia="Times New Roman" w:hAnsi="GHEA Grapalat"/>
                <w:sz w:val="20"/>
                <w:szCs w:val="20"/>
                <w:lang w:val="hy-AM" w:eastAsia="ru-RU"/>
              </w:rPr>
              <w:t>համառոտ նախագծային բնութագրերը</w:t>
            </w:r>
          </w:p>
        </w:tc>
      </w:tr>
      <w:tr w:rsidR="00F84DEA" w:rsidRPr="00090CE0" w14:paraId="5A20BAFD" w14:textId="77777777" w:rsidTr="00F84DEA">
        <w:tc>
          <w:tcPr>
            <w:tcW w:w="0" w:type="auto"/>
            <w:gridSpan w:val="2"/>
            <w:hideMark/>
          </w:tcPr>
          <w:p w14:paraId="48FE2DD1" w14:textId="77777777"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p w14:paraId="5A3079D3" w14:textId="77777777"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p w14:paraId="10BE77C2" w14:textId="74E2A6E2"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sz w:val="28"/>
                <w:szCs w:val="28"/>
                <w:lang w:val="hy-AM" w:eastAsia="ru-RU"/>
              </w:rPr>
            </w:pPr>
            <w:r w:rsidRPr="00090CE0">
              <w:rPr>
                <w:rFonts w:ascii="GHEA Grapalat" w:eastAsia="Times New Roman" w:hAnsi="GHEA Grapalat"/>
                <w:b/>
                <w:bCs/>
                <w:lang w:val="hy-AM" w:eastAsia="ru-RU"/>
              </w:rPr>
              <w:t xml:space="preserve">Շինարարության, վերակառուցման, կապիտալ վերանորոգման </w:t>
            </w:r>
            <w:r w:rsidRPr="00090CE0">
              <w:rPr>
                <w:rFonts w:ascii="GHEA Grapalat" w:eastAsia="Times New Roman" w:hAnsi="GHEA Grapalat"/>
                <w:b/>
                <w:bCs/>
                <w:lang w:val="hy-AM" w:eastAsia="ru-RU"/>
              </w:rPr>
              <w:br/>
            </w:r>
            <w:r w:rsidR="00995425">
              <w:rPr>
                <w:rFonts w:ascii="GHEA Grapalat" w:eastAsia="Times New Roman" w:hAnsi="GHEA Grapalat"/>
                <w:b/>
                <w:bCs/>
                <w:lang w:val="hy-AM" w:eastAsia="ru-RU"/>
              </w:rPr>
              <w:t>մեկնարկ</w:t>
            </w:r>
            <w:r w:rsidRPr="00090CE0">
              <w:rPr>
                <w:rFonts w:ascii="GHEA Grapalat" w:eastAsia="Times New Roman" w:hAnsi="GHEA Grapalat"/>
                <w:b/>
                <w:bCs/>
                <w:lang w:val="hy-AM" w:eastAsia="ru-RU"/>
              </w:rPr>
              <w:t>ը</w:t>
            </w:r>
            <w:r w:rsidRPr="00090CE0">
              <w:rPr>
                <w:rFonts w:ascii="GHEA Grapalat" w:eastAsia="Times New Roman" w:hAnsi="GHEA Grapalat"/>
                <w:lang w:val="hy-AM" w:eastAsia="ru-RU"/>
              </w:rPr>
              <w:t xml:space="preserve"> </w:t>
            </w:r>
            <w:r w:rsidRPr="00090CE0">
              <w:rPr>
                <w:rFonts w:ascii="GHEA Grapalat" w:eastAsia="Times New Roman" w:hAnsi="GHEA Grapalat"/>
                <w:sz w:val="28"/>
                <w:szCs w:val="28"/>
                <w:lang w:val="hy-AM" w:eastAsia="ru-RU"/>
              </w:rPr>
              <w:t>____________________________________</w:t>
            </w:r>
          </w:p>
          <w:p w14:paraId="76051ABA" w14:textId="77777777"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lang w:val="hy-AM" w:eastAsia="ru-RU"/>
              </w:rPr>
            </w:pPr>
            <w:r w:rsidRPr="00416CA0">
              <w:rPr>
                <w:rFonts w:ascii="GHEA Grapalat" w:eastAsia="Times New Roman" w:hAnsi="GHEA Grapalat"/>
                <w:color w:val="000000"/>
                <w:sz w:val="21"/>
                <w:szCs w:val="21"/>
                <w:lang w:val="hy-AM"/>
              </w:rPr>
              <w:t xml:space="preserve">                  (ամսաթիվ)</w:t>
            </w:r>
          </w:p>
          <w:p w14:paraId="3CDF35D3" w14:textId="77777777"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tc>
      </w:tr>
      <w:tr w:rsidR="00F84DEA" w:rsidRPr="00090CE0" w14:paraId="22FE43F2" w14:textId="77777777" w:rsidTr="00F84DEA">
        <w:tc>
          <w:tcPr>
            <w:tcW w:w="0" w:type="auto"/>
            <w:gridSpan w:val="2"/>
            <w:hideMark/>
          </w:tcPr>
          <w:p w14:paraId="0A734030" w14:textId="77777777" w:rsidR="00416CA0" w:rsidRDefault="00F84DEA" w:rsidP="00416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sz w:val="28"/>
                <w:szCs w:val="28"/>
                <w:lang w:val="hy-AM" w:eastAsia="ru-RU"/>
              </w:rPr>
            </w:pPr>
            <w:r w:rsidRPr="00090CE0">
              <w:rPr>
                <w:rFonts w:ascii="GHEA Grapalat" w:eastAsia="Times New Roman" w:hAnsi="GHEA Grapalat"/>
                <w:b/>
                <w:bCs/>
                <w:lang w:val="hy-AM" w:eastAsia="ru-RU"/>
              </w:rPr>
              <w:t xml:space="preserve">Շինարարության, վերակառուցման, կապիտալ վերանորոգման </w:t>
            </w:r>
            <w:r w:rsidRPr="00090CE0">
              <w:rPr>
                <w:rFonts w:ascii="GHEA Grapalat" w:eastAsia="Times New Roman" w:hAnsi="GHEA Grapalat"/>
                <w:b/>
                <w:bCs/>
                <w:lang w:val="hy-AM" w:eastAsia="ru-RU"/>
              </w:rPr>
              <w:br/>
              <w:t>ավարտը</w:t>
            </w:r>
            <w:r w:rsidRPr="00090CE0">
              <w:rPr>
                <w:rFonts w:ascii="GHEA Grapalat" w:eastAsia="Times New Roman" w:hAnsi="GHEA Grapalat"/>
                <w:lang w:val="hy-AM" w:eastAsia="ru-RU"/>
              </w:rPr>
              <w:t xml:space="preserve"> </w:t>
            </w:r>
            <w:r w:rsidRPr="00090CE0">
              <w:rPr>
                <w:rFonts w:ascii="GHEA Grapalat" w:eastAsia="Times New Roman" w:hAnsi="GHEA Grapalat"/>
                <w:sz w:val="28"/>
                <w:szCs w:val="28"/>
                <w:lang w:val="hy-AM" w:eastAsia="ru-RU"/>
              </w:rPr>
              <w:t>____________________________________</w:t>
            </w:r>
            <w:r w:rsidR="00416CA0">
              <w:rPr>
                <w:rFonts w:ascii="GHEA Grapalat" w:eastAsia="Times New Roman" w:hAnsi="GHEA Grapalat"/>
                <w:sz w:val="28"/>
                <w:szCs w:val="28"/>
                <w:lang w:val="hy-AM" w:eastAsia="ru-RU"/>
              </w:rPr>
              <w:t xml:space="preserve">      </w:t>
            </w:r>
          </w:p>
          <w:p w14:paraId="3AFA7C9E" w14:textId="2248A974" w:rsidR="00F84DEA" w:rsidRPr="00416CA0" w:rsidRDefault="00416CA0" w:rsidP="00416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sz w:val="28"/>
                <w:szCs w:val="28"/>
                <w:lang w:val="hy-AM" w:eastAsia="ru-RU"/>
              </w:rPr>
            </w:pPr>
            <w:r>
              <w:rPr>
                <w:rFonts w:ascii="GHEA Grapalat" w:eastAsia="Times New Roman" w:hAnsi="GHEA Grapalat"/>
                <w:color w:val="000000"/>
                <w:sz w:val="21"/>
                <w:szCs w:val="21"/>
                <w:lang w:val="hy-AM"/>
              </w:rPr>
              <w:t xml:space="preserve">                   </w:t>
            </w:r>
            <w:r w:rsidR="00F84DEA" w:rsidRPr="00416CA0">
              <w:rPr>
                <w:rFonts w:ascii="GHEA Grapalat" w:eastAsia="Times New Roman" w:hAnsi="GHEA Grapalat"/>
                <w:color w:val="000000"/>
                <w:sz w:val="21"/>
                <w:szCs w:val="21"/>
                <w:lang w:val="hy-AM"/>
              </w:rPr>
              <w:t>(ամսաթիվ)</w:t>
            </w:r>
          </w:p>
          <w:p w14:paraId="368B8F1E" w14:textId="77777777" w:rsidR="00F84DEA" w:rsidRPr="00090CE0" w:rsidRDefault="00F84DEA" w:rsidP="00F8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ourier New"/>
                <w:lang w:val="hy-AM"/>
              </w:rPr>
            </w:pPr>
          </w:p>
        </w:tc>
      </w:tr>
      <w:tr w:rsidR="00F84DEA" w:rsidRPr="00090CE0" w14:paraId="73D088A3" w14:textId="77777777" w:rsidTr="00F84DEA">
        <w:tc>
          <w:tcPr>
            <w:tcW w:w="0" w:type="auto"/>
            <w:gridSpan w:val="2"/>
            <w:hideMark/>
          </w:tcPr>
          <w:p w14:paraId="0F8170C9" w14:textId="2425A701" w:rsidR="00F84DEA" w:rsidRPr="00090CE0" w:rsidRDefault="00416CA0" w:rsidP="00F84DEA">
            <w:pPr>
              <w:spacing w:after="120" w:line="288" w:lineRule="atLeast"/>
              <w:jc w:val="both"/>
              <w:rPr>
                <w:rFonts w:ascii="GHEA Grapalat" w:eastAsia="Times New Roman" w:hAnsi="GHEA Grapalat"/>
                <w:lang w:val="hy-AM"/>
              </w:rPr>
            </w:pPr>
            <w:r w:rsidRPr="00090CE0">
              <w:rPr>
                <w:rFonts w:ascii="GHEA Grapalat" w:eastAsia="Times New Roman" w:hAnsi="GHEA Grapalat"/>
                <w:bCs/>
                <w:lang w:val="hy-AM" w:eastAsia="ru-RU"/>
              </w:rPr>
              <w:t xml:space="preserve">Մատյանը </w:t>
            </w:r>
            <w:r w:rsidR="00F84DEA" w:rsidRPr="00090CE0">
              <w:rPr>
                <w:rFonts w:ascii="GHEA Grapalat" w:eastAsia="Times New Roman" w:hAnsi="GHEA Grapalat"/>
                <w:bCs/>
                <w:lang w:val="hy-AM" w:eastAsia="ru-RU"/>
              </w:rPr>
              <w:t>կազմված է _____ էջից</w:t>
            </w:r>
            <w:r w:rsidR="00F84DEA" w:rsidRPr="00090CE0">
              <w:rPr>
                <w:rFonts w:ascii="GHEA Grapalat" w:eastAsia="Times New Roman" w:hAnsi="GHEA Grapalat"/>
                <w:lang w:val="hy-AM" w:eastAsia="ru-RU"/>
              </w:rPr>
              <w:t xml:space="preserve">: </w:t>
            </w:r>
            <w:r w:rsidR="00F84DEA" w:rsidRPr="00995425">
              <w:rPr>
                <w:rFonts w:ascii="GHEA Grapalat" w:eastAsia="Times New Roman" w:hAnsi="GHEA Grapalat"/>
                <w:bCs/>
                <w:lang w:val="hy-AM" w:eastAsia="ru-RU"/>
              </w:rPr>
              <w:t>Մատյանի էջերը համարակալված են, կարված և կնքված (լրացվում է, եթե ընդհանուր մատյանը վարվում է թղթային ձևաչափով):</w:t>
            </w:r>
          </w:p>
        </w:tc>
      </w:tr>
      <w:tr w:rsidR="00F84DEA" w:rsidRPr="00995425" w14:paraId="1051B0B6" w14:textId="77777777" w:rsidTr="00F84DEA">
        <w:tc>
          <w:tcPr>
            <w:tcW w:w="0" w:type="auto"/>
            <w:gridSpan w:val="2"/>
            <w:hideMark/>
          </w:tcPr>
          <w:p w14:paraId="2216C935" w14:textId="071BF080" w:rsidR="00F84DEA" w:rsidRPr="00995425" w:rsidRDefault="00F84DEA" w:rsidP="00F84DEA">
            <w:pPr>
              <w:spacing w:after="0" w:line="288" w:lineRule="atLeast"/>
              <w:jc w:val="both"/>
              <w:rPr>
                <w:rFonts w:ascii="GHEA Grapalat" w:eastAsia="Times New Roman" w:hAnsi="GHEA Grapalat"/>
                <w:bCs/>
                <w:lang w:val="hy-AM" w:eastAsia="ru-RU"/>
              </w:rPr>
            </w:pPr>
            <w:r w:rsidRPr="00090CE0">
              <w:rPr>
                <w:rFonts w:ascii="GHEA Grapalat" w:eastAsia="Times New Roman" w:hAnsi="GHEA Grapalat"/>
                <w:bCs/>
                <w:lang w:val="hy-AM" w:eastAsia="ru-RU"/>
              </w:rPr>
              <w:t>Մատյան</w:t>
            </w:r>
            <w:r w:rsidRPr="00995425">
              <w:rPr>
                <w:rFonts w:ascii="GHEA Grapalat" w:eastAsia="Times New Roman" w:hAnsi="GHEA Grapalat"/>
                <w:bCs/>
                <w:lang w:val="hy-AM" w:eastAsia="ru-RU"/>
              </w:rPr>
              <w:t>ում հաշվառված են __________________ -ից մինչ</w:t>
            </w:r>
            <w:r w:rsidR="00F70F3F" w:rsidRPr="00995425">
              <w:rPr>
                <w:rFonts w:ascii="GHEA Grapalat" w:eastAsia="Times New Roman" w:hAnsi="GHEA Grapalat"/>
                <w:bCs/>
                <w:lang w:val="hy-AM" w:eastAsia="ru-RU"/>
              </w:rPr>
              <w:t>և</w:t>
            </w:r>
            <w:r w:rsidRPr="00995425">
              <w:rPr>
                <w:rFonts w:ascii="GHEA Grapalat" w:eastAsia="Times New Roman" w:hAnsi="GHEA Grapalat"/>
                <w:bCs/>
                <w:lang w:val="hy-AM" w:eastAsia="ru-RU"/>
              </w:rPr>
              <w:t xml:space="preserve"> __________________ ժամանակահատվածում կատարված աշխատանքները (լրացվում է, եթե շինարարության ժամանակ վարել են մի քանի մատյան)</w:t>
            </w:r>
          </w:p>
          <w:p w14:paraId="5F31B09F" w14:textId="77777777" w:rsidR="00F84DEA" w:rsidRPr="00995425" w:rsidRDefault="00F84DEA" w:rsidP="00F84DEA">
            <w:pPr>
              <w:spacing w:after="0" w:line="288" w:lineRule="atLeast"/>
              <w:jc w:val="both"/>
              <w:rPr>
                <w:rFonts w:ascii="GHEA Grapalat" w:eastAsia="Times New Roman" w:hAnsi="GHEA Grapalat"/>
                <w:bCs/>
                <w:lang w:val="hy-AM" w:eastAsia="ru-RU"/>
              </w:rPr>
            </w:pPr>
          </w:p>
        </w:tc>
      </w:tr>
    </w:tbl>
    <w:p w14:paraId="28F4EDA4" w14:textId="77777777" w:rsidR="00F84DEA" w:rsidRPr="00995425" w:rsidRDefault="00F84DEA" w:rsidP="00F84DEA">
      <w:pPr>
        <w:spacing w:after="0" w:line="288" w:lineRule="atLeast"/>
        <w:jc w:val="both"/>
        <w:rPr>
          <w:rFonts w:ascii="GHEA Grapalat" w:eastAsia="Times New Roman" w:hAnsi="GHEA Grapalat"/>
          <w:bCs/>
          <w:lang w:val="hy-AM" w:eastAsia="ru-RU"/>
        </w:rPr>
      </w:pPr>
      <w:r w:rsidRPr="00995425">
        <w:rPr>
          <w:rFonts w:ascii="GHEA Grapalat" w:eastAsia="Times New Roman" w:hAnsi="GHEA Grapalat"/>
          <w:bCs/>
          <w:lang w:val="hy-AM" w:eastAsia="ru-RU"/>
        </w:rPr>
        <w:lastRenderedPageBreak/>
        <w:t xml:space="preserve"> </w:t>
      </w:r>
    </w:p>
    <w:tbl>
      <w:tblPr>
        <w:tblW w:w="8767" w:type="dxa"/>
        <w:tblInd w:w="15" w:type="dxa"/>
        <w:tblLayout w:type="fixed"/>
        <w:tblCellMar>
          <w:left w:w="0" w:type="dxa"/>
          <w:right w:w="0" w:type="dxa"/>
        </w:tblCellMar>
        <w:tblLook w:val="04A0" w:firstRow="1" w:lastRow="0" w:firstColumn="1" w:lastColumn="0" w:noHBand="0" w:noVBand="1"/>
      </w:tblPr>
      <w:tblGrid>
        <w:gridCol w:w="2350"/>
        <w:gridCol w:w="20"/>
        <w:gridCol w:w="1674"/>
        <w:gridCol w:w="20"/>
        <w:gridCol w:w="10"/>
        <w:gridCol w:w="20"/>
        <w:gridCol w:w="4657"/>
        <w:gridCol w:w="16"/>
      </w:tblGrid>
      <w:tr w:rsidR="00F84DEA" w:rsidRPr="00995425" w14:paraId="1BE1E06F" w14:textId="77777777" w:rsidTr="002E7A6E">
        <w:tc>
          <w:tcPr>
            <w:tcW w:w="2350" w:type="dxa"/>
            <w:tcBorders>
              <w:bottom w:val="single" w:sz="4" w:space="0" w:color="auto"/>
            </w:tcBorders>
            <w:hideMark/>
          </w:tcPr>
          <w:p w14:paraId="574D76E8"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20" w:type="dxa"/>
            <w:tcBorders>
              <w:bottom w:val="single" w:sz="4" w:space="0" w:color="auto"/>
            </w:tcBorders>
            <w:hideMark/>
          </w:tcPr>
          <w:p w14:paraId="51D78350"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1704" w:type="dxa"/>
            <w:gridSpan w:val="3"/>
            <w:tcBorders>
              <w:bottom w:val="single" w:sz="4" w:space="0" w:color="auto"/>
            </w:tcBorders>
            <w:hideMark/>
          </w:tcPr>
          <w:p w14:paraId="53D57684"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20" w:type="dxa"/>
            <w:tcBorders>
              <w:bottom w:val="single" w:sz="4" w:space="0" w:color="auto"/>
            </w:tcBorders>
            <w:hideMark/>
          </w:tcPr>
          <w:p w14:paraId="3F3099B8"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4673" w:type="dxa"/>
            <w:gridSpan w:val="2"/>
            <w:tcBorders>
              <w:bottom w:val="single" w:sz="4" w:space="0" w:color="auto"/>
            </w:tcBorders>
            <w:hideMark/>
          </w:tcPr>
          <w:p w14:paraId="4685F3AC"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r>
      <w:tr w:rsidR="00F84DEA" w:rsidRPr="00E1427F" w14:paraId="07800125" w14:textId="77777777" w:rsidTr="002E7A6E">
        <w:tc>
          <w:tcPr>
            <w:tcW w:w="2350" w:type="dxa"/>
            <w:tcBorders>
              <w:top w:val="single" w:sz="4" w:space="0" w:color="auto"/>
            </w:tcBorders>
            <w:hideMark/>
          </w:tcPr>
          <w:p w14:paraId="436BB8B9" w14:textId="77777777" w:rsidR="00F84DEA" w:rsidRPr="00995425" w:rsidRDefault="00F84DEA" w:rsidP="00F84DEA">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 xml:space="preserve">(Ստորագրություն) </w:t>
            </w:r>
          </w:p>
        </w:tc>
        <w:tc>
          <w:tcPr>
            <w:tcW w:w="20" w:type="dxa"/>
            <w:tcBorders>
              <w:top w:val="single" w:sz="4" w:space="0" w:color="auto"/>
            </w:tcBorders>
            <w:hideMark/>
          </w:tcPr>
          <w:p w14:paraId="169A661B"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1704" w:type="dxa"/>
            <w:gridSpan w:val="3"/>
            <w:tcBorders>
              <w:top w:val="single" w:sz="4" w:space="0" w:color="auto"/>
            </w:tcBorders>
            <w:hideMark/>
          </w:tcPr>
          <w:p w14:paraId="3C4BC591" w14:textId="53849433" w:rsidR="00F84DEA" w:rsidRPr="00995425" w:rsidRDefault="00F84DEA" w:rsidP="00F84DEA">
            <w:pPr>
              <w:spacing w:after="0" w:line="240" w:lineRule="auto"/>
              <w:jc w:val="center"/>
              <w:rPr>
                <w:rFonts w:ascii="GHEA Grapalat" w:eastAsia="Times New Roman" w:hAnsi="GHEA Grapalat"/>
                <w:bCs/>
                <w:lang w:val="hy-AM" w:eastAsia="ru-RU"/>
              </w:rPr>
            </w:pPr>
          </w:p>
        </w:tc>
        <w:tc>
          <w:tcPr>
            <w:tcW w:w="20" w:type="dxa"/>
            <w:tcBorders>
              <w:top w:val="single" w:sz="4" w:space="0" w:color="auto"/>
            </w:tcBorders>
            <w:hideMark/>
          </w:tcPr>
          <w:p w14:paraId="41E72883"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4673" w:type="dxa"/>
            <w:gridSpan w:val="2"/>
            <w:tcBorders>
              <w:top w:val="single" w:sz="4" w:space="0" w:color="auto"/>
            </w:tcBorders>
            <w:hideMark/>
          </w:tcPr>
          <w:p w14:paraId="5C0A0573" w14:textId="7A418F7A" w:rsidR="00F84DEA" w:rsidRPr="00995425" w:rsidRDefault="00F84DEA" w:rsidP="00F84DEA">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 xml:space="preserve">(Պաշտոն– </w:t>
            </w:r>
            <w:r w:rsidR="00F70F3F" w:rsidRPr="00995425">
              <w:rPr>
                <w:rFonts w:ascii="GHEA Grapalat" w:eastAsia="Times New Roman" w:hAnsi="GHEA Grapalat"/>
                <w:bCs/>
                <w:lang w:val="hy-AM" w:eastAsia="ru-RU"/>
              </w:rPr>
              <w:t xml:space="preserve">շինարարություն իրականացնողի </w:t>
            </w:r>
            <w:r w:rsidRPr="00995425">
              <w:rPr>
                <w:rFonts w:ascii="GHEA Grapalat" w:eastAsia="Times New Roman" w:hAnsi="GHEA Grapalat"/>
                <w:bCs/>
                <w:lang w:val="hy-AM" w:eastAsia="ru-RU"/>
              </w:rPr>
              <w:t>կամ տեխնիկական պատվիրատուի)</w:t>
            </w:r>
          </w:p>
        </w:tc>
      </w:tr>
      <w:tr w:rsidR="00F84DEA" w:rsidRPr="00E1427F" w14:paraId="468C6309" w14:textId="77777777" w:rsidTr="002E7A6E">
        <w:trPr>
          <w:gridAfter w:val="4"/>
          <w:wAfter w:w="4703" w:type="dxa"/>
        </w:trPr>
        <w:tc>
          <w:tcPr>
            <w:tcW w:w="4044" w:type="dxa"/>
            <w:gridSpan w:val="3"/>
            <w:hideMark/>
          </w:tcPr>
          <w:p w14:paraId="54B89F4A" w14:textId="77777777" w:rsidR="00F84DEA" w:rsidRPr="00995425" w:rsidRDefault="00F84DEA" w:rsidP="00F84DEA">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 xml:space="preserve">Կ.Տ </w:t>
            </w:r>
          </w:p>
          <w:p w14:paraId="49C3B239" w14:textId="77777777" w:rsidR="00F84DEA" w:rsidRPr="00995425" w:rsidRDefault="00F84DEA" w:rsidP="00F84DEA">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 xml:space="preserve">(եթե առկա է) </w:t>
            </w:r>
          </w:p>
          <w:p w14:paraId="73991476" w14:textId="1132971E" w:rsidR="00F84DEA" w:rsidRPr="00995425" w:rsidRDefault="00F84DEA" w:rsidP="00F84DEA">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w:t>
            </w:r>
            <w:r w:rsidR="00F17E79" w:rsidRPr="00995425">
              <w:rPr>
                <w:rFonts w:ascii="GHEA Grapalat" w:eastAsia="Times New Roman" w:hAnsi="GHEA Grapalat"/>
                <w:bCs/>
                <w:lang w:val="hy-AM" w:eastAsia="ru-RU"/>
              </w:rPr>
              <w:t>շինարարություն իրականացնողի</w:t>
            </w:r>
            <w:r w:rsidRPr="00995425">
              <w:rPr>
                <w:rFonts w:ascii="GHEA Grapalat" w:eastAsia="Times New Roman" w:hAnsi="GHEA Grapalat"/>
                <w:bCs/>
                <w:lang w:val="hy-AM" w:eastAsia="ru-RU"/>
              </w:rPr>
              <w:t xml:space="preserve"> կամ տեխնիկական պատվիրատուի, ով հանդիսանում է իրավաբանական անձ, լրացվում է, եթե ընդհանուր մատյանը</w:t>
            </w:r>
            <w:r w:rsidR="00995425">
              <w:rPr>
                <w:rFonts w:ascii="GHEA Grapalat" w:eastAsia="Times New Roman" w:hAnsi="GHEA Grapalat"/>
                <w:bCs/>
                <w:lang w:val="hy-AM" w:eastAsia="ru-RU"/>
              </w:rPr>
              <w:t xml:space="preserve"> </w:t>
            </w:r>
            <w:r w:rsidRPr="00995425">
              <w:rPr>
                <w:rFonts w:ascii="GHEA Grapalat" w:eastAsia="Times New Roman" w:hAnsi="GHEA Grapalat"/>
                <w:bCs/>
                <w:lang w:val="hy-AM" w:eastAsia="ru-RU"/>
              </w:rPr>
              <w:t xml:space="preserve">վարվում է թղթային ձևաչափով) </w:t>
            </w:r>
          </w:p>
          <w:p w14:paraId="36ED023C" w14:textId="7ED8E08E" w:rsidR="00F84DEA" w:rsidRPr="00995425" w:rsidRDefault="00F84DEA" w:rsidP="00F41118">
            <w:pPr>
              <w:spacing w:after="0" w:line="240" w:lineRule="auto"/>
              <w:jc w:val="center"/>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c>
          <w:tcPr>
            <w:tcW w:w="20" w:type="dxa"/>
            <w:hideMark/>
          </w:tcPr>
          <w:p w14:paraId="3D7B8439" w14:textId="77777777" w:rsidR="00F84DEA" w:rsidRPr="00995425" w:rsidRDefault="00F84DEA" w:rsidP="00F84DEA">
            <w:pPr>
              <w:spacing w:after="0" w:line="288" w:lineRule="atLeast"/>
              <w:rPr>
                <w:rFonts w:ascii="GHEA Grapalat" w:eastAsia="Times New Roman" w:hAnsi="GHEA Grapalat"/>
                <w:bCs/>
                <w:lang w:val="hy-AM" w:eastAsia="ru-RU"/>
              </w:rPr>
            </w:pPr>
            <w:r w:rsidRPr="00995425">
              <w:rPr>
                <w:rFonts w:ascii="GHEA Grapalat" w:eastAsia="Times New Roman" w:hAnsi="GHEA Grapalat"/>
                <w:bCs/>
                <w:lang w:val="hy-AM" w:eastAsia="ru-RU"/>
              </w:rPr>
              <w:t xml:space="preserve"> </w:t>
            </w:r>
          </w:p>
        </w:tc>
      </w:tr>
      <w:tr w:rsidR="00F84DEA" w:rsidRPr="00E1427F" w14:paraId="725B577C" w14:textId="77777777" w:rsidTr="002E7A6E">
        <w:trPr>
          <w:gridAfter w:val="1"/>
          <w:wAfter w:w="16" w:type="dxa"/>
        </w:trPr>
        <w:tc>
          <w:tcPr>
            <w:tcW w:w="8751" w:type="dxa"/>
            <w:gridSpan w:val="7"/>
            <w:hideMark/>
          </w:tcPr>
          <w:p w14:paraId="12C0326E" w14:textId="76BFE6B8"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b/>
                <w:bCs/>
                <w:lang w:val="hy-AM" w:eastAsia="ru-RU"/>
              </w:rPr>
              <w:t>Գրանցման նշում</w:t>
            </w:r>
            <w:r w:rsidR="002E7A6E" w:rsidRPr="002E7A6E">
              <w:rPr>
                <w:rFonts w:ascii="GHEA Grapalat" w:eastAsia="Times New Roman" w:hAnsi="GHEA Grapalat"/>
                <w:b/>
                <w:bCs/>
                <w:lang w:val="hy-AM" w:eastAsia="ru-RU"/>
              </w:rPr>
              <w:t>`</w:t>
            </w:r>
            <w:r w:rsidRPr="00090CE0">
              <w:rPr>
                <w:rFonts w:ascii="GHEA Grapalat" w:eastAsia="Times New Roman" w:hAnsi="GHEA Grapalat"/>
                <w:b/>
                <w:bCs/>
                <w:lang w:val="hy-AM" w:eastAsia="ru-RU"/>
              </w:rPr>
              <w:t xml:space="preserve"> </w:t>
            </w:r>
            <w:r w:rsidRPr="00090CE0">
              <w:rPr>
                <w:rFonts w:ascii="GHEA Grapalat" w:eastAsia="Times New Roman" w:hAnsi="GHEA Grapalat"/>
                <w:lang w:val="hy-AM"/>
              </w:rPr>
              <w:t xml:space="preserve">Քաղաքաշինության, տեխնիկական և հրդեհային անվտանգության տեսչական մարմին </w:t>
            </w:r>
          </w:p>
        </w:tc>
      </w:tr>
      <w:tr w:rsidR="00F84DEA" w:rsidRPr="00E1427F" w14:paraId="467E402B" w14:textId="77777777" w:rsidTr="002E7A6E">
        <w:tc>
          <w:tcPr>
            <w:tcW w:w="2350" w:type="dxa"/>
            <w:tcBorders>
              <w:bottom w:val="single" w:sz="4" w:space="0" w:color="auto"/>
            </w:tcBorders>
            <w:hideMark/>
          </w:tcPr>
          <w:p w14:paraId="353832B9"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c>
          <w:tcPr>
            <w:tcW w:w="20" w:type="dxa"/>
            <w:tcBorders>
              <w:bottom w:val="single" w:sz="4" w:space="0" w:color="auto"/>
            </w:tcBorders>
            <w:hideMark/>
          </w:tcPr>
          <w:p w14:paraId="47FEB4A7"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c>
          <w:tcPr>
            <w:tcW w:w="1704" w:type="dxa"/>
            <w:gridSpan w:val="3"/>
            <w:tcBorders>
              <w:bottom w:val="single" w:sz="4" w:space="0" w:color="auto"/>
            </w:tcBorders>
            <w:hideMark/>
          </w:tcPr>
          <w:p w14:paraId="11655585"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c>
          <w:tcPr>
            <w:tcW w:w="20" w:type="dxa"/>
            <w:tcBorders>
              <w:bottom w:val="single" w:sz="4" w:space="0" w:color="auto"/>
            </w:tcBorders>
            <w:hideMark/>
          </w:tcPr>
          <w:p w14:paraId="778E838A"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c>
          <w:tcPr>
            <w:tcW w:w="4673" w:type="dxa"/>
            <w:gridSpan w:val="2"/>
            <w:tcBorders>
              <w:bottom w:val="single" w:sz="4" w:space="0" w:color="auto"/>
            </w:tcBorders>
            <w:hideMark/>
          </w:tcPr>
          <w:p w14:paraId="31593620" w14:textId="77777777" w:rsidR="00F84DEA" w:rsidRPr="00090CE0" w:rsidRDefault="00F84DEA" w:rsidP="00F84DEA">
            <w:pPr>
              <w:spacing w:after="0" w:line="288" w:lineRule="atLeast"/>
              <w:rPr>
                <w:rFonts w:ascii="GHEA Grapalat" w:eastAsia="Times New Roman" w:hAnsi="GHEA Grapalat"/>
                <w:sz w:val="28"/>
                <w:szCs w:val="28"/>
                <w:lang w:val="hy-AM"/>
              </w:rPr>
            </w:pPr>
            <w:r w:rsidRPr="00090CE0">
              <w:rPr>
                <w:rFonts w:ascii="GHEA Grapalat" w:eastAsia="Times New Roman" w:hAnsi="GHEA Grapalat"/>
                <w:sz w:val="28"/>
                <w:szCs w:val="28"/>
                <w:lang w:val="hy-AM"/>
              </w:rPr>
              <w:t xml:space="preserve"> </w:t>
            </w:r>
          </w:p>
        </w:tc>
      </w:tr>
      <w:tr w:rsidR="00F84DEA" w:rsidRPr="00090CE0" w14:paraId="038C8DED" w14:textId="77777777" w:rsidTr="002E7A6E">
        <w:tc>
          <w:tcPr>
            <w:tcW w:w="2350" w:type="dxa"/>
            <w:tcBorders>
              <w:top w:val="single" w:sz="4" w:space="0" w:color="auto"/>
            </w:tcBorders>
            <w:hideMark/>
          </w:tcPr>
          <w:p w14:paraId="74708397" w14:textId="5D9D178D" w:rsidR="00F84DEA" w:rsidRPr="00416CA0" w:rsidRDefault="00F84DEA" w:rsidP="00F84DEA">
            <w:pPr>
              <w:spacing w:after="0" w:line="240" w:lineRule="auto"/>
              <w:jc w:val="center"/>
              <w:rPr>
                <w:rFonts w:ascii="GHEA Grapalat" w:eastAsia="Times New Roman" w:hAnsi="GHEA Grapalat"/>
                <w:color w:val="000000"/>
                <w:sz w:val="21"/>
                <w:szCs w:val="21"/>
                <w:lang w:val="hy-AM"/>
              </w:rPr>
            </w:pPr>
          </w:p>
        </w:tc>
        <w:tc>
          <w:tcPr>
            <w:tcW w:w="20" w:type="dxa"/>
            <w:tcBorders>
              <w:top w:val="single" w:sz="4" w:space="0" w:color="auto"/>
            </w:tcBorders>
            <w:hideMark/>
          </w:tcPr>
          <w:p w14:paraId="1B752D1F" w14:textId="77777777" w:rsidR="00F84DEA" w:rsidRPr="00416CA0" w:rsidRDefault="00F84DEA" w:rsidP="00F84DEA">
            <w:pPr>
              <w:spacing w:after="0" w:line="288" w:lineRule="atLeast"/>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 </w:t>
            </w:r>
          </w:p>
        </w:tc>
        <w:tc>
          <w:tcPr>
            <w:tcW w:w="1704" w:type="dxa"/>
            <w:gridSpan w:val="3"/>
            <w:tcBorders>
              <w:top w:val="single" w:sz="4" w:space="0" w:color="auto"/>
            </w:tcBorders>
            <w:hideMark/>
          </w:tcPr>
          <w:p w14:paraId="7950BC13" w14:textId="5CDC225A" w:rsidR="00F84DEA" w:rsidRPr="00416CA0" w:rsidRDefault="00723FBB" w:rsidP="00F84DEA">
            <w:pPr>
              <w:spacing w:before="100" w:beforeAutospacing="1" w:after="100" w:afterAutospacing="1" w:line="240" w:lineRule="auto"/>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պաշտոն</w:t>
            </w:r>
            <w:r>
              <w:rPr>
                <w:rFonts w:ascii="GHEA Grapalat" w:eastAsia="Times New Roman" w:hAnsi="GHEA Grapalat"/>
                <w:color w:val="000000"/>
                <w:sz w:val="21"/>
                <w:szCs w:val="21"/>
                <w:lang w:val="hy-AM"/>
              </w:rPr>
              <w:t>,</w:t>
            </w:r>
            <w:r w:rsidR="002E7A6E" w:rsidRPr="00416CA0">
              <w:rPr>
                <w:rFonts w:ascii="GHEA Grapalat" w:eastAsia="Times New Roman" w:hAnsi="GHEA Grapalat"/>
                <w:color w:val="000000"/>
                <w:sz w:val="21"/>
                <w:szCs w:val="21"/>
                <w:lang w:val="hy-AM"/>
              </w:rPr>
              <w:t xml:space="preserve"> </w:t>
            </w:r>
            <w:r w:rsidR="002E7A6E">
              <w:rPr>
                <w:rFonts w:ascii="GHEA Grapalat" w:eastAsia="Times New Roman" w:hAnsi="GHEA Grapalat"/>
                <w:color w:val="000000"/>
                <w:sz w:val="21"/>
                <w:szCs w:val="21"/>
                <w:lang w:val="hy-AM"/>
              </w:rPr>
              <w:t>անուն</w:t>
            </w:r>
            <w:r w:rsidR="00995425">
              <w:rPr>
                <w:rFonts w:ascii="GHEA Grapalat" w:eastAsia="Times New Roman" w:hAnsi="GHEA Grapalat"/>
                <w:color w:val="000000"/>
                <w:sz w:val="21"/>
                <w:szCs w:val="21"/>
                <w:lang w:val="hy-AM"/>
              </w:rPr>
              <w:t>,</w:t>
            </w:r>
            <w:r w:rsidR="002E7A6E">
              <w:rPr>
                <w:rFonts w:ascii="GHEA Grapalat" w:eastAsia="Times New Roman" w:hAnsi="GHEA Grapalat"/>
                <w:color w:val="000000"/>
                <w:sz w:val="21"/>
                <w:szCs w:val="21"/>
                <w:lang w:val="hy-AM"/>
              </w:rPr>
              <w:t xml:space="preserve"> </w:t>
            </w:r>
          </w:p>
        </w:tc>
        <w:tc>
          <w:tcPr>
            <w:tcW w:w="20" w:type="dxa"/>
            <w:tcBorders>
              <w:top w:val="single" w:sz="4" w:space="0" w:color="auto"/>
            </w:tcBorders>
            <w:hideMark/>
          </w:tcPr>
          <w:p w14:paraId="294C1F7D" w14:textId="19C081DF" w:rsidR="00F84DEA" w:rsidRPr="00416CA0" w:rsidRDefault="00F84DEA" w:rsidP="00F84DEA">
            <w:pPr>
              <w:spacing w:after="0" w:line="288" w:lineRule="atLeast"/>
              <w:rPr>
                <w:rFonts w:ascii="GHEA Grapalat" w:eastAsia="Times New Roman" w:hAnsi="GHEA Grapalat"/>
                <w:color w:val="000000"/>
                <w:sz w:val="21"/>
                <w:szCs w:val="21"/>
                <w:lang w:val="hy-AM"/>
              </w:rPr>
            </w:pPr>
          </w:p>
        </w:tc>
        <w:tc>
          <w:tcPr>
            <w:tcW w:w="4673" w:type="dxa"/>
            <w:gridSpan w:val="2"/>
            <w:tcBorders>
              <w:top w:val="single" w:sz="4" w:space="0" w:color="auto"/>
            </w:tcBorders>
            <w:hideMark/>
          </w:tcPr>
          <w:p w14:paraId="61869846" w14:textId="160004B0" w:rsidR="00F84DEA" w:rsidRPr="002E7A6E" w:rsidRDefault="00995425" w:rsidP="002E7A6E">
            <w:pPr>
              <w:spacing w:before="100" w:beforeAutospacing="1" w:after="100" w:afterAutospacing="1" w:line="240" w:lineRule="auto"/>
              <w:rPr>
                <w:rFonts w:ascii="GHEA Grapalat" w:eastAsia="Times New Roman" w:hAnsi="GHEA Grapalat"/>
                <w:color w:val="000000"/>
                <w:sz w:val="21"/>
                <w:szCs w:val="21"/>
              </w:rPr>
            </w:pPr>
            <w:r>
              <w:rPr>
                <w:rFonts w:ascii="GHEA Grapalat" w:eastAsia="Times New Roman" w:hAnsi="GHEA Grapalat"/>
                <w:color w:val="000000"/>
                <w:sz w:val="21"/>
                <w:szCs w:val="21"/>
                <w:lang w:val="hy-AM"/>
              </w:rPr>
              <w:t>ա</w:t>
            </w:r>
            <w:r w:rsidR="00723FBB">
              <w:rPr>
                <w:rFonts w:ascii="GHEA Grapalat" w:eastAsia="Times New Roman" w:hAnsi="GHEA Grapalat"/>
                <w:color w:val="000000"/>
                <w:sz w:val="21"/>
                <w:szCs w:val="21"/>
                <w:lang w:val="hy-AM"/>
              </w:rPr>
              <w:t>զգանուն</w:t>
            </w:r>
            <w:r>
              <w:rPr>
                <w:rFonts w:ascii="GHEA Grapalat" w:eastAsia="Times New Roman" w:hAnsi="GHEA Grapalat"/>
                <w:color w:val="000000"/>
                <w:sz w:val="21"/>
                <w:szCs w:val="21"/>
                <w:lang w:val="hy-AM"/>
              </w:rPr>
              <w:t>,</w:t>
            </w:r>
            <w:r w:rsidR="00723FBB" w:rsidRPr="00416CA0">
              <w:rPr>
                <w:rFonts w:ascii="GHEA Grapalat" w:eastAsia="Times New Roman" w:hAnsi="GHEA Grapalat"/>
                <w:color w:val="000000"/>
                <w:sz w:val="21"/>
                <w:szCs w:val="21"/>
                <w:lang w:val="hy-AM"/>
              </w:rPr>
              <w:t xml:space="preserve"> ստորագրության</w:t>
            </w:r>
          </w:p>
        </w:tc>
      </w:tr>
      <w:tr w:rsidR="00F84DEA" w:rsidRPr="00090CE0" w14:paraId="7C589333" w14:textId="77777777" w:rsidTr="002E7A6E">
        <w:tc>
          <w:tcPr>
            <w:tcW w:w="2350" w:type="dxa"/>
            <w:hideMark/>
          </w:tcPr>
          <w:p w14:paraId="422D5E11" w14:textId="77777777" w:rsidR="00F84DEA" w:rsidRPr="00416CA0" w:rsidRDefault="00F84DEA" w:rsidP="00416CA0">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 </w:t>
            </w:r>
          </w:p>
        </w:tc>
        <w:tc>
          <w:tcPr>
            <w:tcW w:w="20" w:type="dxa"/>
            <w:hideMark/>
          </w:tcPr>
          <w:p w14:paraId="617E8904" w14:textId="77777777" w:rsidR="00F84DEA" w:rsidRPr="00416CA0" w:rsidRDefault="00F84DEA" w:rsidP="00416CA0">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 </w:t>
            </w:r>
          </w:p>
        </w:tc>
        <w:tc>
          <w:tcPr>
            <w:tcW w:w="1704" w:type="dxa"/>
            <w:gridSpan w:val="3"/>
            <w:hideMark/>
          </w:tcPr>
          <w:p w14:paraId="4E5B4C4C" w14:textId="5F588A2A" w:rsidR="002E7A6E" w:rsidRPr="00416CA0" w:rsidRDefault="002E7A6E" w:rsidP="00F41118">
            <w:pPr>
              <w:spacing w:after="0" w:line="240" w:lineRule="auto"/>
              <w:jc w:val="center"/>
              <w:rPr>
                <w:rFonts w:ascii="GHEA Grapalat" w:eastAsia="Times New Roman" w:hAnsi="GHEA Grapalat"/>
                <w:color w:val="000000"/>
                <w:sz w:val="21"/>
                <w:szCs w:val="21"/>
                <w:lang w:val="hy-AM"/>
              </w:rPr>
            </w:pPr>
          </w:p>
        </w:tc>
        <w:tc>
          <w:tcPr>
            <w:tcW w:w="20" w:type="dxa"/>
            <w:hideMark/>
          </w:tcPr>
          <w:p w14:paraId="1F8AE464" w14:textId="77777777" w:rsidR="00F84DEA" w:rsidRPr="00416CA0" w:rsidRDefault="00F84DEA" w:rsidP="00416CA0">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 </w:t>
            </w:r>
          </w:p>
        </w:tc>
        <w:tc>
          <w:tcPr>
            <w:tcW w:w="4673" w:type="dxa"/>
            <w:gridSpan w:val="2"/>
            <w:hideMark/>
          </w:tcPr>
          <w:p w14:paraId="2E688F92" w14:textId="0C7DBC1B" w:rsidR="00F84DEA" w:rsidRPr="00416CA0" w:rsidRDefault="00F84DEA" w:rsidP="00416CA0">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_____________</w:t>
            </w:r>
            <w:r w:rsidR="00995425" w:rsidRPr="00416CA0">
              <w:rPr>
                <w:rFonts w:ascii="GHEA Grapalat" w:eastAsia="Times New Roman" w:hAnsi="GHEA Grapalat"/>
                <w:color w:val="000000"/>
                <w:sz w:val="21"/>
                <w:szCs w:val="21"/>
                <w:lang w:val="hy-AM"/>
              </w:rPr>
              <w:t xml:space="preserve"> _______թ</w:t>
            </w:r>
            <w:r w:rsidR="00995425" w:rsidRPr="00416CA0">
              <w:rPr>
                <w:rFonts w:ascii="Microsoft JhengHei" w:eastAsia="Microsoft JhengHei" w:hAnsi="Microsoft JhengHei" w:cs="Microsoft JhengHei" w:hint="eastAsia"/>
                <w:color w:val="000000"/>
                <w:sz w:val="21"/>
                <w:szCs w:val="21"/>
                <w:lang w:val="hy-AM"/>
              </w:rPr>
              <w:t>․</w:t>
            </w:r>
          </w:p>
        </w:tc>
      </w:tr>
    </w:tbl>
    <w:p w14:paraId="6D141073" w14:textId="77777777" w:rsidR="00F84DEA" w:rsidRPr="00090CE0"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tbl>
      <w:tblPr>
        <w:tblW w:w="9075" w:type="dxa"/>
        <w:tblInd w:w="15" w:type="dxa"/>
        <w:tblCellMar>
          <w:left w:w="0" w:type="dxa"/>
          <w:right w:w="0" w:type="dxa"/>
        </w:tblCellMar>
        <w:tblLook w:val="04A0" w:firstRow="1" w:lastRow="0" w:firstColumn="1" w:lastColumn="0" w:noHBand="0" w:noVBand="1"/>
      </w:tblPr>
      <w:tblGrid>
        <w:gridCol w:w="312"/>
        <w:gridCol w:w="951"/>
        <w:gridCol w:w="1787"/>
        <w:gridCol w:w="3845"/>
        <w:gridCol w:w="2180"/>
      </w:tblGrid>
      <w:tr w:rsidR="00F84DEA" w:rsidRPr="00E1427F" w14:paraId="3C33FEAE" w14:textId="77777777" w:rsidTr="00F84DEA">
        <w:tc>
          <w:tcPr>
            <w:tcW w:w="0" w:type="auto"/>
            <w:gridSpan w:val="5"/>
            <w:hideMark/>
          </w:tcPr>
          <w:p w14:paraId="35C7EE9C" w14:textId="77777777" w:rsidR="00F84DEA" w:rsidRPr="00FF3B8E" w:rsidRDefault="00F84DEA" w:rsidP="00F84DEA">
            <w:pPr>
              <w:spacing w:after="0" w:line="240" w:lineRule="auto"/>
              <w:jc w:val="center"/>
              <w:rPr>
                <w:rFonts w:ascii="GHEA Grapalat" w:eastAsia="Times New Roman" w:hAnsi="GHEA Grapalat"/>
                <w:b/>
                <w:lang w:val="hy-AM" w:eastAsia="ru-RU"/>
              </w:rPr>
            </w:pPr>
            <w:r w:rsidRPr="00FF3B8E">
              <w:rPr>
                <w:rFonts w:ascii="GHEA Grapalat" w:eastAsia="Times New Roman" w:hAnsi="GHEA Grapalat"/>
                <w:b/>
                <w:lang w:val="hy-AM" w:eastAsia="ru-RU"/>
              </w:rPr>
              <w:t>Շինարարության, վերակառուցման, կապիտալ վերանորոգման կատարված աշխատանքների գրանցման ընդհանուր մատյանի տիտղոսաթերթում կատարված փոփոխությունների մասին տեղեկություն</w:t>
            </w:r>
          </w:p>
          <w:p w14:paraId="5219A0A0" w14:textId="77777777" w:rsidR="00F84DEA" w:rsidRPr="00090CE0" w:rsidRDefault="00F84DEA" w:rsidP="00F84DEA">
            <w:pPr>
              <w:spacing w:after="0" w:line="240" w:lineRule="auto"/>
              <w:jc w:val="center"/>
              <w:rPr>
                <w:rFonts w:ascii="GHEA Grapalat" w:eastAsia="Times New Roman" w:hAnsi="GHEA Grapalat"/>
                <w:lang w:val="hy-AM"/>
              </w:rPr>
            </w:pPr>
          </w:p>
        </w:tc>
      </w:tr>
      <w:tr w:rsidR="00F84DEA" w:rsidRPr="00090CE0" w14:paraId="1708E175"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31BE29E9" w14:textId="0B57BDE6" w:rsidR="00F84DEA" w:rsidRPr="00416CA0" w:rsidRDefault="00F84DEA"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հ/հ </w:t>
            </w:r>
          </w:p>
        </w:tc>
        <w:tc>
          <w:tcPr>
            <w:tcW w:w="0" w:type="auto"/>
            <w:tcBorders>
              <w:top w:val="single" w:sz="6" w:space="0" w:color="000000"/>
              <w:left w:val="single" w:sz="6" w:space="0" w:color="000000"/>
              <w:bottom w:val="single" w:sz="6" w:space="0" w:color="000000"/>
              <w:right w:val="single" w:sz="6" w:space="0" w:color="000000"/>
            </w:tcBorders>
            <w:hideMark/>
          </w:tcPr>
          <w:p w14:paraId="675A9B2C" w14:textId="77777777" w:rsidR="00F84DEA" w:rsidRPr="00416CA0" w:rsidRDefault="00F84DEA"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Ամսաթիվ</w:t>
            </w:r>
          </w:p>
        </w:tc>
        <w:tc>
          <w:tcPr>
            <w:tcW w:w="0" w:type="auto"/>
            <w:tcBorders>
              <w:top w:val="single" w:sz="6" w:space="0" w:color="000000"/>
              <w:left w:val="single" w:sz="6" w:space="0" w:color="000000"/>
              <w:bottom w:val="single" w:sz="6" w:space="0" w:color="000000"/>
              <w:right w:val="single" w:sz="6" w:space="0" w:color="000000"/>
            </w:tcBorders>
            <w:hideMark/>
          </w:tcPr>
          <w:p w14:paraId="19FFC46C" w14:textId="77777777" w:rsidR="00F84DEA" w:rsidRPr="00416CA0" w:rsidRDefault="00F84DEA"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Փոփոխություններ գրանցումներում` հիմնավորման նշումով</w:t>
            </w:r>
          </w:p>
        </w:tc>
        <w:tc>
          <w:tcPr>
            <w:tcW w:w="3851" w:type="dxa"/>
            <w:tcBorders>
              <w:top w:val="single" w:sz="6" w:space="0" w:color="000000"/>
              <w:left w:val="single" w:sz="6" w:space="0" w:color="000000"/>
              <w:bottom w:val="single" w:sz="6" w:space="0" w:color="000000"/>
              <w:right w:val="single" w:sz="6" w:space="0" w:color="000000"/>
            </w:tcBorders>
            <w:hideMark/>
          </w:tcPr>
          <w:p w14:paraId="041F2A1F" w14:textId="3104709E" w:rsidR="00F84DEA" w:rsidRPr="00416CA0" w:rsidRDefault="00F84DEA"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Փոփոխություններ իրականացնող անձի </w:t>
            </w:r>
            <w:r w:rsidR="00011FE4">
              <w:rPr>
                <w:rFonts w:ascii="GHEA Grapalat" w:eastAsia="Times New Roman" w:hAnsi="GHEA Grapalat"/>
                <w:color w:val="000000"/>
                <w:sz w:val="21"/>
                <w:szCs w:val="21"/>
                <w:lang w:val="hy-AM"/>
              </w:rPr>
              <w:t xml:space="preserve">անուն, </w:t>
            </w:r>
            <w:r w:rsidRPr="00416CA0">
              <w:rPr>
                <w:rFonts w:ascii="GHEA Grapalat" w:eastAsia="Times New Roman" w:hAnsi="GHEA Grapalat"/>
                <w:color w:val="000000"/>
                <w:sz w:val="21"/>
                <w:szCs w:val="21"/>
                <w:lang w:val="hy-AM"/>
              </w:rPr>
              <w:t xml:space="preserve">ազգանուն, պաշտոն (եթե առկա է), լիազորությունները հաստատող փաստաթղթի անվանումը, ամսաթիվը </w:t>
            </w:r>
          </w:p>
        </w:tc>
        <w:tc>
          <w:tcPr>
            <w:tcW w:w="1152" w:type="dxa"/>
            <w:tcBorders>
              <w:top w:val="single" w:sz="6" w:space="0" w:color="000000"/>
              <w:left w:val="single" w:sz="6" w:space="0" w:color="000000"/>
              <w:bottom w:val="single" w:sz="6" w:space="0" w:color="000000"/>
              <w:right w:val="single" w:sz="6" w:space="0" w:color="000000"/>
            </w:tcBorders>
            <w:hideMark/>
          </w:tcPr>
          <w:p w14:paraId="3A9F944B" w14:textId="77777777" w:rsidR="00F84DEA" w:rsidRPr="00416CA0" w:rsidRDefault="00F84DEA"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Ստորագրություն</w:t>
            </w:r>
          </w:p>
        </w:tc>
      </w:tr>
      <w:tr w:rsidR="00F84DEA" w:rsidRPr="00090CE0" w14:paraId="444A846A"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4ABE01AC"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652F7DA"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7FB5443"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c>
          <w:tcPr>
            <w:tcW w:w="3851" w:type="dxa"/>
            <w:tcBorders>
              <w:top w:val="single" w:sz="6" w:space="0" w:color="000000"/>
              <w:left w:val="single" w:sz="6" w:space="0" w:color="000000"/>
              <w:bottom w:val="single" w:sz="6" w:space="0" w:color="000000"/>
              <w:right w:val="single" w:sz="6" w:space="0" w:color="000000"/>
            </w:tcBorders>
            <w:hideMark/>
          </w:tcPr>
          <w:p w14:paraId="2FDC881A"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1152" w:type="dxa"/>
            <w:tcBorders>
              <w:top w:val="single" w:sz="6" w:space="0" w:color="000000"/>
              <w:left w:val="single" w:sz="6" w:space="0" w:color="000000"/>
              <w:bottom w:val="single" w:sz="6" w:space="0" w:color="000000"/>
              <w:right w:val="single" w:sz="6" w:space="0" w:color="000000"/>
            </w:tcBorders>
            <w:hideMark/>
          </w:tcPr>
          <w:p w14:paraId="3A5E074A"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r>
      <w:tr w:rsidR="00F84DEA" w:rsidRPr="00090CE0" w14:paraId="576FDDCE" w14:textId="77777777" w:rsidTr="00F84DEA">
        <w:tc>
          <w:tcPr>
            <w:tcW w:w="0" w:type="auto"/>
            <w:tcBorders>
              <w:top w:val="single" w:sz="6" w:space="0" w:color="000000"/>
              <w:left w:val="single" w:sz="6" w:space="0" w:color="000000"/>
              <w:bottom w:val="single" w:sz="6" w:space="0" w:color="000000"/>
              <w:right w:val="single" w:sz="6" w:space="0" w:color="000000"/>
            </w:tcBorders>
            <w:hideMark/>
          </w:tcPr>
          <w:p w14:paraId="79C6AAE0"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5964172"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5985D0"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3851" w:type="dxa"/>
            <w:tcBorders>
              <w:top w:val="single" w:sz="6" w:space="0" w:color="000000"/>
              <w:left w:val="single" w:sz="6" w:space="0" w:color="000000"/>
              <w:bottom w:val="single" w:sz="6" w:space="0" w:color="000000"/>
              <w:right w:val="single" w:sz="6" w:space="0" w:color="000000"/>
            </w:tcBorders>
            <w:hideMark/>
          </w:tcPr>
          <w:p w14:paraId="056F3669"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152" w:type="dxa"/>
            <w:tcBorders>
              <w:top w:val="single" w:sz="6" w:space="0" w:color="000000"/>
              <w:left w:val="single" w:sz="6" w:space="0" w:color="000000"/>
              <w:bottom w:val="single" w:sz="6" w:space="0" w:color="000000"/>
              <w:right w:val="single" w:sz="6" w:space="0" w:color="000000"/>
            </w:tcBorders>
            <w:hideMark/>
          </w:tcPr>
          <w:p w14:paraId="16871651"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0D984EF0" w14:textId="77777777" w:rsidR="00EB620E" w:rsidRPr="00EB620E" w:rsidRDefault="00EB620E" w:rsidP="00EB620E">
      <w:pPr>
        <w:rPr>
          <w:lang w:val="hy-AM" w:eastAsia="ru-RU"/>
        </w:rPr>
      </w:pPr>
    </w:p>
    <w:p w14:paraId="1638185A" w14:textId="2E782ED8" w:rsidR="00F84DEA" w:rsidRPr="006601AA" w:rsidRDefault="00F84DEA" w:rsidP="006601AA">
      <w:pPr>
        <w:pStyle w:val="Heading5"/>
      </w:pPr>
      <w:r w:rsidRPr="00090CE0">
        <w:t xml:space="preserve"> </w:t>
      </w:r>
      <w:r w:rsidR="006601AA" w:rsidRPr="00090CE0">
        <w:t>ԲԱԺԻՆ 1</w:t>
      </w:r>
      <w:r w:rsidR="00F21D18">
        <w:t>)</w:t>
      </w:r>
      <w:r w:rsidR="006601AA">
        <w:t xml:space="preserve"> </w:t>
      </w:r>
      <w:bookmarkStart w:id="28" w:name="_Hlk184168052"/>
      <w:r w:rsidR="006601AA">
        <w:t>Ի</w:t>
      </w:r>
      <w:r w:rsidR="006601AA" w:rsidRPr="00090CE0">
        <w:t xml:space="preserve">նժեներատեխնիկական </w:t>
      </w:r>
      <w:r w:rsidR="006601AA" w:rsidRPr="00707770">
        <w:t>անձնակազմի ցուցակ</w:t>
      </w:r>
      <w:bookmarkEnd w:id="28"/>
      <w:r w:rsidRPr="00090CE0">
        <w:t xml:space="preserve"> </w:t>
      </w:r>
    </w:p>
    <w:tbl>
      <w:tblPr>
        <w:tblW w:w="10191" w:type="dxa"/>
        <w:tblInd w:w="7" w:type="dxa"/>
        <w:tblCellMar>
          <w:left w:w="0" w:type="dxa"/>
          <w:right w:w="0" w:type="dxa"/>
        </w:tblCellMar>
        <w:tblLook w:val="04A0" w:firstRow="1" w:lastRow="0" w:firstColumn="1" w:lastColumn="0" w:noHBand="0" w:noVBand="1"/>
      </w:tblPr>
      <w:tblGrid>
        <w:gridCol w:w="312"/>
        <w:gridCol w:w="1237"/>
        <w:gridCol w:w="2444"/>
        <w:gridCol w:w="1728"/>
        <w:gridCol w:w="2173"/>
        <w:gridCol w:w="2297"/>
      </w:tblGrid>
      <w:tr w:rsidR="00F84DEA" w:rsidRPr="00BE4B17" w14:paraId="21605ABD" w14:textId="77777777" w:rsidTr="006601AA">
        <w:trPr>
          <w:cantSplit/>
        </w:trPr>
        <w:tc>
          <w:tcPr>
            <w:tcW w:w="0" w:type="auto"/>
            <w:tcBorders>
              <w:top w:val="single" w:sz="6" w:space="0" w:color="000000"/>
              <w:left w:val="single" w:sz="6" w:space="0" w:color="000000"/>
              <w:bottom w:val="single" w:sz="6" w:space="0" w:color="000000"/>
              <w:right w:val="single" w:sz="6" w:space="0" w:color="000000"/>
            </w:tcBorders>
            <w:hideMark/>
          </w:tcPr>
          <w:p w14:paraId="5F5B2D77" w14:textId="30B78435" w:rsidR="00F84DEA" w:rsidRPr="00416CA0" w:rsidRDefault="00F84DEA" w:rsidP="00F84DEA">
            <w:pPr>
              <w:spacing w:after="0" w:line="240" w:lineRule="auto"/>
              <w:jc w:val="center"/>
              <w:rPr>
                <w:rFonts w:ascii="GHEA Grapalat" w:eastAsia="Times New Roman" w:hAnsi="GHEA Grapalat"/>
                <w:color w:val="000000"/>
                <w:sz w:val="21"/>
                <w:szCs w:val="21"/>
                <w:lang w:val="hy-AM"/>
              </w:rPr>
            </w:pPr>
            <w:bookmarkStart w:id="29" w:name="p325"/>
            <w:bookmarkEnd w:id="29"/>
            <w:r w:rsidRPr="00416CA0">
              <w:rPr>
                <w:rFonts w:ascii="GHEA Grapalat" w:eastAsia="Times New Roman" w:hAnsi="GHEA Grapalat"/>
                <w:color w:val="000000"/>
                <w:sz w:val="21"/>
                <w:szCs w:val="21"/>
                <w:lang w:val="hy-AM"/>
              </w:rPr>
              <w:t xml:space="preserve">հ/հ </w:t>
            </w:r>
          </w:p>
        </w:tc>
        <w:tc>
          <w:tcPr>
            <w:tcW w:w="0" w:type="auto"/>
            <w:tcBorders>
              <w:top w:val="single" w:sz="6" w:space="0" w:color="000000"/>
              <w:left w:val="single" w:sz="6" w:space="0" w:color="000000"/>
              <w:bottom w:val="single" w:sz="6" w:space="0" w:color="000000"/>
              <w:right w:val="single" w:sz="6" w:space="0" w:color="000000"/>
            </w:tcBorders>
            <w:hideMark/>
          </w:tcPr>
          <w:p w14:paraId="47EC1BE3" w14:textId="329C9876" w:rsidR="00F84DEA" w:rsidRPr="00416CA0" w:rsidRDefault="00F17E79"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Անձի </w:t>
            </w:r>
            <w:r w:rsidR="00F84DEA" w:rsidRPr="00416CA0">
              <w:rPr>
                <w:rFonts w:ascii="GHEA Grapalat" w:eastAsia="Times New Roman" w:hAnsi="GHEA Grapalat"/>
                <w:color w:val="000000"/>
                <w:sz w:val="21"/>
                <w:szCs w:val="21"/>
                <w:lang w:val="hy-AM"/>
              </w:rPr>
              <w:t>անունը, ազգանունը</w:t>
            </w:r>
          </w:p>
        </w:tc>
        <w:tc>
          <w:tcPr>
            <w:tcW w:w="2444" w:type="dxa"/>
            <w:tcBorders>
              <w:top w:val="single" w:sz="6" w:space="0" w:color="000000"/>
              <w:left w:val="single" w:sz="6" w:space="0" w:color="000000"/>
              <w:bottom w:val="single" w:sz="6" w:space="0" w:color="000000"/>
              <w:right w:val="single" w:sz="6" w:space="0" w:color="000000"/>
            </w:tcBorders>
            <w:hideMark/>
          </w:tcPr>
          <w:p w14:paraId="47F6B9F7" w14:textId="62694E76" w:rsidR="00F84DEA" w:rsidRPr="00416CA0" w:rsidRDefault="00F17E79"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Պաշտոնը, աշխատանքի տեղամասը</w:t>
            </w:r>
          </w:p>
        </w:tc>
        <w:tc>
          <w:tcPr>
            <w:tcW w:w="0" w:type="auto"/>
            <w:tcBorders>
              <w:top w:val="single" w:sz="6" w:space="0" w:color="000000"/>
              <w:left w:val="single" w:sz="6" w:space="0" w:color="000000"/>
              <w:bottom w:val="single" w:sz="6" w:space="0" w:color="000000"/>
              <w:right w:val="single" w:sz="6" w:space="0" w:color="000000"/>
            </w:tcBorders>
            <w:hideMark/>
          </w:tcPr>
          <w:p w14:paraId="5F492526" w14:textId="6C983589" w:rsidR="00F84DEA" w:rsidRPr="00416CA0" w:rsidRDefault="00F17E79"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 xml:space="preserve">Աշխատանքների </w:t>
            </w:r>
            <w:r w:rsidR="00011FE4">
              <w:rPr>
                <w:rFonts w:ascii="GHEA Grapalat" w:eastAsia="Times New Roman" w:hAnsi="GHEA Grapalat"/>
                <w:color w:val="000000"/>
                <w:sz w:val="21"/>
                <w:szCs w:val="21"/>
                <w:lang w:val="hy-AM"/>
              </w:rPr>
              <w:t>մեկնարկ</w:t>
            </w:r>
            <w:r w:rsidRPr="00416CA0">
              <w:rPr>
                <w:rFonts w:ascii="GHEA Grapalat" w:eastAsia="Times New Roman" w:hAnsi="GHEA Grapalat"/>
                <w:color w:val="000000"/>
                <w:sz w:val="21"/>
                <w:szCs w:val="21"/>
                <w:lang w:val="hy-AM"/>
              </w:rPr>
              <w:t>ը</w:t>
            </w:r>
          </w:p>
        </w:tc>
        <w:tc>
          <w:tcPr>
            <w:tcW w:w="0" w:type="auto"/>
            <w:tcBorders>
              <w:top w:val="single" w:sz="6" w:space="0" w:color="000000"/>
              <w:left w:val="single" w:sz="6" w:space="0" w:color="000000"/>
              <w:bottom w:val="single" w:sz="6" w:space="0" w:color="000000"/>
              <w:right w:val="single" w:sz="6" w:space="0" w:color="000000"/>
            </w:tcBorders>
            <w:hideMark/>
          </w:tcPr>
          <w:p w14:paraId="14231CA4" w14:textId="688326CE" w:rsidR="00F84DEA" w:rsidRPr="00416CA0" w:rsidRDefault="00F17E79" w:rsidP="00F84DEA">
            <w:pPr>
              <w:spacing w:after="0" w:line="240" w:lineRule="auto"/>
              <w:jc w:val="center"/>
              <w:rPr>
                <w:rFonts w:ascii="GHEA Grapalat" w:eastAsia="Times New Roman" w:hAnsi="GHEA Grapalat"/>
                <w:color w:val="000000"/>
                <w:sz w:val="21"/>
                <w:szCs w:val="21"/>
                <w:lang w:val="hy-AM"/>
              </w:rPr>
            </w:pPr>
            <w:r w:rsidRPr="00010642">
              <w:rPr>
                <w:rFonts w:ascii="GHEA Grapalat" w:eastAsia="Times New Roman" w:hAnsi="GHEA Grapalat"/>
                <w:color w:val="000000"/>
                <w:sz w:val="21"/>
                <w:szCs w:val="21"/>
                <w:lang w:val="hy-AM"/>
              </w:rPr>
              <w:t>Աշխատանքների իրականացման թույլտվության կամ ատեստացիայի վերաբերյալ նշումները</w:t>
            </w:r>
          </w:p>
        </w:tc>
        <w:tc>
          <w:tcPr>
            <w:tcW w:w="2297" w:type="dxa"/>
            <w:tcBorders>
              <w:top w:val="single" w:sz="6" w:space="0" w:color="000000"/>
              <w:left w:val="single" w:sz="6" w:space="0" w:color="000000"/>
              <w:bottom w:val="single" w:sz="6" w:space="0" w:color="000000"/>
              <w:right w:val="single" w:sz="6" w:space="0" w:color="000000"/>
            </w:tcBorders>
            <w:hideMark/>
          </w:tcPr>
          <w:p w14:paraId="220E8065" w14:textId="2508D0D3" w:rsidR="00F84DEA" w:rsidRPr="00416CA0" w:rsidRDefault="00F17E79" w:rsidP="00F84DEA">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Աշխատանքների ավարտը</w:t>
            </w:r>
          </w:p>
        </w:tc>
      </w:tr>
      <w:tr w:rsidR="00F84DEA" w:rsidRPr="00090CE0" w14:paraId="2CAAB83E" w14:textId="77777777" w:rsidTr="006601AA">
        <w:trPr>
          <w:cantSplit/>
        </w:trPr>
        <w:tc>
          <w:tcPr>
            <w:tcW w:w="0" w:type="auto"/>
            <w:tcBorders>
              <w:top w:val="single" w:sz="6" w:space="0" w:color="000000"/>
              <w:left w:val="single" w:sz="6" w:space="0" w:color="000000"/>
              <w:bottom w:val="single" w:sz="6" w:space="0" w:color="000000"/>
              <w:right w:val="single" w:sz="6" w:space="0" w:color="000000"/>
            </w:tcBorders>
            <w:hideMark/>
          </w:tcPr>
          <w:p w14:paraId="0885D968"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11F22EF8"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2444" w:type="dxa"/>
            <w:tcBorders>
              <w:top w:val="single" w:sz="6" w:space="0" w:color="000000"/>
              <w:left w:val="single" w:sz="6" w:space="0" w:color="000000"/>
              <w:bottom w:val="single" w:sz="6" w:space="0" w:color="000000"/>
              <w:right w:val="single" w:sz="6" w:space="0" w:color="000000"/>
            </w:tcBorders>
            <w:hideMark/>
          </w:tcPr>
          <w:p w14:paraId="13009ED0"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9D94651"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F6B401B"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c>
          <w:tcPr>
            <w:tcW w:w="2297" w:type="dxa"/>
            <w:tcBorders>
              <w:top w:val="single" w:sz="6" w:space="0" w:color="000000"/>
              <w:left w:val="single" w:sz="6" w:space="0" w:color="000000"/>
              <w:bottom w:val="single" w:sz="6" w:space="0" w:color="000000"/>
              <w:right w:val="single" w:sz="6" w:space="0" w:color="000000"/>
            </w:tcBorders>
            <w:hideMark/>
          </w:tcPr>
          <w:p w14:paraId="10872BDF"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6 </w:t>
            </w:r>
          </w:p>
        </w:tc>
      </w:tr>
      <w:tr w:rsidR="00F84DEA" w:rsidRPr="00090CE0" w14:paraId="71A2030A" w14:textId="77777777" w:rsidTr="006601AA">
        <w:trPr>
          <w:cantSplit/>
        </w:trPr>
        <w:tc>
          <w:tcPr>
            <w:tcW w:w="0" w:type="auto"/>
            <w:tcBorders>
              <w:top w:val="single" w:sz="6" w:space="0" w:color="000000"/>
              <w:left w:val="single" w:sz="6" w:space="0" w:color="000000"/>
              <w:bottom w:val="single" w:sz="6" w:space="0" w:color="000000"/>
              <w:right w:val="single" w:sz="6" w:space="0" w:color="000000"/>
            </w:tcBorders>
            <w:hideMark/>
          </w:tcPr>
          <w:p w14:paraId="2C6AFF23"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FCAA8AD"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444" w:type="dxa"/>
            <w:tcBorders>
              <w:top w:val="single" w:sz="6" w:space="0" w:color="000000"/>
              <w:left w:val="single" w:sz="6" w:space="0" w:color="000000"/>
              <w:bottom w:val="single" w:sz="6" w:space="0" w:color="000000"/>
              <w:right w:val="single" w:sz="6" w:space="0" w:color="000000"/>
            </w:tcBorders>
            <w:hideMark/>
          </w:tcPr>
          <w:p w14:paraId="3CB5A8D9"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01B68EC"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94E246"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2297" w:type="dxa"/>
            <w:tcBorders>
              <w:top w:val="single" w:sz="6" w:space="0" w:color="000000"/>
              <w:left w:val="single" w:sz="6" w:space="0" w:color="000000"/>
              <w:bottom w:val="single" w:sz="6" w:space="0" w:color="000000"/>
              <w:right w:val="single" w:sz="6" w:space="0" w:color="000000"/>
            </w:tcBorders>
            <w:hideMark/>
          </w:tcPr>
          <w:p w14:paraId="28B98EA4"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4D8CCA75" w14:textId="77777777" w:rsidR="003A1454" w:rsidRDefault="003A1454" w:rsidP="003A1454">
      <w:pPr>
        <w:spacing w:after="0" w:line="288" w:lineRule="atLeast"/>
        <w:jc w:val="both"/>
        <w:rPr>
          <w:rFonts w:ascii="GHEA Grapalat" w:eastAsia="Times New Roman" w:hAnsi="GHEA Grapalat"/>
          <w:b/>
          <w:lang w:val="hy-AM" w:eastAsia="ru-RU"/>
        </w:rPr>
      </w:pPr>
    </w:p>
    <w:p w14:paraId="67FCFE36" w14:textId="1344D6F0" w:rsidR="003A1454" w:rsidRPr="003A1454" w:rsidRDefault="003A1454" w:rsidP="006601AA">
      <w:pPr>
        <w:pStyle w:val="Heading5"/>
      </w:pPr>
      <w:r w:rsidRPr="00090CE0">
        <w:lastRenderedPageBreak/>
        <w:t>ԲԱԺԻՆ 2</w:t>
      </w:r>
      <w:r w:rsidR="00F21D18">
        <w:t>)</w:t>
      </w:r>
      <w:r>
        <w:t xml:space="preserve"> </w:t>
      </w:r>
      <w:bookmarkStart w:id="30" w:name="_Hlk184328499"/>
      <w:r w:rsidR="006601AA" w:rsidRPr="00090CE0">
        <w:t>Ցանկ</w:t>
      </w:r>
      <w:r w:rsidR="006601AA">
        <w:t>՝ հ</w:t>
      </w:r>
      <w:r w:rsidRPr="00090CE0">
        <w:t>ատուկ մատյանների</w:t>
      </w:r>
      <w:r w:rsidR="006C5AE4">
        <w:t xml:space="preserve"> կամ</w:t>
      </w:r>
      <w:r w:rsidR="00E81AA1">
        <w:t xml:space="preserve"> </w:t>
      </w:r>
      <w:r w:rsidRPr="00090CE0">
        <w:t>հեղինակային հսկողությ</w:t>
      </w:r>
      <w:r w:rsidR="00030450">
        <w:t>ա</w:t>
      </w:r>
      <w:r w:rsidRPr="00090CE0">
        <w:t xml:space="preserve">ն մատյանների </w:t>
      </w:r>
      <w:bookmarkEnd w:id="30"/>
    </w:p>
    <w:tbl>
      <w:tblPr>
        <w:tblW w:w="10141" w:type="dxa"/>
        <w:tblInd w:w="15" w:type="dxa"/>
        <w:tblCellMar>
          <w:left w:w="0" w:type="dxa"/>
          <w:right w:w="0" w:type="dxa"/>
        </w:tblCellMar>
        <w:tblLook w:val="04A0" w:firstRow="1" w:lastRow="0" w:firstColumn="1" w:lastColumn="0" w:noHBand="0" w:noVBand="1"/>
      </w:tblPr>
      <w:tblGrid>
        <w:gridCol w:w="358"/>
        <w:gridCol w:w="1764"/>
        <w:gridCol w:w="3786"/>
        <w:gridCol w:w="1985"/>
        <w:gridCol w:w="2248"/>
      </w:tblGrid>
      <w:tr w:rsidR="003A1454" w:rsidRPr="00E1427F" w14:paraId="08BCF4CD" w14:textId="77777777" w:rsidTr="0015083F">
        <w:tc>
          <w:tcPr>
            <w:tcW w:w="0" w:type="auto"/>
            <w:tcBorders>
              <w:top w:val="single" w:sz="6" w:space="0" w:color="000000"/>
              <w:left w:val="single" w:sz="6" w:space="0" w:color="000000"/>
              <w:bottom w:val="single" w:sz="6" w:space="0" w:color="000000"/>
              <w:right w:val="single" w:sz="6" w:space="0" w:color="000000"/>
            </w:tcBorders>
            <w:hideMark/>
          </w:tcPr>
          <w:p w14:paraId="6FB1465D"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N հ/հ </w:t>
            </w:r>
          </w:p>
        </w:tc>
        <w:tc>
          <w:tcPr>
            <w:tcW w:w="0" w:type="auto"/>
            <w:tcBorders>
              <w:top w:val="single" w:sz="6" w:space="0" w:color="000000"/>
              <w:left w:val="single" w:sz="6" w:space="0" w:color="000000"/>
              <w:bottom w:val="single" w:sz="6" w:space="0" w:color="000000"/>
              <w:right w:val="single" w:sz="6" w:space="0" w:color="000000"/>
            </w:tcBorders>
            <w:hideMark/>
          </w:tcPr>
          <w:p w14:paraId="7EE55B70" w14:textId="7BF74913"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eastAsia="ru-RU"/>
              </w:rPr>
              <w:t xml:space="preserve">Հատուկ մատյանի </w:t>
            </w:r>
            <w:r w:rsidR="00993804">
              <w:rPr>
                <w:rFonts w:ascii="GHEA Grapalat" w:eastAsia="Times New Roman" w:hAnsi="GHEA Grapalat"/>
                <w:lang w:val="hy-AM" w:eastAsia="ru-RU"/>
              </w:rPr>
              <w:t xml:space="preserve">կամ </w:t>
            </w:r>
            <w:r w:rsidRPr="00090CE0">
              <w:rPr>
                <w:rFonts w:ascii="GHEA Grapalat" w:eastAsia="Times New Roman" w:hAnsi="GHEA Grapalat"/>
                <w:lang w:val="hy-AM" w:eastAsia="ru-RU"/>
              </w:rPr>
              <w:t>հեղինակային հսկողության մատյանի անվանումը և դրա տրամադրման ամսաթիվը</w:t>
            </w:r>
            <w:r w:rsidRPr="00090CE0">
              <w:rPr>
                <w:rFonts w:ascii="GHEA Grapalat" w:eastAsia="Times New Roman" w:hAnsi="GHEA Grapalat"/>
                <w:lang w:val="hy-AM"/>
              </w:rPr>
              <w:t xml:space="preserve"> </w:t>
            </w:r>
          </w:p>
        </w:tc>
        <w:tc>
          <w:tcPr>
            <w:tcW w:w="3786" w:type="dxa"/>
            <w:tcBorders>
              <w:top w:val="single" w:sz="6" w:space="0" w:color="000000"/>
              <w:left w:val="single" w:sz="6" w:space="0" w:color="000000"/>
              <w:bottom w:val="single" w:sz="6" w:space="0" w:color="000000"/>
              <w:right w:val="single" w:sz="6" w:space="0" w:color="000000"/>
            </w:tcBorders>
            <w:hideMark/>
          </w:tcPr>
          <w:p w14:paraId="3FF1C90E" w14:textId="2F068622" w:rsidR="003A1454" w:rsidRPr="00090CE0" w:rsidRDefault="003A1454" w:rsidP="0015083F">
            <w:pPr>
              <w:jc w:val="center"/>
              <w:rPr>
                <w:rFonts w:ascii="GHEA Grapalat" w:eastAsia="Times New Roman" w:hAnsi="GHEA Grapalat"/>
                <w:lang w:val="hy-AM"/>
              </w:rPr>
            </w:pPr>
            <w:r w:rsidRPr="00090CE0">
              <w:rPr>
                <w:rFonts w:ascii="GHEA Grapalat" w:eastAsia="Times New Roman" w:hAnsi="GHEA Grapalat"/>
                <w:lang w:val="hy-AM" w:eastAsia="ru-RU"/>
              </w:rPr>
              <w:t>Անվանումը կամ անուն</w:t>
            </w:r>
            <w:r w:rsidR="00993804">
              <w:rPr>
                <w:rFonts w:ascii="GHEA Grapalat" w:eastAsia="Times New Roman" w:hAnsi="GHEA Grapalat"/>
                <w:lang w:val="hy-AM" w:eastAsia="ru-RU"/>
              </w:rPr>
              <w:t>ը</w:t>
            </w:r>
            <w:r w:rsidRPr="00090CE0">
              <w:rPr>
                <w:rFonts w:ascii="GHEA Grapalat" w:eastAsia="Times New Roman" w:hAnsi="GHEA Grapalat"/>
                <w:lang w:val="hy-AM" w:eastAsia="ru-RU"/>
              </w:rPr>
              <w:t xml:space="preserve">, ազգանունը, ովքեր վարում են մատյանը </w:t>
            </w:r>
          </w:p>
        </w:tc>
        <w:tc>
          <w:tcPr>
            <w:tcW w:w="0" w:type="auto"/>
            <w:tcBorders>
              <w:top w:val="single" w:sz="6" w:space="0" w:color="000000"/>
              <w:left w:val="single" w:sz="6" w:space="0" w:color="000000"/>
              <w:bottom w:val="single" w:sz="6" w:space="0" w:color="000000"/>
              <w:right w:val="single" w:sz="6" w:space="0" w:color="000000"/>
            </w:tcBorders>
            <w:hideMark/>
          </w:tcPr>
          <w:p w14:paraId="39BAF12F"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eastAsia="ru-RU"/>
              </w:rPr>
              <w:t>Շինարարին կամ տեխնիկական պատվիրատուին մատյանի փոխանցման ամսաթիվը</w:t>
            </w:r>
          </w:p>
        </w:tc>
        <w:tc>
          <w:tcPr>
            <w:tcW w:w="0" w:type="auto"/>
            <w:tcBorders>
              <w:top w:val="single" w:sz="6" w:space="0" w:color="000000"/>
              <w:left w:val="single" w:sz="6" w:space="0" w:color="000000"/>
              <w:bottom w:val="single" w:sz="6" w:space="0" w:color="000000"/>
              <w:right w:val="single" w:sz="6" w:space="0" w:color="000000"/>
            </w:tcBorders>
            <w:hideMark/>
          </w:tcPr>
          <w:p w14:paraId="53C35C68" w14:textId="5E78957C"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eastAsia="ru-RU"/>
              </w:rPr>
              <w:t>Շինարարի կամ տեխնիկական պատվիրատուի</w:t>
            </w:r>
            <w:r w:rsidR="00993804">
              <w:rPr>
                <w:rFonts w:ascii="GHEA Grapalat" w:eastAsia="Times New Roman" w:hAnsi="GHEA Grapalat"/>
                <w:lang w:val="hy-AM" w:eastAsia="ru-RU"/>
              </w:rPr>
              <w:t xml:space="preserve"> կամ</w:t>
            </w:r>
            <w:r w:rsidRPr="00090CE0">
              <w:rPr>
                <w:rFonts w:ascii="GHEA Grapalat" w:eastAsia="Times New Roman" w:hAnsi="GHEA Grapalat"/>
                <w:lang w:val="hy-AM" w:eastAsia="ru-RU"/>
              </w:rPr>
              <w:t xml:space="preserve"> շենքի/կառույցի շահագործման համար պատասխանատու անձի ստորագրությունը</w:t>
            </w:r>
          </w:p>
        </w:tc>
      </w:tr>
      <w:tr w:rsidR="003A1454" w:rsidRPr="00090CE0" w14:paraId="518CDEAB" w14:textId="77777777" w:rsidTr="0015083F">
        <w:tc>
          <w:tcPr>
            <w:tcW w:w="0" w:type="auto"/>
            <w:tcBorders>
              <w:top w:val="single" w:sz="6" w:space="0" w:color="000000"/>
              <w:left w:val="single" w:sz="6" w:space="0" w:color="000000"/>
              <w:bottom w:val="single" w:sz="6" w:space="0" w:color="000000"/>
              <w:right w:val="single" w:sz="6" w:space="0" w:color="000000"/>
            </w:tcBorders>
            <w:hideMark/>
          </w:tcPr>
          <w:p w14:paraId="540808FB"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34D5AFA"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3786" w:type="dxa"/>
            <w:tcBorders>
              <w:top w:val="single" w:sz="6" w:space="0" w:color="000000"/>
              <w:left w:val="single" w:sz="6" w:space="0" w:color="000000"/>
              <w:bottom w:val="single" w:sz="6" w:space="0" w:color="000000"/>
              <w:right w:val="single" w:sz="6" w:space="0" w:color="000000"/>
            </w:tcBorders>
            <w:hideMark/>
          </w:tcPr>
          <w:p w14:paraId="59A801D5"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3</w:t>
            </w:r>
          </w:p>
        </w:tc>
        <w:tc>
          <w:tcPr>
            <w:tcW w:w="0" w:type="auto"/>
            <w:tcBorders>
              <w:top w:val="single" w:sz="6" w:space="0" w:color="000000"/>
              <w:left w:val="single" w:sz="6" w:space="0" w:color="000000"/>
              <w:bottom w:val="single" w:sz="6" w:space="0" w:color="000000"/>
              <w:right w:val="single" w:sz="6" w:space="0" w:color="000000"/>
            </w:tcBorders>
            <w:hideMark/>
          </w:tcPr>
          <w:p w14:paraId="1D5B407E"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50C5DBC4" w14:textId="77777777" w:rsidR="003A1454" w:rsidRPr="00090CE0" w:rsidRDefault="003A1454" w:rsidP="0015083F">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r>
      <w:tr w:rsidR="003A1454" w:rsidRPr="00090CE0" w14:paraId="694D2FF7" w14:textId="77777777" w:rsidTr="0015083F">
        <w:tc>
          <w:tcPr>
            <w:tcW w:w="0" w:type="auto"/>
            <w:tcBorders>
              <w:top w:val="single" w:sz="6" w:space="0" w:color="000000"/>
              <w:left w:val="single" w:sz="6" w:space="0" w:color="000000"/>
              <w:bottom w:val="single" w:sz="6" w:space="0" w:color="000000"/>
              <w:right w:val="single" w:sz="6" w:space="0" w:color="000000"/>
            </w:tcBorders>
            <w:hideMark/>
          </w:tcPr>
          <w:p w14:paraId="2447389D" w14:textId="77777777" w:rsidR="003A1454" w:rsidRPr="00090CE0" w:rsidRDefault="003A1454" w:rsidP="0015083F">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53A77D" w14:textId="77777777" w:rsidR="003A1454" w:rsidRPr="00090CE0" w:rsidRDefault="003A1454" w:rsidP="0015083F">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3786" w:type="dxa"/>
            <w:tcBorders>
              <w:top w:val="single" w:sz="6" w:space="0" w:color="000000"/>
              <w:left w:val="single" w:sz="6" w:space="0" w:color="000000"/>
              <w:bottom w:val="single" w:sz="6" w:space="0" w:color="000000"/>
              <w:right w:val="single" w:sz="6" w:space="0" w:color="000000"/>
            </w:tcBorders>
            <w:hideMark/>
          </w:tcPr>
          <w:p w14:paraId="334D590D" w14:textId="77777777" w:rsidR="003A1454" w:rsidRPr="00090CE0" w:rsidRDefault="003A1454" w:rsidP="0015083F">
            <w:pPr>
              <w:spacing w:after="0" w:line="288" w:lineRule="atLeast"/>
              <w:jc w:val="center"/>
              <w:rPr>
                <w:rFonts w:ascii="GHEA Grapalat" w:eastAsia="Times New Roman" w:hAnsi="GHEA Grapalat"/>
                <w:lang w:val="hy-AM"/>
              </w:rPr>
            </w:pPr>
          </w:p>
        </w:tc>
        <w:tc>
          <w:tcPr>
            <w:tcW w:w="0" w:type="auto"/>
            <w:tcBorders>
              <w:top w:val="single" w:sz="6" w:space="0" w:color="000000"/>
              <w:left w:val="single" w:sz="6" w:space="0" w:color="000000"/>
              <w:bottom w:val="single" w:sz="6" w:space="0" w:color="000000"/>
              <w:right w:val="single" w:sz="6" w:space="0" w:color="000000"/>
            </w:tcBorders>
            <w:hideMark/>
          </w:tcPr>
          <w:p w14:paraId="395E1E1E" w14:textId="77777777" w:rsidR="003A1454" w:rsidRPr="00090CE0" w:rsidRDefault="003A1454" w:rsidP="0015083F">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AB628EE" w14:textId="77777777" w:rsidR="003A1454" w:rsidRPr="00090CE0" w:rsidRDefault="003A1454" w:rsidP="0015083F">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66A65584" w14:textId="77777777" w:rsidR="003A1454" w:rsidRDefault="003A1454" w:rsidP="00F84DEA">
      <w:pPr>
        <w:spacing w:after="0" w:line="288" w:lineRule="atLeast"/>
        <w:jc w:val="both"/>
        <w:rPr>
          <w:rFonts w:ascii="GHEA Grapalat" w:eastAsia="Times New Roman" w:hAnsi="GHEA Grapalat"/>
          <w:lang w:val="ru-RU"/>
        </w:rPr>
      </w:pPr>
    </w:p>
    <w:p w14:paraId="2306BCDF" w14:textId="77777777" w:rsidR="00BC04D9" w:rsidRDefault="00BC04D9" w:rsidP="00F84DEA">
      <w:pPr>
        <w:spacing w:after="0" w:line="288" w:lineRule="atLeast"/>
        <w:jc w:val="both"/>
        <w:rPr>
          <w:rFonts w:ascii="GHEA Grapalat" w:eastAsia="Times New Roman" w:hAnsi="GHEA Grapalat"/>
          <w:lang w:val="ru-RU"/>
        </w:rPr>
      </w:pPr>
    </w:p>
    <w:p w14:paraId="614A12DB" w14:textId="4CEECBA9" w:rsidR="00707770" w:rsidRPr="00090CE0" w:rsidRDefault="005A0D6A" w:rsidP="006601AA">
      <w:pPr>
        <w:pStyle w:val="Heading5"/>
      </w:pPr>
      <w:bookmarkStart w:id="31" w:name="p347"/>
      <w:bookmarkStart w:id="32" w:name="_Hlk184168119"/>
      <w:bookmarkEnd w:id="31"/>
      <w:r w:rsidRPr="00090CE0">
        <w:t xml:space="preserve">ԲԱԺԻՆ </w:t>
      </w:r>
      <w:r w:rsidR="00BC04D9">
        <w:rPr>
          <w:lang w:val="ru-RU"/>
        </w:rPr>
        <w:t>3</w:t>
      </w:r>
      <w:r w:rsidR="00F21D18" w:rsidRPr="00F21D18">
        <w:rPr>
          <w:lang w:val="ru-RU"/>
        </w:rPr>
        <w:t>)</w:t>
      </w:r>
      <w:r w:rsidRPr="005A0D6A">
        <w:t xml:space="preserve"> </w:t>
      </w:r>
      <w:r w:rsidR="00F95349" w:rsidRPr="00090CE0">
        <w:t xml:space="preserve">Տեղեկություններ կատարված </w:t>
      </w:r>
      <w:r w:rsidR="00707770" w:rsidRPr="00090CE0">
        <w:t xml:space="preserve">աշխատանքների մասին </w:t>
      </w:r>
    </w:p>
    <w:tbl>
      <w:tblPr>
        <w:tblW w:w="9878" w:type="dxa"/>
        <w:tblInd w:w="7" w:type="dxa"/>
        <w:tblCellMar>
          <w:left w:w="0" w:type="dxa"/>
          <w:right w:w="0" w:type="dxa"/>
        </w:tblCellMar>
        <w:tblLook w:val="04A0" w:firstRow="1" w:lastRow="0" w:firstColumn="1" w:lastColumn="0" w:noHBand="0" w:noVBand="1"/>
      </w:tblPr>
      <w:tblGrid>
        <w:gridCol w:w="312"/>
        <w:gridCol w:w="1257"/>
        <w:gridCol w:w="1483"/>
        <w:gridCol w:w="1186"/>
        <w:gridCol w:w="3827"/>
        <w:gridCol w:w="1813"/>
      </w:tblGrid>
      <w:tr w:rsidR="00707770" w:rsidRPr="00E1427F" w14:paraId="6B4F6F0D" w14:textId="77777777" w:rsidTr="00707770">
        <w:tc>
          <w:tcPr>
            <w:tcW w:w="0" w:type="auto"/>
            <w:tcBorders>
              <w:top w:val="single" w:sz="6" w:space="0" w:color="000000"/>
              <w:left w:val="single" w:sz="6" w:space="0" w:color="000000"/>
              <w:bottom w:val="single" w:sz="6" w:space="0" w:color="000000"/>
              <w:right w:val="single" w:sz="6" w:space="0" w:color="000000"/>
            </w:tcBorders>
            <w:hideMark/>
          </w:tcPr>
          <w:p w14:paraId="0F7D9F1A" w14:textId="1FABE83C" w:rsidR="00707770" w:rsidRPr="00707770" w:rsidRDefault="00707770" w:rsidP="00F84DEA">
            <w:pPr>
              <w:spacing w:after="0" w:line="240" w:lineRule="auto"/>
              <w:jc w:val="center"/>
              <w:rPr>
                <w:rFonts w:ascii="GHEA Grapalat" w:eastAsia="Times New Roman" w:hAnsi="GHEA Grapalat"/>
                <w:color w:val="000000"/>
                <w:sz w:val="21"/>
                <w:szCs w:val="21"/>
                <w:lang w:val="hy-AM"/>
              </w:rPr>
            </w:pPr>
            <w:bookmarkStart w:id="33" w:name="p366"/>
            <w:bookmarkEnd w:id="32"/>
            <w:bookmarkEnd w:id="33"/>
            <w:r w:rsidRPr="00707770">
              <w:rPr>
                <w:rFonts w:ascii="GHEA Grapalat" w:eastAsia="Times New Roman" w:hAnsi="GHEA Grapalat"/>
                <w:color w:val="000000"/>
                <w:sz w:val="21"/>
                <w:szCs w:val="21"/>
                <w:lang w:val="hy-AM"/>
              </w:rPr>
              <w:t xml:space="preserve">հ/հ </w:t>
            </w:r>
          </w:p>
        </w:tc>
        <w:tc>
          <w:tcPr>
            <w:tcW w:w="1257" w:type="dxa"/>
            <w:tcBorders>
              <w:top w:val="single" w:sz="6" w:space="0" w:color="000000"/>
              <w:left w:val="single" w:sz="6" w:space="0" w:color="000000"/>
              <w:bottom w:val="single" w:sz="6" w:space="0" w:color="000000"/>
              <w:right w:val="single" w:sz="6" w:space="0" w:color="000000"/>
            </w:tcBorders>
            <w:hideMark/>
          </w:tcPr>
          <w:p w14:paraId="614D5806" w14:textId="254DABB6" w:rsidR="00707770" w:rsidRPr="00707770" w:rsidRDefault="00707770" w:rsidP="00F84DEA">
            <w:pPr>
              <w:spacing w:after="0" w:line="240" w:lineRule="auto"/>
              <w:jc w:val="center"/>
              <w:rPr>
                <w:rFonts w:ascii="GHEA Grapalat" w:eastAsia="Times New Roman" w:hAnsi="GHEA Grapalat"/>
                <w:color w:val="000000"/>
                <w:sz w:val="21"/>
                <w:szCs w:val="21"/>
                <w:lang w:val="hy-AM"/>
              </w:rPr>
            </w:pPr>
            <w:r w:rsidRPr="00707770">
              <w:rPr>
                <w:rFonts w:ascii="GHEA Grapalat" w:eastAsia="Times New Roman" w:hAnsi="GHEA Grapalat"/>
                <w:color w:val="000000"/>
                <w:sz w:val="21"/>
                <w:szCs w:val="21"/>
                <w:lang w:val="hy-AM"/>
              </w:rPr>
              <w:t>Աշխատանք</w:t>
            </w:r>
            <w:r>
              <w:rPr>
                <w:rFonts w:ascii="GHEA Grapalat" w:eastAsia="Times New Roman" w:hAnsi="GHEA Grapalat"/>
                <w:color w:val="000000"/>
                <w:sz w:val="21"/>
                <w:szCs w:val="21"/>
                <w:lang w:val="hy-AM"/>
              </w:rPr>
              <w:t>-</w:t>
            </w:r>
            <w:r w:rsidRPr="00707770">
              <w:rPr>
                <w:rFonts w:ascii="GHEA Grapalat" w:eastAsia="Times New Roman" w:hAnsi="GHEA Grapalat"/>
                <w:color w:val="000000"/>
                <w:sz w:val="21"/>
                <w:szCs w:val="21"/>
                <w:lang w:val="hy-AM"/>
              </w:rPr>
              <w:t>ների կատարման ամսաթիվը</w:t>
            </w:r>
          </w:p>
        </w:tc>
        <w:tc>
          <w:tcPr>
            <w:tcW w:w="1483" w:type="dxa"/>
            <w:tcBorders>
              <w:top w:val="single" w:sz="6" w:space="0" w:color="000000"/>
              <w:left w:val="single" w:sz="6" w:space="0" w:color="000000"/>
              <w:bottom w:val="single" w:sz="6" w:space="0" w:color="000000"/>
              <w:right w:val="single" w:sz="6" w:space="0" w:color="000000"/>
            </w:tcBorders>
            <w:hideMark/>
          </w:tcPr>
          <w:p w14:paraId="6F36C521" w14:textId="6CE8ECBA" w:rsidR="00707770" w:rsidRPr="00707770" w:rsidRDefault="00707770" w:rsidP="00707770">
            <w:pPr>
              <w:spacing w:after="0" w:line="240" w:lineRule="auto"/>
              <w:ind w:left="132"/>
              <w:jc w:val="center"/>
              <w:rPr>
                <w:rFonts w:ascii="GHEA Grapalat" w:eastAsia="Times New Roman" w:hAnsi="GHEA Grapalat"/>
                <w:color w:val="000000"/>
                <w:sz w:val="21"/>
                <w:szCs w:val="21"/>
                <w:lang w:val="hy-AM"/>
              </w:rPr>
            </w:pPr>
            <w:r w:rsidRPr="00707770">
              <w:rPr>
                <w:rFonts w:ascii="GHEA Grapalat" w:eastAsia="Times New Roman" w:hAnsi="GHEA Grapalat"/>
                <w:color w:val="000000"/>
                <w:sz w:val="21"/>
                <w:szCs w:val="21"/>
                <w:lang w:val="hy-AM"/>
              </w:rPr>
              <w:t>Աշխատանք</w:t>
            </w:r>
            <w:r>
              <w:rPr>
                <w:rFonts w:ascii="GHEA Grapalat" w:eastAsia="Times New Roman" w:hAnsi="GHEA Grapalat"/>
                <w:color w:val="000000"/>
                <w:sz w:val="21"/>
                <w:szCs w:val="21"/>
                <w:lang w:val="hy-AM"/>
              </w:rPr>
              <w:t>-</w:t>
            </w:r>
            <w:r w:rsidRPr="00707770">
              <w:rPr>
                <w:rFonts w:ascii="GHEA Grapalat" w:eastAsia="Times New Roman" w:hAnsi="GHEA Grapalat"/>
                <w:color w:val="000000"/>
                <w:sz w:val="21"/>
                <w:szCs w:val="21"/>
                <w:lang w:val="hy-AM"/>
              </w:rPr>
              <w:t xml:space="preserve">ների կատարման պայմանները, </w:t>
            </w:r>
            <w:r w:rsidRPr="00522EDB">
              <w:rPr>
                <w:rFonts w:ascii="GHEA Grapalat" w:eastAsia="Times New Roman" w:hAnsi="GHEA Grapalat"/>
                <w:color w:val="000000"/>
                <w:sz w:val="21"/>
                <w:szCs w:val="21"/>
                <w:lang w:val="hy-AM"/>
              </w:rPr>
              <w:t>օրվա ջերմ-աստիճանը</w:t>
            </w:r>
          </w:p>
        </w:tc>
        <w:tc>
          <w:tcPr>
            <w:tcW w:w="1186" w:type="dxa"/>
            <w:tcBorders>
              <w:top w:val="single" w:sz="6" w:space="0" w:color="000000"/>
              <w:left w:val="single" w:sz="6" w:space="0" w:color="000000"/>
              <w:bottom w:val="single" w:sz="6" w:space="0" w:color="000000"/>
              <w:right w:val="single" w:sz="6" w:space="0" w:color="000000"/>
            </w:tcBorders>
          </w:tcPr>
          <w:p w14:paraId="2AC1325B" w14:textId="0799679B" w:rsidR="00707770" w:rsidRPr="00707770" w:rsidRDefault="00707770" w:rsidP="00F84DEA">
            <w:pPr>
              <w:jc w:val="center"/>
              <w:rPr>
                <w:rFonts w:ascii="GHEA Grapalat" w:eastAsia="Times New Roman" w:hAnsi="GHEA Grapalat"/>
                <w:color w:val="000000"/>
                <w:sz w:val="21"/>
                <w:szCs w:val="21"/>
                <w:lang w:val="hy-AM"/>
              </w:rPr>
            </w:pPr>
            <w:r w:rsidRPr="00707770">
              <w:rPr>
                <w:rFonts w:ascii="GHEA Grapalat" w:eastAsia="Times New Roman" w:hAnsi="GHEA Grapalat"/>
                <w:color w:val="000000"/>
                <w:sz w:val="21"/>
                <w:szCs w:val="21"/>
                <w:lang w:val="hy-AM"/>
              </w:rPr>
              <w:t>Քանակը, չափի միավորը</w:t>
            </w:r>
          </w:p>
        </w:tc>
        <w:tc>
          <w:tcPr>
            <w:tcW w:w="3827" w:type="dxa"/>
            <w:tcBorders>
              <w:top w:val="single" w:sz="6" w:space="0" w:color="000000"/>
              <w:left w:val="single" w:sz="6" w:space="0" w:color="000000"/>
              <w:bottom w:val="single" w:sz="6" w:space="0" w:color="000000"/>
              <w:right w:val="single" w:sz="6" w:space="0" w:color="000000"/>
            </w:tcBorders>
            <w:hideMark/>
          </w:tcPr>
          <w:p w14:paraId="233572DC" w14:textId="1342EF17" w:rsidR="00707770" w:rsidRPr="00707770" w:rsidRDefault="00707770" w:rsidP="00F84DEA">
            <w:pPr>
              <w:jc w:val="center"/>
              <w:rPr>
                <w:rFonts w:ascii="GHEA Grapalat" w:eastAsia="Times New Roman" w:hAnsi="GHEA Grapalat"/>
                <w:color w:val="000000"/>
                <w:sz w:val="21"/>
                <w:szCs w:val="21"/>
                <w:lang w:val="hy-AM"/>
              </w:rPr>
            </w:pPr>
            <w:r w:rsidRPr="00707770">
              <w:rPr>
                <w:rFonts w:ascii="GHEA Grapalat" w:eastAsia="Times New Roman" w:hAnsi="GHEA Grapalat"/>
                <w:color w:val="000000"/>
                <w:sz w:val="21"/>
                <w:szCs w:val="21"/>
                <w:lang w:val="hy-AM"/>
              </w:rPr>
              <w:t>Շինարարության ընթացքում կատարվող աշխատանքների անվանումը, նշելով՝ առանցքներ</w:t>
            </w:r>
            <w:r>
              <w:rPr>
                <w:rFonts w:ascii="GHEA Grapalat" w:eastAsia="Times New Roman" w:hAnsi="GHEA Grapalat"/>
                <w:color w:val="000000"/>
                <w:sz w:val="21"/>
                <w:szCs w:val="21"/>
                <w:lang w:val="hy-AM"/>
              </w:rPr>
              <w:t>ը</w:t>
            </w:r>
            <w:r w:rsidRPr="00707770">
              <w:rPr>
                <w:rFonts w:ascii="GHEA Grapalat" w:eastAsia="Times New Roman" w:hAnsi="GHEA Grapalat"/>
                <w:color w:val="000000"/>
                <w:sz w:val="21"/>
                <w:szCs w:val="21"/>
                <w:lang w:val="hy-AM"/>
              </w:rPr>
              <w:t xml:space="preserve">, </w:t>
            </w:r>
            <w:r w:rsidRPr="00522EDB">
              <w:rPr>
                <w:rFonts w:ascii="GHEA Grapalat" w:eastAsia="Times New Roman" w:hAnsi="GHEA Grapalat"/>
                <w:color w:val="000000"/>
                <w:sz w:val="21"/>
                <w:szCs w:val="21"/>
                <w:lang w:val="hy-AM"/>
              </w:rPr>
              <w:t>նիշեր</w:t>
            </w:r>
            <w:r>
              <w:rPr>
                <w:rFonts w:ascii="GHEA Grapalat" w:eastAsia="Times New Roman" w:hAnsi="GHEA Grapalat"/>
                <w:color w:val="000000"/>
                <w:sz w:val="21"/>
                <w:szCs w:val="21"/>
                <w:lang w:val="hy-AM"/>
              </w:rPr>
              <w:t>ը,</w:t>
            </w:r>
            <w:r w:rsidRPr="00707770">
              <w:rPr>
                <w:rFonts w:ascii="GHEA Grapalat" w:eastAsia="Times New Roman" w:hAnsi="GHEA Grapalat"/>
                <w:color w:val="000000"/>
                <w:sz w:val="21"/>
                <w:szCs w:val="21"/>
                <w:lang w:val="hy-AM"/>
              </w:rPr>
              <w:t xml:space="preserve"> հարկեր</w:t>
            </w:r>
            <w:r w:rsidR="006D2E30">
              <w:rPr>
                <w:rFonts w:ascii="GHEA Grapalat" w:eastAsia="Times New Roman" w:hAnsi="GHEA Grapalat"/>
                <w:color w:val="000000"/>
                <w:sz w:val="21"/>
                <w:szCs w:val="21"/>
                <w:lang w:val="hy-AM"/>
              </w:rPr>
              <w:t>ը</w:t>
            </w:r>
            <w:r w:rsidRPr="00707770">
              <w:rPr>
                <w:rFonts w:ascii="GHEA Grapalat" w:eastAsia="Times New Roman" w:hAnsi="GHEA Grapalat"/>
                <w:color w:val="000000"/>
                <w:sz w:val="21"/>
                <w:szCs w:val="21"/>
                <w:lang w:val="hy-AM"/>
              </w:rPr>
              <w:t>, հատվածներ</w:t>
            </w:r>
            <w:r>
              <w:rPr>
                <w:rFonts w:ascii="GHEA Grapalat" w:eastAsia="Times New Roman" w:hAnsi="GHEA Grapalat"/>
                <w:color w:val="000000"/>
                <w:sz w:val="21"/>
                <w:szCs w:val="21"/>
                <w:lang w:val="hy-AM"/>
              </w:rPr>
              <w:t>ը</w:t>
            </w:r>
            <w:r w:rsidRPr="00707770">
              <w:rPr>
                <w:rFonts w:ascii="GHEA Grapalat" w:eastAsia="Times New Roman" w:hAnsi="GHEA Grapalat"/>
                <w:color w:val="000000"/>
                <w:sz w:val="21"/>
                <w:szCs w:val="21"/>
                <w:lang w:val="hy-AM"/>
              </w:rPr>
              <w:t>, սենքեր</w:t>
            </w:r>
            <w:r>
              <w:rPr>
                <w:rFonts w:ascii="GHEA Grapalat" w:eastAsia="Times New Roman" w:hAnsi="GHEA Grapalat"/>
                <w:color w:val="000000"/>
                <w:sz w:val="21"/>
                <w:szCs w:val="21"/>
                <w:lang w:val="hy-AM"/>
              </w:rPr>
              <w:t>ը</w:t>
            </w:r>
            <w:r w:rsidR="006D2E30">
              <w:rPr>
                <w:rFonts w:ascii="GHEA Grapalat" w:eastAsia="Times New Roman" w:hAnsi="GHEA Grapalat"/>
                <w:color w:val="000000"/>
                <w:sz w:val="21"/>
                <w:szCs w:val="21"/>
                <w:lang w:val="hy-AM"/>
              </w:rPr>
              <w:t>,</w:t>
            </w:r>
            <w:r w:rsidRPr="00707770">
              <w:rPr>
                <w:rFonts w:ascii="GHEA Grapalat" w:eastAsia="Times New Roman" w:hAnsi="GHEA Grapalat"/>
                <w:color w:val="000000"/>
                <w:sz w:val="21"/>
                <w:szCs w:val="21"/>
                <w:lang w:val="hy-AM"/>
              </w:rPr>
              <w:t xml:space="preserve"> որտեղ կատարվել են աշխատանքները, տեղեկություններ աշխատանքների իրականացման մեթոդների, օգտագործվող շինանյութերի, կոնստրուկցիաների, կատարված փորձարկումների վերաբերյալ, էլեկտրաէներգիայի մատակարարում, ճնշման փորձարկում, ամրության և հերմետիկության փորձարկումներ)</w:t>
            </w:r>
          </w:p>
        </w:tc>
        <w:tc>
          <w:tcPr>
            <w:tcW w:w="1813" w:type="dxa"/>
            <w:tcBorders>
              <w:top w:val="single" w:sz="6" w:space="0" w:color="000000"/>
              <w:left w:val="single" w:sz="6" w:space="0" w:color="000000"/>
              <w:bottom w:val="single" w:sz="6" w:space="0" w:color="000000"/>
              <w:right w:val="single" w:sz="6" w:space="0" w:color="000000"/>
            </w:tcBorders>
            <w:hideMark/>
          </w:tcPr>
          <w:p w14:paraId="54841CBD" w14:textId="23F9615E" w:rsidR="00707770" w:rsidRPr="00707770" w:rsidRDefault="00707770" w:rsidP="00F84DEA">
            <w:pPr>
              <w:spacing w:after="0" w:line="240" w:lineRule="auto"/>
              <w:jc w:val="center"/>
              <w:rPr>
                <w:rFonts w:ascii="GHEA Grapalat" w:eastAsia="Times New Roman" w:hAnsi="GHEA Grapalat"/>
                <w:color w:val="000000"/>
                <w:sz w:val="21"/>
                <w:szCs w:val="21"/>
                <w:lang w:val="hy-AM"/>
              </w:rPr>
            </w:pPr>
            <w:r w:rsidRPr="00707770">
              <w:rPr>
                <w:rFonts w:ascii="GHEA Grapalat" w:eastAsia="Times New Roman" w:hAnsi="GHEA Grapalat"/>
                <w:color w:val="000000"/>
                <w:sz w:val="21"/>
                <w:szCs w:val="21"/>
                <w:lang w:val="hy-AM"/>
              </w:rPr>
              <w:t xml:space="preserve">Պաշտոն </w:t>
            </w:r>
            <w:r w:rsidR="006D2E30" w:rsidRPr="006D2E30">
              <w:rPr>
                <w:rFonts w:ascii="GHEA Grapalat" w:eastAsia="Times New Roman" w:hAnsi="GHEA Grapalat"/>
                <w:color w:val="000000"/>
                <w:sz w:val="21"/>
                <w:szCs w:val="21"/>
                <w:lang w:val="hy-AM"/>
              </w:rPr>
              <w:t>(</w:t>
            </w:r>
            <w:r w:rsidR="006D2E30">
              <w:rPr>
                <w:rFonts w:ascii="GHEA Grapalat" w:eastAsia="Times New Roman" w:hAnsi="GHEA Grapalat"/>
                <w:color w:val="000000"/>
                <w:sz w:val="21"/>
                <w:szCs w:val="21"/>
                <w:lang w:val="hy-AM"/>
              </w:rPr>
              <w:t>եթե առկա է</w:t>
            </w:r>
            <w:r w:rsidR="006D2E30" w:rsidRPr="006D2E30">
              <w:rPr>
                <w:rFonts w:ascii="GHEA Grapalat" w:eastAsia="Times New Roman" w:hAnsi="GHEA Grapalat"/>
                <w:color w:val="000000"/>
                <w:sz w:val="21"/>
                <w:szCs w:val="21"/>
                <w:lang w:val="hy-AM"/>
              </w:rPr>
              <w:t xml:space="preserve">) </w:t>
            </w:r>
            <w:r w:rsidRPr="00707770">
              <w:rPr>
                <w:rFonts w:ascii="GHEA Grapalat" w:eastAsia="Times New Roman" w:hAnsi="GHEA Grapalat"/>
                <w:color w:val="000000"/>
                <w:sz w:val="21"/>
                <w:szCs w:val="21"/>
                <w:lang w:val="hy-AM"/>
              </w:rPr>
              <w:t>ազգանուն,  շինարարությու</w:t>
            </w:r>
            <w:r w:rsidR="006D2E30">
              <w:rPr>
                <w:rFonts w:ascii="GHEA Grapalat" w:eastAsia="Times New Roman" w:hAnsi="GHEA Grapalat"/>
                <w:color w:val="000000"/>
                <w:sz w:val="21"/>
                <w:szCs w:val="21"/>
                <w:lang w:val="hy-AM"/>
              </w:rPr>
              <w:t xml:space="preserve">ն իրականացնողի </w:t>
            </w:r>
            <w:r w:rsidRPr="00707770">
              <w:rPr>
                <w:rFonts w:ascii="GHEA Grapalat" w:eastAsia="Times New Roman" w:hAnsi="GHEA Grapalat"/>
                <w:color w:val="000000"/>
                <w:sz w:val="21"/>
                <w:szCs w:val="21"/>
                <w:lang w:val="hy-AM"/>
              </w:rPr>
              <w:t>ներկայացուցչի ստորագրություն</w:t>
            </w:r>
          </w:p>
        </w:tc>
      </w:tr>
      <w:tr w:rsidR="00707770" w:rsidRPr="00090CE0" w14:paraId="5701729B" w14:textId="77777777" w:rsidTr="00707770">
        <w:tc>
          <w:tcPr>
            <w:tcW w:w="0" w:type="auto"/>
            <w:tcBorders>
              <w:top w:val="single" w:sz="6" w:space="0" w:color="000000"/>
              <w:left w:val="single" w:sz="6" w:space="0" w:color="000000"/>
              <w:bottom w:val="single" w:sz="6" w:space="0" w:color="000000"/>
              <w:right w:val="single" w:sz="6" w:space="0" w:color="000000"/>
            </w:tcBorders>
            <w:hideMark/>
          </w:tcPr>
          <w:p w14:paraId="6164313E" w14:textId="77777777" w:rsidR="00707770" w:rsidRPr="00090CE0" w:rsidRDefault="00707770"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1257" w:type="dxa"/>
            <w:tcBorders>
              <w:top w:val="single" w:sz="6" w:space="0" w:color="000000"/>
              <w:left w:val="single" w:sz="6" w:space="0" w:color="000000"/>
              <w:bottom w:val="single" w:sz="6" w:space="0" w:color="000000"/>
              <w:right w:val="single" w:sz="6" w:space="0" w:color="000000"/>
            </w:tcBorders>
            <w:hideMark/>
          </w:tcPr>
          <w:p w14:paraId="5BC20A89" w14:textId="77777777" w:rsidR="00707770" w:rsidRPr="00090CE0" w:rsidRDefault="00707770"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1483" w:type="dxa"/>
            <w:tcBorders>
              <w:top w:val="single" w:sz="6" w:space="0" w:color="000000"/>
              <w:left w:val="single" w:sz="6" w:space="0" w:color="000000"/>
              <w:bottom w:val="single" w:sz="6" w:space="0" w:color="000000"/>
              <w:right w:val="single" w:sz="6" w:space="0" w:color="000000"/>
            </w:tcBorders>
            <w:hideMark/>
          </w:tcPr>
          <w:p w14:paraId="3E1B2301" w14:textId="77777777" w:rsidR="00707770" w:rsidRPr="00090CE0" w:rsidRDefault="00707770"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c>
          <w:tcPr>
            <w:tcW w:w="1186" w:type="dxa"/>
            <w:tcBorders>
              <w:top w:val="single" w:sz="6" w:space="0" w:color="000000"/>
              <w:left w:val="single" w:sz="6" w:space="0" w:color="000000"/>
              <w:bottom w:val="single" w:sz="6" w:space="0" w:color="000000"/>
              <w:right w:val="single" w:sz="6" w:space="0" w:color="000000"/>
            </w:tcBorders>
          </w:tcPr>
          <w:p w14:paraId="6035E0BD" w14:textId="77777777" w:rsidR="00707770" w:rsidRPr="00090CE0" w:rsidRDefault="00707770" w:rsidP="00F84DEA">
            <w:pPr>
              <w:spacing w:after="0" w:line="240" w:lineRule="auto"/>
              <w:jc w:val="center"/>
              <w:rPr>
                <w:rFonts w:ascii="GHEA Grapalat" w:eastAsia="Times New Roman" w:hAnsi="GHEA Grapalat"/>
                <w:lang w:val="hy-AM"/>
              </w:rPr>
            </w:pPr>
          </w:p>
        </w:tc>
        <w:tc>
          <w:tcPr>
            <w:tcW w:w="3827" w:type="dxa"/>
            <w:tcBorders>
              <w:top w:val="single" w:sz="6" w:space="0" w:color="000000"/>
              <w:left w:val="single" w:sz="6" w:space="0" w:color="000000"/>
              <w:bottom w:val="single" w:sz="6" w:space="0" w:color="000000"/>
              <w:right w:val="single" w:sz="6" w:space="0" w:color="000000"/>
            </w:tcBorders>
            <w:hideMark/>
          </w:tcPr>
          <w:p w14:paraId="321AB328" w14:textId="50B58ED8" w:rsidR="00707770" w:rsidRPr="00090CE0" w:rsidRDefault="00707770"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1813" w:type="dxa"/>
            <w:tcBorders>
              <w:top w:val="single" w:sz="6" w:space="0" w:color="000000"/>
              <w:left w:val="single" w:sz="6" w:space="0" w:color="000000"/>
              <w:bottom w:val="single" w:sz="6" w:space="0" w:color="000000"/>
              <w:right w:val="single" w:sz="6" w:space="0" w:color="000000"/>
            </w:tcBorders>
            <w:hideMark/>
          </w:tcPr>
          <w:p w14:paraId="4557DE8C" w14:textId="77777777" w:rsidR="00707770" w:rsidRPr="00090CE0" w:rsidRDefault="00707770"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r>
      <w:tr w:rsidR="00707770" w:rsidRPr="00090CE0" w14:paraId="5833B352" w14:textId="77777777" w:rsidTr="00707770">
        <w:tc>
          <w:tcPr>
            <w:tcW w:w="0" w:type="auto"/>
            <w:tcBorders>
              <w:top w:val="single" w:sz="6" w:space="0" w:color="000000"/>
              <w:left w:val="single" w:sz="6" w:space="0" w:color="000000"/>
              <w:bottom w:val="single" w:sz="6" w:space="0" w:color="000000"/>
              <w:right w:val="single" w:sz="6" w:space="0" w:color="000000"/>
            </w:tcBorders>
            <w:hideMark/>
          </w:tcPr>
          <w:p w14:paraId="6D9684AA" w14:textId="77777777" w:rsidR="00707770" w:rsidRPr="00090CE0" w:rsidRDefault="00707770"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257" w:type="dxa"/>
            <w:tcBorders>
              <w:top w:val="single" w:sz="6" w:space="0" w:color="000000"/>
              <w:left w:val="single" w:sz="6" w:space="0" w:color="000000"/>
              <w:bottom w:val="single" w:sz="6" w:space="0" w:color="000000"/>
              <w:right w:val="single" w:sz="6" w:space="0" w:color="000000"/>
            </w:tcBorders>
            <w:hideMark/>
          </w:tcPr>
          <w:p w14:paraId="426C5E3A" w14:textId="77777777" w:rsidR="00707770" w:rsidRPr="00090CE0" w:rsidRDefault="00707770"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483" w:type="dxa"/>
            <w:tcBorders>
              <w:top w:val="single" w:sz="6" w:space="0" w:color="000000"/>
              <w:left w:val="single" w:sz="6" w:space="0" w:color="000000"/>
              <w:bottom w:val="single" w:sz="6" w:space="0" w:color="000000"/>
              <w:right w:val="single" w:sz="6" w:space="0" w:color="000000"/>
            </w:tcBorders>
            <w:hideMark/>
          </w:tcPr>
          <w:p w14:paraId="5267A346" w14:textId="77777777" w:rsidR="00707770" w:rsidRPr="00090CE0" w:rsidRDefault="00707770"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186" w:type="dxa"/>
            <w:tcBorders>
              <w:top w:val="single" w:sz="6" w:space="0" w:color="000000"/>
              <w:left w:val="single" w:sz="6" w:space="0" w:color="000000"/>
              <w:bottom w:val="single" w:sz="6" w:space="0" w:color="000000"/>
              <w:right w:val="single" w:sz="6" w:space="0" w:color="000000"/>
            </w:tcBorders>
          </w:tcPr>
          <w:p w14:paraId="08FE9D02" w14:textId="77777777" w:rsidR="00707770" w:rsidRPr="00090CE0" w:rsidRDefault="00707770" w:rsidP="00F84DEA">
            <w:pPr>
              <w:spacing w:after="0" w:line="288" w:lineRule="atLeast"/>
              <w:rPr>
                <w:rFonts w:ascii="GHEA Grapalat" w:eastAsia="Times New Roman" w:hAnsi="GHEA Grapalat"/>
                <w:lang w:val="hy-AM"/>
              </w:rPr>
            </w:pPr>
          </w:p>
        </w:tc>
        <w:tc>
          <w:tcPr>
            <w:tcW w:w="3827" w:type="dxa"/>
            <w:tcBorders>
              <w:top w:val="single" w:sz="6" w:space="0" w:color="000000"/>
              <w:left w:val="single" w:sz="6" w:space="0" w:color="000000"/>
              <w:bottom w:val="single" w:sz="6" w:space="0" w:color="000000"/>
              <w:right w:val="single" w:sz="6" w:space="0" w:color="000000"/>
            </w:tcBorders>
            <w:hideMark/>
          </w:tcPr>
          <w:p w14:paraId="6CEF83DA" w14:textId="0DFB9E8F" w:rsidR="00707770" w:rsidRPr="00090CE0" w:rsidRDefault="00707770"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813" w:type="dxa"/>
            <w:tcBorders>
              <w:top w:val="single" w:sz="6" w:space="0" w:color="000000"/>
              <w:left w:val="single" w:sz="6" w:space="0" w:color="000000"/>
              <w:bottom w:val="single" w:sz="6" w:space="0" w:color="000000"/>
              <w:right w:val="single" w:sz="6" w:space="0" w:color="000000"/>
            </w:tcBorders>
            <w:hideMark/>
          </w:tcPr>
          <w:p w14:paraId="3BA230B7" w14:textId="77777777" w:rsidR="00707770" w:rsidRPr="00090CE0" w:rsidRDefault="00707770"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51FD98BE" w14:textId="17D09F6A" w:rsidR="00455090" w:rsidRPr="00F95349" w:rsidRDefault="00F84DEA" w:rsidP="00F95349">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p w14:paraId="443FE59B" w14:textId="04B60264" w:rsidR="005A0D6A" w:rsidRPr="004942E7" w:rsidRDefault="004942E7" w:rsidP="006601AA">
      <w:pPr>
        <w:pStyle w:val="Heading5"/>
      </w:pPr>
      <w:bookmarkStart w:id="34" w:name="_Hlk184331113"/>
      <w:r w:rsidRPr="00090CE0">
        <w:t xml:space="preserve">ԲԱԺԻՆ </w:t>
      </w:r>
      <w:bookmarkStart w:id="35" w:name="_Hlk184168153"/>
      <w:r w:rsidR="00BC04D9" w:rsidRPr="00F21D18">
        <w:t>4</w:t>
      </w:r>
      <w:r w:rsidR="00F21D18">
        <w:t>)</w:t>
      </w:r>
      <w:r w:rsidR="005A0D6A" w:rsidRPr="005A0D6A">
        <w:t xml:space="preserve"> </w:t>
      </w:r>
      <w:r w:rsidR="00330AD5">
        <w:t>Շ</w:t>
      </w:r>
      <w:r w:rsidR="005A0D6A" w:rsidRPr="00090CE0">
        <w:t>ինարարության որակի հսկողությ</w:t>
      </w:r>
      <w:r w:rsidR="00330AD5">
        <w:t>ա</w:t>
      </w:r>
      <w:r w:rsidR="005A0D6A" w:rsidRPr="00090CE0">
        <w:t xml:space="preserve">ն </w:t>
      </w:r>
      <w:r w:rsidR="00330AD5">
        <w:t>գրանցում</w:t>
      </w:r>
      <w:r w:rsidR="00330AD5" w:rsidRPr="00090CE0">
        <w:t>ներ</w:t>
      </w:r>
    </w:p>
    <w:tbl>
      <w:tblPr>
        <w:tblW w:w="9900" w:type="dxa"/>
        <w:tblInd w:w="7" w:type="dxa"/>
        <w:tblLayout w:type="fixed"/>
        <w:tblCellMar>
          <w:left w:w="0" w:type="dxa"/>
          <w:right w:w="0" w:type="dxa"/>
        </w:tblCellMar>
        <w:tblLook w:val="04A0" w:firstRow="1" w:lastRow="0" w:firstColumn="1" w:lastColumn="0" w:noHBand="0" w:noVBand="1"/>
      </w:tblPr>
      <w:tblGrid>
        <w:gridCol w:w="309"/>
        <w:gridCol w:w="527"/>
        <w:gridCol w:w="1701"/>
        <w:gridCol w:w="1134"/>
        <w:gridCol w:w="1843"/>
        <w:gridCol w:w="1559"/>
        <w:gridCol w:w="1134"/>
        <w:gridCol w:w="1693"/>
      </w:tblGrid>
      <w:tr w:rsidR="00416CA0" w:rsidRPr="00E1427F" w14:paraId="5EB1F508" w14:textId="3A00022A" w:rsidTr="007235CC">
        <w:trPr>
          <w:cantSplit/>
        </w:trPr>
        <w:tc>
          <w:tcPr>
            <w:tcW w:w="309" w:type="dxa"/>
            <w:tcBorders>
              <w:top w:val="single" w:sz="6" w:space="0" w:color="000000"/>
              <w:left w:val="single" w:sz="6" w:space="0" w:color="000000"/>
              <w:bottom w:val="single" w:sz="6" w:space="0" w:color="000000"/>
              <w:right w:val="single" w:sz="6" w:space="0" w:color="000000"/>
            </w:tcBorders>
            <w:hideMark/>
          </w:tcPr>
          <w:p w14:paraId="1BFE6B49" w14:textId="21CCD653" w:rsidR="004942E7" w:rsidRPr="00010642" w:rsidRDefault="004942E7" w:rsidP="00F84DEA">
            <w:pPr>
              <w:spacing w:after="0" w:line="240" w:lineRule="auto"/>
              <w:jc w:val="center"/>
              <w:rPr>
                <w:rFonts w:ascii="GHEA Grapalat" w:eastAsia="Times New Roman" w:hAnsi="GHEA Grapalat"/>
                <w:color w:val="000000"/>
                <w:sz w:val="21"/>
                <w:szCs w:val="21"/>
                <w:lang w:val="hy-AM"/>
              </w:rPr>
            </w:pPr>
            <w:bookmarkStart w:id="36" w:name="p385"/>
            <w:bookmarkEnd w:id="34"/>
            <w:bookmarkEnd w:id="35"/>
            <w:bookmarkEnd w:id="36"/>
            <w:r w:rsidRPr="00010642">
              <w:rPr>
                <w:rFonts w:ascii="GHEA Grapalat" w:eastAsia="Times New Roman" w:hAnsi="GHEA Grapalat"/>
                <w:color w:val="000000"/>
                <w:sz w:val="21"/>
                <w:szCs w:val="21"/>
                <w:lang w:val="hy-AM"/>
              </w:rPr>
              <w:t xml:space="preserve">հ/հ </w:t>
            </w:r>
          </w:p>
        </w:tc>
        <w:tc>
          <w:tcPr>
            <w:tcW w:w="527" w:type="dxa"/>
            <w:tcBorders>
              <w:top w:val="single" w:sz="6" w:space="0" w:color="000000"/>
              <w:left w:val="single" w:sz="6" w:space="0" w:color="000000"/>
              <w:bottom w:val="single" w:sz="6" w:space="0" w:color="000000"/>
              <w:right w:val="single" w:sz="6" w:space="0" w:color="000000"/>
            </w:tcBorders>
            <w:hideMark/>
          </w:tcPr>
          <w:p w14:paraId="0A6695F5" w14:textId="3C7390B7" w:rsidR="004942E7" w:rsidRPr="00010642" w:rsidRDefault="00416CA0" w:rsidP="00F84DEA">
            <w:pPr>
              <w:spacing w:after="0" w:line="240" w:lineRule="auto"/>
              <w:jc w:val="center"/>
              <w:rPr>
                <w:rFonts w:ascii="GHEA Grapalat" w:eastAsia="Times New Roman" w:hAnsi="GHEA Grapalat"/>
                <w:color w:val="000000"/>
                <w:sz w:val="21"/>
                <w:szCs w:val="21"/>
                <w:lang w:val="hy-AM"/>
              </w:rPr>
            </w:pPr>
            <w:r w:rsidRPr="00010642">
              <w:rPr>
                <w:rFonts w:ascii="GHEA Grapalat" w:eastAsia="Times New Roman" w:hAnsi="GHEA Grapalat"/>
                <w:color w:val="000000"/>
                <w:sz w:val="21"/>
                <w:szCs w:val="21"/>
                <w:lang w:val="hy-AM"/>
              </w:rPr>
              <w:t>ամսաթիվ</w:t>
            </w:r>
          </w:p>
        </w:tc>
        <w:tc>
          <w:tcPr>
            <w:tcW w:w="1701" w:type="dxa"/>
            <w:tcBorders>
              <w:top w:val="single" w:sz="6" w:space="0" w:color="000000"/>
              <w:left w:val="single" w:sz="6" w:space="0" w:color="000000"/>
              <w:bottom w:val="single" w:sz="6" w:space="0" w:color="000000"/>
              <w:right w:val="single" w:sz="6" w:space="0" w:color="000000"/>
            </w:tcBorders>
            <w:hideMark/>
          </w:tcPr>
          <w:p w14:paraId="1C938197" w14:textId="5B829807" w:rsidR="004942E7" w:rsidRPr="00010642" w:rsidRDefault="004942E7" w:rsidP="00F84DEA">
            <w:pPr>
              <w:spacing w:after="0" w:line="240" w:lineRule="auto"/>
              <w:jc w:val="center"/>
              <w:rPr>
                <w:rFonts w:ascii="GHEA Grapalat" w:eastAsia="Times New Roman" w:hAnsi="GHEA Grapalat"/>
                <w:color w:val="000000"/>
                <w:sz w:val="21"/>
                <w:szCs w:val="21"/>
                <w:lang w:val="hy-AM"/>
              </w:rPr>
            </w:pPr>
            <w:r w:rsidRPr="00010642">
              <w:rPr>
                <w:rFonts w:ascii="GHEA Grapalat" w:eastAsia="Times New Roman" w:hAnsi="GHEA Grapalat"/>
                <w:color w:val="000000"/>
                <w:sz w:val="21"/>
                <w:szCs w:val="21"/>
                <w:lang w:val="hy-AM"/>
              </w:rPr>
              <w:t>Բացահայտված թերությունները</w:t>
            </w:r>
          </w:p>
        </w:tc>
        <w:tc>
          <w:tcPr>
            <w:tcW w:w="1134" w:type="dxa"/>
            <w:tcBorders>
              <w:top w:val="single" w:sz="6" w:space="0" w:color="000000"/>
              <w:left w:val="single" w:sz="6" w:space="0" w:color="000000"/>
              <w:bottom w:val="single" w:sz="6" w:space="0" w:color="000000"/>
              <w:right w:val="single" w:sz="6" w:space="0" w:color="000000"/>
            </w:tcBorders>
            <w:hideMark/>
          </w:tcPr>
          <w:p w14:paraId="61DF506D" w14:textId="248CA839" w:rsidR="004942E7" w:rsidRPr="00010642" w:rsidRDefault="004942E7" w:rsidP="00F84DEA">
            <w:pPr>
              <w:spacing w:after="0" w:line="240" w:lineRule="auto"/>
              <w:jc w:val="center"/>
              <w:rPr>
                <w:rFonts w:ascii="GHEA Grapalat" w:eastAsia="Times New Roman" w:hAnsi="GHEA Grapalat"/>
                <w:color w:val="000000"/>
                <w:sz w:val="21"/>
                <w:szCs w:val="21"/>
                <w:lang w:val="hy-AM"/>
              </w:rPr>
            </w:pPr>
            <w:r w:rsidRPr="00010642">
              <w:rPr>
                <w:rFonts w:ascii="GHEA Grapalat" w:eastAsia="Times New Roman" w:hAnsi="GHEA Grapalat"/>
                <w:color w:val="000000"/>
                <w:sz w:val="21"/>
                <w:szCs w:val="21"/>
                <w:lang w:val="hy-AM"/>
              </w:rPr>
              <w:t>Թերությունների շտկման ժամկետը</w:t>
            </w:r>
          </w:p>
        </w:tc>
        <w:tc>
          <w:tcPr>
            <w:tcW w:w="1843" w:type="dxa"/>
            <w:tcBorders>
              <w:top w:val="single" w:sz="6" w:space="0" w:color="000000"/>
              <w:left w:val="single" w:sz="6" w:space="0" w:color="000000"/>
              <w:bottom w:val="single" w:sz="6" w:space="0" w:color="000000"/>
              <w:right w:val="single" w:sz="6" w:space="0" w:color="000000"/>
            </w:tcBorders>
            <w:hideMark/>
          </w:tcPr>
          <w:p w14:paraId="6FC4804B" w14:textId="6165F2C7" w:rsidR="00416CA0" w:rsidRPr="004942E7" w:rsidRDefault="00416CA0" w:rsidP="00416CA0">
            <w:pPr>
              <w:spacing w:after="6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Գրառումը կատարեց</w:t>
            </w:r>
            <w:r>
              <w:rPr>
                <w:rFonts w:ascii="GHEA Grapalat" w:eastAsia="Times New Roman" w:hAnsi="GHEA Grapalat"/>
                <w:color w:val="000000"/>
                <w:sz w:val="21"/>
                <w:szCs w:val="21"/>
                <w:lang w:val="hy-AM"/>
              </w:rPr>
              <w:t>՝</w:t>
            </w:r>
          </w:p>
          <w:p w14:paraId="4F1D45E1" w14:textId="5A670168" w:rsidR="004942E7" w:rsidRPr="004942E7" w:rsidRDefault="00416CA0" w:rsidP="00F84DEA">
            <w:pPr>
              <w:spacing w:after="60" w:line="240" w:lineRule="auto"/>
              <w:jc w:val="center"/>
              <w:rPr>
                <w:rFonts w:ascii="GHEA Grapalat" w:eastAsia="Times New Roman" w:hAnsi="GHEA Grapalat"/>
                <w:color w:val="000000"/>
                <w:sz w:val="21"/>
                <w:szCs w:val="21"/>
                <w:lang w:val="hy-AM"/>
              </w:rPr>
            </w:pPr>
            <w:r w:rsidRPr="004942E7">
              <w:rPr>
                <w:rFonts w:ascii="GHEA Grapalat" w:eastAsia="Times New Roman" w:hAnsi="GHEA Grapalat"/>
                <w:color w:val="000000"/>
                <w:sz w:val="21"/>
                <w:szCs w:val="21"/>
                <w:lang w:val="hy-AM"/>
              </w:rPr>
              <w:t>պաշտոն</w:t>
            </w:r>
            <w:r w:rsidR="004942E7" w:rsidRPr="004942E7">
              <w:rPr>
                <w:rFonts w:ascii="GHEA Grapalat" w:eastAsia="Times New Roman" w:hAnsi="GHEA Grapalat"/>
                <w:color w:val="000000"/>
                <w:sz w:val="21"/>
                <w:szCs w:val="21"/>
                <w:lang w:val="hy-AM"/>
              </w:rPr>
              <w:t xml:space="preserve">, </w:t>
            </w:r>
            <w:r w:rsidR="005A0D6A">
              <w:rPr>
                <w:rFonts w:ascii="GHEA Grapalat" w:eastAsia="Times New Roman" w:hAnsi="GHEA Grapalat"/>
                <w:color w:val="000000"/>
                <w:sz w:val="21"/>
                <w:szCs w:val="21"/>
                <w:lang w:val="hy-AM"/>
              </w:rPr>
              <w:t xml:space="preserve">անուն </w:t>
            </w:r>
            <w:r w:rsidR="004942E7" w:rsidRPr="004942E7">
              <w:rPr>
                <w:rFonts w:ascii="GHEA Grapalat" w:eastAsia="Times New Roman" w:hAnsi="GHEA Grapalat"/>
                <w:color w:val="000000"/>
                <w:sz w:val="21"/>
                <w:szCs w:val="21"/>
                <w:lang w:val="hy-AM"/>
              </w:rPr>
              <w:t>ազգանուն, ստորագրություն՝</w:t>
            </w:r>
          </w:p>
          <w:p w14:paraId="2F559B9E" w14:textId="77777777" w:rsidR="007235CC" w:rsidRPr="004942E7" w:rsidRDefault="007235CC" w:rsidP="007235CC">
            <w:pPr>
              <w:spacing w:after="60" w:line="240" w:lineRule="auto"/>
              <w:rPr>
                <w:rFonts w:ascii="GHEA Grapalat" w:eastAsia="Times New Roman" w:hAnsi="GHEA Grapalat"/>
                <w:color w:val="000000"/>
                <w:sz w:val="21"/>
                <w:szCs w:val="21"/>
                <w:lang w:val="hy-AM"/>
              </w:rPr>
            </w:pPr>
          </w:p>
          <w:p w14:paraId="5BC382DE" w14:textId="77777777" w:rsidR="004942E7" w:rsidRPr="004942E7" w:rsidRDefault="004942E7" w:rsidP="00416CA0">
            <w:pPr>
              <w:spacing w:after="60" w:line="240" w:lineRule="auto"/>
              <w:jc w:val="center"/>
              <w:rPr>
                <w:rFonts w:ascii="GHEA Grapalat" w:eastAsia="Times New Roman" w:hAnsi="GHEA Grapalat"/>
                <w:color w:val="000000"/>
                <w:sz w:val="21"/>
                <w:szCs w:val="21"/>
                <w:lang w:val="hy-AM"/>
              </w:rPr>
            </w:pPr>
          </w:p>
        </w:tc>
        <w:tc>
          <w:tcPr>
            <w:tcW w:w="1559" w:type="dxa"/>
            <w:tcBorders>
              <w:top w:val="single" w:sz="6" w:space="0" w:color="000000"/>
              <w:left w:val="single" w:sz="6" w:space="0" w:color="000000"/>
              <w:bottom w:val="single" w:sz="6" w:space="0" w:color="000000"/>
              <w:right w:val="single" w:sz="6" w:space="0" w:color="000000"/>
            </w:tcBorders>
            <w:hideMark/>
          </w:tcPr>
          <w:p w14:paraId="1AA6F1CA" w14:textId="77777777" w:rsidR="007235CC" w:rsidRPr="00416CA0" w:rsidRDefault="007235CC" w:rsidP="007235CC">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Գրառմանը ծանոթացել է ներկայացուցիչը</w:t>
            </w:r>
          </w:p>
          <w:p w14:paraId="3761C778" w14:textId="1196A1F6" w:rsidR="004942E7" w:rsidRPr="004942E7" w:rsidRDefault="007235CC" w:rsidP="007235CC">
            <w:pPr>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(ազգանուն, պաշտոնը, ժամկետը)</w:t>
            </w:r>
            <w:r w:rsidR="004942E7">
              <w:rPr>
                <w:rFonts w:ascii="GHEA Grapalat" w:eastAsia="Times New Roman" w:hAnsi="GHEA Grapalat"/>
                <w:color w:val="000000"/>
                <w:sz w:val="21"/>
                <w:szCs w:val="21"/>
                <w:lang w:val="hy-AM"/>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64173107" w14:textId="77777777" w:rsidR="007235CC" w:rsidRPr="004942E7" w:rsidRDefault="007235CC" w:rsidP="007235CC">
            <w:pPr>
              <w:jc w:val="center"/>
              <w:rPr>
                <w:rFonts w:ascii="GHEA Grapalat" w:eastAsia="Times New Roman" w:hAnsi="GHEA Grapalat"/>
                <w:color w:val="000000"/>
                <w:sz w:val="21"/>
                <w:szCs w:val="21"/>
                <w:lang w:val="hy-AM"/>
              </w:rPr>
            </w:pPr>
            <w:r w:rsidRPr="004942E7">
              <w:rPr>
                <w:rFonts w:ascii="GHEA Grapalat" w:eastAsia="Times New Roman" w:hAnsi="GHEA Grapalat"/>
                <w:color w:val="000000"/>
                <w:sz w:val="21"/>
                <w:szCs w:val="21"/>
                <w:lang w:val="hy-AM"/>
              </w:rPr>
              <w:t>Թերու-թյունների շտկման ամսաթիվը</w:t>
            </w:r>
          </w:p>
          <w:p w14:paraId="3B62F731" w14:textId="2222586C" w:rsidR="004942E7" w:rsidRPr="004942E7" w:rsidRDefault="004942E7" w:rsidP="00416CA0">
            <w:pPr>
              <w:spacing w:after="0" w:line="240" w:lineRule="auto"/>
              <w:jc w:val="center"/>
              <w:rPr>
                <w:rFonts w:ascii="GHEA Grapalat" w:eastAsia="Times New Roman" w:hAnsi="GHEA Grapalat"/>
                <w:color w:val="000000"/>
                <w:sz w:val="21"/>
                <w:szCs w:val="21"/>
                <w:lang w:val="hy-AM"/>
              </w:rPr>
            </w:pPr>
          </w:p>
        </w:tc>
        <w:tc>
          <w:tcPr>
            <w:tcW w:w="1693" w:type="dxa"/>
            <w:tcBorders>
              <w:top w:val="single" w:sz="6" w:space="0" w:color="000000"/>
              <w:left w:val="single" w:sz="6" w:space="0" w:color="000000"/>
              <w:bottom w:val="single" w:sz="6" w:space="0" w:color="000000"/>
              <w:right w:val="single" w:sz="6" w:space="0" w:color="000000"/>
            </w:tcBorders>
          </w:tcPr>
          <w:p w14:paraId="12FA8D2C" w14:textId="1CB8BBDA" w:rsidR="00416CA0" w:rsidRPr="00416CA0" w:rsidRDefault="007235CC" w:rsidP="00416CA0">
            <w:pPr>
              <w:spacing w:after="6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Թերությունների</w:t>
            </w:r>
            <w:r w:rsidR="00416CA0" w:rsidRPr="00416CA0">
              <w:rPr>
                <w:rFonts w:ascii="GHEA Grapalat" w:eastAsia="Times New Roman" w:hAnsi="GHEA Grapalat"/>
                <w:color w:val="000000"/>
                <w:sz w:val="21"/>
                <w:szCs w:val="21"/>
                <w:lang w:val="hy-AM"/>
              </w:rPr>
              <w:t xml:space="preserve"> վերացման վերաբերյալ նշումը</w:t>
            </w:r>
          </w:p>
          <w:p w14:paraId="2D5FD3DC" w14:textId="3106825D" w:rsidR="004942E7" w:rsidRPr="004942E7" w:rsidRDefault="00416CA0" w:rsidP="00416CA0">
            <w:pPr>
              <w:spacing w:after="6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(պաշտոնը, ժամկետը)</w:t>
            </w:r>
          </w:p>
        </w:tc>
      </w:tr>
      <w:tr w:rsidR="00416CA0" w:rsidRPr="00090CE0" w14:paraId="2DA9C3E8" w14:textId="504F6727" w:rsidTr="007235CC">
        <w:trPr>
          <w:cantSplit/>
        </w:trPr>
        <w:tc>
          <w:tcPr>
            <w:tcW w:w="309" w:type="dxa"/>
            <w:tcBorders>
              <w:top w:val="single" w:sz="6" w:space="0" w:color="000000"/>
              <w:left w:val="single" w:sz="6" w:space="0" w:color="000000"/>
              <w:bottom w:val="single" w:sz="6" w:space="0" w:color="000000"/>
              <w:right w:val="single" w:sz="6" w:space="0" w:color="000000"/>
            </w:tcBorders>
            <w:hideMark/>
          </w:tcPr>
          <w:p w14:paraId="6C1212C3"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527" w:type="dxa"/>
            <w:tcBorders>
              <w:top w:val="single" w:sz="6" w:space="0" w:color="000000"/>
              <w:left w:val="single" w:sz="6" w:space="0" w:color="000000"/>
              <w:bottom w:val="single" w:sz="6" w:space="0" w:color="000000"/>
              <w:right w:val="single" w:sz="6" w:space="0" w:color="000000"/>
            </w:tcBorders>
            <w:hideMark/>
          </w:tcPr>
          <w:p w14:paraId="0C66C166"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1701" w:type="dxa"/>
            <w:tcBorders>
              <w:top w:val="single" w:sz="6" w:space="0" w:color="000000"/>
              <w:left w:val="single" w:sz="6" w:space="0" w:color="000000"/>
              <w:bottom w:val="single" w:sz="6" w:space="0" w:color="000000"/>
              <w:right w:val="single" w:sz="6" w:space="0" w:color="000000"/>
            </w:tcBorders>
            <w:hideMark/>
          </w:tcPr>
          <w:p w14:paraId="5D161196"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32AD95CA"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4 </w:t>
            </w:r>
          </w:p>
        </w:tc>
        <w:tc>
          <w:tcPr>
            <w:tcW w:w="1843" w:type="dxa"/>
            <w:tcBorders>
              <w:top w:val="single" w:sz="6" w:space="0" w:color="000000"/>
              <w:left w:val="single" w:sz="6" w:space="0" w:color="000000"/>
              <w:bottom w:val="single" w:sz="6" w:space="0" w:color="000000"/>
              <w:right w:val="single" w:sz="6" w:space="0" w:color="000000"/>
            </w:tcBorders>
            <w:hideMark/>
          </w:tcPr>
          <w:p w14:paraId="4858283F"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5 </w:t>
            </w:r>
          </w:p>
        </w:tc>
        <w:tc>
          <w:tcPr>
            <w:tcW w:w="1559" w:type="dxa"/>
            <w:tcBorders>
              <w:top w:val="single" w:sz="6" w:space="0" w:color="000000"/>
              <w:left w:val="single" w:sz="6" w:space="0" w:color="000000"/>
              <w:bottom w:val="single" w:sz="6" w:space="0" w:color="000000"/>
              <w:right w:val="single" w:sz="6" w:space="0" w:color="000000"/>
            </w:tcBorders>
            <w:hideMark/>
          </w:tcPr>
          <w:p w14:paraId="790CC5C3"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6 </w:t>
            </w:r>
          </w:p>
        </w:tc>
        <w:tc>
          <w:tcPr>
            <w:tcW w:w="1134" w:type="dxa"/>
            <w:tcBorders>
              <w:top w:val="single" w:sz="6" w:space="0" w:color="000000"/>
              <w:left w:val="single" w:sz="6" w:space="0" w:color="000000"/>
              <w:bottom w:val="single" w:sz="6" w:space="0" w:color="000000"/>
              <w:right w:val="single" w:sz="6" w:space="0" w:color="000000"/>
            </w:tcBorders>
            <w:hideMark/>
          </w:tcPr>
          <w:p w14:paraId="7A0BB19D" w14:textId="77777777" w:rsidR="004942E7" w:rsidRPr="00090CE0" w:rsidRDefault="004942E7"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7 </w:t>
            </w:r>
          </w:p>
        </w:tc>
        <w:tc>
          <w:tcPr>
            <w:tcW w:w="1693" w:type="dxa"/>
            <w:tcBorders>
              <w:top w:val="single" w:sz="6" w:space="0" w:color="000000"/>
              <w:left w:val="single" w:sz="6" w:space="0" w:color="000000"/>
              <w:bottom w:val="single" w:sz="6" w:space="0" w:color="000000"/>
              <w:right w:val="single" w:sz="6" w:space="0" w:color="000000"/>
            </w:tcBorders>
          </w:tcPr>
          <w:p w14:paraId="113520E8" w14:textId="77777777" w:rsidR="004942E7" w:rsidRPr="00090CE0" w:rsidRDefault="004942E7" w:rsidP="00F84DEA">
            <w:pPr>
              <w:spacing w:after="0" w:line="240" w:lineRule="auto"/>
              <w:jc w:val="center"/>
              <w:rPr>
                <w:rFonts w:ascii="GHEA Grapalat" w:eastAsia="Times New Roman" w:hAnsi="GHEA Grapalat"/>
                <w:lang w:val="hy-AM"/>
              </w:rPr>
            </w:pPr>
          </w:p>
        </w:tc>
      </w:tr>
      <w:tr w:rsidR="00416CA0" w:rsidRPr="00090CE0" w14:paraId="175EFDA0" w14:textId="3E3C20AD" w:rsidTr="007235CC">
        <w:trPr>
          <w:cantSplit/>
        </w:trPr>
        <w:tc>
          <w:tcPr>
            <w:tcW w:w="309" w:type="dxa"/>
            <w:tcBorders>
              <w:top w:val="single" w:sz="6" w:space="0" w:color="000000"/>
              <w:left w:val="single" w:sz="6" w:space="0" w:color="000000"/>
              <w:bottom w:val="single" w:sz="6" w:space="0" w:color="000000"/>
              <w:right w:val="single" w:sz="6" w:space="0" w:color="000000"/>
            </w:tcBorders>
            <w:hideMark/>
          </w:tcPr>
          <w:p w14:paraId="64CD5619"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527" w:type="dxa"/>
            <w:tcBorders>
              <w:top w:val="single" w:sz="6" w:space="0" w:color="000000"/>
              <w:left w:val="single" w:sz="6" w:space="0" w:color="000000"/>
              <w:bottom w:val="single" w:sz="6" w:space="0" w:color="000000"/>
              <w:right w:val="single" w:sz="6" w:space="0" w:color="000000"/>
            </w:tcBorders>
            <w:hideMark/>
          </w:tcPr>
          <w:p w14:paraId="346CED7A"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51DF267A"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78D40942"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79741B3D"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7645F382"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749BC845" w14:textId="77777777" w:rsidR="004942E7" w:rsidRPr="00090CE0" w:rsidRDefault="004942E7"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693" w:type="dxa"/>
            <w:tcBorders>
              <w:top w:val="single" w:sz="6" w:space="0" w:color="000000"/>
              <w:left w:val="single" w:sz="6" w:space="0" w:color="000000"/>
              <w:bottom w:val="single" w:sz="6" w:space="0" w:color="000000"/>
              <w:right w:val="single" w:sz="6" w:space="0" w:color="000000"/>
            </w:tcBorders>
          </w:tcPr>
          <w:p w14:paraId="23BE4FC3" w14:textId="77777777" w:rsidR="004942E7" w:rsidRPr="00090CE0" w:rsidRDefault="004942E7" w:rsidP="00F84DEA">
            <w:pPr>
              <w:spacing w:after="0" w:line="288" w:lineRule="atLeast"/>
              <w:rPr>
                <w:rFonts w:ascii="GHEA Grapalat" w:eastAsia="Times New Roman" w:hAnsi="GHEA Grapalat"/>
                <w:lang w:val="hy-AM"/>
              </w:rPr>
            </w:pPr>
          </w:p>
        </w:tc>
      </w:tr>
    </w:tbl>
    <w:p w14:paraId="16E24E1A" w14:textId="77777777" w:rsidR="006601AA" w:rsidRDefault="00F84DEA" w:rsidP="006601AA">
      <w:r w:rsidRPr="00090CE0">
        <w:t xml:space="preserve"> </w:t>
      </w:r>
    </w:p>
    <w:p w14:paraId="7155059B" w14:textId="05EA5EAC" w:rsidR="006601AA" w:rsidRDefault="006601AA" w:rsidP="006601AA">
      <w:pPr>
        <w:pStyle w:val="Heading5"/>
      </w:pPr>
      <w:r w:rsidRPr="006601AA">
        <w:lastRenderedPageBreak/>
        <w:t>ԲԱԺԻՆ 5</w:t>
      </w:r>
      <w:r w:rsidR="00F21D18">
        <w:t>)</w:t>
      </w:r>
      <w:r w:rsidRPr="006601AA">
        <w:t xml:space="preserve"> Կատարողական փաստաթղթերի ցանկ</w:t>
      </w:r>
    </w:p>
    <w:tbl>
      <w:tblPr>
        <w:tblW w:w="9083" w:type="dxa"/>
        <w:tblInd w:w="7" w:type="dxa"/>
        <w:tblCellMar>
          <w:left w:w="0" w:type="dxa"/>
          <w:right w:w="0" w:type="dxa"/>
        </w:tblCellMar>
        <w:tblLook w:val="04A0" w:firstRow="1" w:lastRow="0" w:firstColumn="1" w:lastColumn="0" w:noHBand="0" w:noVBand="1"/>
      </w:tblPr>
      <w:tblGrid>
        <w:gridCol w:w="326"/>
        <w:gridCol w:w="5231"/>
        <w:gridCol w:w="3526"/>
      </w:tblGrid>
      <w:tr w:rsidR="00F84DEA" w:rsidRPr="00E1427F" w14:paraId="4B452494"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72F8C57D" w14:textId="2B713E16" w:rsidR="00F84DEA" w:rsidRPr="00416CA0" w:rsidRDefault="00F84DEA" w:rsidP="00F84DEA">
            <w:pPr>
              <w:keepNext/>
              <w:spacing w:after="0" w:line="240" w:lineRule="auto"/>
              <w:jc w:val="center"/>
              <w:rPr>
                <w:rFonts w:ascii="GHEA Grapalat" w:eastAsia="Times New Roman" w:hAnsi="GHEA Grapalat"/>
                <w:color w:val="000000"/>
                <w:sz w:val="21"/>
                <w:szCs w:val="21"/>
                <w:lang w:val="hy-AM"/>
              </w:rPr>
            </w:pPr>
            <w:bookmarkStart w:id="37" w:name="p410"/>
            <w:bookmarkEnd w:id="37"/>
            <w:r w:rsidRPr="00090CE0">
              <w:rPr>
                <w:rFonts w:ascii="GHEA Grapalat" w:eastAsia="Times New Roman" w:hAnsi="GHEA Grapalat"/>
                <w:lang w:val="hy-AM"/>
              </w:rPr>
              <w:t xml:space="preserve"> </w:t>
            </w:r>
            <w:r w:rsidR="00416CA0" w:rsidRPr="004942E7">
              <w:rPr>
                <w:rFonts w:ascii="GHEA Grapalat" w:eastAsia="Times New Roman" w:hAnsi="GHEA Grapalat"/>
                <w:color w:val="000000"/>
                <w:sz w:val="21"/>
                <w:szCs w:val="21"/>
                <w:lang w:val="hy-AM"/>
              </w:rPr>
              <w:t>հ/հ</w:t>
            </w:r>
          </w:p>
        </w:tc>
        <w:tc>
          <w:tcPr>
            <w:tcW w:w="0" w:type="auto"/>
            <w:tcBorders>
              <w:top w:val="single" w:sz="6" w:space="0" w:color="000000"/>
              <w:left w:val="single" w:sz="6" w:space="0" w:color="000000"/>
              <w:bottom w:val="single" w:sz="6" w:space="0" w:color="000000"/>
              <w:right w:val="single" w:sz="6" w:space="0" w:color="000000"/>
            </w:tcBorders>
            <w:hideMark/>
          </w:tcPr>
          <w:p w14:paraId="4CBD4CE9" w14:textId="250D55EE" w:rsidR="00F84DEA" w:rsidRPr="00416CA0" w:rsidRDefault="00F84DEA" w:rsidP="00F84DEA">
            <w:pPr>
              <w:keepNext/>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Կատարողական փաստաթղթերի անվանումը (փաստաթղթի անվանումը և տվյալները, աշխատանքների տեսակը, կոնստրուկցիաների տեղադրման վայրը, ինժեներական ցանցերի տեղամասերը)</w:t>
            </w:r>
          </w:p>
        </w:tc>
        <w:tc>
          <w:tcPr>
            <w:tcW w:w="0" w:type="auto"/>
            <w:tcBorders>
              <w:top w:val="single" w:sz="6" w:space="0" w:color="000000"/>
              <w:left w:val="single" w:sz="6" w:space="0" w:color="000000"/>
              <w:bottom w:val="single" w:sz="6" w:space="0" w:color="000000"/>
              <w:right w:val="single" w:sz="6" w:space="0" w:color="000000"/>
            </w:tcBorders>
            <w:hideMark/>
          </w:tcPr>
          <w:p w14:paraId="153C7444" w14:textId="3A61B2E6" w:rsidR="00F84DEA" w:rsidRPr="00416CA0" w:rsidRDefault="00F84DEA" w:rsidP="00F84DEA">
            <w:pPr>
              <w:keepNext/>
              <w:spacing w:after="0" w:line="240" w:lineRule="auto"/>
              <w:jc w:val="center"/>
              <w:rPr>
                <w:rFonts w:ascii="GHEA Grapalat" w:eastAsia="Times New Roman" w:hAnsi="GHEA Grapalat"/>
                <w:color w:val="000000"/>
                <w:sz w:val="21"/>
                <w:szCs w:val="21"/>
                <w:lang w:val="hy-AM"/>
              </w:rPr>
            </w:pPr>
            <w:r w:rsidRPr="00416CA0">
              <w:rPr>
                <w:rFonts w:ascii="GHEA Grapalat" w:eastAsia="Times New Roman" w:hAnsi="GHEA Grapalat"/>
                <w:color w:val="000000"/>
                <w:sz w:val="21"/>
                <w:szCs w:val="21"/>
                <w:lang w:val="hy-AM"/>
              </w:rPr>
              <w:t>Փաստաթղթի ստորագրման ամսաթիվը, ստորագրող անձանց</w:t>
            </w:r>
            <w:r w:rsidR="00F01607">
              <w:rPr>
                <w:rFonts w:ascii="GHEA Grapalat" w:eastAsia="Times New Roman" w:hAnsi="GHEA Grapalat"/>
                <w:color w:val="000000"/>
                <w:sz w:val="21"/>
                <w:szCs w:val="21"/>
                <w:lang w:val="hy-AM"/>
              </w:rPr>
              <w:t xml:space="preserve"> անունները,</w:t>
            </w:r>
            <w:r w:rsidRPr="00416CA0">
              <w:rPr>
                <w:rFonts w:ascii="GHEA Grapalat" w:eastAsia="Times New Roman" w:hAnsi="GHEA Grapalat"/>
                <w:color w:val="000000"/>
                <w:sz w:val="21"/>
                <w:szCs w:val="21"/>
                <w:lang w:val="hy-AM"/>
              </w:rPr>
              <w:t xml:space="preserve"> ազգանուն</w:t>
            </w:r>
            <w:r w:rsidR="00F01607">
              <w:rPr>
                <w:rFonts w:ascii="GHEA Grapalat" w:eastAsia="Times New Roman" w:hAnsi="GHEA Grapalat"/>
                <w:color w:val="000000"/>
                <w:sz w:val="21"/>
                <w:szCs w:val="21"/>
                <w:lang w:val="hy-AM"/>
              </w:rPr>
              <w:t>ներ</w:t>
            </w:r>
            <w:r w:rsidRPr="00416CA0">
              <w:rPr>
                <w:rFonts w:ascii="GHEA Grapalat" w:eastAsia="Times New Roman" w:hAnsi="GHEA Grapalat"/>
                <w:color w:val="000000"/>
                <w:sz w:val="21"/>
                <w:szCs w:val="21"/>
                <w:lang w:val="hy-AM"/>
              </w:rPr>
              <w:t xml:space="preserve">ը, պաշտոնները (եթե առկա </w:t>
            </w:r>
            <w:r w:rsidR="00F01607">
              <w:rPr>
                <w:rFonts w:ascii="GHEA Grapalat" w:eastAsia="Times New Roman" w:hAnsi="GHEA Grapalat"/>
                <w:color w:val="000000"/>
                <w:sz w:val="21"/>
                <w:szCs w:val="21"/>
                <w:lang w:val="hy-AM"/>
              </w:rPr>
              <w:t>են</w:t>
            </w:r>
            <w:r w:rsidRPr="00416CA0">
              <w:rPr>
                <w:rFonts w:ascii="GHEA Grapalat" w:eastAsia="Times New Roman" w:hAnsi="GHEA Grapalat"/>
                <w:color w:val="000000"/>
                <w:sz w:val="21"/>
                <w:szCs w:val="21"/>
                <w:lang w:val="hy-AM"/>
              </w:rPr>
              <w:t>)</w:t>
            </w:r>
          </w:p>
        </w:tc>
      </w:tr>
      <w:tr w:rsidR="00F84DEA" w:rsidRPr="00090CE0" w14:paraId="16D9571B"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36990D5F"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8A2B38E"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4CF115A" w14:textId="77777777" w:rsidR="00F84DEA" w:rsidRPr="00090CE0" w:rsidRDefault="00F84DEA" w:rsidP="00F84DEA">
            <w:pPr>
              <w:spacing w:after="0" w:line="240" w:lineRule="auto"/>
              <w:jc w:val="center"/>
              <w:rPr>
                <w:rFonts w:ascii="GHEA Grapalat" w:eastAsia="Times New Roman" w:hAnsi="GHEA Grapalat"/>
                <w:lang w:val="hy-AM"/>
              </w:rPr>
            </w:pPr>
            <w:r w:rsidRPr="00090CE0">
              <w:rPr>
                <w:rFonts w:ascii="GHEA Grapalat" w:eastAsia="Times New Roman" w:hAnsi="GHEA Grapalat"/>
                <w:lang w:val="hy-AM"/>
              </w:rPr>
              <w:t xml:space="preserve">3 </w:t>
            </w:r>
          </w:p>
        </w:tc>
      </w:tr>
      <w:tr w:rsidR="00F84DEA" w:rsidRPr="00090CE0" w14:paraId="7EE1EEBA"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2AEF5D22"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BD4AF47"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550D09" w14:textId="77777777" w:rsidR="00F84DEA" w:rsidRPr="00090CE0" w:rsidRDefault="00F84DEA"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7B8AC178" w14:textId="77777777" w:rsidR="006601AA"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t xml:space="preserve"> </w:t>
      </w:r>
    </w:p>
    <w:p w14:paraId="3C905B51" w14:textId="7AB9C6FD" w:rsidR="00F84DEA" w:rsidRPr="00090CE0" w:rsidRDefault="006601AA" w:rsidP="006601AA">
      <w:pPr>
        <w:pStyle w:val="Heading5"/>
      </w:pPr>
      <w:r w:rsidRPr="00090CE0">
        <w:t xml:space="preserve">ԲԱԺԻՆ </w:t>
      </w:r>
      <w:bookmarkStart w:id="38" w:name="_Hlk184168491"/>
      <w:bookmarkStart w:id="39" w:name="_Hlk184168262"/>
      <w:r w:rsidRPr="00E803B0">
        <w:t>6</w:t>
      </w:r>
      <w:r w:rsidR="00F21D18">
        <w:t>)</w:t>
      </w:r>
      <w:r w:rsidRPr="00090CE0">
        <w:t xml:space="preserve"> Տեղեկություններ </w:t>
      </w:r>
      <w:bookmarkStart w:id="40" w:name="_Hlk184330842"/>
      <w:bookmarkEnd w:id="38"/>
      <w:r w:rsidRPr="006601AA">
        <w:t>քաղաքաշինության</w:t>
      </w:r>
      <w:r w:rsidRPr="00090CE0">
        <w:t xml:space="preserve">, տեխնիկական և հրդեհային </w:t>
      </w:r>
      <w:r w:rsidRPr="006601AA">
        <w:t>անվտանգության</w:t>
      </w:r>
      <w:r w:rsidRPr="00090CE0">
        <w:t xml:space="preserve"> տեսչական հսկողության </w:t>
      </w:r>
      <w:bookmarkEnd w:id="40"/>
      <w:r w:rsidRPr="00090CE0">
        <w:t>վերաբերյալ</w:t>
      </w:r>
      <w:bookmarkEnd w:id="39"/>
    </w:p>
    <w:tbl>
      <w:tblPr>
        <w:tblW w:w="9908" w:type="dxa"/>
        <w:tblInd w:w="7" w:type="dxa"/>
        <w:tblCellMar>
          <w:left w:w="0" w:type="dxa"/>
          <w:right w:w="0" w:type="dxa"/>
        </w:tblCellMar>
        <w:tblLook w:val="04A0" w:firstRow="1" w:lastRow="0" w:firstColumn="1" w:lastColumn="0" w:noHBand="0" w:noVBand="1"/>
      </w:tblPr>
      <w:tblGrid>
        <w:gridCol w:w="312"/>
        <w:gridCol w:w="1282"/>
        <w:gridCol w:w="1706"/>
        <w:gridCol w:w="1067"/>
        <w:gridCol w:w="1511"/>
        <w:gridCol w:w="1598"/>
        <w:gridCol w:w="1538"/>
        <w:gridCol w:w="1511"/>
      </w:tblGrid>
      <w:tr w:rsidR="007235CC" w:rsidRPr="00E1427F" w14:paraId="4E0CCA82"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74BCF3C1" w14:textId="48B691D3" w:rsidR="007235CC" w:rsidRPr="007235CC" w:rsidRDefault="00F84DEA" w:rsidP="00F84DEA">
            <w:pPr>
              <w:keepNext/>
              <w:spacing w:after="0" w:line="240" w:lineRule="auto"/>
              <w:jc w:val="center"/>
              <w:rPr>
                <w:rFonts w:ascii="GHEA Grapalat" w:eastAsia="Times New Roman" w:hAnsi="GHEA Grapalat"/>
                <w:color w:val="000000"/>
                <w:sz w:val="21"/>
                <w:szCs w:val="21"/>
                <w:lang w:val="hy-AM"/>
              </w:rPr>
            </w:pPr>
            <w:bookmarkStart w:id="41" w:name="p423"/>
            <w:bookmarkEnd w:id="41"/>
            <w:r w:rsidRPr="00090CE0">
              <w:rPr>
                <w:rFonts w:ascii="GHEA Grapalat" w:eastAsia="Times New Roman" w:hAnsi="GHEA Grapalat"/>
                <w:lang w:val="hy-AM"/>
              </w:rPr>
              <w:t xml:space="preserve"> </w:t>
            </w:r>
            <w:r w:rsidR="007235CC" w:rsidRPr="004942E7">
              <w:rPr>
                <w:rFonts w:ascii="GHEA Grapalat" w:eastAsia="Times New Roman" w:hAnsi="GHEA Grapalat"/>
                <w:color w:val="000000"/>
                <w:sz w:val="21"/>
                <w:szCs w:val="21"/>
                <w:lang w:val="hy-AM"/>
              </w:rPr>
              <w:t>հ/հ</w:t>
            </w:r>
          </w:p>
        </w:tc>
        <w:tc>
          <w:tcPr>
            <w:tcW w:w="0" w:type="auto"/>
            <w:tcBorders>
              <w:top w:val="single" w:sz="6" w:space="0" w:color="000000"/>
              <w:left w:val="single" w:sz="6" w:space="0" w:color="000000"/>
              <w:bottom w:val="single" w:sz="6" w:space="0" w:color="000000"/>
              <w:right w:val="single" w:sz="6" w:space="0" w:color="000000"/>
            </w:tcBorders>
            <w:hideMark/>
          </w:tcPr>
          <w:p w14:paraId="0FE016EC" w14:textId="735FD126"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Վերահսկող-ական միջոցառման ամսաթիվը</w:t>
            </w:r>
          </w:p>
        </w:tc>
        <w:tc>
          <w:tcPr>
            <w:tcW w:w="0" w:type="auto"/>
            <w:tcBorders>
              <w:top w:val="single" w:sz="6" w:space="0" w:color="000000"/>
              <w:left w:val="single" w:sz="6" w:space="0" w:color="000000"/>
              <w:bottom w:val="single" w:sz="6" w:space="0" w:color="000000"/>
              <w:right w:val="single" w:sz="6" w:space="0" w:color="000000"/>
            </w:tcBorders>
            <w:hideMark/>
          </w:tcPr>
          <w:p w14:paraId="22DC0D1D" w14:textId="7A923879"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Տեղեկություններ պետական շինարարական հսկողության մարմնի կողմից կատարված վերահսկողական միջոցառումների մասին</w:t>
            </w:r>
          </w:p>
        </w:tc>
        <w:tc>
          <w:tcPr>
            <w:tcW w:w="0" w:type="auto"/>
            <w:tcBorders>
              <w:top w:val="single" w:sz="6" w:space="0" w:color="000000"/>
              <w:left w:val="single" w:sz="6" w:space="0" w:color="000000"/>
              <w:bottom w:val="single" w:sz="6" w:space="0" w:color="000000"/>
              <w:right w:val="single" w:sz="6" w:space="0" w:color="000000"/>
            </w:tcBorders>
            <w:hideMark/>
          </w:tcPr>
          <w:p w14:paraId="6EEFDFE8" w14:textId="6C3810ED"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Բացա-հայտված խախտում-</w:t>
            </w:r>
            <w:r w:rsidR="00723FBB">
              <w:rPr>
                <w:rFonts w:ascii="GHEA Grapalat" w:eastAsia="Times New Roman" w:hAnsi="GHEA Grapalat"/>
                <w:color w:val="000000"/>
                <w:sz w:val="21"/>
                <w:szCs w:val="21"/>
                <w:lang w:val="hy-AM"/>
              </w:rPr>
              <w:t xml:space="preserve"> </w:t>
            </w:r>
            <w:r w:rsidRPr="007235CC">
              <w:rPr>
                <w:rFonts w:ascii="GHEA Grapalat" w:eastAsia="Times New Roman" w:hAnsi="GHEA Grapalat"/>
                <w:color w:val="000000"/>
                <w:sz w:val="21"/>
                <w:szCs w:val="21"/>
                <w:lang w:val="hy-AM"/>
              </w:rPr>
              <w:t>ների շտկման ժամկետը</w:t>
            </w:r>
          </w:p>
        </w:tc>
        <w:tc>
          <w:tcPr>
            <w:tcW w:w="1434" w:type="dxa"/>
            <w:tcBorders>
              <w:top w:val="single" w:sz="6" w:space="0" w:color="000000"/>
              <w:left w:val="single" w:sz="6" w:space="0" w:color="000000"/>
              <w:bottom w:val="single" w:sz="6" w:space="0" w:color="000000"/>
              <w:right w:val="single" w:sz="6" w:space="0" w:color="000000"/>
            </w:tcBorders>
            <w:hideMark/>
          </w:tcPr>
          <w:p w14:paraId="036DC756" w14:textId="179DC5C4"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Պաշտոնատար անձի պաշտոն, </w:t>
            </w:r>
            <w:r w:rsidR="00DD5115">
              <w:rPr>
                <w:rFonts w:ascii="GHEA Grapalat" w:eastAsia="Times New Roman" w:hAnsi="GHEA Grapalat"/>
                <w:color w:val="000000"/>
                <w:sz w:val="21"/>
                <w:szCs w:val="21"/>
                <w:lang w:val="hy-AM"/>
              </w:rPr>
              <w:t xml:space="preserve">անուն, </w:t>
            </w:r>
            <w:r w:rsidRPr="007235CC">
              <w:rPr>
                <w:rFonts w:ascii="GHEA Grapalat" w:eastAsia="Times New Roman" w:hAnsi="GHEA Grapalat"/>
                <w:color w:val="000000"/>
                <w:sz w:val="21"/>
                <w:szCs w:val="21"/>
                <w:lang w:val="hy-AM"/>
              </w:rPr>
              <w:t xml:space="preserve">ազգանուն, ստորա-գրություն </w:t>
            </w:r>
          </w:p>
        </w:tc>
        <w:tc>
          <w:tcPr>
            <w:tcW w:w="1493" w:type="dxa"/>
            <w:tcBorders>
              <w:top w:val="single" w:sz="6" w:space="0" w:color="000000"/>
              <w:left w:val="single" w:sz="6" w:space="0" w:color="000000"/>
              <w:bottom w:val="single" w:sz="6" w:space="0" w:color="000000"/>
              <w:right w:val="single" w:sz="6" w:space="0" w:color="000000"/>
            </w:tcBorders>
          </w:tcPr>
          <w:p w14:paraId="686428A3" w14:textId="77777777" w:rsidR="007235CC" w:rsidRPr="007235CC" w:rsidRDefault="007235CC" w:rsidP="007235CC">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Գրառմանը ծանոթացել է ներկայացուցիչը</w:t>
            </w:r>
          </w:p>
          <w:p w14:paraId="4BA58F7C" w14:textId="489DEA70" w:rsidR="007235CC" w:rsidRPr="007235CC" w:rsidRDefault="007235CC" w:rsidP="007235CC">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w:t>
            </w:r>
            <w:r w:rsidR="00723FBB">
              <w:rPr>
                <w:rFonts w:ascii="GHEA Grapalat" w:eastAsia="Times New Roman" w:hAnsi="GHEA Grapalat"/>
                <w:color w:val="000000"/>
                <w:sz w:val="21"/>
                <w:szCs w:val="21"/>
                <w:lang w:val="hy-AM"/>
              </w:rPr>
              <w:t xml:space="preserve">անուն </w:t>
            </w:r>
            <w:r w:rsidRPr="007235CC">
              <w:rPr>
                <w:rFonts w:ascii="GHEA Grapalat" w:eastAsia="Times New Roman" w:hAnsi="GHEA Grapalat"/>
                <w:color w:val="000000"/>
                <w:sz w:val="21"/>
                <w:szCs w:val="21"/>
                <w:lang w:val="hy-AM"/>
              </w:rPr>
              <w:t xml:space="preserve">ազգանուն, պաշտոնը, </w:t>
            </w:r>
            <w:r w:rsidR="00723FBB" w:rsidRPr="007235CC">
              <w:rPr>
                <w:rFonts w:ascii="GHEA Grapalat" w:eastAsia="Times New Roman" w:hAnsi="GHEA Grapalat"/>
                <w:color w:val="000000"/>
                <w:sz w:val="21"/>
                <w:szCs w:val="21"/>
                <w:lang w:val="hy-AM"/>
              </w:rPr>
              <w:t>ամսաթիվը</w:t>
            </w:r>
            <w:r w:rsidRPr="007235CC">
              <w:rPr>
                <w:rFonts w:ascii="GHEA Grapalat" w:eastAsia="Times New Roman" w:hAnsi="GHEA Grapalat"/>
                <w:color w:val="000000"/>
                <w:sz w:val="21"/>
                <w:szCs w:val="21"/>
                <w:lang w:val="hy-AM"/>
              </w:rPr>
              <w:t>)</w:t>
            </w:r>
          </w:p>
        </w:tc>
        <w:tc>
          <w:tcPr>
            <w:tcW w:w="1437" w:type="dxa"/>
            <w:tcBorders>
              <w:top w:val="single" w:sz="6" w:space="0" w:color="000000"/>
              <w:left w:val="single" w:sz="6" w:space="0" w:color="000000"/>
              <w:bottom w:val="single" w:sz="6" w:space="0" w:color="000000"/>
              <w:right w:val="single" w:sz="6" w:space="0" w:color="000000"/>
            </w:tcBorders>
            <w:hideMark/>
          </w:tcPr>
          <w:p w14:paraId="2584F20E" w14:textId="4BF9DD24"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Բացահայտված խախտումների փաստացի շտկման ամսաթիվը</w:t>
            </w:r>
          </w:p>
        </w:tc>
        <w:tc>
          <w:tcPr>
            <w:tcW w:w="0" w:type="auto"/>
            <w:tcBorders>
              <w:top w:val="single" w:sz="6" w:space="0" w:color="000000"/>
              <w:left w:val="single" w:sz="6" w:space="0" w:color="000000"/>
              <w:bottom w:val="single" w:sz="6" w:space="0" w:color="000000"/>
              <w:right w:val="single" w:sz="6" w:space="0" w:color="000000"/>
            </w:tcBorders>
            <w:hideMark/>
          </w:tcPr>
          <w:p w14:paraId="7846C552" w14:textId="16564205"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Պաշտոնատար անձի պաշտոն, </w:t>
            </w:r>
            <w:r w:rsidR="00DD5115">
              <w:rPr>
                <w:rFonts w:ascii="GHEA Grapalat" w:eastAsia="Times New Roman" w:hAnsi="GHEA Grapalat"/>
                <w:color w:val="000000"/>
                <w:sz w:val="21"/>
                <w:szCs w:val="21"/>
                <w:lang w:val="hy-AM"/>
              </w:rPr>
              <w:t xml:space="preserve">անուն, </w:t>
            </w:r>
            <w:r w:rsidRPr="007235CC">
              <w:rPr>
                <w:rFonts w:ascii="GHEA Grapalat" w:eastAsia="Times New Roman" w:hAnsi="GHEA Grapalat"/>
                <w:color w:val="000000"/>
                <w:sz w:val="21"/>
                <w:szCs w:val="21"/>
                <w:lang w:val="hy-AM"/>
              </w:rPr>
              <w:t>ազգանուն, ստորա-գրություն</w:t>
            </w:r>
          </w:p>
        </w:tc>
      </w:tr>
      <w:tr w:rsidR="007235CC" w:rsidRPr="00090CE0" w14:paraId="1C6EFFA5"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5BC1B078"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309BE43B"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78F6FD7"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04C28518"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4 </w:t>
            </w:r>
          </w:p>
        </w:tc>
        <w:tc>
          <w:tcPr>
            <w:tcW w:w="1434" w:type="dxa"/>
            <w:tcBorders>
              <w:top w:val="single" w:sz="6" w:space="0" w:color="000000"/>
              <w:left w:val="single" w:sz="6" w:space="0" w:color="000000"/>
              <w:bottom w:val="single" w:sz="6" w:space="0" w:color="000000"/>
              <w:right w:val="single" w:sz="6" w:space="0" w:color="000000"/>
            </w:tcBorders>
            <w:hideMark/>
          </w:tcPr>
          <w:p w14:paraId="3578921B"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5 </w:t>
            </w:r>
          </w:p>
        </w:tc>
        <w:tc>
          <w:tcPr>
            <w:tcW w:w="1493" w:type="dxa"/>
            <w:tcBorders>
              <w:top w:val="single" w:sz="6" w:space="0" w:color="000000"/>
              <w:left w:val="single" w:sz="6" w:space="0" w:color="000000"/>
              <w:bottom w:val="single" w:sz="6" w:space="0" w:color="000000"/>
              <w:right w:val="single" w:sz="6" w:space="0" w:color="000000"/>
            </w:tcBorders>
          </w:tcPr>
          <w:p w14:paraId="71418A57"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p>
        </w:tc>
        <w:tc>
          <w:tcPr>
            <w:tcW w:w="1437" w:type="dxa"/>
            <w:tcBorders>
              <w:top w:val="single" w:sz="6" w:space="0" w:color="000000"/>
              <w:left w:val="single" w:sz="6" w:space="0" w:color="000000"/>
              <w:bottom w:val="single" w:sz="6" w:space="0" w:color="000000"/>
              <w:right w:val="single" w:sz="6" w:space="0" w:color="000000"/>
            </w:tcBorders>
            <w:hideMark/>
          </w:tcPr>
          <w:p w14:paraId="6D89EBF9" w14:textId="297E66FC"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5F2EAB50" w14:textId="77777777" w:rsidR="007235CC" w:rsidRPr="007235CC" w:rsidRDefault="007235CC" w:rsidP="00F84DEA">
            <w:pPr>
              <w:keepNext/>
              <w:spacing w:after="0" w:line="240" w:lineRule="auto"/>
              <w:jc w:val="center"/>
              <w:rPr>
                <w:rFonts w:ascii="GHEA Grapalat" w:eastAsia="Times New Roman" w:hAnsi="GHEA Grapalat"/>
                <w:color w:val="000000"/>
                <w:sz w:val="21"/>
                <w:szCs w:val="21"/>
                <w:lang w:val="hy-AM"/>
              </w:rPr>
            </w:pPr>
            <w:r w:rsidRPr="007235CC">
              <w:rPr>
                <w:rFonts w:ascii="GHEA Grapalat" w:eastAsia="Times New Roman" w:hAnsi="GHEA Grapalat"/>
                <w:color w:val="000000"/>
                <w:sz w:val="21"/>
                <w:szCs w:val="21"/>
                <w:lang w:val="hy-AM"/>
              </w:rPr>
              <w:t xml:space="preserve">7 </w:t>
            </w:r>
          </w:p>
        </w:tc>
      </w:tr>
      <w:tr w:rsidR="007235CC" w:rsidRPr="00090CE0" w14:paraId="44CA0492" w14:textId="77777777" w:rsidTr="006601AA">
        <w:tc>
          <w:tcPr>
            <w:tcW w:w="0" w:type="auto"/>
            <w:tcBorders>
              <w:top w:val="single" w:sz="6" w:space="0" w:color="000000"/>
              <w:left w:val="single" w:sz="6" w:space="0" w:color="000000"/>
              <w:bottom w:val="single" w:sz="6" w:space="0" w:color="000000"/>
              <w:right w:val="single" w:sz="6" w:space="0" w:color="000000"/>
            </w:tcBorders>
            <w:hideMark/>
          </w:tcPr>
          <w:p w14:paraId="69521FC6"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E99F009"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29A3B79"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E85F42"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434" w:type="dxa"/>
            <w:tcBorders>
              <w:top w:val="single" w:sz="6" w:space="0" w:color="000000"/>
              <w:left w:val="single" w:sz="6" w:space="0" w:color="000000"/>
              <w:bottom w:val="single" w:sz="6" w:space="0" w:color="000000"/>
              <w:right w:val="single" w:sz="6" w:space="0" w:color="000000"/>
            </w:tcBorders>
            <w:hideMark/>
          </w:tcPr>
          <w:p w14:paraId="3A9B39B3"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1493" w:type="dxa"/>
            <w:tcBorders>
              <w:top w:val="single" w:sz="6" w:space="0" w:color="000000"/>
              <w:left w:val="single" w:sz="6" w:space="0" w:color="000000"/>
              <w:bottom w:val="single" w:sz="6" w:space="0" w:color="000000"/>
              <w:right w:val="single" w:sz="6" w:space="0" w:color="000000"/>
            </w:tcBorders>
          </w:tcPr>
          <w:p w14:paraId="147CCAE6" w14:textId="77777777" w:rsidR="007235CC" w:rsidRPr="00090CE0" w:rsidRDefault="007235CC" w:rsidP="00F84DEA">
            <w:pPr>
              <w:spacing w:after="0" w:line="288" w:lineRule="atLeast"/>
              <w:rPr>
                <w:rFonts w:ascii="GHEA Grapalat" w:eastAsia="Times New Roman" w:hAnsi="GHEA Grapalat"/>
                <w:lang w:val="hy-AM"/>
              </w:rPr>
            </w:pPr>
          </w:p>
        </w:tc>
        <w:tc>
          <w:tcPr>
            <w:tcW w:w="1437" w:type="dxa"/>
            <w:tcBorders>
              <w:top w:val="single" w:sz="6" w:space="0" w:color="000000"/>
              <w:left w:val="single" w:sz="6" w:space="0" w:color="000000"/>
              <w:bottom w:val="single" w:sz="6" w:space="0" w:color="000000"/>
              <w:right w:val="single" w:sz="6" w:space="0" w:color="000000"/>
            </w:tcBorders>
            <w:hideMark/>
          </w:tcPr>
          <w:p w14:paraId="70014FE2" w14:textId="7A651FAB"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D62725B" w14:textId="77777777" w:rsidR="007235CC" w:rsidRPr="00090CE0" w:rsidRDefault="007235CC" w:rsidP="00F84DEA">
            <w:pPr>
              <w:spacing w:after="0" w:line="288" w:lineRule="atLeast"/>
              <w:rPr>
                <w:rFonts w:ascii="GHEA Grapalat" w:eastAsia="Times New Roman" w:hAnsi="GHEA Grapalat"/>
                <w:lang w:val="hy-AM"/>
              </w:rPr>
            </w:pPr>
            <w:r w:rsidRPr="00090CE0">
              <w:rPr>
                <w:rFonts w:ascii="GHEA Grapalat" w:eastAsia="Times New Roman" w:hAnsi="GHEA Grapalat"/>
                <w:lang w:val="hy-AM"/>
              </w:rPr>
              <w:t xml:space="preserve"> </w:t>
            </w:r>
          </w:p>
        </w:tc>
      </w:tr>
    </w:tbl>
    <w:p w14:paraId="151E2417" w14:textId="77777777" w:rsidR="00F84DEA" w:rsidRDefault="00F84DEA" w:rsidP="00F84DEA">
      <w:pPr>
        <w:spacing w:after="0" w:line="288" w:lineRule="atLeast"/>
        <w:jc w:val="both"/>
        <w:rPr>
          <w:rFonts w:ascii="GHEA Grapalat" w:eastAsia="Times New Roman" w:hAnsi="GHEA Grapalat"/>
          <w:lang w:val="hy-AM"/>
        </w:rPr>
      </w:pPr>
      <w:r w:rsidRPr="00090CE0">
        <w:rPr>
          <w:rFonts w:ascii="GHEA Grapalat" w:eastAsia="Times New Roman" w:hAnsi="GHEA Grapalat"/>
          <w:lang w:val="hy-AM"/>
        </w:rPr>
        <w:br w:type="page"/>
      </w:r>
    </w:p>
    <w:p w14:paraId="28E9D0CC" w14:textId="50421D9C" w:rsidR="00F84DEA" w:rsidRPr="00090CE0" w:rsidRDefault="00794652" w:rsidP="001F7CB7">
      <w:pPr>
        <w:pStyle w:val="Heading4"/>
      </w:pPr>
      <w:r w:rsidRPr="00090CE0">
        <w:lastRenderedPageBreak/>
        <w:t>ՀԱՎԵԼԱՄԱՍ 1</w:t>
      </w:r>
      <w:r>
        <w:t>.1</w:t>
      </w:r>
      <w:r w:rsidR="00044AF7">
        <w:t xml:space="preserve"> </w:t>
      </w:r>
      <w:r w:rsidRPr="00090CE0">
        <w:t xml:space="preserve"> </w:t>
      </w:r>
      <w:r w:rsidR="00F84DEA" w:rsidRPr="00090CE0">
        <w:t>ԸՆԴՀԱՆՈՒՐ ՄԱՏՅԱՆԻ ՎԱՐՄԱՆ ԿԱՐԳ</w:t>
      </w:r>
      <w:r w:rsidR="005869B1" w:rsidRPr="00090CE0">
        <w:t xml:space="preserve"> </w:t>
      </w:r>
      <w:r w:rsidR="005869B1" w:rsidRPr="00090CE0">
        <w:br/>
      </w:r>
      <w:r w:rsidR="00F84DEA" w:rsidRPr="00090CE0">
        <w:t xml:space="preserve">ԿԱՊԻՏԱԼ ՇԻՆԱՐԱՐՈՒԹՅԱՆ ՕԲՅԵԿՏԻ ՇԻՆԱՐԱՐՈՒԹՅԱՆ, ՎԵՐԱԿԱՌՈՒՑՄԱՆ, ԿԱՊԻՏԱԼ ՎԵՐԱՆՈՐՈԳՄԱՆ ԱՇԽԱՏԱՆՔՆԵՐԻ ԿԱՏԱՐՄԱՆ </w:t>
      </w:r>
    </w:p>
    <w:p w14:paraId="2CFBF641" w14:textId="77777777" w:rsidR="00F84DEA" w:rsidRPr="00090CE0" w:rsidRDefault="00F84DEA" w:rsidP="00F84DEA">
      <w:pPr>
        <w:keepNext/>
        <w:spacing w:after="0" w:line="240" w:lineRule="auto"/>
        <w:jc w:val="center"/>
        <w:rPr>
          <w:rFonts w:ascii="GHEA Grapalat" w:eastAsia="Times New Roman" w:hAnsi="GHEA Grapalat"/>
          <w:lang w:val="hy-AM" w:eastAsia="ru-RU"/>
        </w:rPr>
      </w:pPr>
    </w:p>
    <w:p w14:paraId="5922F4C7" w14:textId="5903EFB3"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 Ընդհանուր մատյանը, որտեղ ամրագրվում է կապիտալ շինարարության օբյեկտի շինարարության, վերակառուցման, կապիտալ վերանորոգման</w:t>
      </w:r>
      <w:r w:rsidR="00722FE4">
        <w:rPr>
          <w:rFonts w:ascii="GHEA Grapalat" w:eastAsia="Times New Roman" w:hAnsi="GHEA Grapalat" w:cs="Arial"/>
          <w:bCs/>
          <w:lang w:val="hy-AM" w:eastAsia="ru-RU"/>
        </w:rPr>
        <w:t xml:space="preserve"> </w:t>
      </w:r>
      <w:r w:rsidR="00722FE4" w:rsidRPr="00722FE4">
        <w:rPr>
          <w:rFonts w:ascii="GHEA Grapalat" w:eastAsia="Times New Roman" w:hAnsi="GHEA Grapalat" w:cs="Arial"/>
          <w:bCs/>
          <w:lang w:val="hy-AM" w:eastAsia="ru-RU"/>
        </w:rPr>
        <w:t>(</w:t>
      </w:r>
      <w:r w:rsidR="00722FE4">
        <w:rPr>
          <w:rFonts w:ascii="GHEA Grapalat" w:eastAsia="Times New Roman" w:hAnsi="GHEA Grapalat" w:cs="Arial"/>
          <w:bCs/>
          <w:lang w:val="hy-AM" w:eastAsia="ru-RU"/>
        </w:rPr>
        <w:t>այսուհետ՝ շինարարության</w:t>
      </w:r>
      <w:r w:rsidR="00722FE4" w:rsidRPr="00722FE4">
        <w:rPr>
          <w:rFonts w:ascii="GHEA Grapalat" w:eastAsia="Times New Roman" w:hAnsi="GHEA Grapalat" w:cs="Arial"/>
          <w:bCs/>
          <w:lang w:val="hy-AM" w:eastAsia="ru-RU"/>
        </w:rPr>
        <w:t>)</w:t>
      </w:r>
      <w:r w:rsidRPr="00090CE0">
        <w:rPr>
          <w:rFonts w:ascii="GHEA Grapalat" w:eastAsia="Times New Roman" w:hAnsi="GHEA Grapalat" w:cs="Arial"/>
          <w:bCs/>
          <w:lang w:val="hy-AM" w:eastAsia="ru-RU"/>
        </w:rPr>
        <w:t xml:space="preserve"> աշխատանքների կատարման փաստը (այսուհետ՝ </w:t>
      </w:r>
      <w:r w:rsidRPr="00090CE0">
        <w:rPr>
          <w:rFonts w:ascii="GHEA Grapalat" w:eastAsia="Times New Roman" w:hAnsi="GHEA Grapalat" w:cs="Arial"/>
          <w:b/>
          <w:bCs/>
          <w:lang w:val="hy-AM" w:eastAsia="ru-RU"/>
        </w:rPr>
        <w:t>ընդհանուր մատյան</w:t>
      </w:r>
      <w:r w:rsidRPr="00090CE0">
        <w:rPr>
          <w:rFonts w:ascii="GHEA Grapalat" w:eastAsia="Times New Roman" w:hAnsi="GHEA Grapalat" w:cs="Arial"/>
          <w:bCs/>
          <w:lang w:val="hy-AM" w:eastAsia="ru-RU"/>
        </w:rPr>
        <w:t xml:space="preserve">) պետք է արտացոլի շինարարության աշխատանքների իրականացման հաջորդականությունը, այդ թվում՝ բոլոր աշխատանքների իրականացման ժամկետներն ու պայմանները, ինչպես նաև՝ շինարարական հսկողության և տեսչական հսկողության մասին տեղեկությունները, </w:t>
      </w:r>
    </w:p>
    <w:p w14:paraId="2D1555FA" w14:textId="70332F9C"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Ընդհանուր մատյան թույլատրվում է վարել առանձին </w:t>
      </w:r>
      <w:r w:rsidR="000F33BE" w:rsidRPr="000F33BE">
        <w:rPr>
          <w:rFonts w:ascii="GHEA Grapalat" w:eastAsia="Times New Roman" w:hAnsi="GHEA Grapalat" w:cs="Arial"/>
          <w:bCs/>
          <w:lang w:val="hy-AM" w:eastAsia="ru-RU"/>
        </w:rPr>
        <w:t xml:space="preserve">յուրաքանչյուր </w:t>
      </w:r>
      <w:r w:rsidRPr="00090CE0">
        <w:rPr>
          <w:rFonts w:ascii="GHEA Grapalat" w:eastAsia="Times New Roman" w:hAnsi="GHEA Grapalat" w:cs="Arial"/>
          <w:bCs/>
          <w:lang w:val="hy-AM" w:eastAsia="ru-RU"/>
        </w:rPr>
        <w:t>կապիտալ շինարարության օբյեկտի համար, որը մտնում է տվյալ գույքային համալիրի, միասնական անշարժ գույքային համալիրի կամ բարդ օբյեկտի (օբյեկտ, որի կազմում կա երկու և ավելի կապիտալ շինարարության օբյեկտ) կազմի մեջ,  ինչպես նաև՝ շինարարության առանձին փուլի համար:</w:t>
      </w:r>
    </w:p>
    <w:p w14:paraId="26902FF0"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Ընդհանուր մատյանի վարման տարբերակը որոշվում է կառուցապատողի, (տեխնիկական պատվիրատուի) կողմից (</w:t>
      </w:r>
      <w:r w:rsidRPr="00090CE0">
        <w:rPr>
          <w:rFonts w:ascii="GHEA Grapalat" w:eastAsia="Times New Roman" w:hAnsi="GHEA Grapalat" w:cs="Arial"/>
          <w:b/>
          <w:bCs/>
          <w:lang w:val="hy-AM" w:eastAsia="ru-RU"/>
        </w:rPr>
        <w:t>այսուհետ՝ պատվիրատու</w:t>
      </w:r>
      <w:r w:rsidRPr="00090CE0">
        <w:rPr>
          <w:rFonts w:ascii="GHEA Grapalat" w:eastAsia="Times New Roman" w:hAnsi="GHEA Grapalat" w:cs="Arial"/>
          <w:bCs/>
          <w:lang w:val="hy-AM" w:eastAsia="ru-RU"/>
        </w:rPr>
        <w:t xml:space="preserve">) և կարող է իրականացվել թղթային կրիչով կամ էլեկտրոնային ձևաչափով՝ առանց թղթային կրիչով կրկնօրինակման: </w:t>
      </w:r>
    </w:p>
    <w:p w14:paraId="048BD50B" w14:textId="55E4B96F"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Կապիտալ շինարարության օբյեկտի շինարարության ընթացքում թույլատրվում է ընդհանուր մատյանի վարման ձևի փոփոխություն պատվիրատուի կողմից: Այդ դեպքում նախկինում կատարված գրառումները նոր ընդհանուր մատյանում չեն կրկնվում, իսկ հին ընդհանուր մատյանը տեղափոխվում է պահպանման ռեժիմ:</w:t>
      </w:r>
    </w:p>
    <w:p w14:paraId="0378CC16"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Եթե ընդհանուր մատյանը վարվում է թղթային կրիչով, պատվիրատուն այն կարում և համարակալում է:</w:t>
      </w:r>
    </w:p>
    <w:p w14:paraId="4C3A073D" w14:textId="24E0991B"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Ընդհանուր մատյանը էլեկտրոնային ձևաչափով ձևավորվում և ներկայացվում է ֆայլերի տեսքով, որոնցով հնարավոր է ներբեռնել ընդհանուր մատյանը՝ խմբագրման ոչ ենթակա էլեկտրոնային փաստաթղթերի ձևաչափով և A4 ֆորմատով տպելու հնարավորությամբ: </w:t>
      </w:r>
    </w:p>
    <w:p w14:paraId="69347F2E" w14:textId="105A63AE"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Ընդհանուր մատյան կազմելու համար օգտագործվող սխեման xml ձևաչափով  տեղադրվում են </w:t>
      </w:r>
      <w:bookmarkStart w:id="42" w:name="_Hlk184551361"/>
      <w:r w:rsidRPr="00090CE0">
        <w:rPr>
          <w:rFonts w:ascii="GHEA Grapalat" w:eastAsia="Times New Roman" w:hAnsi="GHEA Grapalat" w:cs="Arial"/>
          <w:bCs/>
          <w:lang w:val="hy-AM" w:eastAsia="ru-RU"/>
        </w:rPr>
        <w:t>ՀՀ քաղաքաշինության կոմիտեի պաշտոնական կայք</w:t>
      </w:r>
      <w:r w:rsidR="00D03A93">
        <w:rPr>
          <w:rFonts w:ascii="GHEA Grapalat" w:eastAsia="Times New Roman" w:hAnsi="GHEA Grapalat" w:cs="Arial"/>
          <w:bCs/>
          <w:lang w:val="hy-AM" w:eastAsia="ru-RU"/>
        </w:rPr>
        <w:t>ում։</w:t>
      </w:r>
      <w:bookmarkEnd w:id="42"/>
    </w:p>
    <w:p w14:paraId="1E00079E" w14:textId="2897F2BA"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Գրառումները ընդհանուր մատյանում կատարվում են կապիտալ շինարարության օբյեկտի շինարարության աշխատանքների մեկնարկի օրվանից (ներառյալ նախապատրաստական աշխատանքների ժամանակահատվածը) մինչև կապիտալ </w:t>
      </w:r>
      <w:r w:rsidRPr="00090CE0">
        <w:rPr>
          <w:rFonts w:ascii="GHEA Grapalat" w:eastAsia="Times New Roman" w:hAnsi="GHEA Grapalat" w:cs="Arial"/>
          <w:bCs/>
          <w:lang w:val="hy-AM" w:eastAsia="ru-RU"/>
        </w:rPr>
        <w:lastRenderedPageBreak/>
        <w:t>շինարարության օբյեկտի շինարարական աշխատանքների փաստացի ավարտի օրը:</w:t>
      </w:r>
    </w:p>
    <w:p w14:paraId="0230EE33" w14:textId="01D67782"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Պատվիրատուն ապահովում է ընդհանուր մատյանի հասանելիությունը լիազորված անձանց համար այն վարելու՝ գրառումներ կատարելու, ինչպես նաև մատյանում պարունակվող տվյալների հետ ծանոթանալու նպատակով: Ընդհանուր մատյան վարելու լիազորված անձանց ցանկը նշվում է ընդհանուր մատյանի </w:t>
      </w:r>
      <w:r w:rsidR="003C6E3B">
        <w:rPr>
          <w:rFonts w:ascii="GHEA Grapalat" w:eastAsia="Times New Roman" w:hAnsi="GHEA Grapalat" w:cs="Arial"/>
          <w:bCs/>
          <w:lang w:val="hy-AM" w:eastAsia="ru-RU"/>
        </w:rPr>
        <w:t>տիտղոս</w:t>
      </w:r>
      <w:r w:rsidRPr="00090CE0">
        <w:rPr>
          <w:rFonts w:ascii="GHEA Grapalat" w:eastAsia="Times New Roman" w:hAnsi="GHEA Grapalat" w:cs="Arial"/>
          <w:bCs/>
          <w:lang w:val="hy-AM" w:eastAsia="ru-RU"/>
        </w:rPr>
        <w:t>աթերթում:</w:t>
      </w:r>
    </w:p>
    <w:p w14:paraId="2A2EDE0A" w14:textId="64C1B750" w:rsidR="00F84DEA"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
          <w:bCs/>
          <w:u w:val="single"/>
          <w:lang w:val="hy-AM" w:eastAsia="ru-RU"/>
        </w:rPr>
        <w:t>Ընդհանուր մատյանի 1-ին բաժին</w:t>
      </w:r>
      <w:r w:rsidRPr="00090CE0">
        <w:rPr>
          <w:rFonts w:ascii="GHEA Grapalat" w:eastAsia="Times New Roman" w:hAnsi="GHEA Grapalat" w:cs="Arial"/>
          <w:bCs/>
          <w:u w:val="single"/>
          <w:lang w:val="hy-AM" w:eastAsia="ru-RU"/>
        </w:rPr>
        <w:t>՝</w:t>
      </w:r>
      <w:r w:rsidRPr="00090CE0">
        <w:rPr>
          <w:rFonts w:ascii="GHEA Grapalat" w:eastAsia="Times New Roman" w:hAnsi="GHEA Grapalat" w:cs="Arial"/>
          <w:bCs/>
          <w:lang w:val="hy-AM" w:eastAsia="ru-RU"/>
        </w:rPr>
        <w:t xml:space="preserve"> </w:t>
      </w:r>
      <w:r w:rsidRPr="00090CE0">
        <w:rPr>
          <w:rFonts w:ascii="GHEA Grapalat" w:eastAsia="Times New Roman" w:hAnsi="GHEA Grapalat" w:cs="Arial"/>
          <w:b/>
          <w:bCs/>
          <w:i/>
          <w:lang w:val="hy-AM" w:eastAsia="ru-RU"/>
        </w:rPr>
        <w:t>«</w:t>
      </w:r>
      <w:r w:rsidR="00F95349">
        <w:rPr>
          <w:rFonts w:ascii="GHEA Grapalat" w:eastAsia="Times New Roman" w:hAnsi="GHEA Grapalat" w:cs="Arial"/>
          <w:b/>
          <w:bCs/>
          <w:i/>
          <w:lang w:val="hy-AM" w:eastAsia="ru-RU"/>
        </w:rPr>
        <w:t>Ի</w:t>
      </w:r>
      <w:r w:rsidR="007235CC" w:rsidRPr="007235CC">
        <w:rPr>
          <w:rFonts w:ascii="GHEA Grapalat" w:eastAsia="Times New Roman" w:hAnsi="GHEA Grapalat" w:cs="Arial"/>
          <w:b/>
          <w:bCs/>
          <w:i/>
          <w:lang w:val="hy-AM" w:eastAsia="ru-RU"/>
        </w:rPr>
        <w:t>նժեներատեխնիկական անձնակազմի ցուցակ</w:t>
      </w:r>
      <w:r w:rsidRPr="00090CE0">
        <w:rPr>
          <w:rFonts w:ascii="GHEA Grapalat" w:eastAsia="Times New Roman" w:hAnsi="GHEA Grapalat" w:cs="Arial"/>
          <w:b/>
          <w:bCs/>
          <w:i/>
          <w:lang w:val="hy-AM" w:eastAsia="ru-RU"/>
        </w:rPr>
        <w:t>»</w:t>
      </w:r>
      <w:r w:rsidRPr="00090CE0">
        <w:rPr>
          <w:rFonts w:ascii="GHEA Grapalat" w:eastAsia="Times New Roman" w:hAnsi="GHEA Grapalat" w:cs="Arial"/>
          <w:bCs/>
          <w:lang w:val="hy-AM" w:eastAsia="ru-RU"/>
        </w:rPr>
        <w:t>, լրացվում է շինարարություն</w:t>
      </w:r>
      <w:r w:rsidR="00374EA8">
        <w:rPr>
          <w:rFonts w:ascii="GHEA Grapalat" w:eastAsia="Times New Roman" w:hAnsi="GHEA Grapalat" w:cs="Arial"/>
          <w:bCs/>
          <w:lang w:val="hy-AM" w:eastAsia="ru-RU"/>
        </w:rPr>
        <w:t>ն</w:t>
      </w:r>
      <w:r w:rsidRPr="00090CE0">
        <w:rPr>
          <w:rFonts w:ascii="GHEA Grapalat" w:eastAsia="Times New Roman" w:hAnsi="GHEA Grapalat" w:cs="Arial"/>
          <w:bCs/>
          <w:lang w:val="hy-AM" w:eastAsia="ru-RU"/>
        </w:rPr>
        <w:t xml:space="preserve"> իրականացնող անձի լիազորված ներկայացուցչի կողմից՝ կապիտալ շինարարության օբյեկտում աշխատող ինժեներատեխնիկական անձնակազմի ցուցակում ընդգրկված անձի աշխատանքի մեկնարկի և ավարտի օրը:</w:t>
      </w:r>
      <w:r w:rsidR="007235CC">
        <w:rPr>
          <w:rFonts w:ascii="GHEA Grapalat" w:eastAsia="Times New Roman" w:hAnsi="GHEA Grapalat" w:cs="Arial"/>
          <w:bCs/>
          <w:lang w:val="hy-AM" w:eastAsia="ru-RU"/>
        </w:rPr>
        <w:t xml:space="preserve"> </w:t>
      </w:r>
    </w:p>
    <w:p w14:paraId="45644919" w14:textId="76A27198" w:rsidR="00993804" w:rsidRPr="00D05A34" w:rsidRDefault="00993804" w:rsidP="00453746">
      <w:pPr>
        <w:pStyle w:val="ListParagraph"/>
        <w:numPr>
          <w:ilvl w:val="0"/>
          <w:numId w:val="45"/>
        </w:numPr>
        <w:rPr>
          <w:rFonts w:ascii="GHEA Grapalat" w:eastAsia="Times New Roman" w:hAnsi="GHEA Grapalat" w:cs="Arial"/>
          <w:bCs/>
          <w:u w:val="single"/>
          <w:lang w:val="hy-AM" w:eastAsia="ru-RU"/>
        </w:rPr>
      </w:pPr>
      <w:r w:rsidRPr="00453746">
        <w:rPr>
          <w:rFonts w:ascii="GHEA Grapalat" w:eastAsia="Times New Roman" w:hAnsi="GHEA Grapalat" w:cs="Arial"/>
          <w:b/>
          <w:bCs/>
          <w:u w:val="single"/>
          <w:lang w:val="hy-AM" w:eastAsia="ru-RU"/>
        </w:rPr>
        <w:t>Ընդհանուր մատյանի 2-րդ բաժին</w:t>
      </w:r>
      <w:r w:rsidRPr="00D05A34">
        <w:rPr>
          <w:rFonts w:ascii="GHEA Grapalat" w:eastAsia="Times New Roman" w:hAnsi="GHEA Grapalat" w:cs="Arial"/>
          <w:bCs/>
          <w:lang w:val="hy-AM" w:eastAsia="ru-RU"/>
        </w:rPr>
        <w:t>՝ «</w:t>
      </w:r>
      <w:r w:rsidRPr="00D05A34">
        <w:rPr>
          <w:rFonts w:ascii="GHEA Grapalat" w:eastAsia="Times New Roman" w:hAnsi="GHEA Grapalat" w:cs="Arial"/>
          <w:b/>
          <w:lang w:val="hy-AM" w:eastAsia="ru-RU"/>
        </w:rPr>
        <w:t>Հատուկ մատյանների և հեղինակային հսկողություն մատյանների ցանկ»</w:t>
      </w:r>
      <w:r w:rsidRPr="00D05A34">
        <w:rPr>
          <w:rFonts w:ascii="GHEA Grapalat" w:eastAsia="Times New Roman" w:hAnsi="GHEA Grapalat" w:cs="Arial"/>
          <w:bCs/>
          <w:lang w:val="hy-AM" w:eastAsia="ru-RU"/>
        </w:rPr>
        <w:t xml:space="preserve"> </w:t>
      </w:r>
      <w:r w:rsidR="005B2FAA" w:rsidRPr="00D05A34">
        <w:rPr>
          <w:rFonts w:ascii="GHEA Grapalat" w:eastAsia="Times New Roman" w:hAnsi="GHEA Grapalat" w:cs="Arial"/>
          <w:bCs/>
          <w:lang w:val="hy-AM" w:eastAsia="ru-RU"/>
        </w:rPr>
        <w:t>լրացվում է պատվիրատուի</w:t>
      </w:r>
      <w:r w:rsidR="00374EA8">
        <w:rPr>
          <w:rFonts w:ascii="GHEA Grapalat" w:eastAsia="Times New Roman" w:hAnsi="GHEA Grapalat" w:cs="Arial"/>
          <w:bCs/>
          <w:lang w:val="hy-AM" w:eastAsia="ru-RU"/>
        </w:rPr>
        <w:t xml:space="preserve"> կամ </w:t>
      </w:r>
      <w:r w:rsidR="005B2FAA" w:rsidRPr="00D05A34">
        <w:rPr>
          <w:rFonts w:ascii="GHEA Grapalat" w:eastAsia="Times New Roman" w:hAnsi="GHEA Grapalat" w:cs="Arial"/>
          <w:bCs/>
          <w:lang w:val="hy-AM" w:eastAsia="ru-RU"/>
        </w:rPr>
        <w:t>շինարարություն իրականացնողի</w:t>
      </w:r>
      <w:r w:rsidR="00374EA8">
        <w:rPr>
          <w:rFonts w:ascii="GHEA Grapalat" w:eastAsia="Times New Roman" w:hAnsi="GHEA Grapalat" w:cs="Arial"/>
          <w:bCs/>
          <w:lang w:val="hy-AM" w:eastAsia="ru-RU"/>
        </w:rPr>
        <w:t xml:space="preserve"> կողմից</w:t>
      </w:r>
      <w:r w:rsidRPr="00D05A34">
        <w:rPr>
          <w:rFonts w:ascii="GHEA Grapalat" w:eastAsia="Times New Roman" w:hAnsi="GHEA Grapalat" w:cs="Arial"/>
          <w:bCs/>
          <w:lang w:val="hy-AM" w:eastAsia="ru-RU"/>
        </w:rPr>
        <w:t>:</w:t>
      </w:r>
    </w:p>
    <w:p w14:paraId="6946A443" w14:textId="7D302D44" w:rsidR="00F84DEA"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
          <w:bCs/>
          <w:u w:val="single"/>
          <w:lang w:val="hy-AM" w:eastAsia="ru-RU"/>
        </w:rPr>
        <w:t xml:space="preserve">Ընդհանուր մատյանի </w:t>
      </w:r>
      <w:r w:rsidR="00BC04D9" w:rsidRPr="00BC04D9">
        <w:rPr>
          <w:rFonts w:ascii="GHEA Grapalat" w:eastAsia="Times New Roman" w:hAnsi="GHEA Grapalat" w:cs="Arial"/>
          <w:b/>
          <w:bCs/>
          <w:u w:val="single"/>
          <w:lang w:val="hy-AM" w:eastAsia="ru-RU"/>
        </w:rPr>
        <w:t>3</w:t>
      </w:r>
      <w:r w:rsidRPr="00090CE0">
        <w:rPr>
          <w:rFonts w:ascii="GHEA Grapalat" w:eastAsia="Times New Roman" w:hAnsi="GHEA Grapalat" w:cs="Arial"/>
          <w:b/>
          <w:bCs/>
          <w:u w:val="single"/>
          <w:lang w:val="hy-AM" w:eastAsia="ru-RU"/>
        </w:rPr>
        <w:t>-րդ բաժին</w:t>
      </w:r>
      <w:r w:rsidRPr="00090CE0">
        <w:rPr>
          <w:rFonts w:ascii="GHEA Grapalat" w:eastAsia="Times New Roman" w:hAnsi="GHEA Grapalat" w:cs="Arial"/>
          <w:bCs/>
          <w:u w:val="single"/>
          <w:lang w:val="hy-AM" w:eastAsia="ru-RU"/>
        </w:rPr>
        <w:t>՝</w:t>
      </w:r>
      <w:r w:rsidRPr="00090CE0">
        <w:rPr>
          <w:rFonts w:ascii="GHEA Grapalat" w:eastAsia="Times New Roman" w:hAnsi="GHEA Grapalat" w:cs="Arial"/>
          <w:bCs/>
          <w:lang w:val="hy-AM" w:eastAsia="ru-RU"/>
        </w:rPr>
        <w:t xml:space="preserve"> </w:t>
      </w:r>
      <w:r w:rsidRPr="00090CE0">
        <w:rPr>
          <w:rFonts w:ascii="GHEA Grapalat" w:eastAsia="Times New Roman" w:hAnsi="GHEA Grapalat" w:cs="Arial"/>
          <w:b/>
          <w:bCs/>
          <w:i/>
          <w:lang w:val="hy-AM" w:eastAsia="ru-RU"/>
        </w:rPr>
        <w:t>«</w:t>
      </w:r>
      <w:r w:rsidR="00F95349">
        <w:rPr>
          <w:rFonts w:ascii="GHEA Grapalat" w:eastAsia="Times New Roman" w:hAnsi="GHEA Grapalat" w:cs="Arial"/>
          <w:b/>
          <w:bCs/>
          <w:i/>
          <w:lang w:val="hy-AM" w:eastAsia="ru-RU"/>
        </w:rPr>
        <w:t>Տ</w:t>
      </w:r>
      <w:r w:rsidR="00F95349" w:rsidRPr="007235CC">
        <w:rPr>
          <w:rFonts w:ascii="GHEA Grapalat" w:eastAsia="Times New Roman" w:hAnsi="GHEA Grapalat" w:cs="Arial"/>
          <w:b/>
          <w:bCs/>
          <w:i/>
          <w:lang w:val="hy-AM" w:eastAsia="ru-RU"/>
        </w:rPr>
        <w:t>եղեկություններ</w:t>
      </w:r>
      <w:r w:rsidR="00F95349">
        <w:rPr>
          <w:rFonts w:ascii="GHEA Grapalat" w:eastAsia="Times New Roman" w:hAnsi="GHEA Grapalat" w:cs="Arial"/>
          <w:b/>
          <w:bCs/>
          <w:i/>
          <w:lang w:val="hy-AM" w:eastAsia="ru-RU"/>
        </w:rPr>
        <w:t xml:space="preserve"> կ</w:t>
      </w:r>
      <w:r w:rsidR="007235CC" w:rsidRPr="007235CC">
        <w:rPr>
          <w:rFonts w:ascii="GHEA Grapalat" w:eastAsia="Times New Roman" w:hAnsi="GHEA Grapalat" w:cs="Arial"/>
          <w:b/>
          <w:bCs/>
          <w:i/>
          <w:lang w:val="hy-AM" w:eastAsia="ru-RU"/>
        </w:rPr>
        <w:t>ատարված աշխատանքների մասին</w:t>
      </w:r>
      <w:r w:rsidRPr="00090CE0">
        <w:rPr>
          <w:rFonts w:ascii="GHEA Grapalat" w:eastAsia="Times New Roman" w:hAnsi="GHEA Grapalat" w:cs="Arial"/>
          <w:bCs/>
          <w:i/>
          <w:lang w:val="hy-AM" w:eastAsia="ru-RU"/>
        </w:rPr>
        <w:t>»</w:t>
      </w:r>
      <w:r w:rsidRPr="00090CE0">
        <w:rPr>
          <w:rFonts w:ascii="GHEA Grapalat" w:eastAsia="Times New Roman" w:hAnsi="GHEA Grapalat" w:cs="Arial"/>
          <w:bCs/>
          <w:lang w:val="hy-AM" w:eastAsia="ru-RU"/>
        </w:rPr>
        <w:t xml:space="preserve"> - լրացվում է շինարարություն իրականացնող անձի լիազորված ներկայացուցչի կողմից՝ նշված աշխատանքների կատարման օրը:</w:t>
      </w:r>
    </w:p>
    <w:p w14:paraId="56188D4F" w14:textId="26705E12" w:rsidR="00F84DEA" w:rsidRPr="003A7EAC" w:rsidRDefault="00F84DEA" w:rsidP="003A7EAC">
      <w:pPr>
        <w:pStyle w:val="ListParagraph"/>
        <w:numPr>
          <w:ilvl w:val="0"/>
          <w:numId w:val="45"/>
        </w:numPr>
        <w:rPr>
          <w:rFonts w:ascii="GHEA Grapalat" w:eastAsia="Times New Roman" w:hAnsi="GHEA Grapalat" w:cs="Arial"/>
          <w:bCs/>
          <w:lang w:val="hy-AM" w:eastAsia="ru-RU"/>
        </w:rPr>
      </w:pPr>
      <w:r w:rsidRPr="00374EA8">
        <w:rPr>
          <w:rFonts w:ascii="GHEA Grapalat" w:eastAsia="Times New Roman" w:hAnsi="GHEA Grapalat" w:cs="Arial"/>
          <w:b/>
          <w:u w:val="single"/>
          <w:lang w:val="hy-AM" w:eastAsia="ru-RU"/>
        </w:rPr>
        <w:t xml:space="preserve">Ընդհանուր մատյանի </w:t>
      </w:r>
      <w:r w:rsidR="00BC04D9" w:rsidRPr="00374EA8">
        <w:rPr>
          <w:rFonts w:ascii="GHEA Grapalat" w:eastAsia="Times New Roman" w:hAnsi="GHEA Grapalat" w:cs="Arial"/>
          <w:b/>
          <w:u w:val="single"/>
          <w:lang w:val="hy-AM" w:eastAsia="ru-RU"/>
        </w:rPr>
        <w:t>4</w:t>
      </w:r>
      <w:r w:rsidRPr="00374EA8">
        <w:rPr>
          <w:rFonts w:ascii="GHEA Grapalat" w:eastAsia="Times New Roman" w:hAnsi="GHEA Grapalat" w:cs="Arial"/>
          <w:b/>
          <w:u w:val="single"/>
          <w:lang w:val="hy-AM" w:eastAsia="ru-RU"/>
        </w:rPr>
        <w:t>-րդ բաժին</w:t>
      </w:r>
      <w:r w:rsidRPr="003A7EAC">
        <w:rPr>
          <w:rFonts w:ascii="GHEA Grapalat" w:eastAsia="Times New Roman" w:hAnsi="GHEA Grapalat" w:cs="Arial"/>
          <w:b/>
          <w:lang w:val="hy-AM" w:eastAsia="ru-RU"/>
        </w:rPr>
        <w:t xml:space="preserve">՝ </w:t>
      </w:r>
      <w:r w:rsidRPr="003A7EAC">
        <w:rPr>
          <w:rFonts w:ascii="GHEA Grapalat" w:eastAsia="Times New Roman" w:hAnsi="GHEA Grapalat" w:cs="Arial"/>
          <w:b/>
          <w:i/>
          <w:iCs/>
          <w:lang w:val="hy-AM" w:eastAsia="ru-RU"/>
        </w:rPr>
        <w:t>«</w:t>
      </w:r>
      <w:bookmarkStart w:id="43" w:name="_Hlk184330750"/>
      <w:r w:rsidR="00330AD5">
        <w:rPr>
          <w:rFonts w:ascii="GHEA Grapalat" w:eastAsia="Times New Roman" w:hAnsi="GHEA Grapalat" w:cs="Arial"/>
          <w:b/>
          <w:i/>
          <w:iCs/>
          <w:lang w:val="hy-AM" w:eastAsia="ru-RU"/>
        </w:rPr>
        <w:t>Շ</w:t>
      </w:r>
      <w:r w:rsidR="007235CC" w:rsidRPr="003A7EAC">
        <w:rPr>
          <w:rFonts w:ascii="GHEA Grapalat" w:eastAsia="Times New Roman" w:hAnsi="GHEA Grapalat" w:cs="Arial"/>
          <w:b/>
          <w:i/>
          <w:iCs/>
          <w:lang w:val="hy-AM" w:eastAsia="ru-RU"/>
        </w:rPr>
        <w:t>ինարարության որակի հսկողությ</w:t>
      </w:r>
      <w:r w:rsidR="00330AD5">
        <w:rPr>
          <w:rFonts w:ascii="GHEA Grapalat" w:eastAsia="Times New Roman" w:hAnsi="GHEA Grapalat" w:cs="Arial"/>
          <w:b/>
          <w:i/>
          <w:iCs/>
          <w:lang w:val="hy-AM" w:eastAsia="ru-RU"/>
        </w:rPr>
        <w:t>ա</w:t>
      </w:r>
      <w:r w:rsidR="007235CC" w:rsidRPr="003A7EAC">
        <w:rPr>
          <w:rFonts w:ascii="GHEA Grapalat" w:eastAsia="Times New Roman" w:hAnsi="GHEA Grapalat" w:cs="Arial"/>
          <w:b/>
          <w:i/>
          <w:iCs/>
          <w:lang w:val="hy-AM" w:eastAsia="ru-RU"/>
        </w:rPr>
        <w:t>ն</w:t>
      </w:r>
      <w:bookmarkEnd w:id="43"/>
      <w:r w:rsidR="00330AD5">
        <w:rPr>
          <w:rFonts w:ascii="GHEA Grapalat" w:eastAsia="Times New Roman" w:hAnsi="GHEA Grapalat" w:cs="Arial"/>
          <w:b/>
          <w:i/>
          <w:iCs/>
          <w:lang w:val="hy-AM" w:eastAsia="ru-RU"/>
        </w:rPr>
        <w:t xml:space="preserve"> գրանցումներ</w:t>
      </w:r>
      <w:r w:rsidRPr="003A7EAC">
        <w:rPr>
          <w:rFonts w:ascii="GHEA Grapalat" w:eastAsia="Times New Roman" w:hAnsi="GHEA Grapalat" w:cs="Arial"/>
          <w:b/>
          <w:i/>
          <w:iCs/>
          <w:lang w:val="hy-AM" w:eastAsia="ru-RU"/>
        </w:rPr>
        <w:t>»</w:t>
      </w:r>
      <w:r w:rsidRPr="003A7EAC">
        <w:rPr>
          <w:rFonts w:ascii="GHEA Grapalat" w:eastAsia="Times New Roman" w:hAnsi="GHEA Grapalat" w:cs="Arial"/>
          <w:bCs/>
          <w:lang w:val="hy-AM" w:eastAsia="ru-RU"/>
        </w:rPr>
        <w:t xml:space="preserve">, լրացվում է </w:t>
      </w:r>
      <w:r w:rsidR="005A0D6A" w:rsidRPr="003A7EAC">
        <w:rPr>
          <w:rFonts w:ascii="GHEA Grapalat" w:eastAsia="Times New Roman" w:hAnsi="GHEA Grapalat" w:cs="Arial"/>
          <w:bCs/>
          <w:lang w:val="hy-AM" w:eastAsia="ru-RU"/>
        </w:rPr>
        <w:t xml:space="preserve">շինարարություն իրականացնողի շինարարական որակի հսկողության, կամ հեղինակային հսկողություն, կամ տեխնիկական պատվիրատուի,  կամ շինարարության որակի տեխնիկական հսկողության,  կամ շենքի/կառույցի շահագործման </w:t>
      </w:r>
      <w:r w:rsidRPr="003A7EAC">
        <w:rPr>
          <w:rFonts w:ascii="GHEA Grapalat" w:eastAsia="Times New Roman" w:hAnsi="GHEA Grapalat" w:cs="Arial"/>
          <w:bCs/>
          <w:lang w:val="hy-AM" w:eastAsia="ru-RU"/>
        </w:rPr>
        <w:t>լիազորված ներկայացուցչի կողմից</w:t>
      </w:r>
      <w:r w:rsidR="00E375D4" w:rsidRPr="003A7EAC">
        <w:rPr>
          <w:rFonts w:ascii="GHEA Grapalat" w:eastAsia="Times New Roman" w:hAnsi="GHEA Grapalat" w:cs="Arial"/>
          <w:bCs/>
          <w:lang w:val="hy-AM" w:eastAsia="ru-RU"/>
        </w:rPr>
        <w:t>,</w:t>
      </w:r>
      <w:r w:rsidRPr="003A7EAC">
        <w:rPr>
          <w:rFonts w:ascii="GHEA Grapalat" w:eastAsia="Times New Roman" w:hAnsi="GHEA Grapalat" w:cs="Arial"/>
          <w:bCs/>
          <w:lang w:val="hy-AM" w:eastAsia="ru-RU"/>
        </w:rPr>
        <w:t xml:space="preserve"> ոչ ուշ, քան շինարարական վերահսկողության միջոցառման օրվան հաջորդող օրը:</w:t>
      </w:r>
    </w:p>
    <w:p w14:paraId="06F1E9EB" w14:textId="59BE82E6"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
          <w:bCs/>
          <w:u w:val="single"/>
          <w:lang w:val="hy-AM" w:eastAsia="ru-RU"/>
        </w:rPr>
        <w:t xml:space="preserve">Ընդհանուր մատյանի </w:t>
      </w:r>
      <w:r w:rsidR="00BC04D9" w:rsidRPr="00BC04D9">
        <w:rPr>
          <w:rFonts w:ascii="GHEA Grapalat" w:eastAsia="Times New Roman" w:hAnsi="GHEA Grapalat" w:cs="Arial"/>
          <w:b/>
          <w:bCs/>
          <w:u w:val="single"/>
          <w:lang w:val="hy-AM" w:eastAsia="ru-RU"/>
        </w:rPr>
        <w:t>5</w:t>
      </w:r>
      <w:r w:rsidRPr="00090CE0">
        <w:rPr>
          <w:rFonts w:ascii="GHEA Grapalat" w:eastAsia="Times New Roman" w:hAnsi="GHEA Grapalat" w:cs="Arial"/>
          <w:b/>
          <w:bCs/>
          <w:u w:val="single"/>
          <w:lang w:val="hy-AM" w:eastAsia="ru-RU"/>
        </w:rPr>
        <w:t>-րդ բաժին</w:t>
      </w:r>
      <w:r w:rsidRPr="00090CE0">
        <w:rPr>
          <w:rFonts w:ascii="GHEA Grapalat" w:eastAsia="Times New Roman" w:hAnsi="GHEA Grapalat" w:cs="Arial"/>
          <w:bCs/>
          <w:u w:val="single"/>
          <w:lang w:val="hy-AM" w:eastAsia="ru-RU"/>
        </w:rPr>
        <w:t xml:space="preserve">՝ </w:t>
      </w:r>
      <w:r w:rsidRPr="007235CC">
        <w:rPr>
          <w:rFonts w:ascii="GHEA Grapalat" w:eastAsia="Times New Roman" w:hAnsi="GHEA Grapalat" w:cs="Arial"/>
          <w:bCs/>
          <w:i/>
          <w:lang w:val="hy-AM" w:eastAsia="ru-RU"/>
        </w:rPr>
        <w:t>«</w:t>
      </w:r>
      <w:r w:rsidR="007B7E69">
        <w:rPr>
          <w:rFonts w:ascii="GHEA Grapalat" w:eastAsia="Times New Roman" w:hAnsi="GHEA Grapalat"/>
          <w:b/>
          <w:i/>
          <w:lang w:val="hy-AM" w:eastAsia="ru-RU"/>
        </w:rPr>
        <w:t>Կ</w:t>
      </w:r>
      <w:r w:rsidR="007235CC" w:rsidRPr="007235CC">
        <w:rPr>
          <w:rFonts w:ascii="GHEA Grapalat" w:eastAsia="Times New Roman" w:hAnsi="GHEA Grapalat"/>
          <w:b/>
          <w:i/>
          <w:lang w:val="hy-AM" w:eastAsia="ru-RU"/>
        </w:rPr>
        <w:t>ատարողական փաստաթղթերի ցանկը</w:t>
      </w:r>
      <w:r w:rsidRPr="00090CE0">
        <w:rPr>
          <w:rFonts w:ascii="GHEA Grapalat" w:eastAsia="Times New Roman" w:hAnsi="GHEA Grapalat" w:cs="Arial"/>
          <w:bCs/>
          <w:i/>
          <w:lang w:val="hy-AM" w:eastAsia="ru-RU"/>
        </w:rPr>
        <w:t>»</w:t>
      </w:r>
      <w:r w:rsidRPr="00090CE0">
        <w:rPr>
          <w:rFonts w:ascii="GHEA Grapalat" w:eastAsia="Times New Roman" w:hAnsi="GHEA Grapalat" w:cs="Arial"/>
          <w:bCs/>
          <w:lang w:val="hy-AM" w:eastAsia="ru-RU"/>
        </w:rPr>
        <w:t xml:space="preserve"> - լրացվում է շինարարություն իրականացնող</w:t>
      </w:r>
      <w:r w:rsidR="00E375D4">
        <w:rPr>
          <w:rFonts w:ascii="GHEA Grapalat" w:eastAsia="Times New Roman" w:hAnsi="GHEA Grapalat" w:cs="Arial"/>
          <w:bCs/>
          <w:lang w:val="hy-AM" w:eastAsia="ru-RU"/>
        </w:rPr>
        <w:t>ի</w:t>
      </w:r>
      <w:r w:rsidRPr="00090CE0">
        <w:rPr>
          <w:rFonts w:ascii="GHEA Grapalat" w:eastAsia="Times New Roman" w:hAnsi="GHEA Grapalat" w:cs="Arial"/>
          <w:bCs/>
          <w:lang w:val="hy-AM" w:eastAsia="ru-RU"/>
        </w:rPr>
        <w:t xml:space="preserve"> լիազորված ներկայացուցչի կողմից՝ ոչ ուշ, քան </w:t>
      </w:r>
      <w:r w:rsidR="006A62A4">
        <w:rPr>
          <w:rFonts w:ascii="GHEA Grapalat" w:eastAsia="Times New Roman" w:hAnsi="GHEA Grapalat" w:cs="Arial"/>
          <w:bCs/>
          <w:lang w:val="hy-AM" w:eastAsia="ru-RU"/>
        </w:rPr>
        <w:t>կատարողական</w:t>
      </w:r>
      <w:r w:rsidRPr="00090CE0">
        <w:rPr>
          <w:rFonts w:ascii="GHEA Grapalat" w:eastAsia="Times New Roman" w:hAnsi="GHEA Grapalat" w:cs="Arial"/>
          <w:bCs/>
          <w:lang w:val="hy-AM" w:eastAsia="ru-RU"/>
        </w:rPr>
        <w:t xml:space="preserve"> փաստաթղթերի ստորագրման օրվանը հաջորդող օրը:</w:t>
      </w:r>
    </w:p>
    <w:p w14:paraId="09A78429" w14:textId="5210634E"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
          <w:bCs/>
          <w:u w:val="single"/>
          <w:lang w:val="hy-AM" w:eastAsia="ru-RU"/>
        </w:rPr>
        <w:t xml:space="preserve">Ընդհանուր մատյանի </w:t>
      </w:r>
      <w:r w:rsidR="00F5560C">
        <w:rPr>
          <w:rFonts w:ascii="GHEA Grapalat" w:eastAsia="Times New Roman" w:hAnsi="GHEA Grapalat" w:cs="Arial"/>
          <w:b/>
          <w:bCs/>
          <w:u w:val="single"/>
          <w:lang w:val="hy-AM" w:eastAsia="ru-RU"/>
        </w:rPr>
        <w:t>6</w:t>
      </w:r>
      <w:r w:rsidRPr="00090CE0">
        <w:rPr>
          <w:rFonts w:ascii="GHEA Grapalat" w:eastAsia="Times New Roman" w:hAnsi="GHEA Grapalat" w:cs="Arial"/>
          <w:b/>
          <w:bCs/>
          <w:u w:val="single"/>
          <w:lang w:val="hy-AM" w:eastAsia="ru-RU"/>
        </w:rPr>
        <w:t>-րդ բաժին</w:t>
      </w:r>
      <w:r w:rsidRPr="00090CE0">
        <w:rPr>
          <w:rFonts w:ascii="GHEA Grapalat" w:eastAsia="Times New Roman" w:hAnsi="GHEA Grapalat" w:cs="Arial"/>
          <w:bCs/>
          <w:u w:val="single"/>
          <w:lang w:val="hy-AM" w:eastAsia="ru-RU"/>
        </w:rPr>
        <w:t>՝</w:t>
      </w:r>
      <w:r w:rsidRPr="00090CE0">
        <w:rPr>
          <w:rFonts w:ascii="GHEA Grapalat" w:eastAsia="Times New Roman" w:hAnsi="GHEA Grapalat" w:cs="Arial"/>
          <w:bCs/>
          <w:lang w:val="hy-AM" w:eastAsia="ru-RU"/>
        </w:rPr>
        <w:t xml:space="preserve"> </w:t>
      </w:r>
      <w:r w:rsidRPr="00090CE0">
        <w:rPr>
          <w:rFonts w:ascii="GHEA Grapalat" w:eastAsia="Times New Roman" w:hAnsi="GHEA Grapalat" w:cs="Arial"/>
          <w:b/>
          <w:bCs/>
          <w:i/>
          <w:lang w:val="hy-AM" w:eastAsia="ru-RU"/>
        </w:rPr>
        <w:t>«</w:t>
      </w:r>
      <w:r w:rsidR="007235CC" w:rsidRPr="007235CC">
        <w:rPr>
          <w:rFonts w:ascii="GHEA Grapalat" w:eastAsia="Times New Roman" w:hAnsi="GHEA Grapalat" w:cs="Arial"/>
          <w:b/>
          <w:bCs/>
          <w:i/>
          <w:lang w:val="hy-AM" w:eastAsia="ru-RU"/>
        </w:rPr>
        <w:t>Տեղեկություններ քաղաքաշինության, տեխնիկական և հրդեհային անվտանգության տեսչական հսկողության վերաբերյալ</w:t>
      </w:r>
      <w:r w:rsidRPr="00090CE0">
        <w:rPr>
          <w:rFonts w:ascii="GHEA Grapalat" w:eastAsia="Times New Roman" w:hAnsi="GHEA Grapalat" w:cs="Arial"/>
          <w:b/>
          <w:bCs/>
          <w:i/>
          <w:lang w:val="hy-AM" w:eastAsia="ru-RU"/>
        </w:rPr>
        <w:t>»</w:t>
      </w:r>
      <w:r w:rsidRPr="00090CE0">
        <w:rPr>
          <w:rFonts w:ascii="GHEA Grapalat" w:eastAsia="Times New Roman" w:hAnsi="GHEA Grapalat" w:cs="Arial"/>
          <w:bCs/>
          <w:lang w:val="hy-AM" w:eastAsia="ru-RU"/>
        </w:rPr>
        <w:t>, լրացվում</w:t>
      </w:r>
      <w:r w:rsidR="006C73B7">
        <w:rPr>
          <w:rFonts w:ascii="GHEA Grapalat" w:eastAsia="Times New Roman" w:hAnsi="GHEA Grapalat" w:cs="Arial"/>
          <w:bCs/>
          <w:lang w:val="hy-AM" w:eastAsia="ru-RU"/>
        </w:rPr>
        <w:t xml:space="preserve"> է</w:t>
      </w:r>
      <w:r w:rsidRPr="00090CE0">
        <w:rPr>
          <w:rFonts w:ascii="GHEA Grapalat" w:eastAsia="Times New Roman" w:hAnsi="GHEA Grapalat" w:cs="Arial"/>
          <w:bCs/>
          <w:lang w:val="hy-AM" w:eastAsia="ru-RU"/>
        </w:rPr>
        <w:t xml:space="preserve"> տեսչական մարմնի պաշտոնատար անձի կողմից՝ ոչ ուշ, քան հսկողության (վերահսկողության) միջոցառման ավարտին հաջորդող օրը:</w:t>
      </w:r>
    </w:p>
    <w:p w14:paraId="7A85DDAD"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Եթե ընդհանուր մատյանը վարվում է էլեկտրոնային ձևաչափով, գրառումները հաստատվում են էլեկտրոնային ստորագրությամբ:</w:t>
      </w:r>
    </w:p>
    <w:p w14:paraId="7C962C4E" w14:textId="55A0EC3A"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 xml:space="preserve">Ընդհանուր մատյանի էլեկտրոնային ձևաչափով գրառումների մեջ փոփոխություններ կատարելու դեպքում ստեղծվում է գրառման նոր տարբերակ, որը հաստատվում է էլեկտրոնային ստորագրությամբ, և այդ փոփոխությունները </w:t>
      </w:r>
      <w:r w:rsidRPr="00090CE0">
        <w:rPr>
          <w:rFonts w:ascii="GHEA Grapalat" w:eastAsia="Times New Roman" w:hAnsi="GHEA Grapalat" w:cs="Arial"/>
          <w:bCs/>
          <w:lang w:val="hy-AM" w:eastAsia="ru-RU"/>
        </w:rPr>
        <w:lastRenderedPageBreak/>
        <w:t xml:space="preserve">պահվում են ընդհանուր մատյանի էլեկտրոնային տարբերակում պահպանման </w:t>
      </w:r>
      <w:r w:rsidR="00E375D4" w:rsidRPr="00090CE0">
        <w:rPr>
          <w:rFonts w:ascii="GHEA Grapalat" w:eastAsia="Times New Roman" w:hAnsi="GHEA Grapalat" w:cs="Arial"/>
          <w:bCs/>
          <w:lang w:val="hy-AM" w:eastAsia="ru-RU"/>
        </w:rPr>
        <w:t xml:space="preserve">ողջ </w:t>
      </w:r>
      <w:r w:rsidRPr="00090CE0">
        <w:rPr>
          <w:rFonts w:ascii="GHEA Grapalat" w:eastAsia="Times New Roman" w:hAnsi="GHEA Grapalat" w:cs="Arial"/>
          <w:bCs/>
          <w:lang w:val="hy-AM" w:eastAsia="ru-RU"/>
        </w:rPr>
        <w:t>ընթացքում՝ փոփոխությունների պատճառաբանության նշումներով:</w:t>
      </w:r>
    </w:p>
    <w:p w14:paraId="282EB349"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Պահպանված գրառումների հեռացում չի թույլատրվում:</w:t>
      </w:r>
    </w:p>
    <w:p w14:paraId="22A0B03E"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Ընդհանուր մատյանի գրառումների փոփոխությունների պատմությունը պահպանվում է ընդհանուր մատյանի պահպանման ողջ ընթացքում, և չի թույլատրվում այն փոփոխել կամ հեռացնել:</w:t>
      </w:r>
    </w:p>
    <w:p w14:paraId="09960142"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Եթե ընդհանուր մատյանը վարվում է թղթային կրիչով, ապա փոփոխվող գրառումը ջնջվում է մեկ գծով այնպես, որ հնարավոր լինի ընթերցել ուղղվածը, իսկ փոփոխված տարբերակը ստորագրվում է լիազորված անձի կողմից՝ նշելով փոփոխության ամսաթիվը և պատճառը:</w:t>
      </w:r>
    </w:p>
    <w:p w14:paraId="5ABB066F" w14:textId="77777777"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Լրացված ընդհանուր մատյանը պատվիրատուի մոտ պահվում է կապիտալ շինարարության օբյեկտի շահագործման ողջ ժամանակահատվածում:</w:t>
      </w:r>
    </w:p>
    <w:p w14:paraId="53F2B8C6" w14:textId="631D2CEB"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Կապիտալ շինարարության օբյեկտի շինարարական աշխատանքների փաստացի ավարտից հետո ընդհանուր մատյանի էլեկտրոնային տարբերակում կատարվում է պատվիրատուի էլեկտրոնային ստորագրությամբ հաստատված գրառում՝ նշված աշխատանքների ավարտի մասին: Ընդհանուր մատյանը տեղափոխվում է պահպանման ռեժիմ, որտեղ բացառվում է որևէ փոփոխություն, սակայն պահպանվում է մատյանի դիտման, պատճենահանման և տպման հնարավորությունը՝ էլեկտրոնային ստորագրությունների</w:t>
      </w:r>
      <w:r w:rsidR="006C73B7">
        <w:rPr>
          <w:rFonts w:ascii="GHEA Grapalat" w:eastAsia="Times New Roman" w:hAnsi="GHEA Grapalat" w:cs="Arial"/>
          <w:bCs/>
          <w:lang w:val="hy-AM" w:eastAsia="ru-RU"/>
        </w:rPr>
        <w:t xml:space="preserve"> տեսանելի</w:t>
      </w:r>
      <w:r w:rsidRPr="00090CE0">
        <w:rPr>
          <w:rFonts w:ascii="GHEA Grapalat" w:eastAsia="Times New Roman" w:hAnsi="GHEA Grapalat" w:cs="Arial"/>
          <w:bCs/>
          <w:lang w:val="hy-AM" w:eastAsia="ru-RU"/>
        </w:rPr>
        <w:t xml:space="preserve"> նշումներով:</w:t>
      </w:r>
    </w:p>
    <w:p w14:paraId="21A765B7" w14:textId="71510D0F"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Եթե ընդհանուր մատյանը վարվում է թղթային կրիչով, պատվիրատուի կողմից կատարվում է գրառում՝ կապիտալ շինարարության օբյեկտի շինարարական աշխատանքների ավարտի մասին, ինչից հետո բացառվում է որևէ փոփոխություն ընդհանուր մատյանում, սակայն մնում է մատյանի հետ ծանոթանալու հնարավորություն:</w:t>
      </w:r>
    </w:p>
    <w:p w14:paraId="2DF5D288" w14:textId="1A07FBEE" w:rsidR="00F84DEA" w:rsidRPr="00090CE0" w:rsidRDefault="00F84DEA" w:rsidP="00D25F08">
      <w:pPr>
        <w:numPr>
          <w:ilvl w:val="0"/>
          <w:numId w:val="45"/>
        </w:numPr>
        <w:tabs>
          <w:tab w:val="left" w:pos="1276"/>
        </w:tabs>
        <w:autoSpaceDE w:val="0"/>
        <w:autoSpaceDN w:val="0"/>
        <w:adjustRightInd w:val="0"/>
        <w:spacing w:after="120" w:line="276" w:lineRule="auto"/>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Ընդհանուր մատյանի էլեկտրոնային տարբերակի պահպանման</w:t>
      </w:r>
      <w:r w:rsidR="00E375D4" w:rsidRPr="00E375D4">
        <w:rPr>
          <w:rFonts w:ascii="GHEA Grapalat" w:eastAsia="Times New Roman" w:hAnsi="GHEA Grapalat" w:cs="Arial"/>
          <w:bCs/>
          <w:lang w:val="hy-AM" w:eastAsia="ru-RU"/>
        </w:rPr>
        <w:t xml:space="preserve"> </w:t>
      </w:r>
      <w:r w:rsidR="002D122A">
        <w:rPr>
          <w:rFonts w:ascii="GHEA Grapalat" w:eastAsia="Times New Roman" w:hAnsi="GHEA Grapalat" w:cs="Arial"/>
          <w:bCs/>
          <w:lang w:val="hy-AM" w:eastAsia="ru-RU"/>
        </w:rPr>
        <w:t xml:space="preserve">ընթացքում </w:t>
      </w:r>
      <w:r w:rsidRPr="00090CE0">
        <w:rPr>
          <w:rFonts w:ascii="GHEA Grapalat" w:eastAsia="Times New Roman" w:hAnsi="GHEA Grapalat" w:cs="Arial"/>
          <w:bCs/>
          <w:lang w:val="hy-AM" w:eastAsia="ru-RU"/>
        </w:rPr>
        <w:t xml:space="preserve"> ապահովվում է փաստաթղթերի և էլեկտրոնային ստորագրությունների </w:t>
      </w:r>
      <w:r w:rsidR="00E375D4" w:rsidRPr="00E375D4">
        <w:rPr>
          <w:rFonts w:ascii="GHEA Grapalat" w:eastAsia="Times New Roman" w:hAnsi="GHEA Grapalat" w:cs="Arial"/>
          <w:bCs/>
          <w:lang w:val="hy-AM" w:eastAsia="ru-RU"/>
        </w:rPr>
        <w:t>պահուստային պատճեն</w:t>
      </w:r>
      <w:r w:rsidR="002D122A">
        <w:rPr>
          <w:rFonts w:ascii="GHEA Grapalat" w:eastAsia="Times New Roman" w:hAnsi="GHEA Grapalat" w:cs="Arial"/>
          <w:bCs/>
          <w:lang w:val="hy-AM" w:eastAsia="ru-RU"/>
        </w:rPr>
        <w:t>ի ստեղծումը</w:t>
      </w:r>
      <w:r w:rsidRPr="00090CE0">
        <w:rPr>
          <w:rFonts w:ascii="GHEA Grapalat" w:eastAsia="Times New Roman" w:hAnsi="GHEA Grapalat" w:cs="Arial"/>
          <w:bCs/>
          <w:lang w:val="hy-AM" w:eastAsia="ru-RU"/>
        </w:rPr>
        <w:t xml:space="preserve">, ինչպես նաև </w:t>
      </w:r>
      <w:r w:rsidR="00E375D4" w:rsidRPr="00E375D4">
        <w:rPr>
          <w:rFonts w:ascii="GHEA Grapalat" w:eastAsia="Times New Roman" w:hAnsi="GHEA Grapalat" w:cs="Arial"/>
          <w:bCs/>
          <w:lang w:val="hy-AM" w:eastAsia="ru-RU"/>
        </w:rPr>
        <w:t>պահուստային պատճեն</w:t>
      </w:r>
      <w:r w:rsidR="002D122A">
        <w:rPr>
          <w:rFonts w:ascii="GHEA Grapalat" w:eastAsia="Times New Roman" w:hAnsi="GHEA Grapalat" w:cs="Arial"/>
          <w:bCs/>
          <w:lang w:val="hy-AM" w:eastAsia="ru-RU"/>
        </w:rPr>
        <w:t>ի</w:t>
      </w:r>
      <w:r w:rsidR="00E375D4" w:rsidRPr="00E375D4">
        <w:rPr>
          <w:rFonts w:ascii="GHEA Grapalat" w:eastAsia="Times New Roman" w:hAnsi="GHEA Grapalat" w:cs="Arial"/>
          <w:bCs/>
          <w:lang w:val="hy-AM" w:eastAsia="ru-RU"/>
        </w:rPr>
        <w:t xml:space="preserve"> </w:t>
      </w:r>
      <w:r w:rsidRPr="00090CE0">
        <w:rPr>
          <w:rFonts w:ascii="GHEA Grapalat" w:eastAsia="Times New Roman" w:hAnsi="GHEA Grapalat" w:cs="Arial"/>
          <w:bCs/>
          <w:lang w:val="hy-AM" w:eastAsia="ru-RU"/>
        </w:rPr>
        <w:t xml:space="preserve">վերականգնման գործընթացը, </w:t>
      </w:r>
      <w:r w:rsidR="002D122A" w:rsidRPr="00090CE0">
        <w:rPr>
          <w:rFonts w:ascii="GHEA Grapalat" w:eastAsia="Times New Roman" w:hAnsi="GHEA Grapalat" w:cs="Arial"/>
          <w:bCs/>
          <w:lang w:val="hy-AM" w:eastAsia="ru-RU"/>
        </w:rPr>
        <w:t>արձանագրու</w:t>
      </w:r>
      <w:r w:rsidR="002D122A">
        <w:rPr>
          <w:rFonts w:ascii="GHEA Grapalat" w:eastAsia="Times New Roman" w:hAnsi="GHEA Grapalat" w:cs="Arial"/>
          <w:bCs/>
          <w:lang w:val="hy-AM" w:eastAsia="ru-RU"/>
        </w:rPr>
        <w:t>թյունը</w:t>
      </w:r>
      <w:r w:rsidR="002D122A" w:rsidRPr="00090CE0">
        <w:rPr>
          <w:rFonts w:ascii="GHEA Grapalat" w:eastAsia="Times New Roman" w:hAnsi="GHEA Grapalat" w:cs="Arial"/>
          <w:bCs/>
          <w:lang w:val="hy-AM" w:eastAsia="ru-RU"/>
        </w:rPr>
        <w:t xml:space="preserve"> </w:t>
      </w:r>
      <w:r w:rsidRPr="00090CE0">
        <w:rPr>
          <w:rFonts w:ascii="GHEA Grapalat" w:eastAsia="Times New Roman" w:hAnsi="GHEA Grapalat" w:cs="Arial"/>
          <w:bCs/>
          <w:lang w:val="hy-AM" w:eastAsia="ru-RU"/>
        </w:rPr>
        <w:t>մատյանի մուտքի տրամադրման և այլ գործառույթների մասին: Ապահովվում է նաև ավտոմատացված վարման համակարգը, որը գրանցում և պահպանում է ժամանակի, տվյալների տեղադրման, փոփոխման և հեռացման, ինչպես նաև փոփոխությունների բովանդակության մասին տեղեկությունները:</w:t>
      </w:r>
    </w:p>
    <w:p w14:paraId="4A9A75F6" w14:textId="77777777" w:rsidR="00F84DEA" w:rsidRPr="00090CE0" w:rsidRDefault="00F84DEA" w:rsidP="00D25F08">
      <w:pPr>
        <w:numPr>
          <w:ilvl w:val="0"/>
          <w:numId w:val="35"/>
        </w:numPr>
        <w:contextualSpacing/>
        <w:rPr>
          <w:rFonts w:ascii="GHEA Grapalat" w:eastAsia="Times New Roman" w:hAnsi="GHEA Grapalat"/>
          <w:lang w:val="hy-AM"/>
        </w:rPr>
      </w:pPr>
      <w:r w:rsidRPr="00090CE0">
        <w:rPr>
          <w:rFonts w:ascii="GHEA Grapalat" w:hAnsi="GHEA Grapalat"/>
          <w:lang w:val="hy-AM"/>
        </w:rPr>
        <w:br w:type="page"/>
      </w:r>
    </w:p>
    <w:p w14:paraId="426B4CA5" w14:textId="527DB37A" w:rsidR="00F84DEA" w:rsidRPr="00090CE0" w:rsidRDefault="00F84DEA" w:rsidP="00161BED">
      <w:pPr>
        <w:pStyle w:val="Heading4"/>
        <w:rPr>
          <w:rStyle w:val="Heading4Char"/>
          <w:b/>
          <w:color w:val="auto"/>
        </w:rPr>
      </w:pPr>
      <w:r w:rsidRPr="00090CE0">
        <w:rPr>
          <w:color w:val="auto"/>
        </w:rPr>
        <w:lastRenderedPageBreak/>
        <w:t xml:space="preserve">ՀԱՎԵԼԱՄԱՍ 2. </w:t>
      </w:r>
      <w:r w:rsidRPr="00090CE0">
        <w:rPr>
          <w:color w:val="auto"/>
        </w:rPr>
        <w:br/>
      </w:r>
      <w:r w:rsidRPr="00090CE0">
        <w:rPr>
          <w:color w:val="auto"/>
          <w:sz w:val="16"/>
          <w:szCs w:val="16"/>
        </w:rPr>
        <w:br/>
      </w:r>
      <w:r w:rsidRPr="00090CE0">
        <w:rPr>
          <w:rStyle w:val="Heading4Char"/>
          <w:b/>
          <w:color w:val="auto"/>
        </w:rPr>
        <w:t>ՇԻՆԱՐԱՐԱԿԱՆ ՄՈՆՏԱԺԱՅԻՆ ԱՇԽԱՏԱՆՔՆԵՐԻ ԿԱՏԱՐՄԱՆ ՏԵԽՆՈԼՈԳԻԱԿԱՆ ՔԱՐՏԻ ՏԻՊԱՅԻՆ ԿԱԶՄԸ</w:t>
      </w:r>
    </w:p>
    <w:p w14:paraId="29682478" w14:textId="77777777" w:rsidR="00F84DEA" w:rsidRPr="00090CE0" w:rsidRDefault="00F84DEA" w:rsidP="00F84DEA">
      <w:pPr>
        <w:tabs>
          <w:tab w:val="left" w:pos="1276"/>
        </w:tabs>
        <w:autoSpaceDE w:val="0"/>
        <w:autoSpaceDN w:val="0"/>
        <w:adjustRightInd w:val="0"/>
        <w:spacing w:after="120" w:line="276" w:lineRule="auto"/>
        <w:ind w:left="709" w:hanging="567"/>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Տեխնոլոգիական քարտը բաղկացած է հետևյալ բաժիններից.</w:t>
      </w:r>
    </w:p>
    <w:p w14:paraId="1B4BD0DC" w14:textId="354C444A"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կիրառման ոլորտ</w:t>
      </w:r>
      <w:r w:rsidR="00724E7D">
        <w:rPr>
          <w:rFonts w:ascii="GHEA Grapalat" w:eastAsia="Times New Roman" w:hAnsi="GHEA Grapalat"/>
          <w:lang w:val="hy-AM" w:eastAsia="ru-RU"/>
        </w:rPr>
        <w:t>,</w:t>
      </w:r>
    </w:p>
    <w:p w14:paraId="4698436A" w14:textId="619075E6"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ընդհանուր դրույթներ</w:t>
      </w:r>
      <w:r w:rsidR="00724E7D">
        <w:rPr>
          <w:rFonts w:ascii="GHEA Grapalat" w:eastAsia="Times New Roman" w:hAnsi="GHEA Grapalat"/>
          <w:lang w:val="hy-AM" w:eastAsia="ru-RU"/>
        </w:rPr>
        <w:t>,</w:t>
      </w:r>
    </w:p>
    <w:p w14:paraId="5A5F1BE3" w14:textId="4BB92BAD"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աշխատանքների կազմակերպմ</w:t>
      </w:r>
      <w:r w:rsidR="00724E7D">
        <w:rPr>
          <w:rFonts w:ascii="GHEA Grapalat" w:eastAsia="Times New Roman" w:hAnsi="GHEA Grapalat"/>
          <w:lang w:val="hy-AM" w:eastAsia="ru-RU"/>
        </w:rPr>
        <w:t>ան</w:t>
      </w:r>
      <w:r w:rsidRPr="00090CE0">
        <w:rPr>
          <w:rFonts w:ascii="GHEA Grapalat" w:eastAsia="Times New Roman" w:hAnsi="GHEA Grapalat"/>
          <w:lang w:val="hy-AM" w:eastAsia="ru-RU"/>
        </w:rPr>
        <w:t xml:space="preserve"> և կատարման տեխնոլոգիա</w:t>
      </w:r>
      <w:r w:rsidR="00724E7D">
        <w:rPr>
          <w:rFonts w:ascii="GHEA Grapalat" w:eastAsia="Times New Roman" w:hAnsi="GHEA Grapalat"/>
          <w:lang w:val="hy-AM" w:eastAsia="ru-RU"/>
        </w:rPr>
        <w:t>,</w:t>
      </w:r>
    </w:p>
    <w:p w14:paraId="0DBDC044" w14:textId="763BF432"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աշխատանքների որակի պահանջներ</w:t>
      </w:r>
      <w:r w:rsidR="00724E7D">
        <w:rPr>
          <w:rFonts w:ascii="GHEA Grapalat" w:eastAsia="Times New Roman" w:hAnsi="GHEA Grapalat"/>
          <w:lang w:val="hy-AM" w:eastAsia="ru-RU"/>
        </w:rPr>
        <w:t>,</w:t>
      </w:r>
    </w:p>
    <w:p w14:paraId="43859A4A" w14:textId="1E271C8A"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նյութատեխնիկական ռեսուրսների պահանջարկ</w:t>
      </w:r>
      <w:r w:rsidR="00724E7D">
        <w:rPr>
          <w:rFonts w:ascii="GHEA Grapalat" w:eastAsia="Times New Roman" w:hAnsi="GHEA Grapalat"/>
          <w:lang w:val="hy-AM" w:eastAsia="ru-RU"/>
        </w:rPr>
        <w:t>,</w:t>
      </w:r>
    </w:p>
    <w:p w14:paraId="777CDB73" w14:textId="5CC6176D"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հակահրդեհային անվտանգության ապահովում</w:t>
      </w:r>
      <w:r w:rsidR="00724E7D">
        <w:rPr>
          <w:rFonts w:ascii="GHEA Grapalat" w:eastAsia="Times New Roman" w:hAnsi="GHEA Grapalat"/>
          <w:lang w:val="hy-AM" w:eastAsia="ru-RU"/>
        </w:rPr>
        <w:t>,</w:t>
      </w:r>
    </w:p>
    <w:p w14:paraId="0BFBD16D" w14:textId="0BC41EE0"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անվտանգության  տեխնիկա</w:t>
      </w:r>
      <w:r w:rsidR="00724E7D">
        <w:rPr>
          <w:rFonts w:ascii="GHEA Grapalat" w:eastAsia="Times New Roman" w:hAnsi="GHEA Grapalat"/>
          <w:lang w:val="hy-AM" w:eastAsia="ru-RU"/>
        </w:rPr>
        <w:t>,</w:t>
      </w:r>
    </w:p>
    <w:p w14:paraId="569E05CF" w14:textId="450FDE05" w:rsidR="00F84DEA" w:rsidRPr="00090CE0" w:rsidRDefault="00F84DEA" w:rsidP="00D25F08">
      <w:pPr>
        <w:numPr>
          <w:ilvl w:val="0"/>
          <w:numId w:val="36"/>
        </w:numPr>
        <w:spacing w:before="100" w:beforeAutospacing="1" w:after="100" w:afterAutospacing="1" w:line="240" w:lineRule="auto"/>
        <w:contextualSpacing/>
        <w:rPr>
          <w:rFonts w:ascii="GHEA Grapalat" w:eastAsia="Times New Roman" w:hAnsi="GHEA Grapalat"/>
          <w:lang w:val="hy-AM" w:eastAsia="ru-RU"/>
        </w:rPr>
      </w:pPr>
      <w:r w:rsidRPr="00090CE0">
        <w:rPr>
          <w:rFonts w:ascii="GHEA Grapalat" w:eastAsia="Times New Roman" w:hAnsi="GHEA Grapalat"/>
          <w:lang w:val="hy-AM" w:eastAsia="ru-RU"/>
        </w:rPr>
        <w:t>տնտեսական և տեխնիկական ցուցանիշներ</w:t>
      </w:r>
      <w:r w:rsidR="00724E7D">
        <w:rPr>
          <w:rFonts w:ascii="GHEA Grapalat" w:eastAsia="Times New Roman" w:hAnsi="GHEA Grapalat"/>
          <w:lang w:val="hy-AM" w:eastAsia="ru-RU"/>
        </w:rPr>
        <w:t>,</w:t>
      </w:r>
    </w:p>
    <w:p w14:paraId="0751AD6B" w14:textId="1C18C641" w:rsidR="00F84DEA" w:rsidRPr="00090CE0" w:rsidRDefault="00F84DEA" w:rsidP="00724E7D">
      <w:pPr>
        <w:tabs>
          <w:tab w:val="left" w:pos="1276"/>
        </w:tabs>
        <w:autoSpaceDE w:val="0"/>
        <w:autoSpaceDN w:val="0"/>
        <w:adjustRightInd w:val="0"/>
        <w:spacing w:after="120" w:line="276" w:lineRule="auto"/>
        <w:ind w:left="142"/>
        <w:jc w:val="both"/>
        <w:rPr>
          <w:rFonts w:ascii="GHEA Grapalat" w:eastAsia="Times New Roman" w:hAnsi="GHEA Grapalat" w:cs="Arial"/>
          <w:bCs/>
          <w:lang w:val="hy-AM" w:eastAsia="ru-RU"/>
        </w:rPr>
      </w:pPr>
      <w:r w:rsidRPr="00090CE0">
        <w:rPr>
          <w:rFonts w:ascii="GHEA Grapalat" w:eastAsia="Times New Roman" w:hAnsi="GHEA Grapalat" w:cs="Arial"/>
          <w:bCs/>
          <w:lang w:val="hy-AM" w:eastAsia="ru-RU"/>
        </w:rPr>
        <w:t>Տեխնոլոգիական քարտի կազմը կարող է փոփոխվել՝ կախված տեխնոլոգիական գործընթացի առանձնահատկություններից և բարդությունից</w:t>
      </w:r>
      <w:r w:rsidR="00724E7D">
        <w:rPr>
          <w:rFonts w:ascii="GHEA Grapalat" w:eastAsia="Times New Roman" w:hAnsi="GHEA Grapalat" w:cs="Arial"/>
          <w:bCs/>
          <w:lang w:val="hy-AM" w:eastAsia="ru-RU"/>
        </w:rPr>
        <w:t>,</w:t>
      </w:r>
      <w:r w:rsidRPr="00090CE0">
        <w:rPr>
          <w:rFonts w:ascii="GHEA Grapalat" w:eastAsia="Times New Roman" w:hAnsi="GHEA Grapalat" w:cs="Arial"/>
          <w:bCs/>
          <w:lang w:val="hy-AM" w:eastAsia="ru-RU"/>
        </w:rPr>
        <w:t xml:space="preserve"> այն կարող է կրճատվել կամ համալրվել նոր բաժիններով: Օրինակ, պարզ տեխնոլոգիական գործընթացի մշակման և նկարագրման դեպքում կարող են բացակայել «Ընդհանուր դրույթներ» և «Տնտեսական և տեխնիկական ցուցանիշներ» բաժինները, իսկ բարդ տեխնոլոգիական գործընթացի մշակման և նկարագրման դեպքում «Աշխատանքների կազմակերպում և կատարման տեխնոլոգիա» բաժինը կարող է բաժանվել երկու բաժնի՝ «Աշխատանքների կազմակերպում» և «Աշխատանքների տեխնոլոգիա»:</w:t>
      </w:r>
    </w:p>
    <w:p w14:paraId="6376A5D4" w14:textId="77777777" w:rsidR="00F84DEA" w:rsidRPr="00090CE0" w:rsidRDefault="00F84DEA" w:rsidP="00F84DEA">
      <w:pPr>
        <w:rPr>
          <w:rFonts w:ascii="GHEA Grapalat" w:hAnsi="GHEA Grapalat"/>
          <w:lang w:val="hy-AM"/>
        </w:rPr>
      </w:pPr>
      <w:r w:rsidRPr="00090CE0">
        <w:rPr>
          <w:rFonts w:ascii="GHEA Grapalat" w:hAnsi="GHEA Grapalat" w:cs="Arial"/>
          <w:lang w:val="hy-AM"/>
        </w:rPr>
        <w:br w:type="page"/>
      </w:r>
    </w:p>
    <w:p w14:paraId="691C84B2" w14:textId="7B2885FF" w:rsidR="00F84DEA" w:rsidRPr="00090CE0" w:rsidRDefault="005869B1" w:rsidP="00161BED">
      <w:pPr>
        <w:pStyle w:val="Heading4"/>
        <w:rPr>
          <w:color w:val="auto"/>
        </w:rPr>
      </w:pPr>
      <w:r w:rsidRPr="00090CE0">
        <w:rPr>
          <w:color w:val="auto"/>
        </w:rPr>
        <w:lastRenderedPageBreak/>
        <w:t xml:space="preserve">ՀԱՎԵԼԱՄԱՍ </w:t>
      </w:r>
      <w:r w:rsidR="00F84DEA" w:rsidRPr="00090CE0">
        <w:rPr>
          <w:color w:val="auto"/>
        </w:rPr>
        <w:t xml:space="preserve">3. </w:t>
      </w:r>
      <w:r w:rsidR="00A77BD5">
        <w:rPr>
          <w:color w:val="auto"/>
        </w:rPr>
        <w:t>Կ</w:t>
      </w:r>
      <w:r w:rsidR="00F84DEA" w:rsidRPr="00090CE0">
        <w:rPr>
          <w:color w:val="auto"/>
        </w:rPr>
        <w:t>ատարողական փաստաթղթերի օրինակելի կազմ</w:t>
      </w:r>
    </w:p>
    <w:p w14:paraId="061B9AF3" w14:textId="49F02999" w:rsidR="00F84DEA" w:rsidRPr="00090CE0" w:rsidRDefault="005869B1" w:rsidP="005869B1">
      <w:pPr>
        <w:pStyle w:val="Heading6"/>
        <w:rPr>
          <w:color w:val="auto"/>
        </w:rPr>
      </w:pPr>
      <w:r w:rsidRPr="00090CE0">
        <w:rPr>
          <w:color w:val="auto"/>
        </w:rPr>
        <w:t xml:space="preserve">3.1 </w:t>
      </w:r>
      <w:r w:rsidR="00F84DEA" w:rsidRPr="00090CE0">
        <w:rPr>
          <w:color w:val="auto"/>
        </w:rPr>
        <w:t xml:space="preserve">Կատարողական փաստաթղթերի օրինակելի կազմ </w:t>
      </w:r>
    </w:p>
    <w:tbl>
      <w:tblPr>
        <w:tblW w:w="93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363"/>
      </w:tblGrid>
      <w:tr w:rsidR="00F84DEA" w:rsidRPr="00090CE0" w14:paraId="04D21012" w14:textId="77777777" w:rsidTr="00F84DEA">
        <w:tc>
          <w:tcPr>
            <w:tcW w:w="943" w:type="dxa"/>
          </w:tcPr>
          <w:p w14:paraId="6C142089" w14:textId="77777777" w:rsidR="00F84DEA" w:rsidRPr="00090CE0"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t>N</w:t>
            </w:r>
          </w:p>
        </w:tc>
        <w:tc>
          <w:tcPr>
            <w:tcW w:w="8363" w:type="dxa"/>
          </w:tcPr>
          <w:p w14:paraId="5B3113D1" w14:textId="77777777" w:rsidR="00F84DEA" w:rsidRPr="00090CE0"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t>Կատարողական փաստաթղթի անվանումը</w:t>
            </w:r>
          </w:p>
        </w:tc>
      </w:tr>
      <w:tr w:rsidR="00F84DEA" w:rsidRPr="00E1427F" w14:paraId="3DC17221" w14:textId="77777777" w:rsidTr="00F84DEA">
        <w:tc>
          <w:tcPr>
            <w:tcW w:w="943" w:type="dxa"/>
          </w:tcPr>
          <w:p w14:paraId="09BF3F89"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08F518B4" w14:textId="5A0F63CF"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կապիտալ շինարարության օբյեկտի գեոդեզիական նշահարման հիմքի ընդունման ակտեր, համաձայն ՀՀ քաղաքաշինության կոմիտեի նախագահի 2022 թվականի հուլիսի 29-ի N 17-Ն հրամանով հաստատված ՀՀՇՆ 13.01-2022 շինարարական նորմերի, Ձև N 1</w:t>
            </w:r>
          </w:p>
        </w:tc>
      </w:tr>
      <w:tr w:rsidR="00F84DEA" w:rsidRPr="00E1427F" w14:paraId="747F17D3" w14:textId="77777777" w:rsidTr="00F84DEA">
        <w:tc>
          <w:tcPr>
            <w:tcW w:w="943" w:type="dxa"/>
          </w:tcPr>
          <w:p w14:paraId="4144336E"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7075DBD3" w14:textId="47352A51" w:rsidR="00F84DEA" w:rsidRPr="00D03A93" w:rsidRDefault="000A4656" w:rsidP="000A4656">
            <w:pPr>
              <w:jc w:val="both"/>
              <w:rPr>
                <w:rFonts w:ascii="GHEA Grapalat" w:eastAsia="Times New Roman" w:hAnsi="GHEA Grapalat"/>
                <w:highlight w:val="cyan"/>
                <w:lang w:val="hy-AM" w:eastAsia="ru-RU"/>
              </w:rPr>
            </w:pPr>
            <w:r w:rsidRPr="000A4656">
              <w:rPr>
                <w:rFonts w:ascii="GHEA Grapalat" w:eastAsia="Times New Roman" w:hAnsi="GHEA Grapalat"/>
                <w:lang w:val="hy-AM" w:eastAsia="ru-RU"/>
              </w:rPr>
              <w:t>տեղանքում կապիտալ շինարարության օբյեկտի առանցքների նշահարման ակտեր, համաձայն ՀՀ քաղաքաշինության կոմիտեի նախագահի 2022 թվականի հուլիսի 29-ի N 17-Ն հրամանով հաստատված ՀՀՇՆ 13.01-2022 շինարարական նորմերի, Ձև N 2</w:t>
            </w:r>
          </w:p>
        </w:tc>
      </w:tr>
      <w:tr w:rsidR="00F84DEA" w:rsidRPr="00E1427F" w14:paraId="2CA26707" w14:textId="77777777" w:rsidTr="00F84DEA">
        <w:tc>
          <w:tcPr>
            <w:tcW w:w="943" w:type="dxa"/>
          </w:tcPr>
          <w:p w14:paraId="4AC1E254"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0B1480EB" w14:textId="3EA4D295"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ծածկված  աշխատանքների ընդունման ակտեր, Ձև N 3</w:t>
            </w:r>
          </w:p>
        </w:tc>
      </w:tr>
      <w:tr w:rsidR="00F84DEA" w:rsidRPr="00E1427F" w14:paraId="2D79DFA6" w14:textId="77777777" w:rsidTr="00F84DEA">
        <w:tc>
          <w:tcPr>
            <w:tcW w:w="943" w:type="dxa"/>
          </w:tcPr>
          <w:p w14:paraId="6D573F19"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471C8DD4" w14:textId="41A4BBED"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շինարարական կոնստրուկցիաների ընդունման ակտեր, կարևոր կոնստրուկցիաներ, որոնցում առկա թերությունները հնարավոր չէ վերացնել առանց այլ շինարարական կոնստրուկցիաների, ինչպես նաև ինժեներական ցանցերի հատվածների ապամոնտաժման կամ վնասման, Ձև N 4</w:t>
            </w:r>
          </w:p>
        </w:tc>
      </w:tr>
      <w:tr w:rsidR="00F84DEA" w:rsidRPr="00E1427F" w14:paraId="6EB31FF6" w14:textId="77777777" w:rsidTr="00F84DEA">
        <w:tc>
          <w:tcPr>
            <w:tcW w:w="943" w:type="dxa"/>
          </w:tcPr>
          <w:p w14:paraId="3785B0C8"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1EDBBB74" w14:textId="022855A5"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ինժեներական ցանցերի հատվածների ընդունման ակտեր, Ձև N 5</w:t>
            </w:r>
          </w:p>
        </w:tc>
      </w:tr>
      <w:tr w:rsidR="00F84DEA" w:rsidRPr="00E1427F" w14:paraId="4552FC91" w14:textId="77777777" w:rsidTr="00F84DEA">
        <w:tc>
          <w:tcPr>
            <w:tcW w:w="943" w:type="dxa"/>
          </w:tcPr>
          <w:p w14:paraId="68DE23DD"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2D12CD19" w14:textId="17CA6702"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շինարարության որակի հսկողության գրանցումներ, Հավելամաս 1, Բաժին 4</w:t>
            </w:r>
          </w:p>
        </w:tc>
      </w:tr>
      <w:tr w:rsidR="00F84DEA" w:rsidRPr="00E1427F" w14:paraId="405BAB6C" w14:textId="77777777" w:rsidTr="00F84DEA">
        <w:tc>
          <w:tcPr>
            <w:tcW w:w="943" w:type="dxa"/>
          </w:tcPr>
          <w:p w14:paraId="1BB02144"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4EF8F855" w14:textId="0D7C6BA5"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աշխատանքային գծագրերի լրակազմ` տվյալ գծագրերին իրականում կատարված աշխատանքների համապատասխանության մասին նշումներով, կամ նախագծային կազմակերպության հետ համաձայնեցնելով շինմոնտաժային աշխատանքների համար պատասխանատու անձանց կողմից դրանցում փոփոխություններ կատարելու մասին</w:t>
            </w:r>
          </w:p>
        </w:tc>
      </w:tr>
      <w:tr w:rsidR="00F84DEA" w:rsidRPr="00E1427F" w14:paraId="49019C46" w14:textId="77777777" w:rsidTr="00F84DEA">
        <w:tc>
          <w:tcPr>
            <w:tcW w:w="943" w:type="dxa"/>
          </w:tcPr>
          <w:p w14:paraId="17CC2035"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0CFC6028" w14:textId="3B2FB2CB"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կատարողական գեոդեզիական սխեմաներ և գծագրեր  կատարված  աշխատանքային փաստաթղթերի հիման վրա՝ որոնք ֆիքսում են ավարտված կոնստրուկտիվ տարրերի, շենքերի և շինությունների մասերի և ինժեներական  ցանցերի հատվածների փաստացի գտնվելու վայրը</w:t>
            </w:r>
          </w:p>
        </w:tc>
      </w:tr>
      <w:tr w:rsidR="00F84DEA" w:rsidRPr="00E1427F" w14:paraId="30C3916B" w14:textId="77777777" w:rsidTr="00F84DEA">
        <w:tc>
          <w:tcPr>
            <w:tcW w:w="943" w:type="dxa"/>
          </w:tcPr>
          <w:p w14:paraId="5DD4F6AE"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4E085577" w14:textId="73AF1439"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ինժեներական ցանցերի հատվածների կատարողական սխեմաներ և պրոֆիլներ, որոնք արտացոլում են նախագծային փաստաթղթերից կատարված   շեղումները, համաձայնեցված նախագծային կազմակերպության հետ</w:t>
            </w:r>
          </w:p>
        </w:tc>
      </w:tr>
      <w:tr w:rsidR="00F84DEA" w:rsidRPr="00E1427F" w14:paraId="64C0BF99" w14:textId="77777777" w:rsidTr="00F84DEA">
        <w:tc>
          <w:tcPr>
            <w:tcW w:w="943" w:type="dxa"/>
          </w:tcPr>
          <w:p w14:paraId="59AE91E2"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191F670B" w14:textId="6A52CC3D"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տեխնիկական սարքերի և ինժեներական ցանցերի փորձարկման ակտեր</w:t>
            </w:r>
          </w:p>
        </w:tc>
      </w:tr>
      <w:tr w:rsidR="00F84DEA" w:rsidRPr="00E1427F" w14:paraId="2CCA3CC9" w14:textId="77777777" w:rsidTr="00F84DEA">
        <w:tc>
          <w:tcPr>
            <w:tcW w:w="943" w:type="dxa"/>
          </w:tcPr>
          <w:p w14:paraId="51835009"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35A241FC" w14:textId="7657948E"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կատարված աշխատանքների փորձաքննությունների, հետազոտությունների, լաբորատոր և այլ փորձարկումների արդյունքները՝ կատարված շինարարական հսկողության ընթացքում</w:t>
            </w:r>
          </w:p>
        </w:tc>
      </w:tr>
      <w:tr w:rsidR="00F84DEA" w:rsidRPr="00E1427F" w14:paraId="60E0BE05" w14:textId="77777777" w:rsidTr="00F84DEA">
        <w:tc>
          <w:tcPr>
            <w:tcW w:w="943" w:type="dxa"/>
          </w:tcPr>
          <w:p w14:paraId="658AB57F"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1561B81C" w14:textId="04691F31"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Օգտագործված շինանյութերի, արտադրանքի, կոնստրուկցիաների և սարքավորումների որակի հսկումը և մուտքային ստուգումը հաստատող փաստաթղթեր</w:t>
            </w:r>
          </w:p>
        </w:tc>
      </w:tr>
      <w:tr w:rsidR="00F84DEA" w:rsidRPr="00E1427F" w14:paraId="770A30DA" w14:textId="77777777" w:rsidTr="00F84DEA">
        <w:tc>
          <w:tcPr>
            <w:tcW w:w="943" w:type="dxa"/>
          </w:tcPr>
          <w:p w14:paraId="28E6BA55" w14:textId="77777777" w:rsidR="00F84DEA" w:rsidRPr="00090CE0" w:rsidRDefault="00F84DEA" w:rsidP="00D25F08">
            <w:pPr>
              <w:numPr>
                <w:ilvl w:val="0"/>
                <w:numId w:val="37"/>
              </w:numPr>
              <w:contextualSpacing/>
              <w:rPr>
                <w:rFonts w:ascii="GHEA Grapalat" w:eastAsia="Times New Roman" w:hAnsi="GHEA Grapalat"/>
                <w:lang w:val="hy-AM" w:eastAsia="ru-RU"/>
              </w:rPr>
            </w:pPr>
          </w:p>
        </w:tc>
        <w:tc>
          <w:tcPr>
            <w:tcW w:w="8363" w:type="dxa"/>
          </w:tcPr>
          <w:p w14:paraId="368713AA" w14:textId="6B46CB39" w:rsidR="00F84DEA" w:rsidRPr="000A4656" w:rsidRDefault="000A4656" w:rsidP="000A4656">
            <w:pPr>
              <w:jc w:val="both"/>
              <w:rPr>
                <w:rFonts w:ascii="GHEA Grapalat" w:eastAsia="Times New Roman" w:hAnsi="GHEA Grapalat"/>
                <w:lang w:val="hy-AM" w:eastAsia="ru-RU"/>
              </w:rPr>
            </w:pPr>
            <w:r w:rsidRPr="000A4656">
              <w:rPr>
                <w:rFonts w:ascii="GHEA Grapalat" w:eastAsia="Times New Roman" w:hAnsi="GHEA Grapalat"/>
                <w:lang w:val="hy-AM" w:eastAsia="ru-RU"/>
              </w:rPr>
              <w:t>Ընդհանուր և հատուկ մատյաններ, որտեղ գրանցվում են կապիտալ շինարարության աշխատանքների կատարման մասին գրառումներ (ըստ Հավելամաս 1-ի)</w:t>
            </w:r>
          </w:p>
        </w:tc>
      </w:tr>
    </w:tbl>
    <w:p w14:paraId="2B60A795" w14:textId="2CA9AC8E" w:rsidR="00FF5A14" w:rsidRPr="00FF5A14" w:rsidRDefault="00FF5A14" w:rsidP="00FF5A14">
      <w:pPr>
        <w:pStyle w:val="Heading6"/>
      </w:pPr>
      <w:r>
        <w:t>3</w:t>
      </w:r>
      <w:r w:rsidRPr="00FF5A14">
        <w:t xml:space="preserve">.2 Կատարողական փաստաթղթերի օրինակելի </w:t>
      </w:r>
      <w:r>
        <w:t>ձևեր</w:t>
      </w:r>
      <w:r w:rsidRPr="00FF5A14">
        <w:t xml:space="preserve"> </w:t>
      </w:r>
    </w:p>
    <w:p w14:paraId="4325B1BB" w14:textId="42BA52F3" w:rsidR="00FF5A14" w:rsidRPr="00AA506E" w:rsidRDefault="00FF5A14" w:rsidP="00FF5A14">
      <w:pPr>
        <w:pStyle w:val="Style2"/>
        <w:numPr>
          <w:ilvl w:val="0"/>
          <w:numId w:val="0"/>
        </w:numPr>
        <w:tabs>
          <w:tab w:val="clear" w:pos="993"/>
        </w:tabs>
        <w:ind w:left="1276" w:hanging="850"/>
        <w:jc w:val="left"/>
      </w:pPr>
      <w:r w:rsidRPr="00AA506E">
        <w:t xml:space="preserve">Ձև N 1 ՀՀ քաղաքաշինության կոմիտեի նախագահի 2022 թվականի հուլիսի 29-ի N 17-Ն հրամանով հաստատված </w:t>
      </w:r>
      <w:r w:rsidRPr="00AA506E">
        <w:rPr>
          <w:rFonts w:eastAsia="Times New Roman" w:cs="Calibri"/>
          <w:lang w:eastAsia="ru-RU"/>
        </w:rPr>
        <w:t xml:space="preserve">ՀՀՇՆ 13.01-2022 «Գեոդեզիական աշխատանքները շինարարությունում» </w:t>
      </w:r>
    </w:p>
    <w:p w14:paraId="18201AB8" w14:textId="2A4C6080" w:rsidR="00FF5A14" w:rsidRPr="00AA506E" w:rsidRDefault="00FF5A14" w:rsidP="00FF5A14">
      <w:pPr>
        <w:pStyle w:val="Style2"/>
        <w:numPr>
          <w:ilvl w:val="0"/>
          <w:numId w:val="0"/>
        </w:numPr>
        <w:tabs>
          <w:tab w:val="clear" w:pos="993"/>
          <w:tab w:val="left" w:pos="1276"/>
        </w:tabs>
        <w:ind w:left="1276" w:hanging="709"/>
        <w:jc w:val="left"/>
      </w:pPr>
      <w:r w:rsidRPr="00AA506E">
        <w:t xml:space="preserve">Ձև N 2 ՀՀ քաղաքաշինության կոմիտեի նախագահի 2022 թվականի հուլիսի 29-ի N 17-Ն հրամանով հաստատված </w:t>
      </w:r>
      <w:r w:rsidRPr="00AA506E">
        <w:rPr>
          <w:rFonts w:eastAsia="Times New Roman" w:cs="Calibri"/>
          <w:lang w:eastAsia="ru-RU"/>
        </w:rPr>
        <w:t>ՀՀՇՆ 13.01-2022 «Գեոդեզիական աշխատանքները շինարարությունում»</w:t>
      </w:r>
      <w:r w:rsidRPr="00AA506E">
        <w:t xml:space="preserve"> </w:t>
      </w:r>
    </w:p>
    <w:p w14:paraId="22ADB8C5" w14:textId="77777777" w:rsidR="00FF5A14" w:rsidRPr="00AA506E" w:rsidRDefault="00FF5A14" w:rsidP="00FF5A14">
      <w:pPr>
        <w:pStyle w:val="Style2"/>
        <w:numPr>
          <w:ilvl w:val="0"/>
          <w:numId w:val="0"/>
        </w:numPr>
        <w:ind w:left="1560" w:hanging="360"/>
        <w:jc w:val="left"/>
      </w:pPr>
    </w:p>
    <w:p w14:paraId="7D9632AE" w14:textId="77777777" w:rsidR="00FF5A14" w:rsidRPr="00AA506E" w:rsidRDefault="00FF5A14" w:rsidP="00FF5A14">
      <w:pPr>
        <w:pStyle w:val="Style2"/>
        <w:numPr>
          <w:ilvl w:val="0"/>
          <w:numId w:val="0"/>
        </w:numPr>
        <w:ind w:left="720" w:hanging="153"/>
        <w:jc w:val="left"/>
        <w:rPr>
          <w:rFonts w:eastAsia="Times New Roman"/>
          <w:b/>
          <w:bCs/>
          <w:lang w:eastAsia="hy-AM"/>
        </w:rPr>
      </w:pPr>
      <w:r w:rsidRPr="00AA506E">
        <w:t xml:space="preserve">Ձև N 3 </w:t>
      </w:r>
      <w:bookmarkStart w:id="44" w:name="_Toc173520876"/>
      <w:r w:rsidRPr="00AA506E">
        <w:rPr>
          <w:rFonts w:eastAsia="Times New Roman"/>
          <w:b/>
          <w:bCs/>
          <w:lang w:eastAsia="hy-AM"/>
        </w:rPr>
        <w:t xml:space="preserve">ԱԿՏ </w:t>
      </w:r>
      <w:bookmarkStart w:id="45" w:name="_Hlk184508678"/>
      <w:r w:rsidRPr="00AA506E">
        <w:rPr>
          <w:rFonts w:eastAsia="Times New Roman"/>
          <w:b/>
          <w:bCs/>
          <w:lang w:eastAsia="hy-AM"/>
        </w:rPr>
        <w:t>ԾԱԾԿՎԱԾ</w:t>
      </w:r>
      <w:bookmarkEnd w:id="45"/>
      <w:r w:rsidRPr="00AA506E">
        <w:rPr>
          <w:rFonts w:eastAsia="Times New Roman"/>
          <w:b/>
          <w:bCs/>
          <w:lang w:eastAsia="hy-AM"/>
        </w:rPr>
        <w:t xml:space="preserve"> ԱՇԽԱՏԱՆՔՆԵՐԻ ԸՆԴՈՒՆՄԱՆ</w:t>
      </w:r>
      <w:bookmarkEnd w:id="44"/>
    </w:p>
    <w:p w14:paraId="06234A9B" w14:textId="77777777" w:rsidR="00FF5A14" w:rsidRPr="00AA506E" w:rsidRDefault="00FF5A14" w:rsidP="00FF5A14">
      <w:pPr>
        <w:shd w:val="clear" w:color="auto" w:fill="FFFFFF"/>
        <w:spacing w:after="0" w:line="240" w:lineRule="auto"/>
        <w:ind w:firstLine="375"/>
        <w:jc w:val="center"/>
        <w:rPr>
          <w:rFonts w:ascii="GHEA Grapalat" w:eastAsia="Times New Roman" w:hAnsi="GHEA Grapalat"/>
          <w:color w:val="000000"/>
          <w:sz w:val="21"/>
          <w:szCs w:val="21"/>
          <w:lang w:val="hy-AM"/>
        </w:rPr>
      </w:pPr>
      <w:r w:rsidRPr="00AA506E">
        <w:rPr>
          <w:rFonts w:ascii="Calibri" w:eastAsia="Times New Roman" w:hAnsi="Calibri" w:cs="Calibri"/>
          <w:color w:val="000000"/>
          <w:sz w:val="21"/>
          <w:szCs w:val="21"/>
          <w:lang w:val="hy-AM"/>
        </w:rPr>
        <w:t> </w:t>
      </w:r>
    </w:p>
    <w:tbl>
      <w:tblPr>
        <w:tblW w:w="9608" w:type="dxa"/>
        <w:jc w:val="center"/>
        <w:tblCellSpacing w:w="0" w:type="dxa"/>
        <w:shd w:val="clear" w:color="auto" w:fill="FFFFFF"/>
        <w:tblCellMar>
          <w:left w:w="0" w:type="dxa"/>
          <w:right w:w="0" w:type="dxa"/>
        </w:tblCellMar>
        <w:tblLook w:val="04A0" w:firstRow="1" w:lastRow="0" w:firstColumn="1" w:lastColumn="0" w:noHBand="0" w:noVBand="1"/>
      </w:tblPr>
      <w:tblGrid>
        <w:gridCol w:w="9608"/>
      </w:tblGrid>
      <w:tr w:rsidR="00FF5A14" w:rsidRPr="00E1427F" w14:paraId="5634E791" w14:textId="77777777" w:rsidTr="002A729B">
        <w:trPr>
          <w:tblCellSpacing w:w="0" w:type="dxa"/>
          <w:jc w:val="center"/>
        </w:trPr>
        <w:tc>
          <w:tcPr>
            <w:tcW w:w="9608" w:type="dxa"/>
            <w:shd w:val="clear" w:color="auto" w:fill="FFFFFF"/>
            <w:noWrap/>
            <w:vAlign w:val="center"/>
            <w:hideMark/>
          </w:tcPr>
          <w:p w14:paraId="12F1C67F" w14:textId="77777777" w:rsidR="00FF5A14" w:rsidRPr="00AA506E" w:rsidRDefault="00FF5A14" w:rsidP="002A729B">
            <w:pPr>
              <w:spacing w:after="0" w:line="240" w:lineRule="auto"/>
              <w:rPr>
                <w:rFonts w:ascii="GHEA Grapalat" w:eastAsia="Times New Roman" w:hAnsi="GHEA Grapalat"/>
                <w:color w:val="000000"/>
                <w:sz w:val="21"/>
                <w:szCs w:val="21"/>
                <w:lang w:val="hy-AM"/>
              </w:rPr>
            </w:pPr>
            <w:bookmarkStart w:id="46" w:name="_Hlk184510891"/>
          </w:p>
          <w:p w14:paraId="6058B3BA"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N____     ____ __________ 20     թ.</w:t>
            </w:r>
          </w:p>
          <w:p w14:paraId="45F3CC3F"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ակտի կազմման համարը և ամսաթիվը</w:t>
            </w:r>
          </w:p>
          <w:p w14:paraId="34EF7962"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62107F0A" w14:textId="77777777" w:rsidR="00FF5A14" w:rsidRPr="00067CF2"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w:t>
            </w:r>
            <w:r w:rsidRPr="00067CF2">
              <w:rPr>
                <w:rFonts w:ascii="GHEA Grapalat" w:eastAsia="Times New Roman" w:hAnsi="GHEA Grapalat"/>
                <w:color w:val="000000"/>
                <w:sz w:val="21"/>
                <w:szCs w:val="21"/>
                <w:lang w:val="hy-AM"/>
              </w:rPr>
              <w:t>__________</w:t>
            </w:r>
          </w:p>
          <w:p w14:paraId="2DE685B0"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(օբյեկտի անվանումը և տեղը (հասցեն)</w:t>
            </w:r>
          </w:p>
          <w:p w14:paraId="7FA38FB8" w14:textId="77777777" w:rsidR="00FF5A14" w:rsidRPr="00067CF2"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w:t>
            </w:r>
            <w:r w:rsidRPr="00067CF2">
              <w:rPr>
                <w:rFonts w:ascii="GHEA Grapalat" w:eastAsia="Times New Roman" w:hAnsi="GHEA Grapalat"/>
                <w:color w:val="000000"/>
                <w:sz w:val="21"/>
                <w:szCs w:val="21"/>
                <w:lang w:val="hy-AM"/>
              </w:rPr>
              <w:t>___________</w:t>
            </w:r>
          </w:p>
          <w:p w14:paraId="40CD7D6E"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(ընդունվող աշխատանքի բնույթը)</w:t>
            </w:r>
          </w:p>
          <w:p w14:paraId="2651BAE8" w14:textId="77777777" w:rsidR="00FF5A14" w:rsidRPr="00AA506E" w:rsidRDefault="00FF5A14" w:rsidP="002A729B">
            <w:pPr>
              <w:spacing w:after="0" w:line="240" w:lineRule="auto"/>
              <w:rPr>
                <w:rFonts w:ascii="GHEA Grapalat" w:eastAsia="Times New Roman" w:hAnsi="GHEA Grapalat"/>
                <w:b/>
                <w:bCs/>
                <w:color w:val="000000"/>
                <w:sz w:val="21"/>
                <w:szCs w:val="21"/>
                <w:lang w:val="hy-AM"/>
              </w:rPr>
            </w:pPr>
            <w:bookmarkStart w:id="47" w:name="_Hlk184512833"/>
            <w:r w:rsidRPr="00AA506E">
              <w:rPr>
                <w:rFonts w:ascii="GHEA Grapalat" w:eastAsia="Times New Roman" w:hAnsi="GHEA Grapalat"/>
                <w:b/>
                <w:bCs/>
                <w:color w:val="000000"/>
                <w:sz w:val="21"/>
                <w:szCs w:val="21"/>
                <w:lang w:val="hy-AM"/>
              </w:rPr>
              <w:t>Պատասխանատու անձիք</w:t>
            </w:r>
            <w:bookmarkEnd w:id="47"/>
            <w:r w:rsidRPr="00AA506E">
              <w:rPr>
                <w:rFonts w:ascii="GHEA Grapalat" w:eastAsia="Times New Roman" w:hAnsi="GHEA Grapalat"/>
                <w:b/>
                <w:bCs/>
                <w:color w:val="000000"/>
                <w:sz w:val="21"/>
                <w:szCs w:val="21"/>
                <w:lang w:val="hy-AM"/>
              </w:rPr>
              <w:t xml:space="preserve">՝ </w:t>
            </w:r>
          </w:p>
          <w:p w14:paraId="287C16DF"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3B863284" w14:textId="44746F1E" w:rsidR="00FF5A14" w:rsidRPr="00AA506E" w:rsidRDefault="00327CB5" w:rsidP="002A729B">
            <w:pPr>
              <w:spacing w:after="0" w:line="240" w:lineRule="auto"/>
              <w:rPr>
                <w:rFonts w:ascii="GHEA Grapalat" w:eastAsia="Times New Roman" w:hAnsi="GHEA Grapalat"/>
                <w:color w:val="000000"/>
                <w:sz w:val="21"/>
                <w:szCs w:val="21"/>
                <w:lang w:val="hy-AM"/>
              </w:rPr>
            </w:pPr>
            <w:bookmarkStart w:id="48" w:name="_Hlk184506231"/>
            <w:r>
              <w:rPr>
                <w:rFonts w:ascii="GHEA Grapalat" w:eastAsia="Times New Roman" w:hAnsi="GHEA Grapalat"/>
                <w:color w:val="000000"/>
                <w:sz w:val="21"/>
                <w:szCs w:val="21"/>
                <w:lang w:val="hy-AM"/>
              </w:rPr>
              <w:t>պ</w:t>
            </w:r>
            <w:r w:rsidR="00FF5A14" w:rsidRPr="00AA506E">
              <w:rPr>
                <w:rFonts w:ascii="GHEA Grapalat" w:eastAsia="Times New Roman" w:hAnsi="GHEA Grapalat"/>
                <w:color w:val="000000"/>
                <w:sz w:val="21"/>
                <w:szCs w:val="21"/>
                <w:lang w:val="hy-AM"/>
              </w:rPr>
              <w:t>ատվիրատուի</w:t>
            </w:r>
            <w:r w:rsidR="00FF5A14">
              <w:rPr>
                <w:rFonts w:ascii="GHEA Grapalat" w:eastAsia="Times New Roman" w:hAnsi="GHEA Grapalat"/>
                <w:color w:val="000000"/>
                <w:sz w:val="21"/>
                <w:szCs w:val="21"/>
                <w:lang w:val="hy-AM"/>
              </w:rPr>
              <w:t>, կամ</w:t>
            </w:r>
            <w:r w:rsidR="00FF5A14" w:rsidRPr="00625615">
              <w:rPr>
                <w:lang w:val="hy-AM"/>
              </w:rPr>
              <w:t xml:space="preserve"> </w:t>
            </w:r>
            <w:r w:rsidR="00FF5A14" w:rsidRPr="00625615">
              <w:rPr>
                <w:rFonts w:ascii="GHEA Grapalat" w:eastAsia="Times New Roman" w:hAnsi="GHEA Grapalat"/>
                <w:color w:val="000000"/>
                <w:sz w:val="21"/>
                <w:szCs w:val="21"/>
                <w:lang w:val="hy-AM"/>
              </w:rPr>
              <w:t>տեխնիկական պատվիրատուի</w:t>
            </w:r>
            <w:r w:rsidR="00FF5A14">
              <w:rPr>
                <w:rFonts w:ascii="GHEA Grapalat" w:eastAsia="Times New Roman" w:hAnsi="GHEA Grapalat"/>
                <w:color w:val="000000"/>
                <w:sz w:val="21"/>
                <w:szCs w:val="21"/>
                <w:lang w:val="hy-AM"/>
              </w:rPr>
              <w:t>, կամ</w:t>
            </w:r>
            <w:r w:rsidR="00FF5A14" w:rsidRPr="00625615">
              <w:rPr>
                <w:rFonts w:ascii="GHEA Grapalat" w:eastAsia="Times New Roman" w:hAnsi="GHEA Grapalat"/>
                <w:color w:val="000000"/>
                <w:sz w:val="21"/>
                <w:szCs w:val="21"/>
                <w:lang w:val="hy-AM"/>
              </w:rPr>
              <w:t xml:space="preserve"> շահագործման համար պատասխանատու</w:t>
            </w:r>
            <w:r w:rsidR="00FF5A14">
              <w:rPr>
                <w:rFonts w:ascii="GHEA Grapalat" w:eastAsia="Times New Roman" w:hAnsi="GHEA Grapalat"/>
                <w:color w:val="000000"/>
                <w:sz w:val="21"/>
                <w:szCs w:val="21"/>
                <w:lang w:val="hy-AM"/>
              </w:rPr>
              <w:t xml:space="preserve">ի </w:t>
            </w:r>
            <w:r w:rsidR="00FF5A14" w:rsidRPr="00067CF2">
              <w:rPr>
                <w:rFonts w:ascii="GHEA Grapalat" w:eastAsia="Times New Roman" w:hAnsi="GHEA Grapalat"/>
                <w:color w:val="000000"/>
                <w:sz w:val="21"/>
                <w:szCs w:val="21"/>
                <w:lang w:val="hy-AM"/>
              </w:rPr>
              <w:t>_____</w:t>
            </w:r>
            <w:r w:rsidR="00FF5A14" w:rsidRPr="00AA506E">
              <w:rPr>
                <w:rFonts w:ascii="GHEA Grapalat" w:eastAsia="Times New Roman" w:hAnsi="GHEA Grapalat"/>
                <w:color w:val="000000"/>
                <w:sz w:val="21"/>
                <w:szCs w:val="21"/>
                <w:lang w:val="hy-AM"/>
              </w:rPr>
              <w:t>________________________________________________________</w:t>
            </w:r>
            <w:r w:rsidR="00FF5A14" w:rsidRPr="00625615">
              <w:rPr>
                <w:rFonts w:ascii="GHEA Grapalat" w:eastAsia="Times New Roman" w:hAnsi="GHEA Grapalat"/>
                <w:color w:val="000000"/>
                <w:sz w:val="21"/>
                <w:szCs w:val="21"/>
                <w:lang w:val="hy-AM"/>
              </w:rPr>
              <w:t>________________</w:t>
            </w:r>
            <w:r w:rsidR="00FF5A14" w:rsidRPr="00AA506E">
              <w:rPr>
                <w:rFonts w:ascii="GHEA Grapalat" w:eastAsia="Times New Roman" w:hAnsi="GHEA Grapalat"/>
                <w:color w:val="000000"/>
                <w:sz w:val="21"/>
                <w:szCs w:val="21"/>
                <w:lang w:val="hy-AM"/>
              </w:rPr>
              <w:t>_</w:t>
            </w:r>
          </w:p>
          <w:p w14:paraId="264CD310"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6C49CFDF"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Calibri" w:eastAsia="Times New Roman" w:hAnsi="Calibri" w:cs="Calibri"/>
                <w:color w:val="000000"/>
                <w:sz w:val="21"/>
                <w:szCs w:val="21"/>
                <w:lang w:val="hy-AM"/>
              </w:rPr>
              <w:t> </w:t>
            </w:r>
          </w:p>
          <w:p w14:paraId="66B88DA7" w14:textId="6E06C4C3"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գլխավոր կապալառու_________________________________________________________</w:t>
            </w:r>
          </w:p>
          <w:p w14:paraId="511F3262"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34DCB6F7" w14:textId="14B755BE"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ենթակապալառու_____________________________________________________________</w:t>
            </w:r>
          </w:p>
          <w:p w14:paraId="1263E1A6"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(կազմակերպության անվանում, ՀՎՀՀ, Ա.Ա, պաշտոնը)</w:t>
            </w:r>
          </w:p>
          <w:p w14:paraId="1CD44E76"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_______________________________________________________________________________</w:t>
            </w:r>
          </w:p>
          <w:p w14:paraId="17D2BE57"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p>
          <w:p w14:paraId="0ADCCF4C" w14:textId="586118E3"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որակի տեխնիկական հսկողություն իրականացնող________________________________</w:t>
            </w:r>
          </w:p>
          <w:p w14:paraId="54095938"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05B0A58B"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________________________________________________________________________________</w:t>
            </w:r>
          </w:p>
          <w:p w14:paraId="64CB840F"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6E9626FC"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11629533"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հեղինակային հսկողություն _______________________________________________________</w:t>
            </w:r>
          </w:p>
          <w:p w14:paraId="0E027E8D"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bookmarkEnd w:id="48"/>
          <w:p w14:paraId="10BDA378" w14:textId="77777777" w:rsidR="00FF5A14" w:rsidRPr="00AA506E" w:rsidRDefault="00FF5A14" w:rsidP="002A729B">
            <w:pPr>
              <w:spacing w:after="0" w:line="240" w:lineRule="auto"/>
              <w:rPr>
                <w:rFonts w:ascii="Calibri" w:eastAsia="Times New Roman" w:hAnsi="Calibri" w:cs="Calibri"/>
                <w:color w:val="000000"/>
                <w:sz w:val="21"/>
                <w:szCs w:val="21"/>
                <w:lang w:val="hy-AM"/>
              </w:rPr>
            </w:pPr>
          </w:p>
        </w:tc>
      </w:tr>
      <w:bookmarkEnd w:id="46"/>
    </w:tbl>
    <w:p w14:paraId="46A48FA0" w14:textId="77777777" w:rsidR="00FF5A14" w:rsidRPr="00AA506E" w:rsidRDefault="00FF5A14" w:rsidP="00FF5A14">
      <w:pPr>
        <w:pStyle w:val="Style2"/>
        <w:numPr>
          <w:ilvl w:val="0"/>
          <w:numId w:val="0"/>
        </w:numPr>
        <w:ind w:left="720" w:hanging="360"/>
      </w:pPr>
    </w:p>
    <w:p w14:paraId="3226C0D2" w14:textId="55AD2516"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1. Ընդունման ներկայացված են հետևյալ աշխատանքները</w:t>
      </w:r>
    </w:p>
    <w:p w14:paraId="13C00E03"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AFA9C2B">
          <v:rect id="_x0000_i1025" style="width:0;height:1.5pt" o:hralign="center" o:hrstd="t" o:hr="t" fillcolor="#a0a0a0" stroked="f"/>
        </w:pict>
      </w:r>
    </w:p>
    <w:p w14:paraId="49E634C6"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(ծածկված աշխատանքների անվանումները)</w:t>
      </w:r>
    </w:p>
    <w:p w14:paraId="1F8365CD"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2. Աշխատանքները կատարվել են նախագծային փաստաթղթերի համաձայն</w:t>
      </w:r>
    </w:p>
    <w:p w14:paraId="0EE52319"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2B461EB9">
          <v:rect id="_x0000_i1026" style="width:0;height:1.5pt" o:hralign="center" o:hrstd="t" o:hr="t" fillcolor="#a0a0a0" stroked="f"/>
        </w:pict>
      </w:r>
    </w:p>
    <w:p w14:paraId="07801D59"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(նախագծային փաստաթղթերի անվանումը, համարը և այլ տվյալներ)</w:t>
      </w:r>
    </w:p>
    <w:p w14:paraId="58F299B3"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3. Աշխատանքների կատարման ընթացքում օգտագործվել են շինարարական նյութեր (արտադրանքներ)</w:t>
      </w:r>
    </w:p>
    <w:p w14:paraId="6DFF54F8"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3C1577D9">
          <v:rect id="_x0000_i1027" style="width:0;height:1.5pt" o:hralign="center" o:hrstd="t" o:hr="t" fillcolor="#a0a0a0" stroked="f"/>
        </w:pict>
      </w:r>
    </w:p>
    <w:p w14:paraId="776BB257"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(վկայականների և (կամ) որակի և անվտանգության հաստատման այլ փաստաթղթեր: Եթե անհրաժեշտ է նշել ավելի քան 5 փաստաթուղթ, նշվում է դրանց ռեգիստրի հղումը, որը հանդիսանում է ակտի անբաժանելի մասը)</w:t>
      </w:r>
    </w:p>
    <w:p w14:paraId="79A5A45F"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4. Ներկայացվել են աշխատանքների համապատասխանությունը հաստատող փաստաթղթեր</w:t>
      </w:r>
    </w:p>
    <w:p w14:paraId="629FB896"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EA3951A">
          <v:rect id="_x0000_i1028" style="width:0;height:1.5pt" o:hralign="center" o:hrstd="t" o:hr="t" fillcolor="#a0a0a0" stroked="f"/>
        </w:pict>
      </w:r>
    </w:p>
    <w:p w14:paraId="247937DF"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(կատարողական սխեմաներ և գծագրեր, փորձաքննությունների, հետազոտությունների, լաբորատոր և այլ փորձարկումների արդյունքներ, որոնք կատարվել են շինարարական վերահսկողության ընթացքում)</w:t>
      </w:r>
    </w:p>
    <w:p w14:paraId="596136A2"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5. Աշխատանքների մեկնարկի և ավարտի ամսաթվերը:</w:t>
      </w:r>
      <w:r w:rsidRPr="00AA506E">
        <w:rPr>
          <w:rFonts w:ascii="GHEA Grapalat" w:eastAsia="Times New Roman" w:hAnsi="GHEA Grapalat"/>
          <w:lang w:val="hy-AM" w:eastAsia="hy-AM"/>
        </w:rPr>
        <w:br/>
        <w:t xml:space="preserve">Աշխատանքների մեկնարկ՝ </w:t>
      </w:r>
      <w:r w:rsidRPr="00AA506E">
        <w:rPr>
          <w:rFonts w:ascii="GHEA Grapalat" w:eastAsia="Times New Roman" w:hAnsi="GHEA Grapalat"/>
          <w:b/>
          <w:bCs/>
          <w:lang w:val="hy-AM" w:eastAsia="hy-AM"/>
        </w:rPr>
        <w:t xml:space="preserve"> ___________ 20</w:t>
      </w:r>
      <w:r w:rsidRPr="00AA506E">
        <w:rPr>
          <w:rFonts w:ascii="GHEA Grapalat" w:eastAsia="Times New Roman" w:hAnsi="GHEA Grapalat"/>
          <w:lang w:val="hy-AM" w:eastAsia="hy-AM"/>
        </w:rPr>
        <w:t xml:space="preserve">   թ.</w:t>
      </w:r>
      <w:r w:rsidRPr="00AA506E">
        <w:rPr>
          <w:rFonts w:ascii="GHEA Grapalat" w:eastAsia="Times New Roman" w:hAnsi="GHEA Grapalat"/>
          <w:lang w:val="hy-AM" w:eastAsia="hy-AM"/>
        </w:rPr>
        <w:br/>
        <w:t xml:space="preserve">Աշխատանքների ավարտ՝ </w:t>
      </w:r>
      <w:r w:rsidRPr="00AA506E">
        <w:rPr>
          <w:rFonts w:ascii="GHEA Grapalat" w:eastAsia="Times New Roman" w:hAnsi="GHEA Grapalat"/>
          <w:b/>
          <w:bCs/>
          <w:lang w:val="hy-AM" w:eastAsia="hy-AM"/>
        </w:rPr>
        <w:t xml:space="preserve">   ___________ 20</w:t>
      </w:r>
      <w:r w:rsidRPr="00AA506E">
        <w:rPr>
          <w:rFonts w:ascii="GHEA Grapalat" w:eastAsia="Times New Roman" w:hAnsi="GHEA Grapalat"/>
          <w:lang w:val="hy-AM" w:eastAsia="hy-AM"/>
        </w:rPr>
        <w:t xml:space="preserve">   թ.</w:t>
      </w:r>
    </w:p>
    <w:p w14:paraId="0179CFC7"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6. Աշխատանքները կատարվել են համաձայն</w:t>
      </w:r>
    </w:p>
    <w:p w14:paraId="3924C07D"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049BD50D">
          <v:rect id="_x0000_i1029" style="width:0;height:1.5pt" o:hralign="center" o:hrstd="t" o:hr="t" fillcolor="#a0a0a0" stroked="f"/>
        </w:pict>
      </w:r>
    </w:p>
    <w:p w14:paraId="51F941EB" w14:textId="1F334115"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(տեխնիկական կանոնակարգերի, նորմատիվ իրավական ակտերի անվանումներն ու բաժինները, նախագծային փաստաթղթերի բաժինները)</w:t>
      </w:r>
    </w:p>
    <w:p w14:paraId="6262B6C0"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7. Հաջորդ աշխատանքների կատարումը թույլատրվում է</w:t>
      </w:r>
    </w:p>
    <w:p w14:paraId="0009D08D"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948F597">
          <v:rect id="_x0000_i1030" style="width:0;height:1.5pt" o:hralign="center" o:hrstd="t" o:hr="t" fillcolor="#a0a0a0" stroked="f"/>
        </w:pict>
      </w:r>
    </w:p>
    <w:p w14:paraId="13925AD0"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(աշխատանքների, շինարարական կոնստրուկցիաների, ինժեներական ցանցերի հատվածների անվանումները)</w:t>
      </w:r>
    </w:p>
    <w:p w14:paraId="70B289C5"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Լրացուցիչ տեղեկություններ:</w:t>
      </w:r>
    </w:p>
    <w:p w14:paraId="0C5C3882"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lastRenderedPageBreak/>
        <w:pict w14:anchorId="2F027F98">
          <v:rect id="_x0000_i1031" style="width:0;height:1.5pt" o:hralign="center" o:hrstd="t" o:hr="t" fillcolor="#a0a0a0" stroked="f"/>
        </w:pict>
      </w:r>
    </w:p>
    <w:p w14:paraId="48F090E4"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lang w:val="hy-AM" w:eastAsia="hy-AM"/>
        </w:rPr>
        <w:t>Ակտը կազմվել է _________ օրինակով (եթե ակտը լրացվում է թղթային տարբերակով):</w:t>
      </w:r>
    </w:p>
    <w:p w14:paraId="4FF36779"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Կցված փաստաթղթեր:</w:t>
      </w:r>
    </w:p>
    <w:p w14:paraId="47D57555"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0DE5A69D">
          <v:rect id="_x0000_i1032" style="width:0;height:1.5pt" o:hralign="center" o:hrstd="t" o:hr="t" fillcolor="#a0a0a0" stroked="f"/>
        </w:pict>
      </w:r>
    </w:p>
    <w:p w14:paraId="630318B1"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(կատարողական սխեմաներ և գծագրեր, փորձաքննությունների, հետազոտությունների, լաբորատոր և այլ փորձարկումների արդյունքներ)</w:t>
      </w:r>
    </w:p>
    <w:p w14:paraId="08D71DD7"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p w14:paraId="3FA064EC" w14:textId="77777777" w:rsidR="00FF5A14" w:rsidRPr="00AA506E" w:rsidRDefault="00FF5A14" w:rsidP="00FF5A14">
      <w:pPr>
        <w:spacing w:after="0" w:line="240" w:lineRule="auto"/>
        <w:rPr>
          <w:rFonts w:ascii="GHEA Grapalat" w:eastAsia="Times New Roman" w:hAnsi="GHEA Grapalat"/>
          <w:b/>
          <w:bCs/>
          <w:color w:val="000000"/>
          <w:sz w:val="21"/>
          <w:szCs w:val="21"/>
          <w:lang w:val="hy-AM"/>
        </w:rPr>
      </w:pPr>
      <w:r w:rsidRPr="00AA506E">
        <w:rPr>
          <w:rFonts w:ascii="GHEA Grapalat" w:eastAsia="Times New Roman" w:hAnsi="GHEA Grapalat"/>
          <w:b/>
          <w:bCs/>
          <w:color w:val="000000"/>
          <w:sz w:val="21"/>
          <w:szCs w:val="21"/>
          <w:lang w:val="hy-AM"/>
        </w:rPr>
        <w:t>Պատասխանատու անձանց ստորագրություններ՝</w:t>
      </w:r>
    </w:p>
    <w:p w14:paraId="074C84D5"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p w14:paraId="1D90A3B7" w14:textId="77777777"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պատվիրատու _________________________</w:t>
      </w:r>
    </w:p>
    <w:p w14:paraId="50E57022" w14:textId="77777777"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Calibri" w:eastAsia="Times New Roman" w:hAnsi="Calibri" w:cs="Calibri"/>
          <w:color w:val="000000"/>
          <w:sz w:val="21"/>
          <w:szCs w:val="21"/>
          <w:lang w:val="hy-AM"/>
        </w:rPr>
        <w:t> </w:t>
      </w:r>
    </w:p>
    <w:p w14:paraId="0D0B9B3A" w14:textId="77777777"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գլխավոր կապալառու_________________________________________________________</w:t>
      </w:r>
    </w:p>
    <w:p w14:paraId="114EAF81"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p w14:paraId="12AF9A85" w14:textId="77777777"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ենթակապալառու_____________________________________________________________</w:t>
      </w:r>
    </w:p>
    <w:p w14:paraId="75C78BB2"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p w14:paraId="03473264" w14:textId="688C1B1C"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 xml:space="preserve">տեխնիկական հսկողություն </w:t>
      </w:r>
      <w:bookmarkStart w:id="49" w:name="_Hlk184637246"/>
      <w:r w:rsidRPr="00AA506E">
        <w:rPr>
          <w:rFonts w:ascii="GHEA Grapalat" w:eastAsia="Times New Roman" w:hAnsi="GHEA Grapalat"/>
          <w:color w:val="000000"/>
          <w:sz w:val="21"/>
          <w:szCs w:val="21"/>
          <w:lang w:val="hy-AM"/>
        </w:rPr>
        <w:t>իրականացնող_</w:t>
      </w:r>
      <w:bookmarkEnd w:id="49"/>
      <w:r w:rsidRPr="00AA506E">
        <w:rPr>
          <w:rFonts w:ascii="GHEA Grapalat" w:eastAsia="Times New Roman" w:hAnsi="GHEA Grapalat"/>
          <w:color w:val="000000"/>
          <w:sz w:val="21"/>
          <w:szCs w:val="21"/>
          <w:lang w:val="hy-AM"/>
        </w:rPr>
        <w:t>______________________________</w:t>
      </w:r>
    </w:p>
    <w:p w14:paraId="5D64CA38"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p w14:paraId="7EAEA068" w14:textId="3B315140" w:rsidR="00FF5A14" w:rsidRPr="00AA506E" w:rsidRDefault="00FF5A14" w:rsidP="00FF5A14">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 xml:space="preserve">հեղինակային հսկողություն </w:t>
      </w:r>
      <w:r w:rsidR="00327CB5" w:rsidRPr="00327CB5">
        <w:rPr>
          <w:rFonts w:ascii="GHEA Grapalat" w:eastAsia="Times New Roman" w:hAnsi="GHEA Grapalat"/>
          <w:color w:val="000000"/>
          <w:sz w:val="21"/>
          <w:szCs w:val="21"/>
          <w:lang w:val="hy-AM"/>
        </w:rPr>
        <w:t>իրականացնող_</w:t>
      </w:r>
      <w:r w:rsidRPr="00AA506E">
        <w:rPr>
          <w:rFonts w:ascii="GHEA Grapalat" w:eastAsia="Times New Roman" w:hAnsi="GHEA Grapalat"/>
          <w:color w:val="000000"/>
          <w:sz w:val="21"/>
          <w:szCs w:val="21"/>
          <w:lang w:val="hy-AM"/>
        </w:rPr>
        <w:t>_____________________________________</w:t>
      </w:r>
    </w:p>
    <w:p w14:paraId="0C4CB35D" w14:textId="77777777" w:rsidR="00FF5A14" w:rsidRPr="00AA506E" w:rsidRDefault="00FF5A14" w:rsidP="00FF5A14">
      <w:pPr>
        <w:pStyle w:val="Style2"/>
        <w:numPr>
          <w:ilvl w:val="0"/>
          <w:numId w:val="0"/>
        </w:numPr>
      </w:pPr>
    </w:p>
    <w:p w14:paraId="7589BABE" w14:textId="77777777" w:rsidR="00FF5A14" w:rsidRPr="00AA506E" w:rsidRDefault="00FF5A14" w:rsidP="00FF5A14">
      <w:pPr>
        <w:pStyle w:val="Style2"/>
        <w:numPr>
          <w:ilvl w:val="0"/>
          <w:numId w:val="0"/>
        </w:numPr>
      </w:pPr>
    </w:p>
    <w:p w14:paraId="3FCE018F" w14:textId="77777777" w:rsidR="00FF5A14" w:rsidRPr="00AA506E" w:rsidRDefault="00FF5A14" w:rsidP="00FF5A14">
      <w:pPr>
        <w:pStyle w:val="Style2"/>
        <w:numPr>
          <w:ilvl w:val="0"/>
          <w:numId w:val="0"/>
        </w:numPr>
      </w:pPr>
    </w:p>
    <w:p w14:paraId="5D1EB293" w14:textId="77777777" w:rsidR="00FF5A14" w:rsidRDefault="00FF5A14" w:rsidP="00FF5A14">
      <w:pPr>
        <w:spacing w:before="100" w:beforeAutospacing="1" w:after="100" w:afterAutospacing="1" w:line="240" w:lineRule="auto"/>
        <w:jc w:val="center"/>
        <w:rPr>
          <w:rFonts w:ascii="GHEA Grapalat" w:eastAsia="Times New Roman" w:hAnsi="GHEA Grapalat"/>
          <w:b/>
          <w:bCs/>
          <w:lang w:val="hy-AM" w:eastAsia="hy-AM"/>
        </w:rPr>
      </w:pPr>
      <w:r w:rsidRPr="00AA506E">
        <w:rPr>
          <w:rFonts w:ascii="GHEA Grapalat" w:eastAsia="Times New Roman" w:hAnsi="GHEA Grapalat"/>
          <w:b/>
          <w:bCs/>
          <w:lang w:val="hy-AM" w:eastAsia="hy-AM"/>
        </w:rPr>
        <w:t xml:space="preserve">Ձև N 4 </w:t>
      </w:r>
      <w:bookmarkStart w:id="50" w:name="_Hlk184559537"/>
      <w:r w:rsidRPr="00AA506E">
        <w:rPr>
          <w:rFonts w:ascii="GHEA Grapalat" w:eastAsia="Times New Roman" w:hAnsi="GHEA Grapalat"/>
          <w:b/>
          <w:bCs/>
          <w:lang w:val="hy-AM" w:eastAsia="hy-AM"/>
        </w:rPr>
        <w:t xml:space="preserve">ԱԿՏ ՇԻՆԱՐԱՐԱԿԱՆ ԿՈՆՍՏՐՈՒԿՑԻԱՆԵՐԻ ԸՆԴՈՒՆՄԱՆ </w:t>
      </w:r>
      <w:bookmarkEnd w:id="50"/>
    </w:p>
    <w:p w14:paraId="7DB59341" w14:textId="77777777" w:rsidR="00FF5A14" w:rsidRPr="00AA506E" w:rsidRDefault="00FF5A14" w:rsidP="00FF5A14">
      <w:pPr>
        <w:spacing w:before="100" w:beforeAutospacing="1" w:after="100" w:afterAutospacing="1" w:line="240" w:lineRule="auto"/>
        <w:jc w:val="center"/>
        <w:rPr>
          <w:rFonts w:ascii="GHEA Grapalat" w:eastAsia="Times New Roman" w:hAnsi="GHEA Grapalat"/>
          <w:b/>
          <w:lang w:val="hy-AM" w:eastAsia="hy-AM"/>
        </w:rPr>
      </w:pPr>
      <w:r>
        <w:rPr>
          <w:rFonts w:ascii="GHEA Grapalat" w:eastAsia="Times New Roman" w:hAnsi="GHEA Grapalat"/>
          <w:b/>
          <w:lang w:val="hy-AM" w:eastAsia="hy-AM"/>
        </w:rPr>
        <w:t>Կարևոր</w:t>
      </w:r>
      <w:r w:rsidRPr="00AA506E">
        <w:rPr>
          <w:rFonts w:ascii="GHEA Grapalat" w:eastAsia="Times New Roman" w:hAnsi="GHEA Grapalat"/>
          <w:b/>
          <w:lang w:val="hy-AM" w:eastAsia="hy-AM"/>
        </w:rPr>
        <w:t xml:space="preserve"> կոնստրուկցիաներ, որոնցում առկա թերությունները հնարավոր չէ վերացնել առանց այլ շինարարական կոնստրուկցիաների, ինչպես նաև ինժեներական ցանցերի հատվածների ապամոնտաժման կամ վնասման </w:t>
      </w:r>
    </w:p>
    <w:p w14:paraId="39DF2D5C" w14:textId="77777777" w:rsidR="00FF5A14" w:rsidRPr="00AA506E" w:rsidRDefault="00FF5A14" w:rsidP="00FF5A14">
      <w:pPr>
        <w:spacing w:after="0" w:line="240" w:lineRule="auto"/>
        <w:rPr>
          <w:rFonts w:ascii="GHEA Grapalat" w:eastAsia="Times New Roman" w:hAnsi="GHEA Grapalat"/>
          <w:color w:val="000000"/>
          <w:sz w:val="21"/>
          <w:szCs w:val="21"/>
          <w:lang w:val="hy-AM"/>
        </w:rPr>
      </w:pPr>
    </w:p>
    <w:tbl>
      <w:tblPr>
        <w:tblW w:w="9608" w:type="dxa"/>
        <w:jc w:val="center"/>
        <w:tblCellSpacing w:w="0" w:type="dxa"/>
        <w:shd w:val="clear" w:color="auto" w:fill="FFFFFF"/>
        <w:tblCellMar>
          <w:left w:w="0" w:type="dxa"/>
          <w:right w:w="0" w:type="dxa"/>
        </w:tblCellMar>
        <w:tblLook w:val="04A0" w:firstRow="1" w:lastRow="0" w:firstColumn="1" w:lastColumn="0" w:noHBand="0" w:noVBand="1"/>
      </w:tblPr>
      <w:tblGrid>
        <w:gridCol w:w="9658"/>
      </w:tblGrid>
      <w:tr w:rsidR="00FF5A14" w:rsidRPr="00E1427F" w14:paraId="03E43B75" w14:textId="77777777" w:rsidTr="009D5563">
        <w:trPr>
          <w:tblCellSpacing w:w="0" w:type="dxa"/>
          <w:jc w:val="center"/>
        </w:trPr>
        <w:tc>
          <w:tcPr>
            <w:tcW w:w="9608" w:type="dxa"/>
            <w:shd w:val="clear" w:color="auto" w:fill="FFFFFF"/>
            <w:noWrap/>
            <w:vAlign w:val="center"/>
            <w:hideMark/>
          </w:tcPr>
          <w:p w14:paraId="41DBE8EE"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2C83C961"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N____     ____ __________ 20     թ.</w:t>
            </w:r>
          </w:p>
          <w:p w14:paraId="38DDAC99" w14:textId="26C9F53C" w:rsidR="00FF5A14" w:rsidRPr="009D5563"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ակտի կազմման համարը և ամսաթիվը</w:t>
            </w:r>
          </w:p>
          <w:p w14:paraId="2B332933" w14:textId="35FBA0D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w:t>
            </w:r>
            <w:r w:rsidR="009D5563" w:rsidRPr="00C2562F">
              <w:rPr>
                <w:rFonts w:ascii="GHEA Grapalat" w:eastAsia="Times New Roman" w:hAnsi="GHEA Grapalat"/>
                <w:color w:val="000000"/>
                <w:sz w:val="21"/>
                <w:szCs w:val="21"/>
                <w:lang w:val="hy-AM"/>
              </w:rPr>
              <w:t>__________</w:t>
            </w:r>
            <w:r w:rsidRPr="00AA506E">
              <w:rPr>
                <w:rFonts w:ascii="GHEA Grapalat" w:eastAsia="Times New Roman" w:hAnsi="GHEA Grapalat"/>
                <w:color w:val="000000"/>
                <w:sz w:val="21"/>
                <w:szCs w:val="21"/>
                <w:lang w:val="hy-AM"/>
              </w:rPr>
              <w:t>_____________________</w:t>
            </w:r>
          </w:p>
          <w:p w14:paraId="64C0452B"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(օբյեկտի անվանումը և տեղը (հասցեն)</w:t>
            </w:r>
          </w:p>
          <w:p w14:paraId="3F2A72F0" w14:textId="393F4909"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w:t>
            </w:r>
            <w:r w:rsidR="009D5563" w:rsidRPr="00C2562F">
              <w:rPr>
                <w:rFonts w:ascii="GHEA Grapalat" w:eastAsia="Times New Roman" w:hAnsi="GHEA Grapalat"/>
                <w:color w:val="000000"/>
                <w:sz w:val="21"/>
                <w:szCs w:val="21"/>
                <w:lang w:val="hy-AM"/>
              </w:rPr>
              <w:t>__________</w:t>
            </w:r>
            <w:r w:rsidRPr="00AA506E">
              <w:rPr>
                <w:rFonts w:ascii="GHEA Grapalat" w:eastAsia="Times New Roman" w:hAnsi="GHEA Grapalat"/>
                <w:color w:val="000000"/>
                <w:sz w:val="21"/>
                <w:szCs w:val="21"/>
                <w:lang w:val="hy-AM"/>
              </w:rPr>
              <w:t>_______________</w:t>
            </w:r>
          </w:p>
          <w:p w14:paraId="5A8845BD"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(ընդունվող աշխատանքի բնույթը)</w:t>
            </w:r>
          </w:p>
          <w:p w14:paraId="38E85AB9" w14:textId="77777777" w:rsidR="00FF5A14" w:rsidRPr="00AA506E" w:rsidRDefault="00FF5A14" w:rsidP="002A729B">
            <w:pPr>
              <w:spacing w:after="0" w:line="240" w:lineRule="auto"/>
              <w:rPr>
                <w:rFonts w:ascii="GHEA Grapalat" w:eastAsia="Times New Roman" w:hAnsi="GHEA Grapalat"/>
                <w:b/>
                <w:bCs/>
                <w:color w:val="000000"/>
                <w:sz w:val="21"/>
                <w:szCs w:val="21"/>
                <w:lang w:val="hy-AM"/>
              </w:rPr>
            </w:pPr>
            <w:r w:rsidRPr="00AA506E">
              <w:rPr>
                <w:rFonts w:ascii="GHEA Grapalat" w:eastAsia="Times New Roman" w:hAnsi="GHEA Grapalat"/>
                <w:b/>
                <w:bCs/>
                <w:color w:val="000000"/>
                <w:sz w:val="21"/>
                <w:szCs w:val="21"/>
                <w:lang w:val="hy-AM"/>
              </w:rPr>
              <w:t xml:space="preserve">Պատասխանատու անձիք՝ </w:t>
            </w:r>
          </w:p>
          <w:p w14:paraId="44ED36BC"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5B59A7BB" w14:textId="5BA76F82"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պատվիրատու</w:t>
            </w:r>
            <w:r w:rsidRPr="00067CF2">
              <w:rPr>
                <w:rFonts w:ascii="GHEA Grapalat" w:eastAsia="Times New Roman" w:hAnsi="GHEA Grapalat"/>
                <w:color w:val="000000"/>
                <w:sz w:val="21"/>
                <w:szCs w:val="21"/>
                <w:lang w:val="hy-AM"/>
              </w:rPr>
              <w:t>______</w:t>
            </w:r>
            <w:r w:rsidRPr="00AA506E">
              <w:rPr>
                <w:rFonts w:ascii="GHEA Grapalat" w:eastAsia="Times New Roman" w:hAnsi="GHEA Grapalat"/>
                <w:color w:val="000000"/>
                <w:sz w:val="21"/>
                <w:szCs w:val="21"/>
                <w:lang w:val="hy-AM"/>
              </w:rPr>
              <w:t>_______________________________________________________</w:t>
            </w:r>
            <w:r w:rsidR="009D5563" w:rsidRPr="00C2562F">
              <w:rPr>
                <w:rFonts w:ascii="GHEA Grapalat" w:eastAsia="Times New Roman" w:hAnsi="GHEA Grapalat"/>
                <w:color w:val="000000"/>
                <w:sz w:val="21"/>
                <w:szCs w:val="21"/>
                <w:lang w:val="hy-AM"/>
              </w:rPr>
              <w:t>_________</w:t>
            </w:r>
            <w:r w:rsidRPr="00AA506E">
              <w:rPr>
                <w:rFonts w:ascii="GHEA Grapalat" w:eastAsia="Times New Roman" w:hAnsi="GHEA Grapalat"/>
                <w:color w:val="000000"/>
                <w:sz w:val="21"/>
                <w:szCs w:val="21"/>
                <w:lang w:val="hy-AM"/>
              </w:rPr>
              <w:t>__</w:t>
            </w:r>
          </w:p>
          <w:p w14:paraId="19849E2F"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0FB51E1C" w14:textId="54900D11" w:rsidR="00FF5A14" w:rsidRPr="00C2562F" w:rsidRDefault="00FF5A14" w:rsidP="002A729B">
            <w:pPr>
              <w:spacing w:after="0" w:line="240" w:lineRule="auto"/>
              <w:rPr>
                <w:rFonts w:ascii="GHEA Grapalat" w:eastAsia="Times New Roman" w:hAnsi="GHEA Grapalat"/>
                <w:color w:val="000000"/>
                <w:sz w:val="21"/>
                <w:szCs w:val="21"/>
                <w:lang w:val="hy-AM"/>
              </w:rPr>
            </w:pPr>
            <w:r w:rsidRPr="00AA506E">
              <w:rPr>
                <w:rFonts w:ascii="Calibri" w:eastAsia="Times New Roman" w:hAnsi="Calibri" w:cs="Calibri"/>
                <w:color w:val="000000"/>
                <w:sz w:val="21"/>
                <w:szCs w:val="21"/>
                <w:lang w:val="hy-AM"/>
              </w:rPr>
              <w:t> </w:t>
            </w:r>
          </w:p>
          <w:p w14:paraId="3250D205" w14:textId="4FB1638C"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գլխավոր կապալառու</w:t>
            </w:r>
            <w:r w:rsidRPr="00AA506E">
              <w:rPr>
                <w:rFonts w:ascii="GHEA Grapalat" w:eastAsia="Times New Roman" w:hAnsi="GHEA Grapalat"/>
                <w:color w:val="000000"/>
                <w:sz w:val="21"/>
                <w:szCs w:val="21"/>
                <w:lang w:val="hy-AM"/>
              </w:rPr>
              <w:t>______________________________</w:t>
            </w:r>
            <w:r w:rsidR="009D5563" w:rsidRPr="00C2562F">
              <w:rPr>
                <w:rFonts w:ascii="GHEA Grapalat" w:eastAsia="Times New Roman" w:hAnsi="GHEA Grapalat"/>
                <w:color w:val="000000"/>
                <w:sz w:val="21"/>
                <w:szCs w:val="21"/>
                <w:lang w:val="hy-AM"/>
              </w:rPr>
              <w:t>_______</w:t>
            </w:r>
            <w:r w:rsidRPr="00AA506E">
              <w:rPr>
                <w:rFonts w:ascii="GHEA Grapalat" w:eastAsia="Times New Roman" w:hAnsi="GHEA Grapalat"/>
                <w:color w:val="000000"/>
                <w:sz w:val="21"/>
                <w:szCs w:val="21"/>
                <w:lang w:val="hy-AM"/>
              </w:rPr>
              <w:t>___________________________</w:t>
            </w:r>
          </w:p>
          <w:p w14:paraId="6195C5FB"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49D928EA" w14:textId="62EDFA06" w:rsidR="00FF5A14" w:rsidRPr="00C2562F"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ենթակապալառու</w:t>
            </w:r>
            <w:r w:rsidRPr="00AA506E">
              <w:rPr>
                <w:rFonts w:ascii="GHEA Grapalat" w:eastAsia="Times New Roman" w:hAnsi="GHEA Grapalat"/>
                <w:color w:val="000000"/>
                <w:sz w:val="21"/>
                <w:szCs w:val="21"/>
                <w:lang w:val="hy-AM"/>
              </w:rPr>
              <w:t>_____________________________________________________________</w:t>
            </w:r>
            <w:r w:rsidR="00421BC8" w:rsidRPr="00C2562F">
              <w:rPr>
                <w:rFonts w:ascii="GHEA Grapalat" w:eastAsia="Times New Roman" w:hAnsi="GHEA Grapalat"/>
                <w:color w:val="000000"/>
                <w:sz w:val="21"/>
                <w:szCs w:val="21"/>
                <w:lang w:val="hy-AM"/>
              </w:rPr>
              <w:t>__________</w:t>
            </w:r>
          </w:p>
          <w:p w14:paraId="4161DD96" w14:textId="3C331328" w:rsidR="00FF5A14" w:rsidRPr="00AA506E" w:rsidRDefault="00FF5A14" w:rsidP="009D5563">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(կազմակերպության անվանում, ՀՎՀՀ, Ա.Ա, պաշտոնը)</w:t>
            </w:r>
          </w:p>
          <w:p w14:paraId="627E9CBB"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p>
          <w:p w14:paraId="3C3D34A4" w14:textId="0CBFA7C9"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տեխնիկական հսկողություն իրականացնող</w:t>
            </w:r>
            <w:r w:rsidR="00421BC8">
              <w:rPr>
                <w:rFonts w:ascii="GHEA Grapalat" w:eastAsia="Times New Roman" w:hAnsi="GHEA Grapalat"/>
                <w:color w:val="000000"/>
                <w:lang w:val="hy-AM"/>
              </w:rPr>
              <w:t xml:space="preserve"> </w:t>
            </w:r>
            <w:r w:rsidRPr="00AA506E">
              <w:rPr>
                <w:rFonts w:ascii="GHEA Grapalat" w:eastAsia="Times New Roman" w:hAnsi="GHEA Grapalat"/>
                <w:color w:val="000000"/>
                <w:sz w:val="21"/>
                <w:szCs w:val="21"/>
                <w:lang w:val="hy-AM"/>
              </w:rPr>
              <w:t>_________________________</w:t>
            </w:r>
            <w:r w:rsidR="009D5563" w:rsidRPr="00C2562F">
              <w:rPr>
                <w:rFonts w:ascii="GHEA Grapalat" w:eastAsia="Times New Roman" w:hAnsi="GHEA Grapalat"/>
                <w:color w:val="000000"/>
                <w:sz w:val="21"/>
                <w:szCs w:val="21"/>
                <w:lang w:val="hy-AM"/>
              </w:rPr>
              <w:t>_________</w:t>
            </w:r>
            <w:r w:rsidRPr="00AA506E">
              <w:rPr>
                <w:rFonts w:ascii="GHEA Grapalat" w:eastAsia="Times New Roman" w:hAnsi="GHEA Grapalat"/>
                <w:color w:val="000000"/>
                <w:sz w:val="21"/>
                <w:szCs w:val="21"/>
                <w:lang w:val="hy-AM"/>
              </w:rPr>
              <w:t>_______</w:t>
            </w:r>
          </w:p>
          <w:p w14:paraId="13193925"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49B1F172"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4A88744F" w14:textId="497113B0"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հեղինակային հսկողություն</w:t>
            </w:r>
            <w:r w:rsidRPr="00AA506E">
              <w:rPr>
                <w:rFonts w:ascii="GHEA Grapalat" w:eastAsia="Times New Roman" w:hAnsi="GHEA Grapalat"/>
                <w:color w:val="000000"/>
                <w:sz w:val="21"/>
                <w:szCs w:val="21"/>
                <w:lang w:val="hy-AM"/>
              </w:rPr>
              <w:t xml:space="preserve"> </w:t>
            </w:r>
            <w:r w:rsidR="00421BC8" w:rsidRPr="00AA506E">
              <w:rPr>
                <w:rFonts w:ascii="GHEA Grapalat" w:eastAsia="Times New Roman" w:hAnsi="GHEA Grapalat"/>
                <w:color w:val="000000"/>
                <w:lang w:val="hy-AM"/>
              </w:rPr>
              <w:t>իրականացնող</w:t>
            </w:r>
            <w:r w:rsidR="00421BC8">
              <w:rPr>
                <w:rFonts w:ascii="GHEA Grapalat" w:eastAsia="Times New Roman" w:hAnsi="GHEA Grapalat"/>
                <w:color w:val="000000"/>
                <w:lang w:val="hy-AM"/>
              </w:rPr>
              <w:t xml:space="preserve"> </w:t>
            </w:r>
            <w:r w:rsidRPr="00AA506E">
              <w:rPr>
                <w:rFonts w:ascii="GHEA Grapalat" w:eastAsia="Times New Roman" w:hAnsi="GHEA Grapalat"/>
                <w:color w:val="000000"/>
                <w:sz w:val="21"/>
                <w:szCs w:val="21"/>
                <w:lang w:val="hy-AM"/>
              </w:rPr>
              <w:t>_______________________</w:t>
            </w:r>
            <w:r w:rsidR="00421BC8" w:rsidRPr="00AA506E">
              <w:rPr>
                <w:rFonts w:ascii="GHEA Grapalat" w:eastAsia="Times New Roman" w:hAnsi="GHEA Grapalat"/>
                <w:color w:val="000000"/>
                <w:sz w:val="21"/>
                <w:szCs w:val="21"/>
                <w:lang w:val="hy-AM"/>
              </w:rPr>
              <w:t>______________________________________________</w:t>
            </w:r>
            <w:r w:rsidRPr="00AA506E">
              <w:rPr>
                <w:rFonts w:ascii="GHEA Grapalat" w:eastAsia="Times New Roman" w:hAnsi="GHEA Grapalat"/>
                <w:color w:val="000000"/>
                <w:sz w:val="21"/>
                <w:szCs w:val="21"/>
                <w:lang w:val="hy-AM"/>
              </w:rPr>
              <w:t>_____________________</w:t>
            </w:r>
          </w:p>
          <w:p w14:paraId="6FE2E8FE"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6F11407F" w14:textId="77777777" w:rsidR="00FF5A14" w:rsidRPr="00AA506E" w:rsidRDefault="00FF5A14" w:rsidP="002A729B">
            <w:pPr>
              <w:spacing w:after="0" w:line="240" w:lineRule="auto"/>
              <w:rPr>
                <w:rFonts w:ascii="Calibri" w:eastAsia="Times New Roman" w:hAnsi="Calibri" w:cs="Calibri"/>
                <w:color w:val="000000"/>
                <w:sz w:val="21"/>
                <w:szCs w:val="21"/>
                <w:lang w:val="hy-AM"/>
              </w:rPr>
            </w:pPr>
          </w:p>
        </w:tc>
      </w:tr>
    </w:tbl>
    <w:p w14:paraId="02164EDD" w14:textId="50241086" w:rsidR="00FF5A14" w:rsidRPr="00AA506E" w:rsidRDefault="00FF5A14" w:rsidP="009D5563">
      <w:pPr>
        <w:shd w:val="clear" w:color="auto" w:fill="FFFFFF"/>
        <w:spacing w:after="0" w:line="240" w:lineRule="auto"/>
        <w:rPr>
          <w:rFonts w:ascii="GHEA Grapalat" w:eastAsia="Times New Roman" w:hAnsi="GHEA Grapalat"/>
          <w:lang w:val="hy-AM" w:eastAsia="hy-AM"/>
        </w:rPr>
      </w:pPr>
      <w:r w:rsidRPr="00AA506E">
        <w:rPr>
          <w:rFonts w:ascii="Calibri" w:eastAsia="Times New Roman" w:hAnsi="Calibri" w:cs="Calibri"/>
          <w:color w:val="000000"/>
          <w:sz w:val="21"/>
          <w:szCs w:val="21"/>
          <w:lang w:val="hy-AM"/>
        </w:rPr>
        <w:lastRenderedPageBreak/>
        <w:t> </w:t>
      </w:r>
      <w:r w:rsidRPr="00AA506E">
        <w:rPr>
          <w:rFonts w:ascii="GHEA Grapalat" w:eastAsia="Times New Roman" w:hAnsi="GHEA Grapalat"/>
          <w:b/>
          <w:bCs/>
          <w:lang w:val="hy-AM" w:eastAsia="hy-AM"/>
        </w:rPr>
        <w:t>1. Ընդունման ներկայացված են հետևյալ շինարարական կոնստրուկցիաները</w:t>
      </w:r>
    </w:p>
    <w:p w14:paraId="2CDC2451"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3E3597F2">
          <v:rect id="_x0000_i1033" style="width:0;height:1.5pt" o:hralign="center" o:hrstd="t" o:hr="t" fillcolor="#a0a0a0" stroked="f"/>
        </w:pict>
      </w:r>
    </w:p>
    <w:p w14:paraId="1469FB77"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(շինարարական կոնստրուկցիաների անվանումները և կարճ նկարագրությունը)</w:t>
      </w:r>
    </w:p>
    <w:p w14:paraId="40E0CC03" w14:textId="2EBAD25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2. Շինարարական կոնստրուկցիաները կատարվել են նախագծային փաստաթղթերի համաձայն</w:t>
      </w:r>
    </w:p>
    <w:p w14:paraId="0AFF6962"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2913009F">
          <v:rect id="_x0000_i1034" style="width:0;height:1.5pt" o:hralign="center" o:hrstd="t" o:hr="t" fillcolor="#a0a0a0" stroked="f"/>
        </w:pict>
      </w:r>
    </w:p>
    <w:p w14:paraId="037A835C"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(նախագծային փաստաթղթերի անվանումը, համարը և այլ տվյալներ)</w:t>
      </w:r>
    </w:p>
    <w:p w14:paraId="0E0E2117" w14:textId="635F25E0"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 xml:space="preserve">3. Տեղում ուսումնասիրվել են </w:t>
      </w:r>
      <w:r w:rsidR="00001121">
        <w:rPr>
          <w:rFonts w:ascii="GHEA Grapalat" w:eastAsia="Times New Roman" w:hAnsi="GHEA Grapalat"/>
          <w:b/>
          <w:bCs/>
          <w:lang w:val="hy-AM" w:eastAsia="hy-AM"/>
        </w:rPr>
        <w:t>ծածկ</w:t>
      </w:r>
      <w:r w:rsidRPr="00AA506E">
        <w:rPr>
          <w:rFonts w:ascii="GHEA Grapalat" w:eastAsia="Times New Roman" w:hAnsi="GHEA Grapalat"/>
          <w:b/>
          <w:bCs/>
          <w:lang w:val="hy-AM" w:eastAsia="hy-AM"/>
        </w:rPr>
        <w:t>ված աշխատանքներ, որոնք ազդում են շինարարական կոնստրուկցիաների անվտանգության</w:t>
      </w:r>
      <w:r w:rsidR="009D5563" w:rsidRPr="009D5563">
        <w:rPr>
          <w:rFonts w:ascii="GHEA Grapalat" w:eastAsia="Times New Roman" w:hAnsi="GHEA Grapalat"/>
          <w:b/>
          <w:bCs/>
          <w:lang w:val="hy-AM" w:eastAsia="hy-AM"/>
        </w:rPr>
        <w:t xml:space="preserve"> </w:t>
      </w:r>
      <w:r w:rsidR="009D5563">
        <w:rPr>
          <w:rFonts w:ascii="GHEA Grapalat" w:eastAsia="Times New Roman" w:hAnsi="GHEA Grapalat"/>
          <w:b/>
          <w:bCs/>
          <w:lang w:val="hy-AM" w:eastAsia="hy-AM"/>
        </w:rPr>
        <w:t>վրա</w:t>
      </w:r>
    </w:p>
    <w:p w14:paraId="4F181977"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590BA834">
          <v:rect id="_x0000_i1035" style="width:0;height:1.5pt" o:hralign="center" o:hrstd="t" o:hr="t" fillcolor="#a0a0a0" stroked="f"/>
        </w:pict>
      </w:r>
    </w:p>
    <w:p w14:paraId="6A95C737"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 xml:space="preserve">(նշվում են </w:t>
      </w:r>
      <w:bookmarkStart w:id="51" w:name="_Hlk184508844"/>
      <w:r w:rsidRPr="00AA506E">
        <w:rPr>
          <w:rFonts w:ascii="GHEA Grapalat" w:eastAsia="Times New Roman" w:hAnsi="GHEA Grapalat"/>
          <w:sz w:val="20"/>
          <w:lang w:val="hy-AM" w:eastAsia="hy-AM"/>
        </w:rPr>
        <w:t>ծածկված</w:t>
      </w:r>
      <w:bookmarkEnd w:id="51"/>
      <w:r w:rsidRPr="00AA506E">
        <w:rPr>
          <w:rFonts w:ascii="GHEA Grapalat" w:eastAsia="Times New Roman" w:hAnsi="GHEA Grapalat"/>
          <w:sz w:val="20"/>
          <w:lang w:val="hy-AM" w:eastAsia="hy-AM"/>
        </w:rPr>
        <w:t xml:space="preserve"> աշխատանքները, դրանց ընդունման ամսաթվերն ու ակտերի համարները)</w:t>
      </w:r>
    </w:p>
    <w:p w14:paraId="0F0872C8" w14:textId="129AB202"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4. Շինարարական կոնստրուկցիաների կատարման ընթացքում կիրառվել են</w:t>
      </w:r>
    </w:p>
    <w:p w14:paraId="5228286A"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2F40C7EE">
          <v:rect id="_x0000_i1036" style="width:0;height:1.5pt" o:hralign="center" o:hrstd="t" o:hr="t" fillcolor="#a0a0a0" stroked="f"/>
        </w:pict>
      </w:r>
    </w:p>
    <w:p w14:paraId="69A34877"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(նյութերի (արտադրանքների) անվանումները, վկայականների և (կամ) որակի և անվտանգության վերաբերյալ հաստատման այլ փաստաթղթերի տվյալները, եթե դրանք բացակայում են ծածկված աշխատանքների ակտերում)</w:t>
      </w:r>
    </w:p>
    <w:p w14:paraId="381FF4E4" w14:textId="53ABBB96"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5. Ներկայացվել են փաստաթղթեր, որոնք հաստատում են շինարարական կոնստրուկցիաների համապատասխանությունը ներկայացված պահանջներին, այդ թվում՝</w:t>
      </w:r>
    </w:p>
    <w:p w14:paraId="3D02ABBD"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ա)</w:t>
      </w:r>
      <w:r w:rsidRPr="00AA506E">
        <w:rPr>
          <w:rFonts w:ascii="GHEA Grapalat" w:eastAsia="Times New Roman" w:hAnsi="GHEA Grapalat"/>
          <w:lang w:val="hy-AM" w:eastAsia="hy-AM"/>
        </w:rPr>
        <w:t xml:space="preserve"> Գեոդեզիական կատարողական սխեմաներ՝ շինարարական կոնստրուկցիաների դիրքի մասին</w:t>
      </w:r>
    </w:p>
    <w:p w14:paraId="2A83547E"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342C4A9">
          <v:rect id="_x0000_i1037" style="width:0;height:1.5pt" o:hralign="center" o:hrstd="t" o:hr="t" fillcolor="#a0a0a0" stroked="f"/>
        </w:pict>
      </w:r>
    </w:p>
    <w:p w14:paraId="0B4D2FA8" w14:textId="5291C354"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2B29F741"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բ)</w:t>
      </w:r>
      <w:r w:rsidRPr="00AA506E">
        <w:rPr>
          <w:rFonts w:ascii="GHEA Grapalat" w:eastAsia="Times New Roman" w:hAnsi="GHEA Grapalat"/>
          <w:lang w:val="hy-AM" w:eastAsia="hy-AM"/>
        </w:rPr>
        <w:t xml:space="preserve"> Շինարարության հսկողության ընթացքում կատարված փորձաքննությունների, հետազոտությունների, լաբորատոր և այլ փորձարկումների արդյունքները</w:t>
      </w:r>
    </w:p>
    <w:p w14:paraId="03FF4D70"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37F6103">
          <v:rect id="_x0000_i1038" style="width:0;height:1.5pt" o:hralign="center" o:hrstd="t" o:hr="t" fillcolor="#a0a0a0" stroked="f"/>
        </w:pict>
      </w:r>
    </w:p>
    <w:p w14:paraId="744A6679" w14:textId="3CFF5B5C"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654A3747" w14:textId="39473321"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lastRenderedPageBreak/>
        <w:t>6. Կատարվել են անհրաժեշտ փորձարկումներ</w:t>
      </w:r>
    </w:p>
    <w:p w14:paraId="6B377A6E"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8B96CDC">
          <v:rect id="_x0000_i1039" style="width:0;height:1.5pt" o:hralign="center" o:hrstd="t" o:hr="t" fillcolor="#a0a0a0" stroked="f"/>
        </w:pict>
      </w:r>
    </w:p>
    <w:p w14:paraId="4A60AD6B" w14:textId="2D05ED54"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79E9CB97" w14:textId="1D67B048"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7. Աշխատանքների մեկնարկի և ավարտի ամսաթվեր</w:t>
      </w:r>
      <w:r w:rsidRPr="00AA506E">
        <w:rPr>
          <w:rFonts w:ascii="GHEA Grapalat" w:eastAsia="Times New Roman" w:hAnsi="GHEA Grapalat"/>
          <w:lang w:val="hy-AM" w:eastAsia="hy-AM"/>
        </w:rPr>
        <w:t>:</w:t>
      </w:r>
      <w:r w:rsidRPr="00AA506E">
        <w:rPr>
          <w:rFonts w:ascii="GHEA Grapalat" w:eastAsia="Times New Roman" w:hAnsi="GHEA Grapalat"/>
          <w:lang w:val="hy-AM" w:eastAsia="hy-AM"/>
        </w:rPr>
        <w:br/>
        <w:t xml:space="preserve">Աշխատանքների մեկնարկ՝   </w:t>
      </w:r>
      <w:r w:rsidRPr="00AA506E">
        <w:rPr>
          <w:rFonts w:ascii="GHEA Grapalat" w:eastAsia="Times New Roman" w:hAnsi="GHEA Grapalat"/>
          <w:b/>
          <w:bCs/>
          <w:lang w:val="hy-AM" w:eastAsia="hy-AM"/>
        </w:rPr>
        <w:t>__________ 20</w:t>
      </w:r>
      <w:r w:rsidR="00095D15">
        <w:rPr>
          <w:rFonts w:ascii="GHEA Grapalat" w:eastAsia="Times New Roman" w:hAnsi="GHEA Grapalat"/>
          <w:b/>
          <w:bCs/>
          <w:lang w:val="hy-AM" w:eastAsia="hy-AM"/>
        </w:rPr>
        <w:t xml:space="preserve"> </w:t>
      </w:r>
      <w:r w:rsidRPr="00AA506E">
        <w:rPr>
          <w:rFonts w:ascii="GHEA Grapalat" w:eastAsia="Times New Roman" w:hAnsi="GHEA Grapalat"/>
          <w:lang w:val="hy-AM" w:eastAsia="hy-AM"/>
        </w:rPr>
        <w:t xml:space="preserve"> </w:t>
      </w:r>
      <w:r w:rsidR="00095D15">
        <w:rPr>
          <w:rFonts w:ascii="GHEA Grapalat" w:eastAsia="Times New Roman" w:hAnsi="GHEA Grapalat"/>
          <w:lang w:val="hy-AM" w:eastAsia="hy-AM"/>
        </w:rPr>
        <w:t xml:space="preserve">  </w:t>
      </w:r>
      <w:r w:rsidRPr="00AA506E">
        <w:rPr>
          <w:rFonts w:ascii="GHEA Grapalat" w:eastAsia="Times New Roman" w:hAnsi="GHEA Grapalat"/>
          <w:lang w:val="hy-AM" w:eastAsia="hy-AM"/>
        </w:rPr>
        <w:t>թ.</w:t>
      </w:r>
      <w:r w:rsidRPr="00AA506E">
        <w:rPr>
          <w:rFonts w:ascii="GHEA Grapalat" w:eastAsia="Times New Roman" w:hAnsi="GHEA Grapalat"/>
          <w:lang w:val="hy-AM" w:eastAsia="hy-AM"/>
        </w:rPr>
        <w:br/>
        <w:t xml:space="preserve">Աշխատանքների ավարտ՝     </w:t>
      </w:r>
      <w:r w:rsidRPr="00AA506E">
        <w:rPr>
          <w:rFonts w:ascii="GHEA Grapalat" w:eastAsia="Times New Roman" w:hAnsi="GHEA Grapalat"/>
          <w:b/>
          <w:bCs/>
          <w:lang w:val="hy-AM" w:eastAsia="hy-AM"/>
        </w:rPr>
        <w:t>__________ 20</w:t>
      </w:r>
      <w:r w:rsidR="00095D15">
        <w:rPr>
          <w:rFonts w:ascii="GHEA Grapalat" w:eastAsia="Times New Roman" w:hAnsi="GHEA Grapalat"/>
          <w:b/>
          <w:bCs/>
          <w:lang w:val="hy-AM" w:eastAsia="hy-AM"/>
        </w:rPr>
        <w:t xml:space="preserve">   </w:t>
      </w:r>
      <w:r w:rsidRPr="00AA506E">
        <w:rPr>
          <w:rFonts w:ascii="GHEA Grapalat" w:eastAsia="Times New Roman" w:hAnsi="GHEA Grapalat"/>
          <w:lang w:val="hy-AM" w:eastAsia="hy-AM"/>
        </w:rPr>
        <w:t xml:space="preserve"> թ.</w:t>
      </w:r>
    </w:p>
    <w:p w14:paraId="19346B60" w14:textId="5BFE1005"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8. Ներկայացված շինարարական կոնստրուկցիաներ</w:t>
      </w:r>
      <w:r w:rsidR="00095D15">
        <w:rPr>
          <w:rFonts w:ascii="GHEA Grapalat" w:eastAsia="Times New Roman" w:hAnsi="GHEA Grapalat"/>
          <w:b/>
          <w:bCs/>
          <w:lang w:val="hy-AM" w:eastAsia="hy-AM"/>
        </w:rPr>
        <w:t>ն</w:t>
      </w:r>
      <w:r w:rsidRPr="00AA506E">
        <w:rPr>
          <w:rFonts w:ascii="GHEA Grapalat" w:eastAsia="Times New Roman" w:hAnsi="GHEA Grapalat"/>
          <w:b/>
          <w:bCs/>
          <w:lang w:val="hy-AM" w:eastAsia="hy-AM"/>
        </w:rPr>
        <w:t xml:space="preserve"> իրականացվել են համաձայն տեխնիկական կանոնակարգերի, այլ նորմատիվ իրավական ակտերի և նախագծային փաստաթղթերի</w:t>
      </w:r>
    </w:p>
    <w:p w14:paraId="0B07FDBF"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C91F350">
          <v:rect id="_x0000_i1040" style="width:0;height:1.5pt" o:hralign="center" o:hrstd="t" o:hr="t" fillcolor="#a0a0a0" stroked="f"/>
        </w:pict>
      </w:r>
    </w:p>
    <w:p w14:paraId="4C9E40E2" w14:textId="23D15D82"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(տեխնիկական կանոնակարգերի, նորմատիվ իրավական ակտերի անվանումներն ու բաժինները, նախագծային փաստաթղթերի բաժինները)</w:t>
      </w:r>
    </w:p>
    <w:p w14:paraId="6E2BF64A" w14:textId="0FBCFC2E"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9. Հիմնվելով վերոգրյալի վրա՝</w:t>
      </w:r>
    </w:p>
    <w:p w14:paraId="27946D12" w14:textId="622D427B"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ա)</w:t>
      </w:r>
      <w:r w:rsidRPr="00AA506E">
        <w:rPr>
          <w:rFonts w:ascii="GHEA Grapalat" w:eastAsia="Times New Roman" w:hAnsi="GHEA Grapalat"/>
          <w:lang w:val="hy-AM" w:eastAsia="hy-AM"/>
        </w:rPr>
        <w:t xml:space="preserve"> Թույլատրվում է շինարարական կոնստրուկցիաների օգտագործում</w:t>
      </w:r>
      <w:r w:rsidR="00095D15">
        <w:rPr>
          <w:rFonts w:ascii="GHEA Grapalat" w:eastAsia="Times New Roman" w:hAnsi="GHEA Grapalat"/>
          <w:lang w:val="hy-AM" w:eastAsia="hy-AM"/>
        </w:rPr>
        <w:t>ն</w:t>
      </w:r>
      <w:r w:rsidRPr="00AA506E">
        <w:rPr>
          <w:rFonts w:ascii="GHEA Grapalat" w:eastAsia="Times New Roman" w:hAnsi="GHEA Grapalat"/>
          <w:lang w:val="hy-AM" w:eastAsia="hy-AM"/>
        </w:rPr>
        <w:t xml:space="preserve"> ըստ նպատակային նշանակության</w:t>
      </w:r>
    </w:p>
    <w:p w14:paraId="04290C82" w14:textId="248B060F" w:rsidR="00FF5A14" w:rsidRPr="00AA506E" w:rsidRDefault="000D2A8C" w:rsidP="00095D15">
      <w:pPr>
        <w:spacing w:after="0" w:line="240" w:lineRule="auto"/>
        <w:jc w:val="center"/>
        <w:rPr>
          <w:rFonts w:ascii="GHEA Grapalat" w:eastAsia="Times New Roman" w:hAnsi="GHEA Grapalat"/>
          <w:sz w:val="20"/>
          <w:lang w:val="hy-AM" w:eastAsia="hy-AM"/>
        </w:rPr>
      </w:pPr>
      <w:r>
        <w:rPr>
          <w:rFonts w:ascii="GHEA Grapalat" w:eastAsia="Times New Roman" w:hAnsi="GHEA Grapalat"/>
          <w:lang w:val="hy-AM" w:eastAsia="hy-AM"/>
        </w:rPr>
        <w:pict w14:anchorId="2630112A">
          <v:rect id="_x0000_i1041" style="width:0;height:1.5pt" o:hralign="center" o:hrstd="t" o:hr="t" fillcolor="#a0a0a0" stroked="f"/>
        </w:pict>
      </w:r>
      <w:r w:rsidR="00FF5A14" w:rsidRPr="00AA506E">
        <w:rPr>
          <w:rFonts w:ascii="GHEA Grapalat" w:eastAsia="Times New Roman" w:hAnsi="GHEA Grapalat"/>
          <w:lang w:val="hy-AM" w:eastAsia="hy-AM"/>
        </w:rPr>
        <w:br/>
      </w:r>
      <w:r w:rsidR="00FF5A14" w:rsidRPr="00AA506E">
        <w:rPr>
          <w:rFonts w:ascii="GHEA Grapalat" w:eastAsia="Times New Roman" w:hAnsi="GHEA Grapalat"/>
          <w:sz w:val="20"/>
          <w:lang w:val="hy-AM" w:eastAsia="hy-AM"/>
        </w:rPr>
        <w:t xml:space="preserve">(նշվում են անհրաժեշտ </w:t>
      </w:r>
      <w:r w:rsidR="00095D15">
        <w:rPr>
          <w:rFonts w:ascii="GHEA Grapalat" w:eastAsia="Times New Roman" w:hAnsi="GHEA Grapalat"/>
          <w:sz w:val="20"/>
          <w:lang w:val="hy-AM" w:eastAsia="hy-AM"/>
        </w:rPr>
        <w:t>պայմանները</w:t>
      </w:r>
      <w:r w:rsidR="00FF5A14" w:rsidRPr="00AA506E">
        <w:rPr>
          <w:rFonts w:ascii="GHEA Grapalat" w:eastAsia="Times New Roman" w:hAnsi="GHEA Grapalat"/>
          <w:sz w:val="20"/>
          <w:lang w:val="hy-AM" w:eastAsia="hy-AM"/>
        </w:rPr>
        <w:t>)</w:t>
      </w:r>
    </w:p>
    <w:p w14:paraId="35D176D9" w14:textId="77777777" w:rsidR="00FF5A14" w:rsidRPr="00AA506E" w:rsidRDefault="00FF5A14" w:rsidP="00FF5A14">
      <w:pPr>
        <w:spacing w:after="0" w:line="240" w:lineRule="auto"/>
        <w:rPr>
          <w:rFonts w:ascii="GHEA Grapalat" w:eastAsia="Times New Roman" w:hAnsi="GHEA Grapalat"/>
          <w:sz w:val="20"/>
          <w:lang w:val="hy-AM" w:eastAsia="hy-AM"/>
        </w:rPr>
      </w:pPr>
    </w:p>
    <w:p w14:paraId="3FC92F56" w14:textId="5C8425E5"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բ)</w:t>
      </w:r>
      <w:r w:rsidRPr="00AA506E">
        <w:rPr>
          <w:rFonts w:ascii="GHEA Grapalat" w:eastAsia="Times New Roman" w:hAnsi="GHEA Grapalat"/>
          <w:lang w:val="hy-AM" w:eastAsia="hy-AM"/>
        </w:rPr>
        <w:t xml:space="preserve"> Թույլատրվում է շինարարական կոնստրուկցիաների օգտագործումը ըստ նպատակային նշանակության՝ ծանրաբեռնվածության ____%-ի չափով</w:t>
      </w:r>
    </w:p>
    <w:p w14:paraId="2429BB2E"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D0F4E94">
          <v:rect id="_x0000_i1042" style="width:0;height:1.5pt" o:hralign="center" o:hrstd="t" o:hr="t" fillcolor="#a0a0a0" stroked="f"/>
        </w:pict>
      </w:r>
    </w:p>
    <w:p w14:paraId="6FFE8B61" w14:textId="11761000"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 xml:space="preserve">(նշվում են անհրաժեշտ </w:t>
      </w:r>
      <w:r w:rsidR="00095D15">
        <w:rPr>
          <w:rFonts w:ascii="GHEA Grapalat" w:eastAsia="Times New Roman" w:hAnsi="GHEA Grapalat"/>
          <w:sz w:val="20"/>
          <w:lang w:val="hy-AM" w:eastAsia="hy-AM"/>
        </w:rPr>
        <w:t>պայմանները</w:t>
      </w:r>
      <w:r w:rsidRPr="00AA506E">
        <w:rPr>
          <w:rFonts w:ascii="GHEA Grapalat" w:eastAsia="Times New Roman" w:hAnsi="GHEA Grapalat"/>
          <w:sz w:val="20"/>
          <w:lang w:val="hy-AM" w:eastAsia="hy-AM"/>
        </w:rPr>
        <w:t>)</w:t>
      </w:r>
    </w:p>
    <w:p w14:paraId="133606DF" w14:textId="4C28939C"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գ)</w:t>
      </w:r>
      <w:r w:rsidRPr="00AA506E">
        <w:rPr>
          <w:rFonts w:ascii="GHEA Grapalat" w:eastAsia="Times New Roman" w:hAnsi="GHEA Grapalat"/>
          <w:lang w:val="hy-AM" w:eastAsia="hy-AM"/>
        </w:rPr>
        <w:t xml:space="preserve"> Թույլատրվում է լրիվ ծանրաբեռնվածությունը՝ հետևյալ պայմանների կատարման դեպքում</w:t>
      </w:r>
    </w:p>
    <w:p w14:paraId="1AB24B97"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F4640D4">
          <v:rect id="_x0000_i1043" style="width:0;height:1.5pt" o:hralign="center" o:hrstd="t" o:hr="t" fillcolor="#a0a0a0" stroked="f"/>
        </w:pict>
      </w:r>
    </w:p>
    <w:p w14:paraId="450AAAA2" w14:textId="0508E509"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 xml:space="preserve">(նշվում են անհրաժեշտ </w:t>
      </w:r>
      <w:r w:rsidR="00095D15">
        <w:rPr>
          <w:rFonts w:ascii="GHEA Grapalat" w:eastAsia="Times New Roman" w:hAnsi="GHEA Grapalat"/>
          <w:sz w:val="20"/>
          <w:lang w:val="hy-AM" w:eastAsia="hy-AM"/>
        </w:rPr>
        <w:t>պայմանները</w:t>
      </w:r>
      <w:r w:rsidRPr="00AA506E">
        <w:rPr>
          <w:rFonts w:ascii="GHEA Grapalat" w:eastAsia="Times New Roman" w:hAnsi="GHEA Grapalat"/>
          <w:sz w:val="20"/>
          <w:lang w:val="hy-AM" w:eastAsia="hy-AM"/>
        </w:rPr>
        <w:t>)</w:t>
      </w:r>
    </w:p>
    <w:p w14:paraId="4540ED55" w14:textId="219D826B"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դ)</w:t>
      </w:r>
      <w:r w:rsidRPr="00AA506E">
        <w:rPr>
          <w:rFonts w:ascii="GHEA Grapalat" w:eastAsia="Times New Roman" w:hAnsi="GHEA Grapalat"/>
          <w:lang w:val="hy-AM" w:eastAsia="hy-AM"/>
        </w:rPr>
        <w:t xml:space="preserve"> Թույլատրվում է հաջորդ աշխատանքների կատարումը՝ </w:t>
      </w:r>
    </w:p>
    <w:p w14:paraId="66DD9F9B" w14:textId="77777777" w:rsidR="00FF5A14" w:rsidRPr="00AA506E" w:rsidRDefault="000D2A8C" w:rsidP="00095D15">
      <w:pPr>
        <w:pStyle w:val="NoSpacing"/>
        <w:jc w:val="center"/>
        <w:rPr>
          <w:lang w:val="hy-AM" w:eastAsia="hy-AM"/>
        </w:rPr>
      </w:pPr>
      <w:r>
        <w:rPr>
          <w:lang w:val="hy-AM" w:eastAsia="hy-AM"/>
        </w:rPr>
        <w:pict w14:anchorId="753206A3">
          <v:rect id="_x0000_i1044" style="width:0;height:1.5pt" o:hralign="center" o:hrstd="t" o:hr="t" fillcolor="#a0a0a0" stroked="f"/>
        </w:pict>
      </w:r>
    </w:p>
    <w:p w14:paraId="67FFD8FF" w14:textId="5D349FB4" w:rsidR="00095D15" w:rsidRPr="00095D15" w:rsidRDefault="00095D15" w:rsidP="00095D15">
      <w:pPr>
        <w:pStyle w:val="NoSpacing"/>
        <w:jc w:val="center"/>
        <w:rPr>
          <w:rFonts w:ascii="GHEA Grapalat" w:eastAsia="Times New Roman" w:hAnsi="GHEA Grapalat"/>
          <w:sz w:val="20"/>
          <w:lang w:val="hy-AM" w:eastAsia="hy-AM"/>
        </w:rPr>
      </w:pPr>
      <w:r w:rsidRPr="00095D15">
        <w:rPr>
          <w:sz w:val="20"/>
          <w:szCs w:val="20"/>
          <w:lang w:val="hy-AM" w:eastAsia="hy-AM"/>
        </w:rPr>
        <w:t>(</w:t>
      </w:r>
      <w:r w:rsidRPr="00095D15">
        <w:rPr>
          <w:rFonts w:ascii="GHEA Grapalat" w:eastAsia="Times New Roman" w:hAnsi="GHEA Grapalat"/>
          <w:sz w:val="20"/>
          <w:lang w:val="hy-AM" w:eastAsia="hy-AM"/>
        </w:rPr>
        <w:t>նշվում են աշխատանքների և շինարարական կոնստրուկցիաների անունները)</w:t>
      </w:r>
    </w:p>
    <w:p w14:paraId="5F40F352" w14:textId="32A1106C"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Լրացուցիչ տեղեկություններ:</w:t>
      </w:r>
    </w:p>
    <w:p w14:paraId="59C36DD9"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B35A4B6">
          <v:rect id="_x0000_i1045" style="width:0;height:1.5pt" o:hralign="center" o:hrstd="t" o:hr="t" fillcolor="#a0a0a0" stroked="f"/>
        </w:pict>
      </w:r>
    </w:p>
    <w:p w14:paraId="395A0E9A"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lang w:val="hy-AM" w:eastAsia="hy-AM"/>
        </w:rPr>
        <w:t>Ակտը կազմվել է _________ օրինակով (եթե ակտը լրացվում է թղթային տարբերակով):</w:t>
      </w:r>
    </w:p>
    <w:p w14:paraId="4EEEEB95"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lastRenderedPageBreak/>
        <w:t>Կցված փաստաթղթեր:</w:t>
      </w:r>
    </w:p>
    <w:p w14:paraId="3ED09177"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73FC9994">
          <v:rect id="_x0000_i1046" style="width:0;height:1.5pt" o:hralign="center" o:hrstd="t" o:hr="t" fillcolor="#a0a0a0" stroked="f"/>
        </w:pict>
      </w:r>
    </w:p>
    <w:p w14:paraId="62695001"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(կատարողական սխեմաներ և գծագրեր, փորձաքննությունների, հետազոտությունների, լաբորատոր և այլ փորձարկումների արդյունքներ):</w:t>
      </w:r>
    </w:p>
    <w:p w14:paraId="7D2F2507" w14:textId="77777777" w:rsidR="00FF5A14" w:rsidRPr="00AA506E" w:rsidRDefault="00FF5A14" w:rsidP="00FF5A14">
      <w:pPr>
        <w:spacing w:after="0" w:line="240" w:lineRule="auto"/>
        <w:rPr>
          <w:rFonts w:ascii="GHEA Grapalat" w:eastAsia="Times New Roman" w:hAnsi="GHEA Grapalat"/>
          <w:b/>
          <w:bCs/>
          <w:color w:val="000000"/>
          <w:lang w:val="hy-AM"/>
        </w:rPr>
      </w:pPr>
      <w:r w:rsidRPr="00AA506E">
        <w:rPr>
          <w:rFonts w:ascii="GHEA Grapalat" w:eastAsia="Times New Roman" w:hAnsi="GHEA Grapalat"/>
          <w:b/>
          <w:bCs/>
          <w:color w:val="000000"/>
          <w:lang w:val="hy-AM"/>
        </w:rPr>
        <w:t>Պատասխանատու անձանց ստորագրություններ՝</w:t>
      </w:r>
    </w:p>
    <w:p w14:paraId="14AC889D" w14:textId="77777777" w:rsidR="00FF5A14" w:rsidRPr="00AA506E" w:rsidRDefault="00FF5A14" w:rsidP="00FF5A14">
      <w:pPr>
        <w:spacing w:after="0" w:line="240" w:lineRule="auto"/>
        <w:rPr>
          <w:rFonts w:ascii="GHEA Grapalat" w:eastAsia="Times New Roman" w:hAnsi="GHEA Grapalat"/>
          <w:color w:val="000000"/>
          <w:lang w:val="hy-AM"/>
        </w:rPr>
      </w:pPr>
    </w:p>
    <w:p w14:paraId="3A01A74F"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պատվիրատու _________________________</w:t>
      </w:r>
    </w:p>
    <w:p w14:paraId="6C7C44FC"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Calibri" w:eastAsia="Times New Roman" w:hAnsi="Calibri" w:cs="Calibri"/>
          <w:color w:val="000000"/>
          <w:lang w:val="hy-AM"/>
        </w:rPr>
        <w:t> </w:t>
      </w:r>
    </w:p>
    <w:p w14:paraId="766F55BB"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գլխավոր կապալառու_________________________________________________________</w:t>
      </w:r>
    </w:p>
    <w:p w14:paraId="2838CD36" w14:textId="77777777" w:rsidR="00FF5A14" w:rsidRPr="00AA506E" w:rsidRDefault="00FF5A14" w:rsidP="00FF5A14">
      <w:pPr>
        <w:spacing w:after="0" w:line="240" w:lineRule="auto"/>
        <w:rPr>
          <w:rFonts w:ascii="GHEA Grapalat" w:eastAsia="Times New Roman" w:hAnsi="GHEA Grapalat"/>
          <w:color w:val="000000"/>
          <w:lang w:val="hy-AM"/>
        </w:rPr>
      </w:pPr>
    </w:p>
    <w:p w14:paraId="26256836"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ենթակապալառու_____________________________________________________________</w:t>
      </w:r>
    </w:p>
    <w:p w14:paraId="041BA00F" w14:textId="77777777" w:rsidR="00FF5A14" w:rsidRPr="00AA506E" w:rsidRDefault="00FF5A14" w:rsidP="00FF5A14">
      <w:pPr>
        <w:spacing w:after="0" w:line="240" w:lineRule="auto"/>
        <w:rPr>
          <w:rFonts w:ascii="GHEA Grapalat" w:eastAsia="Times New Roman" w:hAnsi="GHEA Grapalat"/>
          <w:color w:val="000000"/>
          <w:lang w:val="hy-AM"/>
        </w:rPr>
      </w:pPr>
    </w:p>
    <w:p w14:paraId="32D81B05" w14:textId="2ED2D1E6"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տեխնիկական հսկողություն իրականացնող_____________________</w:t>
      </w:r>
      <w:r w:rsidR="00783CE0" w:rsidRPr="00AA506E">
        <w:rPr>
          <w:rFonts w:ascii="GHEA Grapalat" w:eastAsia="Times New Roman" w:hAnsi="GHEA Grapalat"/>
          <w:color w:val="000000"/>
          <w:lang w:val="hy-AM"/>
        </w:rPr>
        <w:t>______________</w:t>
      </w:r>
      <w:r w:rsidRPr="00AA506E">
        <w:rPr>
          <w:rFonts w:ascii="GHEA Grapalat" w:eastAsia="Times New Roman" w:hAnsi="GHEA Grapalat"/>
          <w:color w:val="000000"/>
          <w:lang w:val="hy-AM"/>
        </w:rPr>
        <w:t>___</w:t>
      </w:r>
    </w:p>
    <w:p w14:paraId="279151CE" w14:textId="77777777" w:rsidR="00FF5A14" w:rsidRPr="00AA506E" w:rsidRDefault="00FF5A14" w:rsidP="00FF5A14">
      <w:pPr>
        <w:spacing w:after="0" w:line="240" w:lineRule="auto"/>
        <w:rPr>
          <w:rFonts w:ascii="GHEA Grapalat" w:eastAsia="Times New Roman" w:hAnsi="GHEA Grapalat"/>
          <w:color w:val="000000"/>
          <w:lang w:val="hy-AM"/>
        </w:rPr>
      </w:pPr>
    </w:p>
    <w:p w14:paraId="0CFC0E27" w14:textId="0E495872"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 xml:space="preserve">հեղինակային հսկողություն </w:t>
      </w:r>
      <w:r w:rsidR="00783CE0" w:rsidRPr="00AA506E">
        <w:rPr>
          <w:rFonts w:ascii="GHEA Grapalat" w:eastAsia="Times New Roman" w:hAnsi="GHEA Grapalat"/>
          <w:color w:val="000000"/>
          <w:lang w:val="hy-AM"/>
        </w:rPr>
        <w:t xml:space="preserve">իրականացնող </w:t>
      </w:r>
      <w:r w:rsidRPr="00AA506E">
        <w:rPr>
          <w:rFonts w:ascii="GHEA Grapalat" w:eastAsia="Times New Roman" w:hAnsi="GHEA Grapalat"/>
          <w:color w:val="000000"/>
          <w:lang w:val="hy-AM"/>
        </w:rPr>
        <w:t>______________________________________</w:t>
      </w:r>
    </w:p>
    <w:p w14:paraId="3CB79821" w14:textId="77777777" w:rsidR="00FF5A14" w:rsidRPr="00AA506E" w:rsidRDefault="00FF5A14" w:rsidP="00FF5A14">
      <w:pPr>
        <w:spacing w:before="100" w:beforeAutospacing="1" w:after="100" w:afterAutospacing="1" w:line="240" w:lineRule="auto"/>
        <w:jc w:val="center"/>
        <w:rPr>
          <w:rFonts w:ascii="GHEA Grapalat" w:eastAsia="Times New Roman" w:hAnsi="GHEA Grapalat"/>
          <w:b/>
          <w:bCs/>
          <w:lang w:val="hy-AM" w:eastAsia="hy-AM"/>
        </w:rPr>
      </w:pPr>
    </w:p>
    <w:p w14:paraId="6A53F909" w14:textId="77777777" w:rsidR="00FF5A14" w:rsidRPr="00AA506E" w:rsidRDefault="00FF5A14" w:rsidP="00FF5A14">
      <w:pPr>
        <w:spacing w:before="100" w:beforeAutospacing="1" w:after="100" w:afterAutospacing="1" w:line="240" w:lineRule="auto"/>
        <w:jc w:val="center"/>
        <w:rPr>
          <w:rFonts w:ascii="GHEA Grapalat" w:eastAsia="Times New Roman" w:hAnsi="GHEA Grapalat"/>
          <w:b/>
          <w:bCs/>
          <w:lang w:val="hy-AM" w:eastAsia="hy-AM"/>
        </w:rPr>
      </w:pPr>
    </w:p>
    <w:p w14:paraId="3285C050" w14:textId="77777777" w:rsidR="00FF5A14" w:rsidRPr="00AA506E" w:rsidRDefault="00FF5A14" w:rsidP="00FF5A14">
      <w:pPr>
        <w:spacing w:before="100" w:beforeAutospacing="1" w:after="100" w:afterAutospacing="1" w:line="240" w:lineRule="auto"/>
        <w:jc w:val="center"/>
        <w:rPr>
          <w:rFonts w:ascii="GHEA Grapalat" w:eastAsia="Times New Roman" w:hAnsi="GHEA Grapalat"/>
          <w:b/>
          <w:bCs/>
          <w:lang w:val="hy-AM" w:eastAsia="hy-AM"/>
        </w:rPr>
      </w:pPr>
      <w:r w:rsidRPr="00AA506E">
        <w:rPr>
          <w:rFonts w:ascii="GHEA Grapalat" w:eastAsia="Times New Roman" w:hAnsi="GHEA Grapalat"/>
          <w:b/>
          <w:bCs/>
          <w:lang w:val="hy-AM" w:eastAsia="hy-AM"/>
        </w:rPr>
        <w:t>Ձև 5. ԱԿՏ ԻՆԺԵՆԵՐԱԿԱՆ ՑԱՆՑԵՐԻ ՀԱՏՎԱԾՆԵՐԻ ԸՆԴՈՒՆՄԱՆ</w:t>
      </w:r>
    </w:p>
    <w:tbl>
      <w:tblPr>
        <w:tblW w:w="9608" w:type="dxa"/>
        <w:jc w:val="center"/>
        <w:tblCellSpacing w:w="0" w:type="dxa"/>
        <w:shd w:val="clear" w:color="auto" w:fill="FFFFFF"/>
        <w:tblCellMar>
          <w:left w:w="0" w:type="dxa"/>
          <w:right w:w="0" w:type="dxa"/>
        </w:tblCellMar>
        <w:tblLook w:val="04A0" w:firstRow="1" w:lastRow="0" w:firstColumn="1" w:lastColumn="0" w:noHBand="0" w:noVBand="1"/>
      </w:tblPr>
      <w:tblGrid>
        <w:gridCol w:w="9608"/>
      </w:tblGrid>
      <w:tr w:rsidR="00FF5A14" w:rsidRPr="00E1427F" w14:paraId="505BE1C9" w14:textId="77777777" w:rsidTr="002A729B">
        <w:trPr>
          <w:tblCellSpacing w:w="0" w:type="dxa"/>
          <w:jc w:val="center"/>
        </w:trPr>
        <w:tc>
          <w:tcPr>
            <w:tcW w:w="9608" w:type="dxa"/>
            <w:shd w:val="clear" w:color="auto" w:fill="FFFFFF"/>
            <w:noWrap/>
            <w:vAlign w:val="center"/>
            <w:hideMark/>
          </w:tcPr>
          <w:p w14:paraId="502F8212"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499DD18B"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N____     ____ __________ 20     թ.</w:t>
            </w:r>
          </w:p>
          <w:p w14:paraId="467C95A4"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ակտի կազմման համարը և ամսաթիվը</w:t>
            </w:r>
          </w:p>
          <w:p w14:paraId="34858DBE"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029B91B6"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___________________________________________________________________________</w:t>
            </w:r>
          </w:p>
          <w:p w14:paraId="2531A4DF"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(օբյեկտի անվանումը և տեղը (հասցեն)</w:t>
            </w:r>
          </w:p>
          <w:p w14:paraId="7C8EC9DD"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____________________________________________________________________________</w:t>
            </w:r>
          </w:p>
          <w:p w14:paraId="0CE325BD"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(ընդունվող աշխատանքի բնույթը)</w:t>
            </w:r>
          </w:p>
          <w:p w14:paraId="012B8048" w14:textId="77777777" w:rsidR="00FF5A14" w:rsidRPr="00AA506E" w:rsidRDefault="00FF5A14" w:rsidP="002A729B">
            <w:pPr>
              <w:spacing w:after="0" w:line="240" w:lineRule="auto"/>
              <w:rPr>
                <w:rFonts w:ascii="GHEA Grapalat" w:eastAsia="Times New Roman" w:hAnsi="GHEA Grapalat"/>
                <w:b/>
                <w:bCs/>
                <w:color w:val="000000"/>
                <w:lang w:val="hy-AM"/>
              </w:rPr>
            </w:pPr>
            <w:r w:rsidRPr="00AA506E">
              <w:rPr>
                <w:rFonts w:ascii="GHEA Grapalat" w:eastAsia="Times New Roman" w:hAnsi="GHEA Grapalat"/>
                <w:b/>
                <w:bCs/>
                <w:color w:val="000000"/>
                <w:lang w:val="hy-AM"/>
              </w:rPr>
              <w:t xml:space="preserve">Պատասխանատու անձիք՝ </w:t>
            </w:r>
          </w:p>
          <w:p w14:paraId="7CE4FB9B"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77956503" w14:textId="68CB3F24"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 xml:space="preserve">պատվիրատու </w:t>
            </w:r>
            <w:r w:rsidRPr="00AA506E">
              <w:rPr>
                <w:rFonts w:ascii="GHEA Grapalat" w:eastAsia="Times New Roman" w:hAnsi="GHEA Grapalat"/>
                <w:color w:val="000000"/>
                <w:sz w:val="21"/>
                <w:szCs w:val="21"/>
                <w:lang w:val="hy-AM"/>
              </w:rPr>
              <w:t xml:space="preserve">  _________________________________________________________</w:t>
            </w:r>
          </w:p>
          <w:p w14:paraId="39512BA3"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7A03D651"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Calibri" w:eastAsia="Times New Roman" w:hAnsi="Calibri" w:cs="Calibri"/>
                <w:color w:val="000000"/>
                <w:sz w:val="21"/>
                <w:szCs w:val="21"/>
                <w:lang w:val="hy-AM"/>
              </w:rPr>
              <w:t> </w:t>
            </w:r>
          </w:p>
          <w:p w14:paraId="0041D3EC" w14:textId="58423912"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գլխավոր կապալառու</w:t>
            </w:r>
            <w:r w:rsidRPr="00AA506E">
              <w:rPr>
                <w:rFonts w:ascii="GHEA Grapalat" w:eastAsia="Times New Roman" w:hAnsi="GHEA Grapalat"/>
                <w:color w:val="000000"/>
                <w:sz w:val="21"/>
                <w:szCs w:val="21"/>
                <w:lang w:val="hy-AM"/>
              </w:rPr>
              <w:t>_________________________________________________________</w:t>
            </w:r>
          </w:p>
          <w:p w14:paraId="786BA6D3"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(Ա.Ա., պաշտոնը)</w:t>
            </w:r>
          </w:p>
          <w:p w14:paraId="54EBDF4B" w14:textId="7F943E14"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ենթակապալառու</w:t>
            </w:r>
            <w:r w:rsidRPr="00AA506E">
              <w:rPr>
                <w:rFonts w:ascii="GHEA Grapalat" w:eastAsia="Times New Roman" w:hAnsi="GHEA Grapalat"/>
                <w:color w:val="000000"/>
                <w:sz w:val="21"/>
                <w:szCs w:val="21"/>
                <w:lang w:val="hy-AM"/>
              </w:rPr>
              <w:t>_____________________________________________________________</w:t>
            </w:r>
          </w:p>
          <w:p w14:paraId="77E22506"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(կազմակերպության անվանում, ՀՎՀՀ, Ա.Ա, պաշտոնը)</w:t>
            </w:r>
          </w:p>
          <w:p w14:paraId="39B33CC8" w14:textId="77777777"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sz w:val="21"/>
                <w:szCs w:val="21"/>
                <w:lang w:val="hy-AM"/>
              </w:rPr>
              <w:t>_______________________________________________________________________________</w:t>
            </w:r>
          </w:p>
          <w:p w14:paraId="2C2FAA30" w14:textId="77777777" w:rsidR="00FF5A14" w:rsidRPr="00AA506E" w:rsidRDefault="00FF5A14" w:rsidP="002A729B">
            <w:pPr>
              <w:spacing w:after="0" w:line="240" w:lineRule="auto"/>
              <w:jc w:val="center"/>
              <w:rPr>
                <w:rFonts w:ascii="GHEA Grapalat" w:eastAsia="Times New Roman" w:hAnsi="GHEA Grapalat"/>
                <w:color w:val="000000"/>
                <w:sz w:val="21"/>
                <w:szCs w:val="21"/>
                <w:lang w:val="hy-AM"/>
              </w:rPr>
            </w:pPr>
          </w:p>
          <w:p w14:paraId="3BA0ABA2" w14:textId="64DF9D3B"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տեխնիկական հսկողություն իրականացնող</w:t>
            </w:r>
            <w:r w:rsidR="00783CE0">
              <w:rPr>
                <w:rFonts w:ascii="GHEA Grapalat" w:eastAsia="Times New Roman" w:hAnsi="GHEA Grapalat"/>
                <w:color w:val="000000"/>
                <w:lang w:val="hy-AM"/>
              </w:rPr>
              <w:t xml:space="preserve"> </w:t>
            </w:r>
            <w:r w:rsidRPr="00AA506E">
              <w:rPr>
                <w:rFonts w:ascii="GHEA Grapalat" w:eastAsia="Times New Roman" w:hAnsi="GHEA Grapalat"/>
                <w:color w:val="000000"/>
                <w:sz w:val="21"/>
                <w:szCs w:val="21"/>
                <w:lang w:val="hy-AM"/>
              </w:rPr>
              <w:t>_______</w:t>
            </w:r>
            <w:r w:rsidRPr="00783CE0">
              <w:rPr>
                <w:rFonts w:ascii="GHEA Grapalat" w:eastAsia="Times New Roman" w:hAnsi="GHEA Grapalat"/>
                <w:color w:val="000000"/>
                <w:sz w:val="21"/>
                <w:szCs w:val="21"/>
                <w:u w:val="single"/>
                <w:lang w:val="hy-AM"/>
              </w:rPr>
              <w:t>_</w:t>
            </w:r>
            <w:r w:rsidR="00783CE0" w:rsidRPr="00783CE0">
              <w:rPr>
                <w:rFonts w:ascii="GHEA Grapalat" w:eastAsia="Times New Roman" w:hAnsi="GHEA Grapalat"/>
                <w:color w:val="000000"/>
                <w:sz w:val="21"/>
                <w:szCs w:val="21"/>
                <w:u w:val="single"/>
                <w:lang w:val="hy-AM"/>
              </w:rPr>
              <w:t xml:space="preserve">                       </w:t>
            </w:r>
            <w:r w:rsidRPr="00783CE0">
              <w:rPr>
                <w:rFonts w:ascii="GHEA Grapalat" w:eastAsia="Times New Roman" w:hAnsi="GHEA Grapalat"/>
                <w:color w:val="000000"/>
                <w:sz w:val="21"/>
                <w:szCs w:val="21"/>
                <w:u w:val="single"/>
                <w:lang w:val="hy-AM"/>
              </w:rPr>
              <w:t>__</w:t>
            </w:r>
            <w:r w:rsidRPr="00AA506E">
              <w:rPr>
                <w:rFonts w:ascii="GHEA Grapalat" w:eastAsia="Times New Roman" w:hAnsi="GHEA Grapalat"/>
                <w:color w:val="000000"/>
                <w:sz w:val="21"/>
                <w:szCs w:val="21"/>
                <w:lang w:val="hy-AM"/>
              </w:rPr>
              <w:t>_________________</w:t>
            </w:r>
          </w:p>
          <w:p w14:paraId="5D5D0AF1" w14:textId="22EDAFB7" w:rsidR="00FF5A14" w:rsidRPr="00AA506E" w:rsidRDefault="00AA5F98" w:rsidP="00783CE0">
            <w:pPr>
              <w:spacing w:after="0" w:line="240" w:lineRule="auto"/>
              <w:rPr>
                <w:rFonts w:ascii="GHEA Grapalat" w:eastAsia="Times New Roman" w:hAnsi="GHEA Grapalat"/>
                <w:color w:val="000000"/>
                <w:sz w:val="21"/>
                <w:szCs w:val="21"/>
                <w:lang w:val="hy-AM"/>
              </w:rPr>
            </w:pPr>
            <w:r>
              <w:rPr>
                <w:rFonts w:ascii="GHEA Grapalat" w:eastAsia="Times New Roman" w:hAnsi="GHEA Grapalat"/>
                <w:color w:val="000000"/>
                <w:sz w:val="21"/>
                <w:szCs w:val="21"/>
                <w:lang w:val="hy-AM"/>
              </w:rPr>
              <w:t xml:space="preserve">                                                                                                 </w:t>
            </w:r>
            <w:r w:rsidR="00FF5A14" w:rsidRPr="00AA506E">
              <w:rPr>
                <w:rFonts w:ascii="GHEA Grapalat" w:eastAsia="Times New Roman" w:hAnsi="GHEA Grapalat"/>
                <w:color w:val="000000"/>
                <w:sz w:val="21"/>
                <w:szCs w:val="21"/>
                <w:lang w:val="hy-AM"/>
              </w:rPr>
              <w:t>(Ա.Ա., պաշտոնը)</w:t>
            </w:r>
          </w:p>
          <w:p w14:paraId="5579B9FC" w14:textId="77777777" w:rsidR="00FF5A14" w:rsidRPr="00AA506E" w:rsidRDefault="00FF5A14" w:rsidP="002A729B">
            <w:pPr>
              <w:spacing w:after="0" w:line="240" w:lineRule="auto"/>
              <w:rPr>
                <w:rFonts w:ascii="GHEA Grapalat" w:eastAsia="Times New Roman" w:hAnsi="GHEA Grapalat"/>
                <w:color w:val="000000"/>
                <w:sz w:val="21"/>
                <w:szCs w:val="21"/>
                <w:lang w:val="hy-AM"/>
              </w:rPr>
            </w:pPr>
          </w:p>
          <w:p w14:paraId="39E0D921" w14:textId="5DD22E3E" w:rsidR="00FF5A14" w:rsidRPr="00AA506E" w:rsidRDefault="00FF5A14" w:rsidP="002A729B">
            <w:pPr>
              <w:spacing w:after="0" w:line="240" w:lineRule="auto"/>
              <w:rPr>
                <w:rFonts w:ascii="GHEA Grapalat" w:eastAsia="Times New Roman" w:hAnsi="GHEA Grapalat"/>
                <w:color w:val="000000"/>
                <w:sz w:val="21"/>
                <w:szCs w:val="21"/>
                <w:lang w:val="hy-AM"/>
              </w:rPr>
            </w:pPr>
            <w:r w:rsidRPr="00AA506E">
              <w:rPr>
                <w:rFonts w:ascii="GHEA Grapalat" w:eastAsia="Times New Roman" w:hAnsi="GHEA Grapalat"/>
                <w:color w:val="000000"/>
                <w:lang w:val="hy-AM"/>
              </w:rPr>
              <w:t>հեղինակային հսկողություն</w:t>
            </w:r>
            <w:r w:rsidRPr="00783CE0">
              <w:rPr>
                <w:rFonts w:ascii="GHEA Grapalat" w:eastAsia="Times New Roman" w:hAnsi="GHEA Grapalat"/>
                <w:color w:val="000000"/>
                <w:lang w:val="hy-AM"/>
              </w:rPr>
              <w:t xml:space="preserve"> </w:t>
            </w:r>
            <w:r w:rsidR="00783CE0" w:rsidRPr="00783CE0">
              <w:rPr>
                <w:rFonts w:ascii="GHEA Grapalat" w:eastAsia="Times New Roman" w:hAnsi="GHEA Grapalat"/>
                <w:color w:val="000000"/>
                <w:lang w:val="hy-AM"/>
              </w:rPr>
              <w:t>իրականացնող</w:t>
            </w:r>
            <w:r w:rsidR="00783CE0">
              <w:rPr>
                <w:rFonts w:ascii="GHEA Grapalat" w:eastAsia="Times New Roman" w:hAnsi="GHEA Grapalat"/>
                <w:color w:val="000000"/>
                <w:sz w:val="21"/>
                <w:szCs w:val="21"/>
                <w:lang w:val="hy-AM"/>
              </w:rPr>
              <w:t xml:space="preserve"> </w:t>
            </w:r>
            <w:r w:rsidRPr="00AA506E">
              <w:rPr>
                <w:rFonts w:ascii="GHEA Grapalat" w:eastAsia="Times New Roman" w:hAnsi="GHEA Grapalat"/>
                <w:color w:val="000000"/>
                <w:sz w:val="21"/>
                <w:szCs w:val="21"/>
                <w:lang w:val="hy-AM"/>
              </w:rPr>
              <w:t>____________________________________________</w:t>
            </w:r>
          </w:p>
          <w:p w14:paraId="01F6A600" w14:textId="164743AE" w:rsidR="00FF5A14" w:rsidRPr="00AA506E" w:rsidRDefault="00783CE0" w:rsidP="002A729B">
            <w:pPr>
              <w:spacing w:after="0" w:line="240" w:lineRule="auto"/>
              <w:jc w:val="center"/>
              <w:rPr>
                <w:rFonts w:ascii="GHEA Grapalat" w:eastAsia="Times New Roman" w:hAnsi="GHEA Grapalat"/>
                <w:color w:val="000000"/>
                <w:sz w:val="21"/>
                <w:szCs w:val="21"/>
                <w:lang w:val="hy-AM"/>
              </w:rPr>
            </w:pPr>
            <w:r>
              <w:rPr>
                <w:rFonts w:ascii="GHEA Grapalat" w:eastAsia="Times New Roman" w:hAnsi="GHEA Grapalat"/>
                <w:color w:val="000000"/>
                <w:sz w:val="21"/>
                <w:szCs w:val="21"/>
                <w:lang w:val="hy-AM"/>
              </w:rPr>
              <w:t xml:space="preserve">                                                                      </w:t>
            </w:r>
            <w:r w:rsidR="00FF5A14" w:rsidRPr="00AA506E">
              <w:rPr>
                <w:rFonts w:ascii="GHEA Grapalat" w:eastAsia="Times New Roman" w:hAnsi="GHEA Grapalat"/>
                <w:color w:val="000000"/>
                <w:sz w:val="21"/>
                <w:szCs w:val="21"/>
                <w:lang w:val="hy-AM"/>
              </w:rPr>
              <w:t>(Ա.Ա., պաշտոնը)</w:t>
            </w:r>
          </w:p>
          <w:p w14:paraId="6E4B0DC3" w14:textId="77777777" w:rsidR="00FF5A14" w:rsidRPr="00AA506E" w:rsidRDefault="00FF5A14" w:rsidP="002A729B">
            <w:pPr>
              <w:spacing w:after="0" w:line="240" w:lineRule="auto"/>
              <w:rPr>
                <w:rFonts w:ascii="Calibri" w:eastAsia="Times New Roman" w:hAnsi="Calibri" w:cs="Calibri"/>
                <w:color w:val="000000"/>
                <w:sz w:val="21"/>
                <w:szCs w:val="21"/>
                <w:lang w:val="hy-AM"/>
              </w:rPr>
            </w:pPr>
          </w:p>
        </w:tc>
      </w:tr>
    </w:tbl>
    <w:p w14:paraId="6FF1B4CF" w14:textId="5AA6FBEE"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lastRenderedPageBreak/>
        <w:t>1. Ընդունման ներկայացված են հետևյալ ինժեներական ցանցերի հատվածները</w:t>
      </w:r>
    </w:p>
    <w:p w14:paraId="26B24C68"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3C9CBD33">
          <v:rect id="_x0000_i1047" style="width:0;height:1.5pt" o:hralign="center" o:hrstd="t" o:hr="t" fillcolor="#a0a0a0" stroked="f"/>
        </w:pict>
      </w:r>
    </w:p>
    <w:p w14:paraId="2129F824"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(ինժեներական ցանցերի հատվածների ցանկը և կարճ նկարագրությունը)</w:t>
      </w:r>
    </w:p>
    <w:p w14:paraId="6221460E" w14:textId="531BB818"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2. Ինժեներական ցանցերի հատվածները կատարվել են նախագծային փաստաթղթերի համաձայն</w:t>
      </w:r>
    </w:p>
    <w:p w14:paraId="31898424"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4131FDF">
          <v:rect id="_x0000_i1048" style="width:0;height:1.5pt" o:hralign="center" o:hrstd="t" o:hr="t" fillcolor="#a0a0a0" stroked="f"/>
        </w:pict>
      </w:r>
    </w:p>
    <w:p w14:paraId="039F38FE"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մասը)</w:t>
      </w:r>
    </w:p>
    <w:p w14:paraId="0E5A0892" w14:textId="69725A5E"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3. Շինարարական օբյեկտի ինժեներական ցանցերին միացման տեխնիկական պայմանները տրամադրվել են</w:t>
      </w:r>
    </w:p>
    <w:p w14:paraId="2F078788"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4CBA9FC1">
          <v:rect id="_x0000_i1049" style="width:0;height:1.5pt" o:hralign="center" o:hrstd="t" o:hr="t" fillcolor="#a0a0a0" stroked="f"/>
        </w:pict>
      </w:r>
    </w:p>
    <w:p w14:paraId="4EE7329D"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(տեխնիկական պայմանների համարը և ամսաթիվը, որ մարմնի կողմից են տրամադրվել, գործողության ժամկետը, այլ տվյալներ)</w:t>
      </w:r>
    </w:p>
    <w:p w14:paraId="168D9272" w14:textId="6301A655"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4. Ուսումնասիրվել են</w:t>
      </w:r>
      <w:bookmarkStart w:id="52" w:name="_Hlk184513581"/>
      <w:r w:rsidRPr="00AA506E">
        <w:rPr>
          <w:rFonts w:ascii="GHEA Grapalat" w:eastAsia="Times New Roman" w:hAnsi="GHEA Grapalat"/>
          <w:b/>
          <w:bCs/>
          <w:lang w:val="hy-AM" w:eastAsia="hy-AM"/>
        </w:rPr>
        <w:t xml:space="preserve"> ծածկված</w:t>
      </w:r>
      <w:bookmarkEnd w:id="52"/>
      <w:r w:rsidRPr="00AA506E">
        <w:rPr>
          <w:rFonts w:ascii="GHEA Grapalat" w:eastAsia="Times New Roman" w:hAnsi="GHEA Grapalat"/>
          <w:b/>
          <w:bCs/>
          <w:lang w:val="hy-AM" w:eastAsia="hy-AM"/>
        </w:rPr>
        <w:t xml:space="preserve"> աշխատանքները, որոնք ազդում են ինժեներական ցանցերի հատվածների անվտանգության վրա</w:t>
      </w:r>
    </w:p>
    <w:p w14:paraId="5037D7FC"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2E8F7E9D">
          <v:rect id="_x0000_i1050" style="width:0;height:1.5pt" o:hralign="center" o:hrstd="t" o:hr="t" fillcolor="#a0a0a0" stroked="f"/>
        </w:pict>
      </w:r>
    </w:p>
    <w:p w14:paraId="0965BDB6"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(նշվում են ծածկված աշխատանքները, դրանց ընդունման ամսաթվերն ու ակտերի համարները)</w:t>
      </w:r>
    </w:p>
    <w:p w14:paraId="1F2B9675" w14:textId="5156F115"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5. Ինժեներական ցանցերի հատվածների կատարման ընթացքում կիրառվել են</w:t>
      </w:r>
    </w:p>
    <w:p w14:paraId="6637C7D7"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51F91C29">
          <v:rect id="_x0000_i1051" style="width:0;height:1.5pt" o:hralign="center" o:hrstd="t" o:hr="t" fillcolor="#a0a0a0" stroked="f"/>
        </w:pict>
      </w:r>
    </w:p>
    <w:p w14:paraId="04FA6BEF" w14:textId="150E2F4A"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(նյութերի (արտադրանքների) անվանումները, վկայականների և (կամ) որակի և անվտանգության հաստատման այլ փաստաթղթերի տվյալները՝</w:t>
      </w:r>
      <w:r w:rsidR="00B57954">
        <w:rPr>
          <w:rFonts w:ascii="GHEA Grapalat" w:eastAsia="Times New Roman" w:hAnsi="GHEA Grapalat"/>
          <w:sz w:val="20"/>
          <w:lang w:val="hy-AM" w:eastAsia="hy-AM"/>
        </w:rPr>
        <w:t xml:space="preserve"> </w:t>
      </w:r>
      <w:r w:rsidR="00B57954" w:rsidRPr="00B57954">
        <w:rPr>
          <w:rFonts w:ascii="GHEA Grapalat" w:eastAsia="Times New Roman" w:hAnsi="GHEA Grapalat"/>
          <w:sz w:val="20"/>
          <w:lang w:val="hy-AM" w:eastAsia="hy-AM"/>
        </w:rPr>
        <w:t>եթե դրանք բացակայում են ծածկված աշխատանքների ակտերում</w:t>
      </w:r>
      <w:r w:rsidRPr="00AA506E">
        <w:rPr>
          <w:rFonts w:ascii="GHEA Grapalat" w:eastAsia="Times New Roman" w:hAnsi="GHEA Grapalat"/>
          <w:sz w:val="20"/>
          <w:lang w:val="hy-AM" w:eastAsia="hy-AM"/>
        </w:rPr>
        <w:t xml:space="preserve">) </w:t>
      </w:r>
    </w:p>
    <w:p w14:paraId="160B67B9" w14:textId="0F6B832E"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6. Ներկայացվել են փաստաթղթեր, որոնք հաստատում են ինժեներական ցանցերի հատվածների համապատասխանությունը ներկայացված պահանջներին, այդ թվում՝</w:t>
      </w:r>
    </w:p>
    <w:p w14:paraId="4E96EB04"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ա)</w:t>
      </w:r>
      <w:r w:rsidRPr="00AA506E">
        <w:rPr>
          <w:rFonts w:ascii="GHEA Grapalat" w:eastAsia="Times New Roman" w:hAnsi="GHEA Grapalat"/>
          <w:lang w:val="hy-AM" w:eastAsia="hy-AM"/>
        </w:rPr>
        <w:t xml:space="preserve"> Գեոդեզիական կատարողական սխեմաները՝ ինժեներական ցանցերի դիրքի մասին</w:t>
      </w:r>
    </w:p>
    <w:p w14:paraId="0EC2C4E2" w14:textId="77777777" w:rsidR="00FF5A14" w:rsidRPr="00AA506E" w:rsidRDefault="000D2A8C" w:rsidP="00FF5A14">
      <w:pPr>
        <w:pStyle w:val="NoSpacing"/>
        <w:rPr>
          <w:lang w:eastAsia="hy-AM"/>
        </w:rPr>
      </w:pPr>
      <w:r>
        <w:rPr>
          <w:lang w:eastAsia="hy-AM"/>
        </w:rPr>
        <w:pict w14:anchorId="5CBA238A">
          <v:rect id="_x0000_i1052" style="width:0;height:1.5pt" o:hralign="center" o:hrstd="t" o:hr="t" fillcolor="#a0a0a0" stroked="f"/>
        </w:pict>
      </w:r>
    </w:p>
    <w:p w14:paraId="6107D011" w14:textId="77777777" w:rsidR="00FF5A14" w:rsidRPr="006A62A4" w:rsidRDefault="00FF5A14" w:rsidP="006A62A4">
      <w:pPr>
        <w:pStyle w:val="NoSpacing"/>
        <w:jc w:val="center"/>
        <w:rPr>
          <w:rFonts w:ascii="GHEA Grapalat" w:eastAsia="Times New Roman" w:hAnsi="GHEA Grapalat"/>
          <w:sz w:val="20"/>
          <w:lang w:val="hy-AM" w:eastAsia="hy-AM"/>
        </w:rPr>
      </w:pPr>
      <w:r w:rsidRPr="006A62A4">
        <w:rPr>
          <w:rFonts w:ascii="GHEA Grapalat" w:eastAsia="Times New Roman" w:hAnsi="GHEA Grapalat"/>
          <w:sz w:val="20"/>
          <w:lang w:val="hy-AM" w:eastAsia="hy-AM"/>
        </w:rPr>
        <w:t>(փաստաթղթի անվանումը, ամսաթիվը, համարը, այլ տվյալներ)</w:t>
      </w:r>
    </w:p>
    <w:p w14:paraId="03C5FE56"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բ)</w:t>
      </w:r>
      <w:r w:rsidRPr="00AA506E">
        <w:rPr>
          <w:rFonts w:ascii="GHEA Grapalat" w:eastAsia="Times New Roman" w:hAnsi="GHEA Grapalat"/>
          <w:lang w:val="hy-AM" w:eastAsia="hy-AM"/>
        </w:rPr>
        <w:t xml:space="preserve"> Փորձաքննությունների, հետազոտությունների, լաբորատոր և այլ փորձարկումների արդյունքները</w:t>
      </w:r>
    </w:p>
    <w:p w14:paraId="5DBADAC5"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BF24C62">
          <v:rect id="_x0000_i1053" style="width:0;height:1.5pt" o:hralign="center" o:hrstd="t" o:hr="t" fillcolor="#a0a0a0" stroked="f"/>
        </w:pict>
      </w:r>
    </w:p>
    <w:p w14:paraId="646793E0" w14:textId="77777777" w:rsidR="00FF5A14" w:rsidRPr="00AA506E" w:rsidRDefault="00FF5A14" w:rsidP="00FF5A14">
      <w:pPr>
        <w:spacing w:after="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w:t>
      </w:r>
    </w:p>
    <w:p w14:paraId="74A0F02F"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գ)</w:t>
      </w:r>
      <w:r w:rsidRPr="00AA506E">
        <w:rPr>
          <w:rFonts w:ascii="GHEA Grapalat" w:eastAsia="Times New Roman" w:hAnsi="GHEA Grapalat"/>
          <w:lang w:val="hy-AM" w:eastAsia="hy-AM"/>
        </w:rPr>
        <w:t xml:space="preserve"> Տեխնիկական պայմաններ</w:t>
      </w:r>
    </w:p>
    <w:p w14:paraId="5D2B25EC"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496930FB">
          <v:rect id="_x0000_i1054" style="width:0;height:1.5pt" o:hralign="center" o:hrstd="t" o:hr="t" fillcolor="#a0a0a0" stroked="f"/>
        </w:pict>
      </w:r>
    </w:p>
    <w:p w14:paraId="5B5AA979" w14:textId="77777777" w:rsidR="00FF5A14" w:rsidRPr="00AA506E" w:rsidRDefault="00FF5A14" w:rsidP="00FF5A14">
      <w:pPr>
        <w:spacing w:after="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(փաստաթղթի անվանումը, ամսաթիվը, համարը, այլ տվյալներ)</w:t>
      </w:r>
    </w:p>
    <w:p w14:paraId="40245F86" w14:textId="7E44F6F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lastRenderedPageBreak/>
        <w:t>7. Կատարվել են անհրաժեշտ փորձարկումներ</w:t>
      </w:r>
    </w:p>
    <w:p w14:paraId="4E7165FB"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6388DDE1">
          <v:rect id="_x0000_i1055" style="width:0;height:1.5pt" o:hralign="center" o:hrstd="t" o:hr="t" fillcolor="#a0a0a0" stroked="f"/>
        </w:pict>
      </w:r>
    </w:p>
    <w:p w14:paraId="6F6220E7" w14:textId="77777777" w:rsidR="00FF5A14" w:rsidRPr="00AA506E" w:rsidRDefault="00FF5A14" w:rsidP="00FF5A14">
      <w:pPr>
        <w:spacing w:after="240" w:line="240" w:lineRule="auto"/>
        <w:jc w:val="center"/>
        <w:rPr>
          <w:rFonts w:ascii="GHEA Grapalat" w:eastAsia="Times New Roman" w:hAnsi="GHEA Grapalat"/>
          <w:sz w:val="20"/>
          <w:lang w:val="hy-AM" w:eastAsia="hy-AM"/>
        </w:rPr>
      </w:pPr>
      <w:r w:rsidRPr="00AA506E">
        <w:rPr>
          <w:rFonts w:ascii="GHEA Grapalat" w:eastAsia="Times New Roman" w:hAnsi="GHEA Grapalat"/>
          <w:sz w:val="20"/>
          <w:lang w:val="hy-AM" w:eastAsia="hy-AM"/>
        </w:rPr>
        <w:t>(փորձարկումների անվանումները, ակտերի համարները և ամսաթվերը)</w:t>
      </w:r>
    </w:p>
    <w:p w14:paraId="22952C24" w14:textId="1040919E"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8. Աշխատանքների մեկնարկի և ավարտի ամսաթվեր</w:t>
      </w:r>
      <w:r w:rsidRPr="00AA506E">
        <w:rPr>
          <w:rFonts w:ascii="GHEA Grapalat" w:eastAsia="Times New Roman" w:hAnsi="GHEA Grapalat"/>
          <w:lang w:val="hy-AM" w:eastAsia="hy-AM"/>
        </w:rPr>
        <w:br/>
        <w:t xml:space="preserve">Աշխատանքների մեկնարկ՝ </w:t>
      </w:r>
      <w:r w:rsidRPr="00AA506E">
        <w:rPr>
          <w:rFonts w:ascii="GHEA Grapalat" w:eastAsia="Times New Roman" w:hAnsi="GHEA Grapalat"/>
          <w:b/>
          <w:bCs/>
          <w:lang w:val="hy-AM" w:eastAsia="hy-AM"/>
        </w:rPr>
        <w:t>_____________ 20</w:t>
      </w:r>
      <w:r w:rsidRPr="00AA506E">
        <w:rPr>
          <w:rFonts w:ascii="GHEA Grapalat" w:eastAsia="Times New Roman" w:hAnsi="GHEA Grapalat"/>
          <w:lang w:val="hy-AM" w:eastAsia="hy-AM"/>
        </w:rPr>
        <w:t xml:space="preserve"> </w:t>
      </w:r>
      <w:r w:rsidR="004224BF">
        <w:rPr>
          <w:rFonts w:ascii="GHEA Grapalat" w:eastAsia="Times New Roman" w:hAnsi="GHEA Grapalat"/>
          <w:lang w:val="hy-AM" w:eastAsia="hy-AM"/>
        </w:rPr>
        <w:t xml:space="preserve">  </w:t>
      </w:r>
      <w:r w:rsidRPr="00AA506E">
        <w:rPr>
          <w:rFonts w:ascii="GHEA Grapalat" w:eastAsia="Times New Roman" w:hAnsi="GHEA Grapalat"/>
          <w:lang w:val="hy-AM" w:eastAsia="hy-AM"/>
        </w:rPr>
        <w:t xml:space="preserve">  թ.</w:t>
      </w:r>
      <w:r w:rsidRPr="00AA506E">
        <w:rPr>
          <w:rFonts w:ascii="GHEA Grapalat" w:eastAsia="Times New Roman" w:hAnsi="GHEA Grapalat"/>
          <w:lang w:val="hy-AM" w:eastAsia="hy-AM"/>
        </w:rPr>
        <w:br/>
        <w:t xml:space="preserve">Աշխատանքների ավարտ՝  </w:t>
      </w:r>
      <w:r w:rsidRPr="00AA506E">
        <w:rPr>
          <w:rFonts w:ascii="GHEA Grapalat" w:eastAsia="Times New Roman" w:hAnsi="GHEA Grapalat"/>
          <w:b/>
          <w:bCs/>
          <w:lang w:val="hy-AM" w:eastAsia="hy-AM"/>
        </w:rPr>
        <w:t xml:space="preserve"> _____________ 20</w:t>
      </w:r>
      <w:r w:rsidR="004224BF">
        <w:rPr>
          <w:rFonts w:ascii="GHEA Grapalat" w:eastAsia="Times New Roman" w:hAnsi="GHEA Grapalat"/>
          <w:b/>
          <w:bCs/>
          <w:lang w:val="hy-AM" w:eastAsia="hy-AM"/>
        </w:rPr>
        <w:t xml:space="preserve">  </w:t>
      </w:r>
      <w:r w:rsidRPr="00AA506E">
        <w:rPr>
          <w:rFonts w:ascii="GHEA Grapalat" w:eastAsia="Times New Roman" w:hAnsi="GHEA Grapalat"/>
          <w:lang w:val="hy-AM" w:eastAsia="hy-AM"/>
        </w:rPr>
        <w:t xml:space="preserve">   թ.</w:t>
      </w:r>
    </w:p>
    <w:p w14:paraId="4FCB1C0C" w14:textId="062C3CC5"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9. Ներկայացված ինժեներական ցանցերի հատվածները կատարվել են համաձայն միացման տեխնիկական պայմանների, տեխնիկական կանոնակարգերի, այլ նորմատիվ իրավական ակտերի և նախագծային փաստաթղթերի</w:t>
      </w:r>
    </w:p>
    <w:p w14:paraId="3DFFD053"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14B4F2A2">
          <v:rect id="_x0000_i1056" style="width:0;height:1.5pt" o:hralign="center" o:hrstd="t" o:hr="t" fillcolor="#a0a0a0" stroked="f"/>
        </w:pict>
      </w:r>
    </w:p>
    <w:p w14:paraId="19E7E36F" w14:textId="156CD895" w:rsidR="00FF5A14" w:rsidRPr="00AA506E" w:rsidRDefault="00FF5A14" w:rsidP="00FF5A14">
      <w:pPr>
        <w:spacing w:after="0" w:line="240" w:lineRule="auto"/>
        <w:jc w:val="center"/>
        <w:rPr>
          <w:rFonts w:ascii="GHEA Grapalat" w:eastAsia="Times New Roman" w:hAnsi="GHEA Grapalat"/>
          <w:lang w:val="hy-AM" w:eastAsia="hy-AM"/>
        </w:rPr>
      </w:pPr>
      <w:r w:rsidRPr="00AA506E">
        <w:rPr>
          <w:rFonts w:ascii="GHEA Grapalat" w:eastAsia="Times New Roman" w:hAnsi="GHEA Grapalat"/>
          <w:sz w:val="20"/>
          <w:lang w:val="hy-AM" w:eastAsia="hy-AM"/>
        </w:rPr>
        <w:t>(տեխնիկական կանոնակարգերի, այլ նորմատիվ իրավական ակտերի, նախագծային և (կամ) աշխատանքային փաստաթղթերի բաժինների անվանումները)</w:t>
      </w:r>
    </w:p>
    <w:p w14:paraId="700CE6A6" w14:textId="137B8F11"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Լրացուցիչ տեղեկություններ</w:t>
      </w:r>
    </w:p>
    <w:p w14:paraId="39F95987"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7CCCE7EC">
          <v:rect id="_x0000_i1057" style="width:0;height:1.5pt" o:hralign="center" o:hrstd="t" o:hr="t" fillcolor="#a0a0a0" stroked="f"/>
        </w:pict>
      </w:r>
    </w:p>
    <w:p w14:paraId="2DEC6730" w14:textId="77777777"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lang w:val="hy-AM" w:eastAsia="hy-AM"/>
        </w:rPr>
        <w:t>Ակտը կազմվել է _________ օրինակով (եթե ակտը լրացվում է թղթային տարբերակով):</w:t>
      </w:r>
    </w:p>
    <w:p w14:paraId="613F596D" w14:textId="1A784854" w:rsidR="00FF5A14" w:rsidRPr="00AA506E" w:rsidRDefault="00FF5A14" w:rsidP="00FF5A14">
      <w:pPr>
        <w:spacing w:before="100" w:beforeAutospacing="1" w:after="100" w:afterAutospacing="1" w:line="240" w:lineRule="auto"/>
        <w:rPr>
          <w:rFonts w:ascii="GHEA Grapalat" w:eastAsia="Times New Roman" w:hAnsi="GHEA Grapalat"/>
          <w:lang w:val="hy-AM" w:eastAsia="hy-AM"/>
        </w:rPr>
      </w:pPr>
      <w:r w:rsidRPr="00AA506E">
        <w:rPr>
          <w:rFonts w:ascii="GHEA Grapalat" w:eastAsia="Times New Roman" w:hAnsi="GHEA Grapalat"/>
          <w:b/>
          <w:bCs/>
          <w:lang w:val="hy-AM" w:eastAsia="hy-AM"/>
        </w:rPr>
        <w:t>Կցված փաստաթղթեր</w:t>
      </w:r>
    </w:p>
    <w:p w14:paraId="5656A541" w14:textId="77777777" w:rsidR="00FF5A14" w:rsidRPr="00AA506E" w:rsidRDefault="000D2A8C" w:rsidP="00FF5A14">
      <w:pPr>
        <w:spacing w:after="0" w:line="240" w:lineRule="auto"/>
        <w:rPr>
          <w:rFonts w:ascii="GHEA Grapalat" w:eastAsia="Times New Roman" w:hAnsi="GHEA Grapalat"/>
          <w:lang w:val="hy-AM" w:eastAsia="hy-AM"/>
        </w:rPr>
      </w:pPr>
      <w:r>
        <w:rPr>
          <w:rFonts w:ascii="GHEA Grapalat" w:eastAsia="Times New Roman" w:hAnsi="GHEA Grapalat"/>
          <w:lang w:val="hy-AM" w:eastAsia="hy-AM"/>
        </w:rPr>
        <w:pict w14:anchorId="5BEA35FA">
          <v:rect id="_x0000_i1058" style="width:0;height:1.5pt" o:hralign="center" o:hrstd="t" o:hr="t" fillcolor="#a0a0a0" stroked="f"/>
        </w:pict>
      </w:r>
    </w:p>
    <w:p w14:paraId="550E95B7" w14:textId="77777777" w:rsidR="00FF5A14" w:rsidRPr="00AA506E" w:rsidRDefault="00FF5A14" w:rsidP="00FF5A14">
      <w:pPr>
        <w:spacing w:after="240" w:line="240" w:lineRule="auto"/>
        <w:jc w:val="center"/>
        <w:rPr>
          <w:rFonts w:ascii="GHEA Grapalat" w:eastAsia="Times New Roman" w:hAnsi="GHEA Grapalat"/>
          <w:lang w:val="hy-AM" w:eastAsia="hy-AM"/>
        </w:rPr>
      </w:pPr>
      <w:r w:rsidRPr="00AA506E">
        <w:rPr>
          <w:rFonts w:ascii="GHEA Grapalat" w:eastAsia="Times New Roman" w:hAnsi="GHEA Grapalat"/>
          <w:sz w:val="20"/>
          <w:lang w:val="hy-AM" w:eastAsia="hy-AM"/>
        </w:rPr>
        <w:t>(կատարողական սխեմաներ և գծագրեր, փորձաքննությունների, հետազոտությունների, լաբորատոր և այլ փորձարկումների արդյունքներ)</w:t>
      </w:r>
    </w:p>
    <w:p w14:paraId="2B9264EC" w14:textId="77777777" w:rsidR="00FF5A14" w:rsidRPr="00AA506E" w:rsidRDefault="00FF5A14" w:rsidP="00FF5A14">
      <w:pPr>
        <w:spacing w:after="0" w:line="240" w:lineRule="auto"/>
        <w:rPr>
          <w:rFonts w:ascii="GHEA Grapalat" w:eastAsia="Times New Roman" w:hAnsi="GHEA Grapalat"/>
          <w:b/>
          <w:bCs/>
          <w:color w:val="000000"/>
          <w:lang w:val="hy-AM"/>
        </w:rPr>
      </w:pPr>
      <w:r w:rsidRPr="00AA506E">
        <w:rPr>
          <w:rFonts w:ascii="GHEA Grapalat" w:eastAsia="Times New Roman" w:hAnsi="GHEA Grapalat"/>
          <w:b/>
          <w:bCs/>
          <w:color w:val="000000"/>
          <w:lang w:val="hy-AM"/>
        </w:rPr>
        <w:t>Պատասխանատու անձանց ստորագրություններ՝</w:t>
      </w:r>
    </w:p>
    <w:p w14:paraId="2A368A9A" w14:textId="77777777" w:rsidR="00FF5A14" w:rsidRPr="00AA506E" w:rsidRDefault="00FF5A14" w:rsidP="00FF5A14">
      <w:pPr>
        <w:spacing w:after="0" w:line="240" w:lineRule="auto"/>
        <w:rPr>
          <w:rFonts w:ascii="GHEA Grapalat" w:eastAsia="Times New Roman" w:hAnsi="GHEA Grapalat"/>
          <w:color w:val="000000"/>
          <w:lang w:val="hy-AM"/>
        </w:rPr>
      </w:pPr>
    </w:p>
    <w:p w14:paraId="096FF9C2"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պատվիրատու _________________________</w:t>
      </w:r>
    </w:p>
    <w:p w14:paraId="27CD49B7"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Calibri" w:eastAsia="Times New Roman" w:hAnsi="Calibri" w:cs="Calibri"/>
          <w:color w:val="000000"/>
          <w:lang w:val="hy-AM"/>
        </w:rPr>
        <w:t> </w:t>
      </w:r>
    </w:p>
    <w:p w14:paraId="0991BAD7"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գլխավոր կապալառու_________________________________________________________</w:t>
      </w:r>
    </w:p>
    <w:p w14:paraId="36B976EA" w14:textId="77777777" w:rsidR="00FF5A14" w:rsidRPr="00AA506E" w:rsidRDefault="00FF5A14" w:rsidP="00FF5A14">
      <w:pPr>
        <w:spacing w:after="0" w:line="240" w:lineRule="auto"/>
        <w:rPr>
          <w:rFonts w:ascii="GHEA Grapalat" w:eastAsia="Times New Roman" w:hAnsi="GHEA Grapalat"/>
          <w:color w:val="000000"/>
          <w:lang w:val="hy-AM"/>
        </w:rPr>
      </w:pPr>
    </w:p>
    <w:p w14:paraId="0413BA51" w14:textId="77777777"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ենթակապալառու_____________________________________________________________</w:t>
      </w:r>
    </w:p>
    <w:p w14:paraId="03DF5799" w14:textId="77777777" w:rsidR="00FF5A14" w:rsidRPr="00AA506E" w:rsidRDefault="00FF5A14" w:rsidP="00FF5A14">
      <w:pPr>
        <w:spacing w:after="0" w:line="240" w:lineRule="auto"/>
        <w:rPr>
          <w:rFonts w:ascii="GHEA Grapalat" w:eastAsia="Times New Roman" w:hAnsi="GHEA Grapalat"/>
          <w:color w:val="000000"/>
          <w:lang w:val="hy-AM"/>
        </w:rPr>
      </w:pPr>
    </w:p>
    <w:p w14:paraId="2A303577" w14:textId="127732D5" w:rsidR="00FF5A14" w:rsidRPr="00AA506E"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տեխնիկական հսկողություն իրականացնող_______________________________</w:t>
      </w:r>
    </w:p>
    <w:p w14:paraId="167FE881" w14:textId="77777777" w:rsidR="00FF5A14" w:rsidRPr="00AA506E" w:rsidRDefault="00FF5A14" w:rsidP="00FF5A14">
      <w:pPr>
        <w:spacing w:after="0" w:line="240" w:lineRule="auto"/>
        <w:rPr>
          <w:rFonts w:ascii="GHEA Grapalat" w:eastAsia="Times New Roman" w:hAnsi="GHEA Grapalat"/>
          <w:color w:val="000000"/>
          <w:lang w:val="hy-AM"/>
        </w:rPr>
      </w:pPr>
    </w:p>
    <w:p w14:paraId="44076146" w14:textId="2B2E7975" w:rsidR="00FF5A14" w:rsidRDefault="00FF5A14" w:rsidP="00FF5A14">
      <w:pPr>
        <w:spacing w:after="0" w:line="240" w:lineRule="auto"/>
        <w:rPr>
          <w:rFonts w:ascii="GHEA Grapalat" w:eastAsia="Times New Roman" w:hAnsi="GHEA Grapalat"/>
          <w:color w:val="000000"/>
          <w:lang w:val="hy-AM"/>
        </w:rPr>
      </w:pPr>
      <w:r w:rsidRPr="00AA506E">
        <w:rPr>
          <w:rFonts w:ascii="GHEA Grapalat" w:eastAsia="Times New Roman" w:hAnsi="GHEA Grapalat"/>
          <w:color w:val="000000"/>
          <w:lang w:val="hy-AM"/>
        </w:rPr>
        <w:t>հեղինակային հսկողություն</w:t>
      </w:r>
      <w:r w:rsidR="00D56541">
        <w:rPr>
          <w:rFonts w:ascii="GHEA Grapalat" w:eastAsia="Times New Roman" w:hAnsi="GHEA Grapalat"/>
          <w:color w:val="000000"/>
          <w:lang w:val="hy-AM"/>
        </w:rPr>
        <w:t xml:space="preserve"> իրականացնող</w:t>
      </w:r>
      <w:r w:rsidRPr="00AA506E">
        <w:rPr>
          <w:rFonts w:ascii="GHEA Grapalat" w:eastAsia="Times New Roman" w:hAnsi="GHEA Grapalat"/>
          <w:color w:val="000000"/>
          <w:lang w:val="hy-AM"/>
        </w:rPr>
        <w:t>__________________________________</w:t>
      </w:r>
    </w:p>
    <w:p w14:paraId="6A2B8E0C" w14:textId="77777777" w:rsidR="00FF5A14" w:rsidRDefault="00FF5A14" w:rsidP="00FF5A14">
      <w:pPr>
        <w:spacing w:after="0" w:line="240" w:lineRule="auto"/>
        <w:rPr>
          <w:rFonts w:ascii="GHEA Grapalat" w:eastAsia="Times New Roman" w:hAnsi="GHEA Grapalat"/>
          <w:color w:val="000000"/>
          <w:lang w:val="hy-AM"/>
        </w:rPr>
      </w:pPr>
    </w:p>
    <w:p w14:paraId="23F55779" w14:textId="4EF51EC1" w:rsidR="00FF5A14" w:rsidRPr="002E7E8C" w:rsidRDefault="00FF5A14" w:rsidP="009520CC">
      <w:pPr>
        <w:pStyle w:val="Heading6"/>
      </w:pPr>
      <w:r w:rsidRPr="00067CF2">
        <w:br/>
      </w:r>
      <w:r w:rsidR="009520CC" w:rsidRPr="009520CC">
        <w:t xml:space="preserve">3.3 </w:t>
      </w:r>
      <w:r w:rsidR="009520CC">
        <w:t>Կ</w:t>
      </w:r>
      <w:r w:rsidR="009520CC" w:rsidRPr="002E7E8C">
        <w:t>ատարողական փաստաթղթերի վարման կարգ</w:t>
      </w:r>
    </w:p>
    <w:p w14:paraId="08DF2DBF" w14:textId="27D97CC9" w:rsidR="00203E24" w:rsidRDefault="00FF5A14" w:rsidP="00FF5A14">
      <w:pPr>
        <w:spacing w:before="100" w:beforeAutospacing="1" w:after="100" w:afterAutospacing="1" w:line="240" w:lineRule="auto"/>
        <w:rPr>
          <w:rFonts w:ascii="GHEA Grapalat" w:eastAsia="Times New Roman" w:hAnsi="GHEA Grapalat"/>
          <w:lang w:val="hy-AM" w:eastAsia="hy-AM"/>
        </w:rPr>
      </w:pPr>
      <w:r w:rsidRPr="002E7E8C">
        <w:rPr>
          <w:rFonts w:ascii="GHEA Grapalat" w:eastAsia="Times New Roman" w:hAnsi="GHEA Grapalat"/>
          <w:b/>
          <w:bCs/>
          <w:lang w:val="hy-AM" w:eastAsia="hy-AM"/>
        </w:rPr>
        <w:t>1</w:t>
      </w:r>
      <w:r w:rsidR="002E7E8C" w:rsidRPr="002E7E8C">
        <w:rPr>
          <w:rFonts w:ascii="GHEA Grapalat" w:eastAsia="Times New Roman" w:hAnsi="GHEA Grapalat"/>
          <w:b/>
          <w:bCs/>
          <w:lang w:val="hy-AM" w:eastAsia="hy-AM"/>
        </w:rPr>
        <w:t>)</w:t>
      </w:r>
      <w:r w:rsidRPr="002E7E8C">
        <w:rPr>
          <w:rFonts w:ascii="GHEA Grapalat" w:eastAsia="Times New Roman" w:hAnsi="GHEA Grapalat"/>
          <w:lang w:val="hy-AM" w:eastAsia="hy-AM"/>
        </w:rPr>
        <w:t xml:space="preserve"> Շինարարության</w:t>
      </w:r>
      <w:r w:rsidR="00010642" w:rsidRPr="00010642">
        <w:rPr>
          <w:rFonts w:ascii="GHEA Grapalat" w:eastAsia="Times New Roman" w:hAnsi="GHEA Grapalat"/>
          <w:lang w:val="hy-AM" w:eastAsia="hy-AM"/>
        </w:rPr>
        <w:t xml:space="preserve"> </w:t>
      </w:r>
      <w:r w:rsidRPr="002E7E8C">
        <w:rPr>
          <w:rFonts w:ascii="GHEA Grapalat" w:eastAsia="Times New Roman" w:hAnsi="GHEA Grapalat"/>
          <w:lang w:val="hy-AM" w:eastAsia="hy-AM"/>
        </w:rPr>
        <w:t xml:space="preserve">ընթացքում կատարողական փաստաթղթերի վարման կարգը (այսուհետ՝ կատարողական փաստաթղթերը) կառուցապատողի, տեխնիկական պատվիրատուի, շինության կամ կառույցի շահագործման համար պատասխանատու անձի որոշմամբ իրականացվում է թղթային տարբերակով կամ էլեկտրոնային </w:t>
      </w:r>
      <w:r w:rsidRPr="002E7E8C">
        <w:rPr>
          <w:rFonts w:ascii="GHEA Grapalat" w:eastAsia="Times New Roman" w:hAnsi="GHEA Grapalat"/>
          <w:lang w:val="hy-AM" w:eastAsia="hy-AM"/>
        </w:rPr>
        <w:lastRenderedPageBreak/>
        <w:t xml:space="preserve">փաստաթղթերի ձևաչափով՝ առանց թղթային տարբերակի կրկնօրինակման, եթե կատարվում են սույն կարգի </w:t>
      </w:r>
      <w:r w:rsidR="00203E24" w:rsidRPr="00203E24">
        <w:rPr>
          <w:rFonts w:ascii="GHEA Grapalat" w:eastAsia="Times New Roman" w:hAnsi="GHEA Grapalat"/>
          <w:lang w:val="hy-AM" w:eastAsia="hy-AM"/>
        </w:rPr>
        <w:t>4</w:t>
      </w:r>
      <w:r w:rsidRPr="002E7E8C">
        <w:rPr>
          <w:rFonts w:ascii="GHEA Grapalat" w:eastAsia="Times New Roman" w:hAnsi="GHEA Grapalat"/>
          <w:lang w:val="hy-AM" w:eastAsia="hy-AM"/>
        </w:rPr>
        <w:t xml:space="preserve">-րդ, </w:t>
      </w:r>
      <w:r w:rsidR="00203E24" w:rsidRPr="00203E24">
        <w:rPr>
          <w:rFonts w:ascii="GHEA Grapalat" w:eastAsia="Times New Roman" w:hAnsi="GHEA Grapalat"/>
          <w:lang w:val="hy-AM" w:eastAsia="hy-AM"/>
        </w:rPr>
        <w:t>5</w:t>
      </w:r>
      <w:r w:rsidRPr="002E7E8C">
        <w:rPr>
          <w:rFonts w:ascii="GHEA Grapalat" w:eastAsia="Times New Roman" w:hAnsi="GHEA Grapalat"/>
          <w:lang w:val="hy-AM" w:eastAsia="hy-AM"/>
        </w:rPr>
        <w:t xml:space="preserve">-րդ և </w:t>
      </w:r>
      <w:r w:rsidR="00203E24" w:rsidRPr="00203E24">
        <w:rPr>
          <w:rFonts w:ascii="GHEA Grapalat" w:eastAsia="Times New Roman" w:hAnsi="GHEA Grapalat"/>
          <w:lang w:val="hy-AM" w:eastAsia="hy-AM"/>
        </w:rPr>
        <w:t>8</w:t>
      </w:r>
      <w:r w:rsidRPr="002E7E8C">
        <w:rPr>
          <w:rFonts w:ascii="GHEA Grapalat" w:eastAsia="Times New Roman" w:hAnsi="GHEA Grapalat"/>
          <w:lang w:val="hy-AM" w:eastAsia="hy-AM"/>
        </w:rPr>
        <w:t>-րդ կետերով սահմանված պահանջները:</w:t>
      </w:r>
      <w:r w:rsidRPr="002E7E8C">
        <w:rPr>
          <w:rFonts w:ascii="GHEA Grapalat" w:eastAsia="Times New Roman" w:hAnsi="GHEA Grapalat"/>
          <w:lang w:val="hy-AM" w:eastAsia="hy-AM"/>
        </w:rPr>
        <w:br/>
        <w:t>Եթե կատարողական փաստաթղթերը վարվում են թղթային տարբերակով, ապա դրանց օրինակների քանակը պետք է համապատասխանի փաստաթղթերը ստորագրող անձանց քանակին:</w:t>
      </w:r>
      <w:r w:rsidR="009B065C">
        <w:rPr>
          <w:rFonts w:ascii="GHEA Grapalat" w:eastAsia="Times New Roman" w:hAnsi="GHEA Grapalat"/>
          <w:lang w:val="hy-AM" w:eastAsia="hy-AM"/>
        </w:rPr>
        <w:t xml:space="preserve"> </w:t>
      </w:r>
    </w:p>
    <w:p w14:paraId="16299321" w14:textId="1E92E92C"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Pr>
          <w:rFonts w:ascii="GHEA Grapalat" w:eastAsia="Times New Roman" w:hAnsi="GHEA Grapalat"/>
          <w:lang w:val="hy-AM" w:eastAsia="hy-AM"/>
        </w:rPr>
        <w:t>2</w:t>
      </w:r>
      <w:r w:rsidRPr="00203E24">
        <w:rPr>
          <w:rFonts w:ascii="GHEA Grapalat" w:eastAsia="Times New Roman" w:hAnsi="GHEA Grapalat"/>
          <w:lang w:val="hy-AM" w:eastAsia="hy-AM"/>
        </w:rPr>
        <w:t xml:space="preserve">) </w:t>
      </w:r>
      <w:r w:rsidR="00D27227">
        <w:rPr>
          <w:rFonts w:ascii="GHEA Grapalat" w:eastAsia="Times New Roman" w:hAnsi="GHEA Grapalat"/>
          <w:lang w:val="hy-AM" w:eastAsia="hy-AM"/>
        </w:rPr>
        <w:t xml:space="preserve">Կատարողական փաստաթղթերը վարում է շինարարություն իրականացնողը՝ համաձայն Պատվիրատուի կողմից հաստատված ցուցակի։ </w:t>
      </w:r>
    </w:p>
    <w:p w14:paraId="7B5533A5" w14:textId="1D10CB7F"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sidRPr="00C2562F">
        <w:rPr>
          <w:rFonts w:ascii="GHEA Grapalat" w:eastAsia="Times New Roman" w:hAnsi="GHEA Grapalat"/>
          <w:b/>
          <w:bCs/>
          <w:lang w:val="hy-AM" w:eastAsia="hy-AM"/>
        </w:rPr>
        <w:t>3</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Կատարողական փաստաթղթերը ստորագրվում են՝</w:t>
      </w:r>
    </w:p>
    <w:p w14:paraId="0EAB462B" w14:textId="117EB362"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ա) </w:t>
      </w:r>
      <w:r w:rsidR="006A62A4" w:rsidRPr="002E7E8C">
        <w:rPr>
          <w:rFonts w:ascii="GHEA Grapalat" w:eastAsia="Times New Roman" w:hAnsi="GHEA Grapalat"/>
          <w:lang w:val="hy-AM" w:eastAsia="hy-AM"/>
        </w:rPr>
        <w:t>կ</w:t>
      </w:r>
      <w:r w:rsidR="00FF5A14" w:rsidRPr="002E7E8C">
        <w:rPr>
          <w:rFonts w:ascii="GHEA Grapalat" w:eastAsia="Times New Roman" w:hAnsi="GHEA Grapalat"/>
          <w:lang w:val="hy-AM" w:eastAsia="hy-AM"/>
        </w:rPr>
        <w:t>առուցապատող</w:t>
      </w:r>
      <w:r w:rsidR="006A62A4" w:rsidRPr="002E7E8C">
        <w:rPr>
          <w:rFonts w:ascii="GHEA Grapalat" w:eastAsia="Times New Roman" w:hAnsi="GHEA Grapalat"/>
          <w:lang w:val="hy-AM" w:eastAsia="hy-AM"/>
        </w:rPr>
        <w:t>ի կամ</w:t>
      </w:r>
      <w:r w:rsidR="00FF5A14" w:rsidRPr="002E7E8C">
        <w:rPr>
          <w:rFonts w:ascii="GHEA Grapalat" w:eastAsia="Times New Roman" w:hAnsi="GHEA Grapalat"/>
          <w:lang w:val="hy-AM" w:eastAsia="hy-AM"/>
        </w:rPr>
        <w:t xml:space="preserve"> տեխնիկական պատվիրատու</w:t>
      </w:r>
      <w:r w:rsidR="00CB0016" w:rsidRPr="002E7E8C">
        <w:rPr>
          <w:rFonts w:ascii="GHEA Grapalat" w:eastAsia="Times New Roman" w:hAnsi="GHEA Grapalat"/>
          <w:lang w:val="hy-AM" w:eastAsia="hy-AM"/>
        </w:rPr>
        <w:t>ի կամ</w:t>
      </w:r>
      <w:r w:rsidR="00FF5A14" w:rsidRPr="002E7E8C">
        <w:rPr>
          <w:rFonts w:ascii="GHEA Grapalat" w:eastAsia="Times New Roman" w:hAnsi="GHEA Grapalat"/>
          <w:lang w:val="hy-AM" w:eastAsia="hy-AM"/>
        </w:rPr>
        <w:t xml:space="preserve"> շահագործման համար պատասխանատուի կողմից</w:t>
      </w:r>
    </w:p>
    <w:p w14:paraId="5BAF9199" w14:textId="207A0779"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բ) </w:t>
      </w:r>
      <w:r w:rsidR="00FF5A14" w:rsidRPr="002E7E8C">
        <w:rPr>
          <w:rFonts w:ascii="GHEA Grapalat" w:eastAsia="Times New Roman" w:hAnsi="GHEA Grapalat"/>
          <w:lang w:val="hy-AM" w:eastAsia="hy-AM"/>
        </w:rPr>
        <w:t>շինարարություն</w:t>
      </w:r>
      <w:r w:rsidR="00CB0016" w:rsidRPr="002E7E8C">
        <w:rPr>
          <w:rFonts w:ascii="GHEA Grapalat" w:eastAsia="Times New Roman" w:hAnsi="GHEA Grapalat"/>
          <w:lang w:val="hy-AM" w:eastAsia="hy-AM"/>
        </w:rPr>
        <w:t>ն</w:t>
      </w:r>
      <w:r w:rsidR="00FF5A14" w:rsidRPr="002E7E8C">
        <w:rPr>
          <w:rFonts w:ascii="GHEA Grapalat" w:eastAsia="Times New Roman" w:hAnsi="GHEA Grapalat"/>
          <w:lang w:val="hy-AM" w:eastAsia="hy-AM"/>
        </w:rPr>
        <w:t xml:space="preserve"> իրականացնող ներկայացուցչի կողմից</w:t>
      </w:r>
      <w:r w:rsidR="00A90013">
        <w:rPr>
          <w:rFonts w:ascii="GHEA Grapalat" w:eastAsia="Times New Roman" w:hAnsi="GHEA Grapalat"/>
          <w:lang w:val="hy-AM" w:eastAsia="hy-AM"/>
        </w:rPr>
        <w:t>,</w:t>
      </w:r>
    </w:p>
    <w:p w14:paraId="79717A56" w14:textId="5E27B799"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գ) </w:t>
      </w:r>
      <w:r w:rsidR="00FF5A14" w:rsidRPr="002E7E8C">
        <w:rPr>
          <w:rFonts w:ascii="GHEA Grapalat" w:eastAsia="Times New Roman" w:hAnsi="GHEA Grapalat"/>
          <w:lang w:val="hy-AM" w:eastAsia="hy-AM"/>
        </w:rPr>
        <w:t>նախագծային փաստաթղթերի պատրաստման համար պատասխանատու ներկայացուցչի կողմից (եթե կառուցապատողը ներգրավել է նախագծային փաստաթղթերի պատրաստման համար պատասխանատու անձ)</w:t>
      </w:r>
      <w:r w:rsidR="00A90013">
        <w:rPr>
          <w:rFonts w:ascii="GHEA Grapalat" w:eastAsia="Times New Roman" w:hAnsi="GHEA Grapalat"/>
          <w:lang w:val="hy-AM" w:eastAsia="hy-AM"/>
        </w:rPr>
        <w:t>,</w:t>
      </w:r>
    </w:p>
    <w:p w14:paraId="116F3AB1" w14:textId="13AA2477"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դ) </w:t>
      </w:r>
      <w:r w:rsidR="00FF5A14" w:rsidRPr="002E7E8C">
        <w:rPr>
          <w:rFonts w:ascii="GHEA Grapalat" w:eastAsia="Times New Roman" w:hAnsi="GHEA Grapalat"/>
          <w:lang w:val="hy-AM" w:eastAsia="hy-AM"/>
        </w:rPr>
        <w:t>աշխատանքներ</w:t>
      </w:r>
      <w:r w:rsidR="00CB0016" w:rsidRPr="002E7E8C">
        <w:rPr>
          <w:rFonts w:ascii="GHEA Grapalat" w:eastAsia="Times New Roman" w:hAnsi="GHEA Grapalat"/>
          <w:lang w:val="hy-AM" w:eastAsia="hy-AM"/>
        </w:rPr>
        <w:t>ն</w:t>
      </w:r>
      <w:r w:rsidR="00FF5A14" w:rsidRPr="002E7E8C">
        <w:rPr>
          <w:rFonts w:ascii="GHEA Grapalat" w:eastAsia="Times New Roman" w:hAnsi="GHEA Grapalat"/>
          <w:lang w:val="hy-AM" w:eastAsia="hy-AM"/>
        </w:rPr>
        <w:t xml:space="preserve"> անմիջապես կատարած անձի կողմից</w:t>
      </w:r>
      <w:r w:rsidR="00A90013">
        <w:rPr>
          <w:rFonts w:ascii="GHEA Grapalat" w:eastAsia="Times New Roman" w:hAnsi="GHEA Grapalat"/>
          <w:lang w:val="hy-AM" w:eastAsia="hy-AM"/>
        </w:rPr>
        <w:t>,</w:t>
      </w:r>
    </w:p>
    <w:p w14:paraId="732B5F1B" w14:textId="1E3C4C0E"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ե) </w:t>
      </w:r>
      <w:r w:rsidR="00FF5A14" w:rsidRPr="002E7E8C">
        <w:rPr>
          <w:rFonts w:ascii="GHEA Grapalat" w:eastAsia="Times New Roman" w:hAnsi="GHEA Grapalat"/>
          <w:lang w:val="hy-AM" w:eastAsia="hy-AM"/>
        </w:rPr>
        <w:t>ինժեներական ցանցերի շահագործում</w:t>
      </w:r>
      <w:r w:rsidR="00CB0016" w:rsidRPr="002E7E8C">
        <w:rPr>
          <w:rFonts w:ascii="GHEA Grapalat" w:eastAsia="Times New Roman" w:hAnsi="GHEA Grapalat"/>
          <w:lang w:val="hy-AM" w:eastAsia="hy-AM"/>
        </w:rPr>
        <w:t>ն</w:t>
      </w:r>
      <w:r w:rsidR="00FF5A14" w:rsidRPr="002E7E8C">
        <w:rPr>
          <w:rFonts w:ascii="GHEA Grapalat" w:eastAsia="Times New Roman" w:hAnsi="GHEA Grapalat"/>
          <w:lang w:val="hy-AM" w:eastAsia="hy-AM"/>
        </w:rPr>
        <w:t xml:space="preserve"> իրականացնող կազմակերպության ներկայացուցչի կողմից (եթե իրականացվում է պայմանագրային հիմունքներով):</w:t>
      </w:r>
    </w:p>
    <w:p w14:paraId="61EC8199" w14:textId="14206C30"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sidRPr="00203E24">
        <w:rPr>
          <w:rFonts w:ascii="GHEA Grapalat" w:eastAsia="Times New Roman" w:hAnsi="GHEA Grapalat"/>
          <w:b/>
          <w:bCs/>
          <w:lang w:val="hy-AM" w:eastAsia="hy-AM"/>
        </w:rPr>
        <w:t>4</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Էլեկտրոնային փաստաթղթերի ձևաչափով վարվող կատարողական փաստաթղթերը ստորագրվում են սույն կարգի 3-րդ կետով նշված անձանց կողմից՝ էլեկտրոնային ստորագրությամբ:</w:t>
      </w:r>
      <w:r w:rsidR="009B065C">
        <w:rPr>
          <w:rFonts w:ascii="GHEA Grapalat" w:eastAsia="Times New Roman" w:hAnsi="GHEA Grapalat"/>
          <w:lang w:val="hy-AM" w:eastAsia="hy-AM"/>
        </w:rPr>
        <w:t xml:space="preserve"> </w:t>
      </w:r>
      <w:r w:rsidR="00FF5A14" w:rsidRPr="002E7E8C">
        <w:rPr>
          <w:rFonts w:ascii="GHEA Grapalat" w:eastAsia="Times New Roman" w:hAnsi="GHEA Grapalat"/>
          <w:lang w:val="hy-AM" w:eastAsia="hy-AM"/>
        </w:rPr>
        <w:t xml:space="preserve">Էլեկտրոնային փաստաթղթերը կազմվում և ներկայացվում են xml ձևաչափով (բացառությամբ </w:t>
      </w:r>
      <w:r w:rsidRPr="00203E24">
        <w:rPr>
          <w:rFonts w:ascii="GHEA Grapalat" w:eastAsia="Times New Roman" w:hAnsi="GHEA Grapalat"/>
          <w:lang w:val="hy-AM" w:eastAsia="hy-AM"/>
        </w:rPr>
        <w:t>5</w:t>
      </w:r>
      <w:r w:rsidR="00FF5A14" w:rsidRPr="002E7E8C">
        <w:rPr>
          <w:rFonts w:ascii="GHEA Grapalat" w:eastAsia="Times New Roman" w:hAnsi="GHEA Grapalat"/>
          <w:lang w:val="hy-AM" w:eastAsia="hy-AM"/>
        </w:rPr>
        <w:t>-րդ կետով սահմանված դեպքերի):</w:t>
      </w:r>
      <w:r w:rsidR="009B065C">
        <w:rPr>
          <w:rFonts w:ascii="GHEA Grapalat" w:eastAsia="Times New Roman" w:hAnsi="GHEA Grapalat"/>
          <w:lang w:val="hy-AM" w:eastAsia="hy-AM"/>
        </w:rPr>
        <w:t xml:space="preserve"> </w:t>
      </w:r>
      <w:r w:rsidR="00FF5A14" w:rsidRPr="002E7E8C">
        <w:rPr>
          <w:rFonts w:ascii="GHEA Grapalat" w:eastAsia="Times New Roman" w:hAnsi="GHEA Grapalat"/>
          <w:lang w:val="hy-AM" w:eastAsia="hy-AM"/>
        </w:rPr>
        <w:t>X</w:t>
      </w:r>
      <w:r w:rsidRPr="00203E24">
        <w:rPr>
          <w:rFonts w:ascii="GHEA Grapalat" w:eastAsia="Times New Roman" w:hAnsi="GHEA Grapalat"/>
          <w:lang w:val="hy-AM" w:eastAsia="hy-AM"/>
        </w:rPr>
        <w:t>ML</w:t>
      </w:r>
      <w:r w:rsidR="00FF5A14" w:rsidRPr="002E7E8C">
        <w:rPr>
          <w:rFonts w:ascii="GHEA Grapalat" w:eastAsia="Times New Roman" w:hAnsi="GHEA Grapalat"/>
          <w:lang w:val="hy-AM" w:eastAsia="hy-AM"/>
        </w:rPr>
        <w:t xml:space="preserve"> սխեմաները, որոնք կիրառվում են փաստաթղթերի ձևավորման համար, տեղադրվում են ՀՀ քաղաքաշինության </w:t>
      </w:r>
      <w:r w:rsidR="001C5AFA" w:rsidRPr="002E7E8C">
        <w:rPr>
          <w:rFonts w:ascii="GHEA Grapalat" w:eastAsia="Times New Roman" w:hAnsi="GHEA Grapalat"/>
          <w:lang w:val="hy-AM" w:eastAsia="hy-AM"/>
        </w:rPr>
        <w:t xml:space="preserve">կոմիտեի </w:t>
      </w:r>
      <w:r w:rsidR="00FF5A14" w:rsidRPr="002E7E8C">
        <w:rPr>
          <w:rFonts w:ascii="GHEA Grapalat" w:eastAsia="Times New Roman" w:hAnsi="GHEA Grapalat"/>
          <w:lang w:val="hy-AM" w:eastAsia="hy-AM"/>
        </w:rPr>
        <w:t>պաշտոնական կայքում և ուժի մեջ են մտնում տեղադրումից երեք ամիս անց:</w:t>
      </w:r>
    </w:p>
    <w:p w14:paraId="1EAE9342" w14:textId="02F6B66A" w:rsidR="002E7E8C" w:rsidRPr="00E83548" w:rsidRDefault="00203E24" w:rsidP="002E7E8C">
      <w:pPr>
        <w:spacing w:before="100" w:beforeAutospacing="1" w:after="100" w:afterAutospacing="1" w:line="240" w:lineRule="auto"/>
        <w:rPr>
          <w:rFonts w:ascii="GHEA Grapalat" w:eastAsia="Times New Roman" w:hAnsi="GHEA Grapalat"/>
          <w:lang w:val="hy-AM" w:eastAsia="hy-AM"/>
        </w:rPr>
      </w:pPr>
      <w:r w:rsidRPr="00203E24">
        <w:rPr>
          <w:rFonts w:ascii="GHEA Grapalat" w:eastAsia="Times New Roman" w:hAnsi="GHEA Grapalat"/>
          <w:b/>
          <w:bCs/>
          <w:lang w:val="hy-AM" w:eastAsia="hy-AM"/>
        </w:rPr>
        <w:t>5</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Եթե էլեկտրոնային փաստաթղթերի ձևավորման համար կիրառվող xml սխեման բացակայում է </w:t>
      </w:r>
      <w:r w:rsidR="001C5AFA" w:rsidRPr="002E7E8C">
        <w:rPr>
          <w:rFonts w:ascii="GHEA Grapalat" w:eastAsia="Times New Roman" w:hAnsi="GHEA Grapalat"/>
          <w:lang w:val="hy-AM" w:eastAsia="hy-AM"/>
        </w:rPr>
        <w:t xml:space="preserve">ՀՀ քաղաքաշինության կոմիտեի </w:t>
      </w:r>
      <w:r w:rsidR="00FF5A14" w:rsidRPr="002E7E8C">
        <w:rPr>
          <w:rFonts w:ascii="GHEA Grapalat" w:eastAsia="Times New Roman" w:hAnsi="GHEA Grapalat"/>
          <w:lang w:val="hy-AM" w:eastAsia="hy-AM"/>
        </w:rPr>
        <w:t>պաշտոնական կայքում, կատարողական փաստաթղթերը ներկայացվում են հետևյալ ձևաչափերով.</w:t>
      </w:r>
      <w:r w:rsidR="001C5AFA" w:rsidRPr="002E7E8C">
        <w:rPr>
          <w:rFonts w:ascii="GHEA Grapalat" w:eastAsia="Times New Roman" w:hAnsi="GHEA Grapalat"/>
          <w:lang w:val="hy-AM" w:eastAsia="hy-AM"/>
        </w:rPr>
        <w:t xml:space="preserve"> </w:t>
      </w:r>
    </w:p>
    <w:p w14:paraId="4934AEE9" w14:textId="653DCD12" w:rsidR="00FF5A14" w:rsidRPr="00E83548" w:rsidRDefault="00FF5A14" w:rsidP="002E7E8C">
      <w:pPr>
        <w:spacing w:before="100" w:beforeAutospacing="1" w:after="100" w:afterAutospacing="1" w:line="240" w:lineRule="auto"/>
        <w:ind w:left="720"/>
        <w:rPr>
          <w:rFonts w:ascii="GHEA Grapalat" w:eastAsia="Times New Roman" w:hAnsi="GHEA Grapalat"/>
          <w:lang w:val="hy-AM" w:eastAsia="hy-AM"/>
        </w:rPr>
      </w:pPr>
      <w:r w:rsidRPr="002E7E8C">
        <w:rPr>
          <w:rFonts w:ascii="GHEA Grapalat" w:eastAsia="Times New Roman" w:hAnsi="GHEA Grapalat"/>
          <w:lang w:val="hy-AM" w:eastAsia="hy-AM"/>
        </w:rPr>
        <w:br/>
        <w:t xml:space="preserve">ա) </w:t>
      </w:r>
      <w:r w:rsidRPr="002E7E8C">
        <w:rPr>
          <w:rFonts w:ascii="GHEA Grapalat" w:eastAsia="Times New Roman" w:hAnsi="GHEA Grapalat"/>
          <w:b/>
          <w:bCs/>
          <w:lang w:val="hy-AM" w:eastAsia="hy-AM"/>
        </w:rPr>
        <w:t>doc</w:t>
      </w:r>
      <w:r w:rsidRPr="002E7E8C">
        <w:rPr>
          <w:rFonts w:ascii="GHEA Grapalat" w:eastAsia="Times New Roman" w:hAnsi="GHEA Grapalat"/>
          <w:lang w:val="hy-AM" w:eastAsia="hy-AM"/>
        </w:rPr>
        <w:t xml:space="preserve">, </w:t>
      </w:r>
      <w:r w:rsidRPr="002E7E8C">
        <w:rPr>
          <w:rFonts w:ascii="GHEA Grapalat" w:eastAsia="Times New Roman" w:hAnsi="GHEA Grapalat"/>
          <w:b/>
          <w:bCs/>
          <w:lang w:val="hy-AM" w:eastAsia="hy-AM"/>
        </w:rPr>
        <w:t>docx</w:t>
      </w:r>
      <w:r w:rsidRPr="002E7E8C">
        <w:rPr>
          <w:rFonts w:ascii="GHEA Grapalat" w:eastAsia="Times New Roman" w:hAnsi="GHEA Grapalat"/>
          <w:lang w:val="hy-AM" w:eastAsia="hy-AM"/>
        </w:rPr>
        <w:t xml:space="preserve">, </w:t>
      </w:r>
      <w:r w:rsidRPr="002E7E8C">
        <w:rPr>
          <w:rFonts w:ascii="GHEA Grapalat" w:eastAsia="Times New Roman" w:hAnsi="GHEA Grapalat"/>
          <w:b/>
          <w:bCs/>
          <w:lang w:val="hy-AM" w:eastAsia="hy-AM"/>
        </w:rPr>
        <w:t>odt</w:t>
      </w:r>
      <w:r w:rsidRPr="002E7E8C">
        <w:rPr>
          <w:rFonts w:ascii="GHEA Grapalat" w:eastAsia="Times New Roman" w:hAnsi="GHEA Grapalat"/>
          <w:lang w:val="hy-AM" w:eastAsia="hy-AM"/>
        </w:rPr>
        <w:t>՝ տեքստային բովանդակություն ունեցող փաստաթղթերի համար, որոնք չեն պարունակում բանաձևեր</w:t>
      </w:r>
      <w:r w:rsidR="00A90013">
        <w:rPr>
          <w:rFonts w:ascii="GHEA Grapalat" w:eastAsia="Times New Roman" w:hAnsi="GHEA Grapalat"/>
          <w:lang w:val="hy-AM" w:eastAsia="hy-AM"/>
        </w:rPr>
        <w:t>,</w:t>
      </w:r>
      <w:r w:rsidRPr="002E7E8C">
        <w:rPr>
          <w:rFonts w:ascii="GHEA Grapalat" w:eastAsia="Times New Roman" w:hAnsi="GHEA Grapalat"/>
          <w:lang w:val="hy-AM" w:eastAsia="hy-AM"/>
        </w:rPr>
        <w:br/>
        <w:t xml:space="preserve">բ) </w:t>
      </w:r>
      <w:r w:rsidRPr="002E7E8C">
        <w:rPr>
          <w:rFonts w:ascii="GHEA Grapalat" w:eastAsia="Times New Roman" w:hAnsi="GHEA Grapalat"/>
          <w:b/>
          <w:bCs/>
          <w:lang w:val="hy-AM" w:eastAsia="hy-AM"/>
        </w:rPr>
        <w:t>pdf</w:t>
      </w:r>
      <w:r w:rsidRPr="002E7E8C">
        <w:rPr>
          <w:rFonts w:ascii="GHEA Grapalat" w:eastAsia="Times New Roman" w:hAnsi="GHEA Grapalat"/>
          <w:lang w:val="hy-AM" w:eastAsia="hy-AM"/>
        </w:rPr>
        <w:t>՝ տեքստային բովանդակություն ունեցող փաստաթղթերի համար, որոնք ներառում են նաև բանաձևեր և (կամ) գրաֆիկական պատկերներ, ինչպես նաև միայն գրաֆիկական բովանդակություն ունեցող փաստաթղթերի համար:</w:t>
      </w:r>
    </w:p>
    <w:p w14:paraId="052702CE" w14:textId="7435E2AF"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sidRPr="00203E24">
        <w:rPr>
          <w:rFonts w:ascii="GHEA Grapalat" w:eastAsia="Times New Roman" w:hAnsi="GHEA Grapalat"/>
          <w:b/>
          <w:bCs/>
          <w:lang w:val="hy-AM" w:eastAsia="hy-AM"/>
        </w:rPr>
        <w:t>6</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Շինարարության ընթացքում կատարողական փաստաթղթերը պահվում են շինարարություն իրականացնողի կողմից:</w:t>
      </w:r>
    </w:p>
    <w:p w14:paraId="44A34A5D" w14:textId="6ECC6DD4"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sidRPr="00203E24">
        <w:rPr>
          <w:rFonts w:ascii="GHEA Grapalat" w:eastAsia="Times New Roman" w:hAnsi="GHEA Grapalat"/>
          <w:b/>
          <w:bCs/>
          <w:lang w:val="hy-AM" w:eastAsia="hy-AM"/>
        </w:rPr>
        <w:lastRenderedPageBreak/>
        <w:t>7</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Կատարողական փաստաթղթերը պահպանվում են կապիտալ շինարարության օբյեկտի շահագործման ամբողջ ժամանակահատվածում:</w:t>
      </w:r>
    </w:p>
    <w:p w14:paraId="4768AE19" w14:textId="5B4F9629" w:rsidR="00FF5A14" w:rsidRPr="002E7E8C" w:rsidRDefault="00203E24" w:rsidP="00FF5A14">
      <w:pPr>
        <w:spacing w:before="100" w:beforeAutospacing="1" w:after="100" w:afterAutospacing="1" w:line="240" w:lineRule="auto"/>
        <w:rPr>
          <w:rFonts w:ascii="GHEA Grapalat" w:eastAsia="Times New Roman" w:hAnsi="GHEA Grapalat"/>
          <w:lang w:val="hy-AM" w:eastAsia="hy-AM"/>
        </w:rPr>
      </w:pPr>
      <w:r w:rsidRPr="00203E24">
        <w:rPr>
          <w:rFonts w:ascii="GHEA Grapalat" w:eastAsia="Times New Roman" w:hAnsi="GHEA Grapalat"/>
          <w:b/>
          <w:bCs/>
          <w:lang w:val="hy-AM" w:eastAsia="hy-AM"/>
        </w:rPr>
        <w:t>8</w:t>
      </w:r>
      <w:r w:rsidR="002E7E8C" w:rsidRPr="002E7E8C">
        <w:rPr>
          <w:rFonts w:ascii="GHEA Grapalat" w:eastAsia="Times New Roman" w:hAnsi="GHEA Grapalat"/>
          <w:b/>
          <w:bCs/>
          <w:lang w:val="hy-AM" w:eastAsia="hy-AM"/>
        </w:rPr>
        <w:t>)</w:t>
      </w:r>
      <w:r w:rsidR="00FF5A14" w:rsidRPr="002E7E8C">
        <w:rPr>
          <w:rFonts w:ascii="GHEA Grapalat" w:eastAsia="Times New Roman" w:hAnsi="GHEA Grapalat"/>
          <w:lang w:val="hy-AM" w:eastAsia="hy-AM"/>
        </w:rPr>
        <w:t xml:space="preserve"> Էլեկտրոնային փաստաթղթերի ձևաչափով կատարողական փաստաթղթերը պահվում են տեղեկատվական համակարգերում, որոնք ապահովում են՝</w:t>
      </w:r>
    </w:p>
    <w:p w14:paraId="15EBC688" w14:textId="5513D610" w:rsidR="00FF5A14" w:rsidRPr="002E7E8C"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ա) </w:t>
      </w:r>
      <w:r w:rsidR="00FF5A14" w:rsidRPr="002E7E8C">
        <w:rPr>
          <w:rFonts w:ascii="GHEA Grapalat" w:eastAsia="Times New Roman" w:hAnsi="GHEA Grapalat"/>
          <w:lang w:val="hy-AM" w:eastAsia="hy-AM"/>
        </w:rPr>
        <w:t>փաստաթղթերի և էլեկտրոնային ստորագրությունների պահուստային պատճենների ստեղծում և պահպանում դրանց մետատվյալների կազմում</w:t>
      </w:r>
      <w:r w:rsidR="00A90013">
        <w:rPr>
          <w:rFonts w:ascii="GHEA Grapalat" w:eastAsia="Times New Roman" w:hAnsi="GHEA Grapalat"/>
          <w:lang w:val="hy-AM" w:eastAsia="hy-AM"/>
        </w:rPr>
        <w:t>,</w:t>
      </w:r>
    </w:p>
    <w:p w14:paraId="112C13E5" w14:textId="51A89E2A" w:rsidR="00FF5A14" w:rsidRPr="00067CF2" w:rsidRDefault="002E7E8C" w:rsidP="002E7E8C">
      <w:pPr>
        <w:spacing w:before="100" w:beforeAutospacing="1" w:after="100" w:afterAutospacing="1" w:line="240" w:lineRule="auto"/>
        <w:ind w:left="360"/>
        <w:rPr>
          <w:rFonts w:ascii="GHEA Grapalat" w:eastAsia="Times New Roman" w:hAnsi="GHEA Grapalat"/>
          <w:lang w:val="hy-AM" w:eastAsia="hy-AM"/>
        </w:rPr>
      </w:pPr>
      <w:r w:rsidRPr="002E7E8C">
        <w:rPr>
          <w:rFonts w:ascii="GHEA Grapalat" w:eastAsia="Times New Roman" w:hAnsi="GHEA Grapalat"/>
          <w:lang w:val="hy-AM" w:eastAsia="hy-AM"/>
        </w:rPr>
        <w:t xml:space="preserve">բ) </w:t>
      </w:r>
      <w:r w:rsidR="00FF5A14" w:rsidRPr="002E7E8C">
        <w:rPr>
          <w:rFonts w:ascii="GHEA Grapalat" w:eastAsia="Times New Roman" w:hAnsi="GHEA Grapalat"/>
          <w:lang w:val="hy-AM" w:eastAsia="hy-AM"/>
        </w:rPr>
        <w:t>էլեկտրոնային փաստաթղթերի և մետատվյալների վերականգնում պահուստային պատճեններից</w:t>
      </w:r>
      <w:r w:rsidR="00A90013">
        <w:rPr>
          <w:rFonts w:ascii="GHEA Grapalat" w:eastAsia="Times New Roman" w:hAnsi="GHEA Grapalat"/>
          <w:lang w:val="hy-AM" w:eastAsia="hy-AM"/>
        </w:rPr>
        <w:t>,</w:t>
      </w:r>
    </w:p>
    <w:p w14:paraId="6303EC6A" w14:textId="433F9EC1" w:rsidR="00FF5A14" w:rsidRPr="00067CF2" w:rsidRDefault="002E7E8C" w:rsidP="002E7E8C">
      <w:pPr>
        <w:spacing w:before="100" w:beforeAutospacing="1" w:after="100" w:afterAutospacing="1" w:line="240" w:lineRule="auto"/>
        <w:ind w:left="360"/>
        <w:rPr>
          <w:rFonts w:ascii="GHEA Grapalat" w:eastAsia="Times New Roman" w:hAnsi="GHEA Grapalat"/>
          <w:lang w:val="hy-AM" w:eastAsia="hy-AM"/>
        </w:rPr>
      </w:pPr>
      <w:r>
        <w:rPr>
          <w:rFonts w:ascii="GHEA Grapalat" w:eastAsia="Times New Roman" w:hAnsi="GHEA Grapalat"/>
          <w:lang w:val="hy-AM" w:eastAsia="hy-AM"/>
        </w:rPr>
        <w:t xml:space="preserve">գ) </w:t>
      </w:r>
      <w:r w:rsidR="00FF5A14">
        <w:rPr>
          <w:rFonts w:ascii="GHEA Grapalat" w:eastAsia="Times New Roman" w:hAnsi="GHEA Grapalat"/>
          <w:lang w:val="hy-AM" w:eastAsia="hy-AM"/>
        </w:rPr>
        <w:t>կատարողական</w:t>
      </w:r>
      <w:r w:rsidR="00FF5A14" w:rsidRPr="00067CF2">
        <w:rPr>
          <w:rFonts w:ascii="GHEA Grapalat" w:eastAsia="Times New Roman" w:hAnsi="GHEA Grapalat"/>
          <w:lang w:val="hy-AM" w:eastAsia="hy-AM"/>
        </w:rPr>
        <w:t xml:space="preserve"> փաստաթղթերի մուտքագրման, փոփոխման, հեռացման, ինչպես նաև դրանցում արված փոփոխությունների պարունակության արձանագրում և պահպանություն</w:t>
      </w:r>
      <w:r w:rsidR="00A90013">
        <w:rPr>
          <w:rFonts w:ascii="GHEA Grapalat" w:eastAsia="Times New Roman" w:hAnsi="GHEA Grapalat"/>
          <w:lang w:val="hy-AM" w:eastAsia="hy-AM"/>
        </w:rPr>
        <w:t>,</w:t>
      </w:r>
    </w:p>
    <w:p w14:paraId="28918F80" w14:textId="1731E43E" w:rsidR="00FF5A14" w:rsidRPr="00067CF2" w:rsidRDefault="002E7E8C" w:rsidP="002E7E8C">
      <w:pPr>
        <w:spacing w:before="100" w:beforeAutospacing="1" w:after="100" w:afterAutospacing="1" w:line="240" w:lineRule="auto"/>
        <w:ind w:left="360"/>
        <w:rPr>
          <w:rFonts w:ascii="GHEA Grapalat" w:eastAsia="Times New Roman" w:hAnsi="GHEA Grapalat"/>
          <w:lang w:val="hy-AM" w:eastAsia="hy-AM"/>
        </w:rPr>
      </w:pPr>
      <w:r>
        <w:rPr>
          <w:rFonts w:ascii="GHEA Grapalat" w:eastAsia="Times New Roman" w:hAnsi="GHEA Grapalat"/>
          <w:lang w:val="hy-AM" w:eastAsia="hy-AM"/>
        </w:rPr>
        <w:t xml:space="preserve">դ) </w:t>
      </w:r>
      <w:r w:rsidR="00FF5A14" w:rsidRPr="00067CF2">
        <w:rPr>
          <w:rFonts w:ascii="GHEA Grapalat" w:eastAsia="Times New Roman" w:hAnsi="GHEA Grapalat"/>
          <w:lang w:val="hy-AM" w:eastAsia="hy-AM"/>
        </w:rPr>
        <w:t>ճշգրիտ ժամանակի և գործողությունների (տեղադրում, փոփոխություն, հեռացում) ավտոմատացված հաշվառում՝ համապատասխան էլեկտրոնային գրանցամատյաններում:</w:t>
      </w:r>
    </w:p>
    <w:p w14:paraId="073456A4" w14:textId="0852B8FE" w:rsidR="00F84DEA" w:rsidRPr="00090CE0" w:rsidRDefault="00F84DEA" w:rsidP="005869B1">
      <w:pPr>
        <w:pStyle w:val="Heading6"/>
        <w:rPr>
          <w:color w:val="auto"/>
        </w:rPr>
      </w:pPr>
      <w:r w:rsidRPr="00090CE0">
        <w:rPr>
          <w:color w:val="auto"/>
        </w:rPr>
        <w:t>3.</w:t>
      </w:r>
      <w:r w:rsidR="009520CC">
        <w:rPr>
          <w:color w:val="auto"/>
        </w:rPr>
        <w:t>4</w:t>
      </w:r>
      <w:r w:rsidRPr="00090CE0">
        <w:rPr>
          <w:color w:val="auto"/>
        </w:rPr>
        <w:t xml:space="preserve"> Կատարողական փաստաթղթերի օրինակելի կազմը ինժեներական ցանցերի և համակարգերի տեղադրման շինարարական և մոնտաժային աշխատանքների համար</w:t>
      </w:r>
    </w:p>
    <w:tbl>
      <w:tblPr>
        <w:tblW w:w="97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779"/>
        <w:gridCol w:w="11"/>
      </w:tblGrid>
      <w:tr w:rsidR="00F84DEA" w:rsidRPr="00090CE0" w14:paraId="63ACCCD8" w14:textId="77777777" w:rsidTr="00F84DEA">
        <w:trPr>
          <w:gridAfter w:val="1"/>
          <w:wAfter w:w="11" w:type="dxa"/>
        </w:trPr>
        <w:tc>
          <w:tcPr>
            <w:tcW w:w="943" w:type="dxa"/>
          </w:tcPr>
          <w:p w14:paraId="7DEC96E2" w14:textId="77777777" w:rsidR="00F84DEA" w:rsidRPr="00090CE0"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t>N</w:t>
            </w:r>
          </w:p>
        </w:tc>
        <w:tc>
          <w:tcPr>
            <w:tcW w:w="8779" w:type="dxa"/>
          </w:tcPr>
          <w:p w14:paraId="78655CFA" w14:textId="77777777" w:rsidR="00F84DEA" w:rsidRPr="00090CE0" w:rsidRDefault="00F84DEA" w:rsidP="00F84DEA">
            <w:pPr>
              <w:jc w:val="center"/>
              <w:rPr>
                <w:rFonts w:ascii="GHEA Grapalat" w:eastAsia="Times New Roman" w:hAnsi="GHEA Grapalat"/>
                <w:b/>
                <w:bCs/>
                <w:lang w:val="hy-AM" w:eastAsia="ru-RU"/>
              </w:rPr>
            </w:pPr>
            <w:r w:rsidRPr="00090CE0">
              <w:rPr>
                <w:rFonts w:ascii="GHEA Grapalat" w:eastAsia="Times New Roman" w:hAnsi="GHEA Grapalat"/>
                <w:b/>
                <w:bCs/>
                <w:lang w:val="hy-AM" w:eastAsia="ru-RU"/>
              </w:rPr>
              <w:t>Կատարողական փաստաթղթի անվանումը</w:t>
            </w:r>
          </w:p>
        </w:tc>
      </w:tr>
      <w:tr w:rsidR="00F84DEA" w:rsidRPr="00090CE0" w14:paraId="3A40AAD2" w14:textId="77777777" w:rsidTr="00F84DEA">
        <w:tc>
          <w:tcPr>
            <w:tcW w:w="9733" w:type="dxa"/>
            <w:gridSpan w:val="3"/>
          </w:tcPr>
          <w:p w14:paraId="773B5534" w14:textId="72BCF67E" w:rsidR="00F84DEA" w:rsidRPr="00090CE0" w:rsidRDefault="005869B1" w:rsidP="005869B1">
            <w:pPr>
              <w:pStyle w:val="Heading7"/>
            </w:pPr>
            <w:r w:rsidRPr="00090CE0">
              <w:t>3.</w:t>
            </w:r>
            <w:r w:rsidR="00B85186">
              <w:t>4</w:t>
            </w:r>
            <w:r w:rsidRPr="00090CE0">
              <w:t xml:space="preserve">.1. </w:t>
            </w:r>
            <w:r w:rsidR="00F84DEA" w:rsidRPr="00090CE0">
              <w:t>Ջրամատակարարման համակարգ</w:t>
            </w:r>
          </w:p>
        </w:tc>
      </w:tr>
      <w:tr w:rsidR="00F84DEA" w:rsidRPr="00090CE0" w14:paraId="1C26D868" w14:textId="77777777" w:rsidTr="00F84DEA">
        <w:trPr>
          <w:gridAfter w:val="1"/>
          <w:wAfter w:w="11" w:type="dxa"/>
        </w:trPr>
        <w:tc>
          <w:tcPr>
            <w:tcW w:w="943" w:type="dxa"/>
          </w:tcPr>
          <w:p w14:paraId="5DE608B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5CEA1B51"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աշխատանքային գծագրերի փաթեթ փոփոխություններով</w:t>
            </w:r>
          </w:p>
        </w:tc>
      </w:tr>
      <w:tr w:rsidR="00F84DEA" w:rsidRPr="00E1427F" w14:paraId="54DB19C7" w14:textId="77777777" w:rsidTr="00F84DEA">
        <w:trPr>
          <w:gridAfter w:val="1"/>
          <w:wAfter w:w="11" w:type="dxa"/>
        </w:trPr>
        <w:tc>
          <w:tcPr>
            <w:tcW w:w="943" w:type="dxa"/>
          </w:tcPr>
          <w:p w14:paraId="1948C96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864248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2409D3E9" w14:textId="77777777" w:rsidTr="00F84DEA">
        <w:trPr>
          <w:gridAfter w:val="1"/>
          <w:wAfter w:w="11" w:type="dxa"/>
        </w:trPr>
        <w:tc>
          <w:tcPr>
            <w:tcW w:w="943" w:type="dxa"/>
          </w:tcPr>
          <w:p w14:paraId="7478B7F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563756CD" w14:textId="380180D5"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հակահրդեհային համապատասխանության սերտիֆիկատներ</w:t>
            </w:r>
          </w:p>
        </w:tc>
      </w:tr>
      <w:tr w:rsidR="00F84DEA" w:rsidRPr="00090CE0" w14:paraId="69C230D0" w14:textId="77777777" w:rsidTr="00F84DEA">
        <w:trPr>
          <w:gridAfter w:val="1"/>
          <w:wAfter w:w="11" w:type="dxa"/>
          <w:trHeight w:val="3013"/>
        </w:trPr>
        <w:tc>
          <w:tcPr>
            <w:tcW w:w="943" w:type="dxa"/>
          </w:tcPr>
          <w:p w14:paraId="28135887"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09380671" w14:textId="3B8E0F05"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զննման ակտեր</w:t>
            </w:r>
          </w:p>
          <w:p w14:paraId="455BD6E5" w14:textId="77777777" w:rsidR="00F84DEA" w:rsidRPr="00090CE0" w:rsidRDefault="00F84DEA" w:rsidP="00090CE0">
            <w:pPr>
              <w:spacing w:after="60"/>
              <w:ind w:left="748"/>
              <w:rPr>
                <w:rFonts w:ascii="GHEA Grapalat" w:eastAsia="Times New Roman" w:hAnsi="GHEA Grapalat"/>
                <w:lang w:val="hy-AM" w:eastAsia="ru-RU"/>
              </w:rPr>
            </w:pPr>
            <w:r w:rsidRPr="00090CE0">
              <w:rPr>
                <w:rFonts w:ascii="GHEA Grapalat" w:eastAsia="Times New Roman" w:hAnsi="GHEA Grapalat"/>
                <w:lang w:val="hy-AM" w:eastAsia="ru-RU"/>
              </w:rPr>
              <w:t>ա) խողովակաշարերի և սարքավորումների մոնտաժում,</w:t>
            </w:r>
          </w:p>
          <w:p w14:paraId="6F4FF1B8" w14:textId="77777777" w:rsidR="00F84DEA" w:rsidRPr="00090CE0" w:rsidRDefault="00F84DEA" w:rsidP="00090CE0">
            <w:pPr>
              <w:spacing w:after="60"/>
              <w:ind w:left="748"/>
              <w:rPr>
                <w:rFonts w:ascii="GHEA Grapalat" w:eastAsia="Times New Roman" w:hAnsi="GHEA Grapalat"/>
                <w:lang w:val="hy-AM" w:eastAsia="ru-RU"/>
              </w:rPr>
            </w:pPr>
            <w:r w:rsidRPr="00090CE0">
              <w:rPr>
                <w:rFonts w:ascii="GHEA Grapalat" w:eastAsia="Times New Roman" w:hAnsi="GHEA Grapalat"/>
                <w:lang w:val="hy-AM" w:eastAsia="ru-RU"/>
              </w:rPr>
              <w:t xml:space="preserve">բ) շենքի կոնստրուկցիաներին խողովակաշարերի ամրակցում, </w:t>
            </w:r>
          </w:p>
          <w:p w14:paraId="68F91A93" w14:textId="77777777" w:rsidR="00F84DEA" w:rsidRPr="00090CE0" w:rsidRDefault="00F84DEA" w:rsidP="00090CE0">
            <w:pPr>
              <w:spacing w:after="60"/>
              <w:ind w:left="748"/>
              <w:rPr>
                <w:rFonts w:ascii="GHEA Grapalat" w:eastAsia="Times New Roman" w:hAnsi="GHEA Grapalat"/>
                <w:lang w:val="hy-AM" w:eastAsia="ru-RU"/>
              </w:rPr>
            </w:pPr>
            <w:r w:rsidRPr="00090CE0">
              <w:rPr>
                <w:rFonts w:ascii="GHEA Grapalat" w:eastAsia="Times New Roman" w:hAnsi="GHEA Grapalat"/>
                <w:lang w:val="hy-AM" w:eastAsia="ru-RU"/>
              </w:rPr>
              <w:t xml:space="preserve">գ) հակահրդեհային պատնեշների և ծածերի միջով խողովակաշարերի անցկացում, </w:t>
            </w:r>
          </w:p>
          <w:p w14:paraId="377D679F" w14:textId="77777777" w:rsidR="00F84DEA" w:rsidRPr="00090CE0" w:rsidRDefault="00F84DEA" w:rsidP="00090CE0">
            <w:pPr>
              <w:spacing w:after="60"/>
              <w:ind w:left="748"/>
              <w:rPr>
                <w:rFonts w:ascii="GHEA Grapalat" w:eastAsia="Times New Roman" w:hAnsi="GHEA Grapalat"/>
                <w:lang w:val="hy-AM" w:eastAsia="ru-RU"/>
              </w:rPr>
            </w:pPr>
            <w:r w:rsidRPr="00090CE0">
              <w:rPr>
                <w:rFonts w:ascii="GHEA Grapalat" w:eastAsia="Times New Roman" w:hAnsi="GHEA Grapalat"/>
                <w:lang w:val="hy-AM" w:eastAsia="ru-RU"/>
              </w:rPr>
              <w:t xml:space="preserve">դ) ջրամատակարարման խողովակաշարերի եռակցման, միացումների հակակոռոզիոն պաշտպանություն, </w:t>
            </w:r>
          </w:p>
          <w:p w14:paraId="60FD2004" w14:textId="77777777" w:rsidR="00F84DEA" w:rsidRPr="00090CE0" w:rsidRDefault="00F84DEA" w:rsidP="00090CE0">
            <w:pPr>
              <w:spacing w:after="60"/>
              <w:ind w:left="748"/>
              <w:rPr>
                <w:rFonts w:ascii="GHEA Grapalat" w:eastAsia="Times New Roman" w:hAnsi="GHEA Grapalat"/>
                <w:lang w:val="hy-AM" w:eastAsia="ru-RU"/>
              </w:rPr>
            </w:pPr>
            <w:r w:rsidRPr="00090CE0">
              <w:rPr>
                <w:rFonts w:ascii="GHEA Grapalat" w:eastAsia="Times New Roman" w:hAnsi="GHEA Grapalat"/>
                <w:lang w:val="hy-AM" w:eastAsia="ru-RU"/>
              </w:rPr>
              <w:t>ե) խողովակաշարերի ջերմամեկուսացում</w:t>
            </w:r>
          </w:p>
        </w:tc>
      </w:tr>
      <w:tr w:rsidR="00F84DEA" w:rsidRPr="00090CE0" w14:paraId="044EA3F5" w14:textId="77777777" w:rsidTr="00F84DEA">
        <w:trPr>
          <w:gridAfter w:val="1"/>
          <w:wAfter w:w="11" w:type="dxa"/>
        </w:trPr>
        <w:tc>
          <w:tcPr>
            <w:tcW w:w="943" w:type="dxa"/>
          </w:tcPr>
          <w:p w14:paraId="59D782F6"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3BC80AA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համակարգերի մոնտաժման ավարտական ակտեր</w:t>
            </w:r>
          </w:p>
        </w:tc>
      </w:tr>
      <w:tr w:rsidR="00F84DEA" w:rsidRPr="00E1427F" w14:paraId="675A976C" w14:textId="77777777" w:rsidTr="00F84DEA">
        <w:trPr>
          <w:gridAfter w:val="1"/>
          <w:wAfter w:w="11" w:type="dxa"/>
        </w:trPr>
        <w:tc>
          <w:tcPr>
            <w:tcW w:w="943" w:type="dxa"/>
          </w:tcPr>
          <w:p w14:paraId="57F4B350"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18FDE9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090CE0" w14:paraId="3D17FB9C" w14:textId="77777777" w:rsidTr="00F84DEA">
        <w:trPr>
          <w:gridAfter w:val="1"/>
          <w:wAfter w:w="11" w:type="dxa"/>
        </w:trPr>
        <w:tc>
          <w:tcPr>
            <w:tcW w:w="943" w:type="dxa"/>
          </w:tcPr>
          <w:p w14:paraId="19700B43"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7A6CDAE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E1427F" w14:paraId="5644BEA9" w14:textId="77777777" w:rsidTr="00F84DEA">
        <w:trPr>
          <w:gridAfter w:val="1"/>
          <w:wAfter w:w="11" w:type="dxa"/>
        </w:trPr>
        <w:tc>
          <w:tcPr>
            <w:tcW w:w="943" w:type="dxa"/>
          </w:tcPr>
          <w:p w14:paraId="5C1C6204"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47E9253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համաձայնեցված փոփոխություններով ներառված կատարողական գծագրեր </w:t>
            </w:r>
          </w:p>
        </w:tc>
      </w:tr>
      <w:tr w:rsidR="00F84DEA" w:rsidRPr="00E1427F" w14:paraId="5AA8C219" w14:textId="77777777" w:rsidTr="00F84DEA">
        <w:trPr>
          <w:gridAfter w:val="1"/>
          <w:wAfter w:w="11" w:type="dxa"/>
        </w:trPr>
        <w:tc>
          <w:tcPr>
            <w:tcW w:w="943" w:type="dxa"/>
          </w:tcPr>
          <w:p w14:paraId="26534EE2"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50606B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փորձարկման և ընդունման ակտեր՝ </w:t>
            </w:r>
          </w:p>
          <w:p w14:paraId="333DB4A4"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 xml:space="preserve">ա) խողովակաշարերի լվացման և ախտահանման, </w:t>
            </w:r>
          </w:p>
          <w:p w14:paraId="6147B697"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 xml:space="preserve">բ) խողովակաշարերի ամրության և հերմետիկության հիդրոստատիկ կամ մանոմետրիկ փորձարկման, </w:t>
            </w:r>
          </w:p>
          <w:p w14:paraId="1734B5D8"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 xml:space="preserve">գ) ներքին ջրամատակարարման և ջեռուցման համակարգերի ընդունման, </w:t>
            </w:r>
          </w:p>
          <w:p w14:paraId="5C30E407" w14:textId="07782472"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դ) ինժեներական ցանցերի, տեղամասերի (հատվածների) զննման և ընդունման</w:t>
            </w:r>
          </w:p>
        </w:tc>
      </w:tr>
      <w:tr w:rsidR="00F84DEA" w:rsidRPr="00090CE0" w14:paraId="778FB465" w14:textId="77777777" w:rsidTr="00F84DEA">
        <w:trPr>
          <w:gridAfter w:val="1"/>
          <w:wAfter w:w="11" w:type="dxa"/>
        </w:trPr>
        <w:tc>
          <w:tcPr>
            <w:tcW w:w="943" w:type="dxa"/>
          </w:tcPr>
          <w:p w14:paraId="172B25F5"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D5BD88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ջրամատակարարման համակարգի ակտերի ռեգիստր։</w:t>
            </w:r>
          </w:p>
        </w:tc>
      </w:tr>
      <w:tr w:rsidR="00F84DEA" w:rsidRPr="00090CE0" w14:paraId="6634450A" w14:textId="77777777" w:rsidTr="00F84DEA">
        <w:tc>
          <w:tcPr>
            <w:tcW w:w="9733" w:type="dxa"/>
            <w:gridSpan w:val="3"/>
          </w:tcPr>
          <w:p w14:paraId="5F088DC9" w14:textId="4FC6F292" w:rsidR="00F84DEA" w:rsidRPr="00090CE0" w:rsidRDefault="00F84DEA" w:rsidP="00F84DEA">
            <w:pPr>
              <w:spacing w:after="0" w:line="288" w:lineRule="atLeast"/>
              <w:ind w:left="-23"/>
              <w:jc w:val="center"/>
              <w:outlineLvl w:val="2"/>
              <w:rPr>
                <w:rFonts w:ascii="GHEA Grapalat" w:hAnsi="GHEA Grapalat"/>
                <w:b/>
                <w:lang w:val="hy-AM" w:eastAsia="ru-RU"/>
              </w:rPr>
            </w:pPr>
            <w:r w:rsidRPr="00090CE0">
              <w:rPr>
                <w:rFonts w:ascii="GHEA Grapalat" w:hAnsi="GHEA Grapalat"/>
                <w:b/>
                <w:lang w:val="hy-AM" w:eastAsia="ru-RU"/>
              </w:rPr>
              <w:t>3</w:t>
            </w:r>
            <w:r w:rsidRPr="00090CE0">
              <w:rPr>
                <w:rFonts w:ascii="Cambria Math" w:hAnsi="Cambria Math" w:cs="Cambria Math"/>
                <w:b/>
                <w:lang w:val="hy-AM" w:eastAsia="ru-RU"/>
              </w:rPr>
              <w:t>․</w:t>
            </w:r>
            <w:r w:rsidR="00B85186">
              <w:rPr>
                <w:rFonts w:ascii="GHEA Grapalat" w:hAnsi="GHEA Grapalat"/>
                <w:b/>
                <w:lang w:val="hy-AM" w:eastAsia="ru-RU"/>
              </w:rPr>
              <w:t>4</w:t>
            </w:r>
            <w:r w:rsidRPr="00090CE0">
              <w:rPr>
                <w:rFonts w:ascii="Cambria Math" w:hAnsi="Cambria Math" w:cs="Cambria Math"/>
                <w:b/>
                <w:lang w:val="hy-AM" w:eastAsia="ru-RU"/>
              </w:rPr>
              <w:t>․</w:t>
            </w:r>
            <w:r w:rsidRPr="00090CE0">
              <w:rPr>
                <w:rFonts w:ascii="GHEA Grapalat" w:hAnsi="GHEA Grapalat"/>
                <w:b/>
                <w:lang w:val="hy-AM" w:eastAsia="ru-RU"/>
              </w:rPr>
              <w:t>2</w:t>
            </w:r>
            <w:r w:rsidRPr="00090CE0">
              <w:rPr>
                <w:rFonts w:ascii="Cambria Math" w:hAnsi="Cambria Math" w:cs="Cambria Math"/>
                <w:b/>
                <w:lang w:val="hy-AM" w:eastAsia="ru-RU"/>
              </w:rPr>
              <w:t>․</w:t>
            </w:r>
            <w:r w:rsidRPr="00090CE0">
              <w:rPr>
                <w:rFonts w:ascii="GHEA Grapalat" w:hAnsi="GHEA Grapalat" w:cs="Cambria Math"/>
                <w:b/>
                <w:lang w:val="hy-AM" w:eastAsia="ru-RU"/>
              </w:rPr>
              <w:t xml:space="preserve"> </w:t>
            </w:r>
            <w:r w:rsidRPr="00090CE0">
              <w:rPr>
                <w:rFonts w:ascii="GHEA Grapalat" w:hAnsi="GHEA Grapalat"/>
                <w:b/>
                <w:lang w:val="hy-AM" w:eastAsia="ru-RU"/>
              </w:rPr>
              <w:t>Ջրահեռացման համակարգ</w:t>
            </w:r>
          </w:p>
        </w:tc>
      </w:tr>
      <w:tr w:rsidR="00F84DEA" w:rsidRPr="00090CE0" w14:paraId="50CA48E1" w14:textId="77777777" w:rsidTr="00F84DEA">
        <w:trPr>
          <w:gridAfter w:val="1"/>
          <w:wAfter w:w="11" w:type="dxa"/>
        </w:trPr>
        <w:tc>
          <w:tcPr>
            <w:tcW w:w="943" w:type="dxa"/>
          </w:tcPr>
          <w:p w14:paraId="7E49757C"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632D029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աշխատանքային գծագրերի փաթեթ փոփոխություններով</w:t>
            </w:r>
          </w:p>
        </w:tc>
      </w:tr>
      <w:tr w:rsidR="00F84DEA" w:rsidRPr="00E1427F" w14:paraId="5EC71E8C" w14:textId="77777777" w:rsidTr="00F84DEA">
        <w:trPr>
          <w:gridAfter w:val="1"/>
          <w:wAfter w:w="11" w:type="dxa"/>
        </w:trPr>
        <w:tc>
          <w:tcPr>
            <w:tcW w:w="943" w:type="dxa"/>
          </w:tcPr>
          <w:p w14:paraId="7B5AC5A3"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645CFF9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72D6D728" w14:textId="77777777" w:rsidTr="00F84DEA">
        <w:trPr>
          <w:gridAfter w:val="1"/>
          <w:wAfter w:w="11" w:type="dxa"/>
        </w:trPr>
        <w:tc>
          <w:tcPr>
            <w:tcW w:w="943" w:type="dxa"/>
          </w:tcPr>
          <w:p w14:paraId="17EBCC02"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4BFE38D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E1427F" w14:paraId="530E3D72" w14:textId="77777777" w:rsidTr="00F84DEA">
        <w:trPr>
          <w:gridAfter w:val="1"/>
          <w:wAfter w:w="11" w:type="dxa"/>
        </w:trPr>
        <w:tc>
          <w:tcPr>
            <w:tcW w:w="943" w:type="dxa"/>
          </w:tcPr>
          <w:p w14:paraId="370917F0"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72E81625" w14:textId="49830E07"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զննման ակտեր՝  </w:t>
            </w:r>
          </w:p>
          <w:p w14:paraId="4CA67FFA"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 xml:space="preserve">ա) շենքի կոնստրուկցիաներին խողովակաշարերի ամրացման, </w:t>
            </w:r>
          </w:p>
          <w:p w14:paraId="2A888173"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 xml:space="preserve">բ) հակահրդեհային պատնեշների և ծածկերի միջով խողովակաշարերի անցկացման, </w:t>
            </w:r>
          </w:p>
          <w:p w14:paraId="51DAD445" w14:textId="77777777" w:rsidR="00F84DEA" w:rsidRPr="00090CE0" w:rsidRDefault="00F84DEA" w:rsidP="00F84DEA">
            <w:pPr>
              <w:ind w:left="891"/>
              <w:rPr>
                <w:rFonts w:ascii="GHEA Grapalat" w:eastAsia="Times New Roman" w:hAnsi="GHEA Grapalat"/>
                <w:lang w:val="hy-AM" w:eastAsia="ru-RU"/>
              </w:rPr>
            </w:pPr>
            <w:r w:rsidRPr="00090CE0">
              <w:rPr>
                <w:rFonts w:ascii="GHEA Grapalat" w:eastAsia="Times New Roman" w:hAnsi="GHEA Grapalat"/>
                <w:lang w:val="hy-AM" w:eastAsia="ru-RU"/>
              </w:rPr>
              <w:t>գ) խողովակաշարերի հակակոռոզիոն մշակման, դ) ծածերի անցումների փակման։</w:t>
            </w:r>
          </w:p>
        </w:tc>
      </w:tr>
      <w:tr w:rsidR="00F84DEA" w:rsidRPr="00090CE0" w14:paraId="01FD3B40" w14:textId="77777777" w:rsidTr="00F84DEA">
        <w:trPr>
          <w:gridAfter w:val="1"/>
          <w:wAfter w:w="11" w:type="dxa"/>
        </w:trPr>
        <w:tc>
          <w:tcPr>
            <w:tcW w:w="943" w:type="dxa"/>
          </w:tcPr>
          <w:p w14:paraId="64582B35"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257E8691"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համակարգերի մոնտաժի ավարտական ակտեր</w:t>
            </w:r>
          </w:p>
        </w:tc>
      </w:tr>
      <w:tr w:rsidR="00F84DEA" w:rsidRPr="00E1427F" w14:paraId="7EF85B96" w14:textId="77777777" w:rsidTr="00F84DEA">
        <w:trPr>
          <w:gridAfter w:val="1"/>
          <w:wAfter w:w="11" w:type="dxa"/>
        </w:trPr>
        <w:tc>
          <w:tcPr>
            <w:tcW w:w="943" w:type="dxa"/>
          </w:tcPr>
          <w:p w14:paraId="6AD6C02B"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4B971B1F" w14:textId="77777777" w:rsidR="00F84DEA" w:rsidRPr="00090CE0" w:rsidRDefault="00F84DEA" w:rsidP="00F84DEA">
            <w:pPr>
              <w:ind w:right="-115"/>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090CE0" w14:paraId="37273659" w14:textId="77777777" w:rsidTr="00F84DEA">
        <w:trPr>
          <w:gridAfter w:val="1"/>
          <w:wAfter w:w="11" w:type="dxa"/>
        </w:trPr>
        <w:tc>
          <w:tcPr>
            <w:tcW w:w="943" w:type="dxa"/>
          </w:tcPr>
          <w:p w14:paraId="18DE75D7"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295B85C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090CE0" w14:paraId="34E29353" w14:textId="77777777" w:rsidTr="00F84DEA">
        <w:trPr>
          <w:gridAfter w:val="1"/>
          <w:wAfter w:w="11" w:type="dxa"/>
        </w:trPr>
        <w:tc>
          <w:tcPr>
            <w:tcW w:w="943" w:type="dxa"/>
          </w:tcPr>
          <w:p w14:paraId="765CCA1F"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60C306A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համաձայնեցված փոփոխություններով կատարողական գծագիր, </w:t>
            </w:r>
          </w:p>
        </w:tc>
      </w:tr>
      <w:tr w:rsidR="00F84DEA" w:rsidRPr="00E1427F" w14:paraId="5300D602" w14:textId="77777777" w:rsidTr="00F84DEA">
        <w:trPr>
          <w:gridAfter w:val="1"/>
          <w:wAfter w:w="11" w:type="dxa"/>
        </w:trPr>
        <w:tc>
          <w:tcPr>
            <w:tcW w:w="943" w:type="dxa"/>
          </w:tcPr>
          <w:p w14:paraId="733AB782"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2E9EE6B2" w14:textId="77777777" w:rsidR="00F84DEA" w:rsidRPr="00090CE0" w:rsidRDefault="00F84DEA" w:rsidP="00F84DEA">
            <w:pPr>
              <w:ind w:left="40"/>
              <w:rPr>
                <w:rFonts w:ascii="GHEA Grapalat" w:eastAsia="Times New Roman" w:hAnsi="GHEA Grapalat"/>
                <w:lang w:val="hy-AM" w:eastAsia="ru-RU"/>
              </w:rPr>
            </w:pPr>
            <w:r w:rsidRPr="00090CE0">
              <w:rPr>
                <w:rFonts w:ascii="GHEA Grapalat" w:eastAsia="Times New Roman" w:hAnsi="GHEA Grapalat"/>
                <w:lang w:val="hy-AM" w:eastAsia="ru-RU"/>
              </w:rPr>
              <w:t xml:space="preserve">փորձարկման ակտեր՝ </w:t>
            </w:r>
          </w:p>
          <w:p w14:paraId="210506DE"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խողովակաշարերի ամրության և հերմետիկության հիդրոստատիկ կամ մանոմետրիկ փորձարկման ակտեր </w:t>
            </w:r>
          </w:p>
          <w:p w14:paraId="58E54212"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բ) ներքին կոյուղու և ջրահեռացման համակարգի փորձարկման ակտ </w:t>
            </w:r>
          </w:p>
          <w:p w14:paraId="6E249B0E"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գ) կոյուղու համակարգի և ջրահեռացման ներքին արտաթողերի ընդունման ակտ </w:t>
            </w:r>
          </w:p>
          <w:p w14:paraId="0D5D6538"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դ) կոյուղու համակարգի և շենքի ջրահեռացման արտաթողերի  ընդունման ակտ</w:t>
            </w:r>
          </w:p>
        </w:tc>
      </w:tr>
      <w:tr w:rsidR="00F84DEA" w:rsidRPr="00E1427F" w14:paraId="33A25B64" w14:textId="77777777" w:rsidTr="00F84DEA">
        <w:trPr>
          <w:gridAfter w:val="1"/>
          <w:wAfter w:w="11" w:type="dxa"/>
        </w:trPr>
        <w:tc>
          <w:tcPr>
            <w:tcW w:w="943" w:type="dxa"/>
          </w:tcPr>
          <w:p w14:paraId="621EDB33"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54CC1083" w14:textId="4B2EB8CB"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ինժեներական ցանցերի տեղամասերի (հատվածների) զննման ակտեր,</w:t>
            </w:r>
          </w:p>
        </w:tc>
      </w:tr>
      <w:tr w:rsidR="00F84DEA" w:rsidRPr="00090CE0" w14:paraId="356F6017" w14:textId="77777777" w:rsidTr="00F84DEA">
        <w:trPr>
          <w:gridAfter w:val="1"/>
          <w:wAfter w:w="11" w:type="dxa"/>
        </w:trPr>
        <w:tc>
          <w:tcPr>
            <w:tcW w:w="943" w:type="dxa"/>
          </w:tcPr>
          <w:p w14:paraId="7698D115" w14:textId="77777777" w:rsidR="00F84DEA" w:rsidRPr="00090CE0" w:rsidRDefault="00F84DEA" w:rsidP="00D25F08">
            <w:pPr>
              <w:numPr>
                <w:ilvl w:val="0"/>
                <w:numId w:val="40"/>
              </w:numPr>
              <w:contextualSpacing/>
              <w:rPr>
                <w:rFonts w:ascii="GHEA Grapalat" w:eastAsia="Times New Roman" w:hAnsi="GHEA Grapalat"/>
                <w:lang w:val="hy-AM" w:eastAsia="ru-RU"/>
              </w:rPr>
            </w:pPr>
          </w:p>
        </w:tc>
        <w:tc>
          <w:tcPr>
            <w:tcW w:w="8779" w:type="dxa"/>
          </w:tcPr>
          <w:p w14:paraId="5F9A16F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ջրահեռացման համակարգի ակտերի ռեգիստր</w:t>
            </w:r>
          </w:p>
        </w:tc>
      </w:tr>
      <w:tr w:rsidR="00F84DEA" w:rsidRPr="00090CE0" w14:paraId="266710B2" w14:textId="77777777" w:rsidTr="00F84DEA">
        <w:trPr>
          <w:gridAfter w:val="1"/>
          <w:wAfter w:w="11" w:type="dxa"/>
        </w:trPr>
        <w:tc>
          <w:tcPr>
            <w:tcW w:w="9722" w:type="dxa"/>
            <w:gridSpan w:val="2"/>
          </w:tcPr>
          <w:p w14:paraId="0CC616D8" w14:textId="2E77523C" w:rsidR="00F84DEA" w:rsidRPr="00090CE0" w:rsidRDefault="00F84DEA" w:rsidP="005869B1">
            <w:pPr>
              <w:pStyle w:val="Heading7"/>
            </w:pPr>
            <w:r w:rsidRPr="00090CE0">
              <w:t>3</w:t>
            </w:r>
            <w:r w:rsidRPr="00090CE0">
              <w:rPr>
                <w:rFonts w:ascii="Cambria Math" w:hAnsi="Cambria Math" w:cs="Cambria Math"/>
              </w:rPr>
              <w:t>․</w:t>
            </w:r>
            <w:r w:rsidR="00B85186">
              <w:t>4</w:t>
            </w:r>
            <w:r w:rsidRPr="00090CE0">
              <w:rPr>
                <w:rFonts w:ascii="Cambria Math" w:hAnsi="Cambria Math" w:cs="Cambria Math"/>
              </w:rPr>
              <w:t>․</w:t>
            </w:r>
            <w:r w:rsidRPr="00090CE0">
              <w:t>3</w:t>
            </w:r>
            <w:r w:rsidRPr="00090CE0">
              <w:rPr>
                <w:rFonts w:ascii="Cambria Math" w:hAnsi="Cambria Math" w:cs="Cambria Math"/>
              </w:rPr>
              <w:t>․</w:t>
            </w:r>
            <w:r w:rsidRPr="00090CE0">
              <w:t xml:space="preserve"> Ջեռուցում և ջերմամատակարարում</w:t>
            </w:r>
          </w:p>
        </w:tc>
      </w:tr>
      <w:tr w:rsidR="00F84DEA" w:rsidRPr="00090CE0" w14:paraId="3816BD5B" w14:textId="77777777" w:rsidTr="00F84DEA">
        <w:trPr>
          <w:gridAfter w:val="1"/>
          <w:wAfter w:w="11" w:type="dxa"/>
        </w:trPr>
        <w:tc>
          <w:tcPr>
            <w:tcW w:w="943" w:type="dxa"/>
          </w:tcPr>
          <w:p w14:paraId="5AF8474B"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01D3DECB"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աշխատանքային գծագրերի փաթեթ՝ փոփոխություններով </w:t>
            </w:r>
          </w:p>
        </w:tc>
      </w:tr>
      <w:tr w:rsidR="00F84DEA" w:rsidRPr="00E1427F" w14:paraId="1BD430B9" w14:textId="77777777" w:rsidTr="00F84DEA">
        <w:trPr>
          <w:gridAfter w:val="1"/>
          <w:wAfter w:w="11" w:type="dxa"/>
        </w:trPr>
        <w:tc>
          <w:tcPr>
            <w:tcW w:w="943" w:type="dxa"/>
          </w:tcPr>
          <w:p w14:paraId="5B6B1AF6"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36F6241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004710E1" w14:textId="77777777" w:rsidTr="00F84DEA">
        <w:trPr>
          <w:gridAfter w:val="1"/>
          <w:wAfter w:w="11" w:type="dxa"/>
        </w:trPr>
        <w:tc>
          <w:tcPr>
            <w:tcW w:w="943" w:type="dxa"/>
          </w:tcPr>
          <w:p w14:paraId="365DE7EC"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4B9723D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E1427F" w14:paraId="18DFFAD1" w14:textId="77777777" w:rsidTr="00F84DEA">
        <w:trPr>
          <w:gridAfter w:val="1"/>
          <w:wAfter w:w="11" w:type="dxa"/>
          <w:trHeight w:val="1347"/>
        </w:trPr>
        <w:tc>
          <w:tcPr>
            <w:tcW w:w="943" w:type="dxa"/>
          </w:tcPr>
          <w:p w14:paraId="415F416F"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7E5E13EB" w14:textId="6D2E6EC0"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զննման ակտեր՝ </w:t>
            </w:r>
          </w:p>
          <w:p w14:paraId="7A2F095E"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խողովակաշարերի, ագրեգատների և սարքավորումների մոնտաժման, </w:t>
            </w:r>
          </w:p>
          <w:p w14:paraId="798743AC"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բ) շենքի կոնստրուկցիաներին խողովակաշարերի, ագրեգատների և սարքավորումների ամրացման </w:t>
            </w:r>
          </w:p>
          <w:p w14:paraId="553C064F"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հակահրդեհային պատնեշների և ծածկերի միջով խողովակաշարերի անցկացման,</w:t>
            </w:r>
          </w:p>
          <w:p w14:paraId="7ACAE308"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գ) խողովակաշարերի հակակոռոզիոն մշակման</w:t>
            </w:r>
          </w:p>
          <w:p w14:paraId="54749E0B"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դ) խողովակաշարերի ջերմամեկուսացման</w:t>
            </w:r>
          </w:p>
        </w:tc>
      </w:tr>
      <w:tr w:rsidR="00F84DEA" w:rsidRPr="00E1427F" w14:paraId="7A439BB9" w14:textId="77777777" w:rsidTr="00F84DEA">
        <w:trPr>
          <w:gridAfter w:val="1"/>
          <w:wAfter w:w="11" w:type="dxa"/>
        </w:trPr>
        <w:tc>
          <w:tcPr>
            <w:tcW w:w="943" w:type="dxa"/>
          </w:tcPr>
          <w:p w14:paraId="63A5F033"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6FFCD148" w14:textId="36A23281"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ինժեներական ցանցերի տեղամասերի </w:t>
            </w:r>
          </w:p>
          <w:p w14:paraId="50F5A18E" w14:textId="77777777" w:rsidR="00F84DEA" w:rsidRPr="00090CE0" w:rsidRDefault="00F84DEA" w:rsidP="00F84DEA">
            <w:pPr>
              <w:rPr>
                <w:rFonts w:ascii="GHEA Grapalat" w:hAnsi="GHEA Grapalat"/>
                <w:lang w:val="hy-AM" w:eastAsia="ru-RU"/>
              </w:rPr>
            </w:pPr>
            <w:r w:rsidRPr="00090CE0">
              <w:rPr>
                <w:rFonts w:ascii="GHEA Grapalat" w:eastAsia="Times New Roman" w:hAnsi="GHEA Grapalat"/>
                <w:lang w:val="hy-AM" w:eastAsia="ru-RU"/>
              </w:rPr>
              <w:t>(հատվածների) զննման ակտեր</w:t>
            </w:r>
          </w:p>
        </w:tc>
      </w:tr>
      <w:tr w:rsidR="00F84DEA" w:rsidRPr="00090CE0" w14:paraId="4665F42C" w14:textId="77777777" w:rsidTr="00F84DEA">
        <w:trPr>
          <w:gridAfter w:val="1"/>
          <w:wAfter w:w="11" w:type="dxa"/>
        </w:trPr>
        <w:tc>
          <w:tcPr>
            <w:tcW w:w="943" w:type="dxa"/>
          </w:tcPr>
          <w:p w14:paraId="0EBA11EE"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134E858B" w14:textId="77777777" w:rsidR="00F84DEA" w:rsidRPr="00090CE0" w:rsidRDefault="00F84DEA" w:rsidP="00F84DEA">
            <w:pPr>
              <w:rPr>
                <w:rFonts w:ascii="GHEA Grapalat" w:eastAsia="Times New Roman" w:hAnsi="GHEA Grapalat"/>
                <w:lang w:eastAsia="ru-RU"/>
              </w:rPr>
            </w:pPr>
            <w:r w:rsidRPr="00090CE0">
              <w:rPr>
                <w:rFonts w:ascii="GHEA Grapalat" w:eastAsia="Times New Roman" w:hAnsi="GHEA Grapalat"/>
                <w:lang w:val="hy-AM" w:eastAsia="ru-RU"/>
              </w:rPr>
              <w:t>համակարգերի մոնտաժման ավարտական ակտեր</w:t>
            </w:r>
            <w:r w:rsidRPr="00090CE0">
              <w:rPr>
                <w:rFonts w:ascii="GHEA Grapalat" w:eastAsia="Times New Roman" w:hAnsi="GHEA Grapalat"/>
                <w:lang w:eastAsia="ru-RU"/>
              </w:rPr>
              <w:t xml:space="preserve"> </w:t>
            </w:r>
          </w:p>
        </w:tc>
      </w:tr>
      <w:tr w:rsidR="00F84DEA" w:rsidRPr="00E1427F" w14:paraId="761DBA11" w14:textId="77777777" w:rsidTr="00F84DEA">
        <w:trPr>
          <w:gridAfter w:val="1"/>
          <w:wAfter w:w="11" w:type="dxa"/>
        </w:trPr>
        <w:tc>
          <w:tcPr>
            <w:tcW w:w="943" w:type="dxa"/>
          </w:tcPr>
          <w:p w14:paraId="50550B2F"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699AE3B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090CE0" w14:paraId="77DEC071" w14:textId="77777777" w:rsidTr="00F84DEA">
        <w:trPr>
          <w:gridAfter w:val="1"/>
          <w:wAfter w:w="11" w:type="dxa"/>
        </w:trPr>
        <w:tc>
          <w:tcPr>
            <w:tcW w:w="943" w:type="dxa"/>
          </w:tcPr>
          <w:p w14:paraId="6D7803ED"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303B8EB7"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090CE0" w14:paraId="6E5ECD83" w14:textId="77777777" w:rsidTr="00F84DEA">
        <w:trPr>
          <w:gridAfter w:val="1"/>
          <w:wAfter w:w="11" w:type="dxa"/>
        </w:trPr>
        <w:tc>
          <w:tcPr>
            <w:tcW w:w="943" w:type="dxa"/>
          </w:tcPr>
          <w:p w14:paraId="3789B792"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3954341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համաձայնեցված փոփոխություններով կատարողական գծագրեր</w:t>
            </w:r>
          </w:p>
        </w:tc>
      </w:tr>
      <w:tr w:rsidR="00F84DEA" w:rsidRPr="00E1427F" w14:paraId="741267C9" w14:textId="77777777" w:rsidTr="00F84DEA">
        <w:trPr>
          <w:gridAfter w:val="1"/>
          <w:wAfter w:w="11" w:type="dxa"/>
        </w:trPr>
        <w:tc>
          <w:tcPr>
            <w:tcW w:w="943" w:type="dxa"/>
          </w:tcPr>
          <w:p w14:paraId="45FF0A28"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64358C3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փորձարկման ակտեր՝ </w:t>
            </w:r>
          </w:p>
          <w:p w14:paraId="75508167"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ջեռուցման համակարգերի մաքրման (լվացման), </w:t>
            </w:r>
          </w:p>
          <w:p w14:paraId="2C813671"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բ) ջեռուցման խողովակաշարերի ամրության և հերմետիկության հիդրոստատիկ կամ մանոմետրիկ փորձարկման։</w:t>
            </w:r>
          </w:p>
        </w:tc>
      </w:tr>
      <w:tr w:rsidR="00F84DEA" w:rsidRPr="00090CE0" w14:paraId="2070E03B" w14:textId="77777777" w:rsidTr="00F84DEA">
        <w:trPr>
          <w:gridAfter w:val="1"/>
          <w:wAfter w:w="11" w:type="dxa"/>
        </w:trPr>
        <w:tc>
          <w:tcPr>
            <w:tcW w:w="943" w:type="dxa"/>
          </w:tcPr>
          <w:p w14:paraId="012488F4"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71A6A0B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ջեռուցման համակարգերի ընդունման ակտ</w:t>
            </w:r>
          </w:p>
        </w:tc>
      </w:tr>
      <w:tr w:rsidR="00F84DEA" w:rsidRPr="00090CE0" w14:paraId="4242B844" w14:textId="77777777" w:rsidTr="00F84DEA">
        <w:trPr>
          <w:gridAfter w:val="1"/>
          <w:wAfter w:w="11" w:type="dxa"/>
        </w:trPr>
        <w:tc>
          <w:tcPr>
            <w:tcW w:w="943" w:type="dxa"/>
          </w:tcPr>
          <w:p w14:paraId="25570297"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160B157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շենքի ջերմատեխնիկական անձնագիր</w:t>
            </w:r>
          </w:p>
        </w:tc>
      </w:tr>
      <w:tr w:rsidR="00F84DEA" w:rsidRPr="00E1427F" w14:paraId="74EF2125" w14:textId="77777777" w:rsidTr="00F84DEA">
        <w:trPr>
          <w:gridAfter w:val="1"/>
          <w:wAfter w:w="11" w:type="dxa"/>
        </w:trPr>
        <w:tc>
          <w:tcPr>
            <w:tcW w:w="943" w:type="dxa"/>
          </w:tcPr>
          <w:p w14:paraId="14A3DA3A"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6CF7AE8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շահագործման պատրաստականության ակտ/ գործարկման և կարգավորման աշխատանքների ավարտական ակտ</w:t>
            </w:r>
          </w:p>
        </w:tc>
      </w:tr>
      <w:tr w:rsidR="00090CE0" w:rsidRPr="00E1427F" w14:paraId="112574BA" w14:textId="77777777" w:rsidTr="00F84DEA">
        <w:trPr>
          <w:gridAfter w:val="1"/>
          <w:wAfter w:w="11" w:type="dxa"/>
        </w:trPr>
        <w:tc>
          <w:tcPr>
            <w:tcW w:w="943" w:type="dxa"/>
          </w:tcPr>
          <w:p w14:paraId="14D779F6" w14:textId="77777777" w:rsidR="00F84DEA" w:rsidRPr="00090CE0" w:rsidRDefault="00F84DEA" w:rsidP="00D25F08">
            <w:pPr>
              <w:numPr>
                <w:ilvl w:val="0"/>
                <w:numId w:val="41"/>
              </w:numPr>
              <w:contextualSpacing/>
              <w:rPr>
                <w:rFonts w:ascii="GHEA Grapalat" w:eastAsia="Times New Roman" w:hAnsi="GHEA Grapalat"/>
                <w:lang w:val="hy-AM" w:eastAsia="ru-RU"/>
              </w:rPr>
            </w:pPr>
          </w:p>
        </w:tc>
        <w:tc>
          <w:tcPr>
            <w:tcW w:w="8779" w:type="dxa"/>
          </w:tcPr>
          <w:p w14:paraId="296E8D0A"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ջեռուցման և ջերմամատակարարման համակարգի ակտերի ռեգիստր</w:t>
            </w:r>
          </w:p>
        </w:tc>
      </w:tr>
      <w:tr w:rsidR="00090CE0" w:rsidRPr="00090CE0" w14:paraId="2B8CAC49" w14:textId="77777777" w:rsidTr="00F84DEA">
        <w:trPr>
          <w:gridAfter w:val="1"/>
          <w:wAfter w:w="11" w:type="dxa"/>
        </w:trPr>
        <w:tc>
          <w:tcPr>
            <w:tcW w:w="9722" w:type="dxa"/>
            <w:gridSpan w:val="2"/>
          </w:tcPr>
          <w:p w14:paraId="64FBD0F8" w14:textId="6D18CB59" w:rsidR="00F84DEA" w:rsidRPr="00090CE0" w:rsidRDefault="00F84DEA" w:rsidP="005869B1">
            <w:pPr>
              <w:pStyle w:val="Heading7"/>
            </w:pPr>
            <w:r w:rsidRPr="00090CE0">
              <w:t>3.</w:t>
            </w:r>
            <w:r w:rsidR="00B85186">
              <w:t>4</w:t>
            </w:r>
            <w:r w:rsidRPr="00090CE0">
              <w:t>.4. Օդափոխություն և օդորակում</w:t>
            </w:r>
          </w:p>
        </w:tc>
      </w:tr>
      <w:tr w:rsidR="00F84DEA" w:rsidRPr="00090CE0" w14:paraId="555DA92B" w14:textId="77777777" w:rsidTr="00F84DEA">
        <w:trPr>
          <w:gridAfter w:val="1"/>
          <w:wAfter w:w="11" w:type="dxa"/>
        </w:trPr>
        <w:tc>
          <w:tcPr>
            <w:tcW w:w="943" w:type="dxa"/>
          </w:tcPr>
          <w:p w14:paraId="4EBA3F77"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5A2194F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աշխատանքային գծագրերի փաթեթ՝ փոփոխություններով </w:t>
            </w:r>
          </w:p>
        </w:tc>
      </w:tr>
      <w:tr w:rsidR="00F84DEA" w:rsidRPr="00E1427F" w14:paraId="35429CC9" w14:textId="77777777" w:rsidTr="00F84DEA">
        <w:trPr>
          <w:gridAfter w:val="1"/>
          <w:wAfter w:w="11" w:type="dxa"/>
        </w:trPr>
        <w:tc>
          <w:tcPr>
            <w:tcW w:w="943" w:type="dxa"/>
          </w:tcPr>
          <w:p w14:paraId="052FA8BF"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0695DD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75280EE1" w14:textId="77777777" w:rsidTr="00F84DEA">
        <w:trPr>
          <w:gridAfter w:val="1"/>
          <w:wAfter w:w="11" w:type="dxa"/>
        </w:trPr>
        <w:tc>
          <w:tcPr>
            <w:tcW w:w="943" w:type="dxa"/>
          </w:tcPr>
          <w:p w14:paraId="57859905"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3B4C3207"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E1427F" w14:paraId="55DE6AC1" w14:textId="77777777" w:rsidTr="00F84DEA">
        <w:trPr>
          <w:gridAfter w:val="1"/>
          <w:wAfter w:w="11" w:type="dxa"/>
        </w:trPr>
        <w:tc>
          <w:tcPr>
            <w:tcW w:w="943" w:type="dxa"/>
          </w:tcPr>
          <w:p w14:paraId="1CCFD3D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BFF7E27" w14:textId="5F1B8276"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զննման (</w:t>
            </w:r>
            <w:r w:rsidR="00DF076D">
              <w:rPr>
                <w:rFonts w:ascii="GHEA Grapalat" w:eastAsia="Times New Roman" w:hAnsi="GHEA Grapalat"/>
                <w:lang w:val="hy-AM" w:eastAsia="ru-RU"/>
              </w:rPr>
              <w:t>ընդունման</w:t>
            </w:r>
            <w:r w:rsidR="00F84DEA" w:rsidRPr="00090CE0">
              <w:rPr>
                <w:rFonts w:ascii="GHEA Grapalat" w:eastAsia="Times New Roman" w:hAnsi="GHEA Grapalat"/>
                <w:lang w:val="hy-AM" w:eastAsia="ru-RU"/>
              </w:rPr>
              <w:t xml:space="preserve">) ակտեր՝ </w:t>
            </w:r>
          </w:p>
          <w:p w14:paraId="43979933"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օդատարների, օդափոխիչների, ագրեգատների և սարքավորումների մոնտաժման, </w:t>
            </w:r>
          </w:p>
          <w:p w14:paraId="29DD1D42"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բ) հակահրդեհային պատնեշների և ծածերի միջով օդատարների անցկացման,</w:t>
            </w:r>
          </w:p>
          <w:p w14:paraId="22B83DC0"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գ) շենքի կոնստրուկցիաներին օդատարների, օդափոխիչների, ագրեգատների և սարքավորումների ամրացման, </w:t>
            </w:r>
          </w:p>
          <w:p w14:paraId="1125C140"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դ) օդատարների հակակոռոզիոն մշակման, </w:t>
            </w:r>
          </w:p>
          <w:p w14:paraId="70736733"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ե) օդատարների հակահրդեհային մեկուսացման</w:t>
            </w:r>
          </w:p>
          <w:p w14:paraId="164AFD26"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զ) օդատարների ջերմամեկուսացման, տանիքներում օդատարների հակահրդեհային մեկուսացման </w:t>
            </w:r>
          </w:p>
        </w:tc>
      </w:tr>
      <w:tr w:rsidR="00F84DEA" w:rsidRPr="00090CE0" w14:paraId="7B4C100E" w14:textId="77777777" w:rsidTr="00F84DEA">
        <w:trPr>
          <w:gridAfter w:val="1"/>
          <w:wAfter w:w="11" w:type="dxa"/>
        </w:trPr>
        <w:tc>
          <w:tcPr>
            <w:tcW w:w="943" w:type="dxa"/>
          </w:tcPr>
          <w:p w14:paraId="50B240AF"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16859DB"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090CE0" w14:paraId="6C5B47D7" w14:textId="77777777" w:rsidTr="00F84DEA">
        <w:trPr>
          <w:gridAfter w:val="1"/>
          <w:wAfter w:w="11" w:type="dxa"/>
        </w:trPr>
        <w:tc>
          <w:tcPr>
            <w:tcW w:w="943" w:type="dxa"/>
          </w:tcPr>
          <w:p w14:paraId="3010DFB3"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2629E3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համաձայնեցված փոփոխություններով կատարողական գծագրեր, </w:t>
            </w:r>
          </w:p>
        </w:tc>
      </w:tr>
      <w:tr w:rsidR="00F84DEA" w:rsidRPr="00E1427F" w14:paraId="762489BA" w14:textId="77777777" w:rsidTr="00F84DEA">
        <w:trPr>
          <w:gridAfter w:val="1"/>
          <w:wAfter w:w="11" w:type="dxa"/>
        </w:trPr>
        <w:tc>
          <w:tcPr>
            <w:tcW w:w="943" w:type="dxa"/>
          </w:tcPr>
          <w:p w14:paraId="04DFE9FC"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D202B29" w14:textId="07786059"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ինժեներական ապահովման ցանցերի տեղամասերի (հատվածների) զննման ակտեր,</w:t>
            </w:r>
          </w:p>
        </w:tc>
      </w:tr>
      <w:tr w:rsidR="00F84DEA" w:rsidRPr="00090CE0" w14:paraId="217E6A15" w14:textId="77777777" w:rsidTr="00F84DEA">
        <w:trPr>
          <w:gridAfter w:val="1"/>
          <w:wAfter w:w="11" w:type="dxa"/>
        </w:trPr>
        <w:tc>
          <w:tcPr>
            <w:tcW w:w="943" w:type="dxa"/>
          </w:tcPr>
          <w:p w14:paraId="72C4897F"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78DBC0B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սարքավորումների փորձարկման ակտեր,</w:t>
            </w:r>
          </w:p>
        </w:tc>
      </w:tr>
      <w:tr w:rsidR="00F84DEA" w:rsidRPr="00090CE0" w14:paraId="51CA57D4" w14:textId="77777777" w:rsidTr="00F84DEA">
        <w:trPr>
          <w:gridAfter w:val="1"/>
          <w:wAfter w:w="11" w:type="dxa"/>
        </w:trPr>
        <w:tc>
          <w:tcPr>
            <w:tcW w:w="943" w:type="dxa"/>
          </w:tcPr>
          <w:p w14:paraId="09B86380"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01CDDE0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համակարգերի մոնտաժման ավարտական ակտեր,</w:t>
            </w:r>
          </w:p>
        </w:tc>
      </w:tr>
      <w:tr w:rsidR="00F84DEA" w:rsidRPr="00E1427F" w14:paraId="3779DED2" w14:textId="77777777" w:rsidTr="00F84DEA">
        <w:trPr>
          <w:gridAfter w:val="1"/>
          <w:wAfter w:w="11" w:type="dxa"/>
        </w:trPr>
        <w:tc>
          <w:tcPr>
            <w:tcW w:w="943" w:type="dxa"/>
          </w:tcPr>
          <w:p w14:paraId="5A9831D7"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BBCDD1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E1427F" w14:paraId="24C4A80C" w14:textId="77777777" w:rsidTr="00F84DEA">
        <w:trPr>
          <w:gridAfter w:val="1"/>
          <w:wAfter w:w="11" w:type="dxa"/>
        </w:trPr>
        <w:tc>
          <w:tcPr>
            <w:tcW w:w="943" w:type="dxa"/>
          </w:tcPr>
          <w:p w14:paraId="5965EB9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360CD14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գործարկման և կարգաբերման աշխատանքների ավարտական ակտեր</w:t>
            </w:r>
          </w:p>
        </w:tc>
      </w:tr>
      <w:tr w:rsidR="00F84DEA" w:rsidRPr="00090CE0" w14:paraId="4FB3422E" w14:textId="77777777" w:rsidTr="00F84DEA">
        <w:trPr>
          <w:gridAfter w:val="1"/>
          <w:wAfter w:w="11" w:type="dxa"/>
        </w:trPr>
        <w:tc>
          <w:tcPr>
            <w:tcW w:w="943" w:type="dxa"/>
          </w:tcPr>
          <w:p w14:paraId="276F8A62"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7D1CAA0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օդափոխության համակարգերի անձնագրեր</w:t>
            </w:r>
          </w:p>
        </w:tc>
      </w:tr>
      <w:tr w:rsidR="00F84DEA" w:rsidRPr="00E1427F" w14:paraId="7CAD2AD4" w14:textId="77777777" w:rsidTr="00F84DEA">
        <w:trPr>
          <w:gridAfter w:val="1"/>
          <w:wAfter w:w="11" w:type="dxa"/>
        </w:trPr>
        <w:tc>
          <w:tcPr>
            <w:tcW w:w="943" w:type="dxa"/>
          </w:tcPr>
          <w:p w14:paraId="2AFEB9C0"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0928C8D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օդափոխության երհոսման և արտածման համակարգերի ընդունման ակտեր,</w:t>
            </w:r>
          </w:p>
        </w:tc>
      </w:tr>
      <w:tr w:rsidR="00F84DEA" w:rsidRPr="00090CE0" w14:paraId="7DEE8A0A" w14:textId="77777777" w:rsidTr="00F84DEA">
        <w:trPr>
          <w:gridAfter w:val="1"/>
          <w:wAfter w:w="11" w:type="dxa"/>
        </w:trPr>
        <w:tc>
          <w:tcPr>
            <w:tcW w:w="943" w:type="dxa"/>
          </w:tcPr>
          <w:p w14:paraId="1A51019A"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30B72AB7"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բնական օդափոխության ընդունման ակտեր</w:t>
            </w:r>
          </w:p>
        </w:tc>
      </w:tr>
      <w:tr w:rsidR="00F84DEA" w:rsidRPr="00090CE0" w14:paraId="25CA09BD" w14:textId="77777777" w:rsidTr="00F84DEA">
        <w:trPr>
          <w:gridAfter w:val="1"/>
          <w:wAfter w:w="11" w:type="dxa"/>
        </w:trPr>
        <w:tc>
          <w:tcPr>
            <w:tcW w:w="943" w:type="dxa"/>
          </w:tcPr>
          <w:p w14:paraId="4332A07D"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0843A2D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օդորակման համակարգի ընդունման ակտեր</w:t>
            </w:r>
          </w:p>
        </w:tc>
      </w:tr>
      <w:tr w:rsidR="00F84DEA" w:rsidRPr="00090CE0" w14:paraId="06F9132E" w14:textId="77777777" w:rsidTr="00F84DEA">
        <w:trPr>
          <w:gridAfter w:val="1"/>
          <w:wAfter w:w="11" w:type="dxa"/>
        </w:trPr>
        <w:tc>
          <w:tcPr>
            <w:tcW w:w="943" w:type="dxa"/>
          </w:tcPr>
          <w:p w14:paraId="52E45B05"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1D84B3F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սարքավորումների անհատական փորձարկման ակտեր,</w:t>
            </w:r>
          </w:p>
        </w:tc>
      </w:tr>
      <w:tr w:rsidR="00F84DEA" w:rsidRPr="00E1427F" w14:paraId="2B5CA093" w14:textId="77777777" w:rsidTr="00F84DEA">
        <w:trPr>
          <w:gridAfter w:val="1"/>
          <w:wAfter w:w="11" w:type="dxa"/>
        </w:trPr>
        <w:tc>
          <w:tcPr>
            <w:tcW w:w="943" w:type="dxa"/>
          </w:tcPr>
          <w:p w14:paraId="1C617646" w14:textId="77777777" w:rsidR="00F84DEA" w:rsidRPr="00090CE0" w:rsidRDefault="00F84DEA" w:rsidP="00D25F08">
            <w:pPr>
              <w:numPr>
                <w:ilvl w:val="0"/>
                <w:numId w:val="39"/>
              </w:numPr>
              <w:contextualSpacing/>
              <w:rPr>
                <w:rFonts w:ascii="GHEA Grapalat" w:eastAsia="Times New Roman" w:hAnsi="GHEA Grapalat"/>
                <w:lang w:val="hy-AM" w:eastAsia="ru-RU"/>
              </w:rPr>
            </w:pPr>
          </w:p>
        </w:tc>
        <w:tc>
          <w:tcPr>
            <w:tcW w:w="8779" w:type="dxa"/>
          </w:tcPr>
          <w:p w14:paraId="6203157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օդափոխության և օդորակման համակարգերի ակտերի ռեգիստր։</w:t>
            </w:r>
          </w:p>
        </w:tc>
      </w:tr>
      <w:tr w:rsidR="00F84DEA" w:rsidRPr="00090CE0" w14:paraId="6F5557F9" w14:textId="77777777" w:rsidTr="00F84DEA">
        <w:trPr>
          <w:gridAfter w:val="1"/>
          <w:wAfter w:w="11" w:type="dxa"/>
        </w:trPr>
        <w:tc>
          <w:tcPr>
            <w:tcW w:w="9722" w:type="dxa"/>
            <w:gridSpan w:val="2"/>
          </w:tcPr>
          <w:p w14:paraId="1B88EF69" w14:textId="446BC185" w:rsidR="00F84DEA" w:rsidRPr="00090CE0" w:rsidRDefault="00F84DEA" w:rsidP="005869B1">
            <w:pPr>
              <w:pStyle w:val="Heading7"/>
            </w:pPr>
            <w:r w:rsidRPr="00090CE0">
              <w:t>3.</w:t>
            </w:r>
            <w:r w:rsidR="00B85186">
              <w:t>4</w:t>
            </w:r>
            <w:r w:rsidRPr="00090CE0">
              <w:t>.5. Սառնամատակարարում</w:t>
            </w:r>
          </w:p>
        </w:tc>
      </w:tr>
      <w:tr w:rsidR="00F84DEA" w:rsidRPr="00090CE0" w14:paraId="27E8EA5E" w14:textId="77777777" w:rsidTr="00F84DEA">
        <w:trPr>
          <w:gridAfter w:val="1"/>
          <w:wAfter w:w="11" w:type="dxa"/>
        </w:trPr>
        <w:tc>
          <w:tcPr>
            <w:tcW w:w="943" w:type="dxa"/>
          </w:tcPr>
          <w:p w14:paraId="381CDA94"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45FA21A1"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աշխատանքային գծագրերի փաթեթ փոփոխություններով </w:t>
            </w:r>
          </w:p>
        </w:tc>
      </w:tr>
      <w:tr w:rsidR="00F84DEA" w:rsidRPr="00E1427F" w14:paraId="2E9D7D2A" w14:textId="77777777" w:rsidTr="00F84DEA">
        <w:trPr>
          <w:gridAfter w:val="1"/>
          <w:wAfter w:w="11" w:type="dxa"/>
        </w:trPr>
        <w:tc>
          <w:tcPr>
            <w:tcW w:w="943" w:type="dxa"/>
          </w:tcPr>
          <w:p w14:paraId="2D73D990"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506E32B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1C2594CE" w14:textId="77777777" w:rsidTr="00F84DEA">
        <w:trPr>
          <w:gridAfter w:val="1"/>
          <w:wAfter w:w="11" w:type="dxa"/>
        </w:trPr>
        <w:tc>
          <w:tcPr>
            <w:tcW w:w="943" w:type="dxa"/>
          </w:tcPr>
          <w:p w14:paraId="6AD77B70"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67A766F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090CE0" w14:paraId="7ED65980" w14:textId="77777777" w:rsidTr="00F84DEA">
        <w:trPr>
          <w:gridAfter w:val="1"/>
          <w:wAfter w:w="11" w:type="dxa"/>
        </w:trPr>
        <w:tc>
          <w:tcPr>
            <w:tcW w:w="943" w:type="dxa"/>
          </w:tcPr>
          <w:p w14:paraId="68CA6778"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37F04F1F" w14:textId="7AD3BF74"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w:t>
            </w:r>
            <w:r w:rsidR="00DF076D">
              <w:rPr>
                <w:rFonts w:ascii="GHEA Grapalat" w:eastAsia="Times New Roman" w:hAnsi="GHEA Grapalat"/>
                <w:lang w:val="hy-AM" w:eastAsia="ru-RU"/>
              </w:rPr>
              <w:t>ընդունման</w:t>
            </w:r>
            <w:r w:rsidR="00F84DEA" w:rsidRPr="00090CE0">
              <w:rPr>
                <w:rFonts w:ascii="GHEA Grapalat" w:eastAsia="Times New Roman" w:hAnsi="GHEA Grapalat"/>
                <w:lang w:val="hy-AM" w:eastAsia="ru-RU"/>
              </w:rPr>
              <w:t xml:space="preserve"> ակտեր՝ </w:t>
            </w:r>
          </w:p>
          <w:p w14:paraId="19181AA7"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խողովակաշարերի, ագրեգատների և սարքավորումների մոնտաժ </w:t>
            </w:r>
          </w:p>
          <w:p w14:paraId="4CC32998"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բ) շենքի կոնստրուկցիաներին խողովակաշարերի, ագրեգատների և սարքավորումների ամրացման հակահրդեհային պատնեշների և ծածերի միջով խողովակաշարերի անցկացման </w:t>
            </w:r>
          </w:p>
          <w:p w14:paraId="761F9D82"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գ) խողովակաշարերի եռակցման միացումների հակակոռոզիոն մշակման</w:t>
            </w:r>
          </w:p>
          <w:p w14:paraId="35EA76A5"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դ) խողովակաշարերի ջերմամեկուսացման</w:t>
            </w:r>
          </w:p>
        </w:tc>
      </w:tr>
      <w:tr w:rsidR="00F84DEA" w:rsidRPr="00090CE0" w14:paraId="5489F28D" w14:textId="77777777" w:rsidTr="00F84DEA">
        <w:trPr>
          <w:gridAfter w:val="1"/>
          <w:wAfter w:w="11" w:type="dxa"/>
        </w:trPr>
        <w:tc>
          <w:tcPr>
            <w:tcW w:w="943" w:type="dxa"/>
          </w:tcPr>
          <w:p w14:paraId="0034813C"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794E867A"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090CE0" w14:paraId="43EC8C7A" w14:textId="77777777" w:rsidTr="00F84DEA">
        <w:trPr>
          <w:gridAfter w:val="1"/>
          <w:wAfter w:w="11" w:type="dxa"/>
        </w:trPr>
        <w:tc>
          <w:tcPr>
            <w:tcW w:w="943" w:type="dxa"/>
          </w:tcPr>
          <w:p w14:paraId="4B2AF997"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4AB6050C"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սարքավորումների փորձարկման ակտեր,</w:t>
            </w:r>
          </w:p>
        </w:tc>
      </w:tr>
      <w:tr w:rsidR="00F84DEA" w:rsidRPr="00090CE0" w14:paraId="329D612F" w14:textId="77777777" w:rsidTr="00F84DEA">
        <w:trPr>
          <w:gridAfter w:val="1"/>
          <w:wAfter w:w="11" w:type="dxa"/>
        </w:trPr>
        <w:tc>
          <w:tcPr>
            <w:tcW w:w="943" w:type="dxa"/>
          </w:tcPr>
          <w:p w14:paraId="64D60C78"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02A943D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համակարգերի մոնտաժման ավարտական ակտեր,</w:t>
            </w:r>
          </w:p>
        </w:tc>
      </w:tr>
      <w:tr w:rsidR="00F84DEA" w:rsidRPr="00E1427F" w14:paraId="0EBAC064" w14:textId="77777777" w:rsidTr="00F84DEA">
        <w:trPr>
          <w:gridAfter w:val="1"/>
          <w:wAfter w:w="11" w:type="dxa"/>
        </w:trPr>
        <w:tc>
          <w:tcPr>
            <w:tcW w:w="943" w:type="dxa"/>
          </w:tcPr>
          <w:p w14:paraId="5AA61121"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2FEC13A7"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090CE0" w14:paraId="5A84EDE0" w14:textId="77777777" w:rsidTr="00F84DEA">
        <w:trPr>
          <w:gridAfter w:val="1"/>
          <w:wAfter w:w="11" w:type="dxa"/>
        </w:trPr>
        <w:tc>
          <w:tcPr>
            <w:tcW w:w="943" w:type="dxa"/>
          </w:tcPr>
          <w:p w14:paraId="2D738430"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43A2E05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փորձարկման աշխատանքների ակտեր,</w:t>
            </w:r>
          </w:p>
        </w:tc>
      </w:tr>
      <w:tr w:rsidR="00F84DEA" w:rsidRPr="00E1427F" w14:paraId="7000D544" w14:textId="77777777" w:rsidTr="00F84DEA">
        <w:trPr>
          <w:gridAfter w:val="1"/>
          <w:wAfter w:w="11" w:type="dxa"/>
        </w:trPr>
        <w:tc>
          <w:tcPr>
            <w:tcW w:w="943" w:type="dxa"/>
          </w:tcPr>
          <w:p w14:paraId="38A691C7"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69334C3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անհատական փորձարկումներով սարքավորումների ընդունման ակտեր,</w:t>
            </w:r>
          </w:p>
        </w:tc>
      </w:tr>
      <w:tr w:rsidR="00F84DEA" w:rsidRPr="00E1427F" w14:paraId="1D4EEDF0" w14:textId="77777777" w:rsidTr="00F84DEA">
        <w:trPr>
          <w:gridAfter w:val="1"/>
          <w:wAfter w:w="11" w:type="dxa"/>
        </w:trPr>
        <w:tc>
          <w:tcPr>
            <w:tcW w:w="943" w:type="dxa"/>
          </w:tcPr>
          <w:p w14:paraId="6B027D5F"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5990A676"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ամբողջական համակարգի փորձարկման և ընդունման ակտ,</w:t>
            </w:r>
          </w:p>
        </w:tc>
      </w:tr>
      <w:tr w:rsidR="00F84DEA" w:rsidRPr="00090CE0" w14:paraId="720CF411" w14:textId="77777777" w:rsidTr="00F84DEA">
        <w:trPr>
          <w:gridAfter w:val="1"/>
          <w:wAfter w:w="11" w:type="dxa"/>
        </w:trPr>
        <w:tc>
          <w:tcPr>
            <w:tcW w:w="943" w:type="dxa"/>
          </w:tcPr>
          <w:p w14:paraId="780AC755" w14:textId="77777777" w:rsidR="00F84DEA" w:rsidRPr="00090CE0" w:rsidRDefault="00F84DEA" w:rsidP="00D25F08">
            <w:pPr>
              <w:numPr>
                <w:ilvl w:val="0"/>
                <w:numId w:val="42"/>
              </w:numPr>
              <w:contextualSpacing/>
              <w:rPr>
                <w:rFonts w:ascii="GHEA Grapalat" w:eastAsia="Times New Roman" w:hAnsi="GHEA Grapalat"/>
                <w:lang w:val="hy-AM" w:eastAsia="ru-RU"/>
              </w:rPr>
            </w:pPr>
          </w:p>
        </w:tc>
        <w:tc>
          <w:tcPr>
            <w:tcW w:w="8779" w:type="dxa"/>
          </w:tcPr>
          <w:p w14:paraId="508DFC18"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սառնամատակարարման համակարգի ակտերի ռեգիստր։</w:t>
            </w:r>
          </w:p>
        </w:tc>
      </w:tr>
      <w:tr w:rsidR="00F84DEA" w:rsidRPr="00090CE0" w14:paraId="6327159B" w14:textId="77777777" w:rsidTr="00F84DEA">
        <w:trPr>
          <w:gridAfter w:val="1"/>
          <w:wAfter w:w="11" w:type="dxa"/>
        </w:trPr>
        <w:tc>
          <w:tcPr>
            <w:tcW w:w="9722" w:type="dxa"/>
            <w:gridSpan w:val="2"/>
          </w:tcPr>
          <w:p w14:paraId="75FC17B9" w14:textId="16F715E6" w:rsidR="00F84DEA" w:rsidRPr="00090CE0" w:rsidRDefault="00F84DEA" w:rsidP="005869B1">
            <w:pPr>
              <w:pStyle w:val="Heading7"/>
            </w:pPr>
            <w:r w:rsidRPr="00090CE0">
              <w:t>3.</w:t>
            </w:r>
            <w:r w:rsidR="00B85186">
              <w:t>4</w:t>
            </w:r>
            <w:r w:rsidRPr="00090CE0">
              <w:t>.6. Հակահրդեհային համակարգեր</w:t>
            </w:r>
          </w:p>
        </w:tc>
      </w:tr>
      <w:tr w:rsidR="00F84DEA" w:rsidRPr="00E1427F" w14:paraId="2F7916F0" w14:textId="77777777" w:rsidTr="00F84DEA">
        <w:trPr>
          <w:gridAfter w:val="1"/>
          <w:wAfter w:w="11" w:type="dxa"/>
        </w:trPr>
        <w:tc>
          <w:tcPr>
            <w:tcW w:w="943" w:type="dxa"/>
          </w:tcPr>
          <w:p w14:paraId="6D74CFD2"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3555967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աշխատանքային կատարողական գծագրերի փաթեթ՝ փոփոխություններով, </w:t>
            </w:r>
          </w:p>
        </w:tc>
      </w:tr>
      <w:tr w:rsidR="00F84DEA" w:rsidRPr="00E1427F" w14:paraId="62113C48" w14:textId="77777777" w:rsidTr="00F84DEA">
        <w:trPr>
          <w:gridAfter w:val="1"/>
          <w:wAfter w:w="11" w:type="dxa"/>
        </w:trPr>
        <w:tc>
          <w:tcPr>
            <w:tcW w:w="943" w:type="dxa"/>
          </w:tcPr>
          <w:p w14:paraId="5371BD45"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4D76CFD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28D7D1A9" w14:textId="77777777" w:rsidTr="00F84DEA">
        <w:trPr>
          <w:gridAfter w:val="1"/>
          <w:wAfter w:w="11" w:type="dxa"/>
        </w:trPr>
        <w:tc>
          <w:tcPr>
            <w:tcW w:w="943" w:type="dxa"/>
          </w:tcPr>
          <w:p w14:paraId="4A427EAE"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7402C1F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090CE0" w14:paraId="7F9AF0EB" w14:textId="77777777" w:rsidTr="00F84DEA">
        <w:trPr>
          <w:gridAfter w:val="1"/>
          <w:wAfter w:w="11" w:type="dxa"/>
        </w:trPr>
        <w:tc>
          <w:tcPr>
            <w:tcW w:w="943" w:type="dxa"/>
          </w:tcPr>
          <w:p w14:paraId="7A930B65"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76291B12" w14:textId="39DFF627" w:rsidR="00F84DEA" w:rsidRPr="00090CE0" w:rsidRDefault="00A109F4" w:rsidP="00F84DEA">
            <w:pPr>
              <w:rPr>
                <w:rFonts w:ascii="GHEA Grapalat" w:eastAsia="Times New Roman" w:hAnsi="GHEA Grapalat"/>
                <w:lang w:val="hy-AM" w:eastAsia="ru-RU"/>
              </w:rPr>
            </w:pPr>
            <w:r>
              <w:rPr>
                <w:rFonts w:ascii="GHEA Grapalat" w:eastAsia="Times New Roman" w:hAnsi="GHEA Grapalat"/>
                <w:lang w:val="hy-AM" w:eastAsia="ru-RU"/>
              </w:rPr>
              <w:t xml:space="preserve">ծածկված </w:t>
            </w:r>
            <w:r w:rsidR="00F84DEA" w:rsidRPr="00090CE0">
              <w:rPr>
                <w:rFonts w:ascii="GHEA Grapalat" w:eastAsia="Times New Roman" w:hAnsi="GHEA Grapalat"/>
                <w:lang w:val="hy-AM" w:eastAsia="ru-RU"/>
              </w:rPr>
              <w:t xml:space="preserve"> աշխատանքների զննման (</w:t>
            </w:r>
            <w:r w:rsidR="00DF076D">
              <w:rPr>
                <w:rFonts w:ascii="GHEA Grapalat" w:eastAsia="Times New Roman" w:hAnsi="GHEA Grapalat"/>
                <w:lang w:val="hy-AM" w:eastAsia="ru-RU"/>
              </w:rPr>
              <w:t>ընդունման</w:t>
            </w:r>
            <w:r w:rsidR="00F84DEA" w:rsidRPr="00090CE0">
              <w:rPr>
                <w:rFonts w:ascii="GHEA Grapalat" w:eastAsia="Times New Roman" w:hAnsi="GHEA Grapalat"/>
                <w:lang w:val="hy-AM" w:eastAsia="ru-RU"/>
              </w:rPr>
              <w:t xml:space="preserve">) ակտեր՝ </w:t>
            </w:r>
          </w:p>
          <w:p w14:paraId="22008BA2"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ա) խողովակաշարերի, ագրեգատների և սարքավորումների մոնտաժման,</w:t>
            </w:r>
          </w:p>
          <w:p w14:paraId="09F996B4"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բ) շինության կոնստրուկցիաներին խողովակաշարերի, ագրեգատների և սարքավորումների ամրակցման </w:t>
            </w:r>
          </w:p>
          <w:p w14:paraId="47172A7E"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գ) հակահրդեհային պատնեշների և ծածերի միջով խողովակաշարերի անցկացման, </w:t>
            </w:r>
          </w:p>
          <w:p w14:paraId="5EC5F8F7"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դ) խողովակաշարերի եռակցման միացումների հակակոռոզիոն մշակման,</w:t>
            </w:r>
          </w:p>
          <w:p w14:paraId="6BED09B9"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ե) խողովակաշարերի հակակոռոզիոն մշակման,</w:t>
            </w:r>
          </w:p>
        </w:tc>
      </w:tr>
      <w:tr w:rsidR="00F84DEA" w:rsidRPr="00090CE0" w14:paraId="242220FE" w14:textId="77777777" w:rsidTr="00F84DEA">
        <w:trPr>
          <w:gridAfter w:val="1"/>
          <w:wAfter w:w="11" w:type="dxa"/>
        </w:trPr>
        <w:tc>
          <w:tcPr>
            <w:tcW w:w="943" w:type="dxa"/>
          </w:tcPr>
          <w:p w14:paraId="76196B2B"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48313DF1"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գեոդեզիական կատարողական սխեմաներ,</w:t>
            </w:r>
          </w:p>
        </w:tc>
      </w:tr>
      <w:tr w:rsidR="00F84DEA" w:rsidRPr="00E1427F" w14:paraId="30F47F2D" w14:textId="77777777" w:rsidTr="00F84DEA">
        <w:trPr>
          <w:gridAfter w:val="1"/>
          <w:wAfter w:w="11" w:type="dxa"/>
        </w:trPr>
        <w:tc>
          <w:tcPr>
            <w:tcW w:w="943" w:type="dxa"/>
          </w:tcPr>
          <w:p w14:paraId="4C586CF7"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77591E83" w14:textId="2F29470D"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ինժեներական ցանցերի տեղամասերի (հատվածների) զննման ակտեր,</w:t>
            </w:r>
          </w:p>
        </w:tc>
      </w:tr>
      <w:tr w:rsidR="00F84DEA" w:rsidRPr="00090CE0" w14:paraId="4A13733F" w14:textId="77777777" w:rsidTr="00F84DEA">
        <w:trPr>
          <w:gridAfter w:val="1"/>
          <w:wAfter w:w="11" w:type="dxa"/>
        </w:trPr>
        <w:tc>
          <w:tcPr>
            <w:tcW w:w="943" w:type="dxa"/>
          </w:tcPr>
          <w:p w14:paraId="2EBFB74B"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0BE778D6"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համակարգերի մոնտաժման ավարտական ակտեր,</w:t>
            </w:r>
          </w:p>
        </w:tc>
      </w:tr>
      <w:tr w:rsidR="00F84DEA" w:rsidRPr="00E1427F" w14:paraId="282DE94F" w14:textId="77777777" w:rsidTr="00F84DEA">
        <w:trPr>
          <w:gridAfter w:val="1"/>
          <w:wAfter w:w="11" w:type="dxa"/>
        </w:trPr>
        <w:tc>
          <w:tcPr>
            <w:tcW w:w="943" w:type="dxa"/>
          </w:tcPr>
          <w:p w14:paraId="673918FE"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1480B1B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E1427F" w14:paraId="0648E69D" w14:textId="77777777" w:rsidTr="00F84DEA">
        <w:trPr>
          <w:gridAfter w:val="1"/>
          <w:wAfter w:w="11" w:type="dxa"/>
        </w:trPr>
        <w:tc>
          <w:tcPr>
            <w:tcW w:w="943" w:type="dxa"/>
          </w:tcPr>
          <w:p w14:paraId="045C47E8"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633F3857"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փորձարկման ակտեր՝ </w:t>
            </w:r>
          </w:p>
          <w:p w14:paraId="0B615021"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ա) հակահրդեհային համակարգերի մաքրման (լվացման) </w:t>
            </w:r>
          </w:p>
          <w:p w14:paraId="2F4BB265"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բ) հակահրդեհային խողովակաշարերի ամրության և հերմետիկության հիդրոստատիկ կամ մանոմետրիկ փորձարկման </w:t>
            </w:r>
          </w:p>
          <w:p w14:paraId="06078D35"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 xml:space="preserve">գ) պարապուրդի և բեռնվածության պայմաններում պոմպային սարքավորումների փորձարկման </w:t>
            </w:r>
          </w:p>
          <w:p w14:paraId="6AC0ECCA" w14:textId="77777777" w:rsidR="00F84DEA" w:rsidRPr="00090CE0" w:rsidRDefault="00F84DEA" w:rsidP="00090CE0">
            <w:pPr>
              <w:spacing w:after="60" w:line="240" w:lineRule="auto"/>
              <w:ind w:left="890"/>
              <w:rPr>
                <w:rFonts w:ascii="GHEA Grapalat" w:eastAsia="Times New Roman" w:hAnsi="GHEA Grapalat"/>
                <w:lang w:val="hy-AM" w:eastAsia="ru-RU"/>
              </w:rPr>
            </w:pPr>
            <w:r w:rsidRPr="00090CE0">
              <w:rPr>
                <w:rFonts w:ascii="GHEA Grapalat" w:eastAsia="Times New Roman" w:hAnsi="GHEA Grapalat"/>
                <w:lang w:val="hy-AM" w:eastAsia="ru-RU"/>
              </w:rPr>
              <w:t>դ) հակահրդեհային ավտոմատ համակարգերի անհատական փորձարկման</w:t>
            </w:r>
          </w:p>
        </w:tc>
      </w:tr>
      <w:tr w:rsidR="00F84DEA" w:rsidRPr="00090CE0" w14:paraId="3228AA89" w14:textId="77777777" w:rsidTr="00F84DEA">
        <w:trPr>
          <w:gridAfter w:val="1"/>
          <w:wAfter w:w="11" w:type="dxa"/>
        </w:trPr>
        <w:tc>
          <w:tcPr>
            <w:tcW w:w="943" w:type="dxa"/>
          </w:tcPr>
          <w:p w14:paraId="35C3D7B9"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3537A10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մոնտաժային աշխատանքների ավարտական ակտ</w:t>
            </w:r>
          </w:p>
        </w:tc>
      </w:tr>
      <w:tr w:rsidR="00F84DEA" w:rsidRPr="00090CE0" w14:paraId="5FFDD84A" w14:textId="77777777" w:rsidTr="00F84DEA">
        <w:trPr>
          <w:gridAfter w:val="1"/>
          <w:wAfter w:w="11" w:type="dxa"/>
        </w:trPr>
        <w:tc>
          <w:tcPr>
            <w:tcW w:w="943" w:type="dxa"/>
          </w:tcPr>
          <w:p w14:paraId="5D231752"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26427E8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փորձարկման աշխատանքների ավարտական ակտ</w:t>
            </w:r>
          </w:p>
        </w:tc>
      </w:tr>
      <w:tr w:rsidR="00F84DEA" w:rsidRPr="00E1427F" w14:paraId="538F9FC5" w14:textId="77777777" w:rsidTr="00F84DEA">
        <w:trPr>
          <w:gridAfter w:val="1"/>
          <w:wAfter w:w="11" w:type="dxa"/>
        </w:trPr>
        <w:tc>
          <w:tcPr>
            <w:tcW w:w="943" w:type="dxa"/>
          </w:tcPr>
          <w:p w14:paraId="285F6C65"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6FCE2C8A"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սարքավորումների, ագրեգատների, հանգույցների և ավտոմատացման միջոցների տեղեկագիր</w:t>
            </w:r>
          </w:p>
        </w:tc>
      </w:tr>
      <w:tr w:rsidR="00F84DEA" w:rsidRPr="00090CE0" w14:paraId="2D756679" w14:textId="77777777" w:rsidTr="00F84DEA">
        <w:trPr>
          <w:gridAfter w:val="1"/>
          <w:wAfter w:w="11" w:type="dxa"/>
        </w:trPr>
        <w:tc>
          <w:tcPr>
            <w:tcW w:w="943" w:type="dxa"/>
          </w:tcPr>
          <w:p w14:paraId="47F1294C" w14:textId="77777777" w:rsidR="00F84DEA" w:rsidRPr="00090CE0" w:rsidRDefault="00F84DEA" w:rsidP="00D25F08">
            <w:pPr>
              <w:numPr>
                <w:ilvl w:val="0"/>
                <w:numId w:val="43"/>
              </w:numPr>
              <w:contextualSpacing/>
              <w:rPr>
                <w:rFonts w:ascii="GHEA Grapalat" w:eastAsia="Times New Roman" w:hAnsi="GHEA Grapalat"/>
                <w:lang w:val="hy-AM" w:eastAsia="ru-RU"/>
              </w:rPr>
            </w:pPr>
          </w:p>
        </w:tc>
        <w:tc>
          <w:tcPr>
            <w:tcW w:w="8779" w:type="dxa"/>
          </w:tcPr>
          <w:p w14:paraId="09CA358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հակահրդեհային համակարգերի ակտերի ռեգիստր</w:t>
            </w:r>
          </w:p>
        </w:tc>
      </w:tr>
      <w:tr w:rsidR="00F84DEA" w:rsidRPr="00090CE0" w14:paraId="03D6A38E" w14:textId="77777777" w:rsidTr="00F84DEA">
        <w:trPr>
          <w:gridAfter w:val="1"/>
          <w:wAfter w:w="11" w:type="dxa"/>
        </w:trPr>
        <w:tc>
          <w:tcPr>
            <w:tcW w:w="9722" w:type="dxa"/>
            <w:gridSpan w:val="2"/>
          </w:tcPr>
          <w:p w14:paraId="0BE8FA4A" w14:textId="1A1B94AF" w:rsidR="00F84DEA" w:rsidRPr="00090CE0" w:rsidRDefault="00F84DEA" w:rsidP="005869B1">
            <w:pPr>
              <w:pStyle w:val="Heading7"/>
            </w:pPr>
            <w:r w:rsidRPr="00090CE0">
              <w:t>3.</w:t>
            </w:r>
            <w:r w:rsidR="00B85186">
              <w:t>4</w:t>
            </w:r>
            <w:r w:rsidRPr="00090CE0">
              <w:t>.7. Գազատար</w:t>
            </w:r>
          </w:p>
        </w:tc>
      </w:tr>
      <w:tr w:rsidR="00F84DEA" w:rsidRPr="00090CE0" w14:paraId="7FF83CDC" w14:textId="77777777" w:rsidTr="00F84DEA">
        <w:trPr>
          <w:gridAfter w:val="1"/>
          <w:wAfter w:w="11" w:type="dxa"/>
        </w:trPr>
        <w:tc>
          <w:tcPr>
            <w:tcW w:w="943" w:type="dxa"/>
          </w:tcPr>
          <w:p w14:paraId="5C4D3AAD"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19D0F29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աշխատանքային գծագրերի փոփոխություններով փաթեթ</w:t>
            </w:r>
          </w:p>
        </w:tc>
      </w:tr>
      <w:tr w:rsidR="00F84DEA" w:rsidRPr="00E1427F" w14:paraId="1E69FC01" w14:textId="77777777" w:rsidTr="00F84DEA">
        <w:trPr>
          <w:gridAfter w:val="1"/>
          <w:wAfter w:w="11" w:type="dxa"/>
        </w:trPr>
        <w:tc>
          <w:tcPr>
            <w:tcW w:w="943" w:type="dxa"/>
          </w:tcPr>
          <w:p w14:paraId="7143BD3A"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4EBF5D4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տեղադրվող սարքավորումների և ագրեգատների անձնագրեր</w:t>
            </w:r>
          </w:p>
        </w:tc>
      </w:tr>
      <w:tr w:rsidR="00F84DEA" w:rsidRPr="00090CE0" w14:paraId="700D22CE" w14:textId="77777777" w:rsidTr="00F84DEA">
        <w:trPr>
          <w:gridAfter w:val="1"/>
          <w:wAfter w:w="11" w:type="dxa"/>
        </w:trPr>
        <w:tc>
          <w:tcPr>
            <w:tcW w:w="943" w:type="dxa"/>
          </w:tcPr>
          <w:p w14:paraId="62F58755"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0055A0F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համապատասխանության սերտիֆիկատներ (հայտարարագրեր)</w:t>
            </w:r>
          </w:p>
        </w:tc>
      </w:tr>
      <w:tr w:rsidR="00F84DEA" w:rsidRPr="00E1427F" w14:paraId="6D30BB44" w14:textId="77777777" w:rsidTr="00F84DEA">
        <w:trPr>
          <w:gridAfter w:val="1"/>
          <w:wAfter w:w="11" w:type="dxa"/>
        </w:trPr>
        <w:tc>
          <w:tcPr>
            <w:tcW w:w="943" w:type="dxa"/>
          </w:tcPr>
          <w:p w14:paraId="42FD3B70"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07DE10A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կառուցված գազատարի ընդունման և շահագործման հանձման ակտ</w:t>
            </w:r>
          </w:p>
        </w:tc>
      </w:tr>
      <w:tr w:rsidR="00F84DEA" w:rsidRPr="00090CE0" w14:paraId="3286B65C" w14:textId="77777777" w:rsidTr="00F84DEA">
        <w:trPr>
          <w:gridAfter w:val="1"/>
          <w:wAfter w:w="11" w:type="dxa"/>
        </w:trPr>
        <w:tc>
          <w:tcPr>
            <w:tcW w:w="943" w:type="dxa"/>
          </w:tcPr>
          <w:p w14:paraId="018D0430"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19E648E2"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կատարողական գծագիր</w:t>
            </w:r>
          </w:p>
        </w:tc>
      </w:tr>
      <w:tr w:rsidR="00F84DEA" w:rsidRPr="00E1427F" w14:paraId="0A2D8108" w14:textId="77777777" w:rsidTr="00F84DEA">
        <w:trPr>
          <w:gridAfter w:val="1"/>
          <w:wAfter w:w="11" w:type="dxa"/>
        </w:trPr>
        <w:tc>
          <w:tcPr>
            <w:tcW w:w="943" w:type="dxa"/>
          </w:tcPr>
          <w:p w14:paraId="750EA57F"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4DEFF8E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ավարտված գազատարի ընդունման ակտ, այն գործող ցանցին միանալու իրավունքի համար</w:t>
            </w:r>
          </w:p>
        </w:tc>
      </w:tr>
      <w:tr w:rsidR="00F84DEA" w:rsidRPr="00E1427F" w14:paraId="6A22674B" w14:textId="77777777" w:rsidTr="00F84DEA">
        <w:trPr>
          <w:gridAfter w:val="1"/>
          <w:wAfter w:w="11" w:type="dxa"/>
        </w:trPr>
        <w:tc>
          <w:tcPr>
            <w:tcW w:w="943" w:type="dxa"/>
          </w:tcPr>
          <w:p w14:paraId="0EBBB6B9"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525D8E21"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կատոդային պաշտպանության շինարարական մոնտաժային աշխատանքների ընդունման ակտ և կայանի տեղադրման սխեմա</w:t>
            </w:r>
          </w:p>
        </w:tc>
      </w:tr>
      <w:tr w:rsidR="00F84DEA" w:rsidRPr="00090CE0" w14:paraId="47C5A38B" w14:textId="77777777" w:rsidTr="00F84DEA">
        <w:trPr>
          <w:gridAfter w:val="1"/>
          <w:wAfter w:w="11" w:type="dxa"/>
        </w:trPr>
        <w:tc>
          <w:tcPr>
            <w:tcW w:w="943" w:type="dxa"/>
          </w:tcPr>
          <w:p w14:paraId="44E1AA3F"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204D125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գազատարի հերմետիկության փորձարկման ակտ</w:t>
            </w:r>
          </w:p>
        </w:tc>
      </w:tr>
      <w:tr w:rsidR="00F84DEA" w:rsidRPr="00E1427F" w14:paraId="54B9A139" w14:textId="77777777" w:rsidTr="00F84DEA">
        <w:trPr>
          <w:gridAfter w:val="1"/>
          <w:wAfter w:w="11" w:type="dxa"/>
        </w:trPr>
        <w:tc>
          <w:tcPr>
            <w:tcW w:w="943" w:type="dxa"/>
          </w:tcPr>
          <w:p w14:paraId="041FE2B7"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56494A7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գազատարի ստորգետնյա (վերգետնյա) շինարարական անձնագիր</w:t>
            </w:r>
          </w:p>
        </w:tc>
      </w:tr>
      <w:tr w:rsidR="00F84DEA" w:rsidRPr="00E1427F" w14:paraId="6BC747E5" w14:textId="77777777" w:rsidTr="00F84DEA">
        <w:trPr>
          <w:gridAfter w:val="1"/>
          <w:wAfter w:w="11" w:type="dxa"/>
        </w:trPr>
        <w:tc>
          <w:tcPr>
            <w:tcW w:w="943" w:type="dxa"/>
          </w:tcPr>
          <w:p w14:paraId="706AEF2E"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5166B1F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նոր կառուցված արտաքին գազատարի՝ գործող ցանցին միացման ընդունման ակտ և տեղեկագիր</w:t>
            </w:r>
          </w:p>
        </w:tc>
      </w:tr>
      <w:tr w:rsidR="00F84DEA" w:rsidRPr="00E1427F" w14:paraId="3FD2E454" w14:textId="77777777" w:rsidTr="00F84DEA">
        <w:trPr>
          <w:gridAfter w:val="1"/>
          <w:wAfter w:w="11" w:type="dxa"/>
        </w:trPr>
        <w:tc>
          <w:tcPr>
            <w:tcW w:w="943" w:type="dxa"/>
          </w:tcPr>
          <w:p w14:paraId="571E083D"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362EE34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գազատարի հատման (անջատման) ակտ և տեղեկանք</w:t>
            </w:r>
          </w:p>
        </w:tc>
      </w:tr>
      <w:tr w:rsidR="00F84DEA" w:rsidRPr="00090CE0" w14:paraId="0C89CB6B" w14:textId="77777777" w:rsidTr="00F84DEA">
        <w:trPr>
          <w:gridAfter w:val="1"/>
          <w:wAfter w:w="11" w:type="dxa"/>
        </w:trPr>
        <w:tc>
          <w:tcPr>
            <w:tcW w:w="943" w:type="dxa"/>
          </w:tcPr>
          <w:p w14:paraId="188E3ED0"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240C724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գազատարի լիկվիդացման ակտ</w:t>
            </w:r>
          </w:p>
        </w:tc>
      </w:tr>
      <w:tr w:rsidR="00F84DEA" w:rsidRPr="00090CE0" w14:paraId="368EBA2D" w14:textId="77777777" w:rsidTr="00F84DEA">
        <w:trPr>
          <w:gridAfter w:val="1"/>
          <w:wAfter w:w="11" w:type="dxa"/>
        </w:trPr>
        <w:tc>
          <w:tcPr>
            <w:tcW w:w="943" w:type="dxa"/>
          </w:tcPr>
          <w:p w14:paraId="1D4D7A60"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405C78A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խողովակների տեղադրման վերահսկման ակտ</w:t>
            </w:r>
          </w:p>
        </w:tc>
      </w:tr>
      <w:tr w:rsidR="00F84DEA" w:rsidRPr="00E1427F" w14:paraId="26F91C9E" w14:textId="77777777" w:rsidTr="00F84DEA">
        <w:trPr>
          <w:gridAfter w:val="1"/>
          <w:wAfter w:w="11" w:type="dxa"/>
        </w:trPr>
        <w:tc>
          <w:tcPr>
            <w:tcW w:w="943" w:type="dxa"/>
          </w:tcPr>
          <w:p w14:paraId="1C8919B4"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52ABE18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պատյանի ծայրերի դրոշման և հերմետիկացման ակտ</w:t>
            </w:r>
          </w:p>
        </w:tc>
      </w:tr>
      <w:tr w:rsidR="00F84DEA" w:rsidRPr="00E1427F" w14:paraId="2811C407" w14:textId="77777777" w:rsidTr="00F84DEA">
        <w:trPr>
          <w:gridAfter w:val="1"/>
          <w:wAfter w:w="11" w:type="dxa"/>
        </w:trPr>
        <w:tc>
          <w:tcPr>
            <w:tcW w:w="943" w:type="dxa"/>
          </w:tcPr>
          <w:p w14:paraId="3DCBA1EE"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480FFAB5"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ստորգետնյա խողովակաշարի պատյանների ճշգրիտ տեղադրման ակտ</w:t>
            </w:r>
          </w:p>
        </w:tc>
      </w:tr>
      <w:tr w:rsidR="00F84DEA" w:rsidRPr="00090CE0" w14:paraId="26C15117" w14:textId="77777777" w:rsidTr="00F84DEA">
        <w:trPr>
          <w:gridAfter w:val="1"/>
          <w:wAfter w:w="11" w:type="dxa"/>
        </w:trPr>
        <w:tc>
          <w:tcPr>
            <w:tcW w:w="943" w:type="dxa"/>
          </w:tcPr>
          <w:p w14:paraId="4C9A04F4"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4BBCD84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գազատարի փչամաքրման ակտ</w:t>
            </w:r>
          </w:p>
        </w:tc>
      </w:tr>
      <w:tr w:rsidR="00F84DEA" w:rsidRPr="00E1427F" w14:paraId="61C39A7D" w14:textId="77777777" w:rsidTr="00F84DEA">
        <w:trPr>
          <w:gridAfter w:val="1"/>
          <w:wAfter w:w="11" w:type="dxa"/>
        </w:trPr>
        <w:tc>
          <w:tcPr>
            <w:tcW w:w="943" w:type="dxa"/>
          </w:tcPr>
          <w:p w14:paraId="6150B585"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7050AB2C"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մխոցի օգտագործմամբ գազատարի ներքին պատի մաքրման ակտ </w:t>
            </w:r>
          </w:p>
        </w:tc>
      </w:tr>
      <w:tr w:rsidR="00F84DEA" w:rsidRPr="00090CE0" w14:paraId="738151E0" w14:textId="77777777" w:rsidTr="00F84DEA">
        <w:trPr>
          <w:gridAfter w:val="1"/>
          <w:wAfter w:w="11" w:type="dxa"/>
        </w:trPr>
        <w:tc>
          <w:tcPr>
            <w:tcW w:w="943" w:type="dxa"/>
          </w:tcPr>
          <w:p w14:paraId="280A8FA5"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3835657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մեկուսացման որակի ստուգման ակտ</w:t>
            </w:r>
          </w:p>
        </w:tc>
      </w:tr>
      <w:tr w:rsidR="00F84DEA" w:rsidRPr="00090CE0" w14:paraId="04AB70C8" w14:textId="77777777" w:rsidTr="00F84DEA">
        <w:trPr>
          <w:gridAfter w:val="1"/>
          <w:wAfter w:w="11" w:type="dxa"/>
        </w:trPr>
        <w:tc>
          <w:tcPr>
            <w:tcW w:w="943" w:type="dxa"/>
          </w:tcPr>
          <w:p w14:paraId="432EF68F"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7BB5B346"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եռակցման կցվանքների ստուգման արձանագրություններ</w:t>
            </w:r>
          </w:p>
        </w:tc>
      </w:tr>
      <w:tr w:rsidR="00F84DEA" w:rsidRPr="00E1427F" w14:paraId="493930D0" w14:textId="77777777" w:rsidTr="00F84DEA">
        <w:trPr>
          <w:gridAfter w:val="1"/>
          <w:wAfter w:w="11" w:type="dxa"/>
        </w:trPr>
        <w:tc>
          <w:tcPr>
            <w:tcW w:w="943" w:type="dxa"/>
          </w:tcPr>
          <w:p w14:paraId="40124EF2" w14:textId="77777777" w:rsidR="00F84DEA" w:rsidRPr="00090CE0" w:rsidRDefault="00F84DEA" w:rsidP="00D25F08">
            <w:pPr>
              <w:numPr>
                <w:ilvl w:val="0"/>
                <w:numId w:val="44"/>
              </w:numPr>
              <w:contextualSpacing/>
              <w:rPr>
                <w:rFonts w:ascii="GHEA Grapalat" w:eastAsia="Times New Roman" w:hAnsi="GHEA Grapalat"/>
                <w:lang w:val="hy-AM" w:eastAsia="ru-RU"/>
              </w:rPr>
            </w:pPr>
          </w:p>
        </w:tc>
        <w:tc>
          <w:tcPr>
            <w:tcW w:w="8779" w:type="dxa"/>
          </w:tcPr>
          <w:p w14:paraId="196B6CCA"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տեխնոլոգիական համակցման պայմանագրերի տեխնիկական պահանջների կատարման տեղեկագիր </w:t>
            </w:r>
          </w:p>
        </w:tc>
      </w:tr>
    </w:tbl>
    <w:p w14:paraId="32127494" w14:textId="67C16D25" w:rsidR="00F84DEA" w:rsidRPr="00090CE0" w:rsidRDefault="00F84DEA" w:rsidP="005869B1">
      <w:pPr>
        <w:pStyle w:val="Heading6"/>
        <w:rPr>
          <w:color w:val="auto"/>
        </w:rPr>
      </w:pPr>
      <w:r w:rsidRPr="00090CE0">
        <w:rPr>
          <w:color w:val="auto"/>
        </w:rPr>
        <w:t>3.</w:t>
      </w:r>
      <w:r w:rsidR="009520CC">
        <w:rPr>
          <w:color w:val="auto"/>
        </w:rPr>
        <w:t>5</w:t>
      </w:r>
      <w:r w:rsidRPr="00090CE0">
        <w:rPr>
          <w:color w:val="auto"/>
        </w:rPr>
        <w:t xml:space="preserve"> Գործարանային պատրաստման ցցային հիմքերի շինարարական մոնտաժային աշխատանքների կատարողական փաստաթղթերի օրինակելի կազմ</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788"/>
      </w:tblGrid>
      <w:tr w:rsidR="00F84DEA" w:rsidRPr="00090CE0" w14:paraId="2FDF8C62" w14:textId="77777777" w:rsidTr="00662DED">
        <w:tc>
          <w:tcPr>
            <w:tcW w:w="943" w:type="dxa"/>
          </w:tcPr>
          <w:p w14:paraId="090F2384" w14:textId="77777777" w:rsidR="00F84DEA" w:rsidRPr="00090CE0"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t>N</w:t>
            </w:r>
          </w:p>
        </w:tc>
        <w:tc>
          <w:tcPr>
            <w:tcW w:w="8788" w:type="dxa"/>
          </w:tcPr>
          <w:p w14:paraId="24D238F3" w14:textId="77777777" w:rsidR="00F84DEA" w:rsidRPr="00090CE0"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t>Կատարողական փաստաթղթի անվանումը</w:t>
            </w:r>
          </w:p>
        </w:tc>
      </w:tr>
      <w:tr w:rsidR="00F84DEA" w:rsidRPr="00E1427F" w14:paraId="57A2ED9B" w14:textId="77777777" w:rsidTr="00662DED">
        <w:tc>
          <w:tcPr>
            <w:tcW w:w="943" w:type="dxa"/>
          </w:tcPr>
          <w:p w14:paraId="2E1957BB"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1D47696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ցցերի հատակագծային և ուղաձիգ դիրքի կատարողական սխեմա</w:t>
            </w:r>
          </w:p>
        </w:tc>
      </w:tr>
      <w:tr w:rsidR="00F84DEA" w:rsidRPr="00E1427F" w14:paraId="141206BE" w14:textId="77777777" w:rsidTr="00662DED">
        <w:tc>
          <w:tcPr>
            <w:tcW w:w="943" w:type="dxa"/>
          </w:tcPr>
          <w:p w14:paraId="208229B4"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3C86A26D"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Տեղադրված երկաթբետոնե ցցերի ամփոփ տեղեկագիր</w:t>
            </w:r>
          </w:p>
        </w:tc>
      </w:tr>
      <w:tr w:rsidR="00F84DEA" w:rsidRPr="00090CE0" w14:paraId="627BA37C" w14:textId="77777777" w:rsidTr="00662DED">
        <w:tc>
          <w:tcPr>
            <w:tcW w:w="943" w:type="dxa"/>
          </w:tcPr>
          <w:p w14:paraId="12996405"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219EC1C0"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Ցցերի զննման ակտեր</w:t>
            </w:r>
          </w:p>
        </w:tc>
      </w:tr>
      <w:tr w:rsidR="00F84DEA" w:rsidRPr="00E1427F" w14:paraId="2185EEA0" w14:textId="77777777" w:rsidTr="00662DED">
        <w:tc>
          <w:tcPr>
            <w:tcW w:w="943" w:type="dxa"/>
          </w:tcPr>
          <w:p w14:paraId="3C3BC9DA"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5CBB890F"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Ցցերի տեղադրման աշխատանքների ստուգման ակտեր</w:t>
            </w:r>
          </w:p>
        </w:tc>
      </w:tr>
      <w:tr w:rsidR="00F84DEA" w:rsidRPr="00E1427F" w14:paraId="116EAF40" w14:textId="77777777" w:rsidTr="00662DED">
        <w:tc>
          <w:tcPr>
            <w:tcW w:w="943" w:type="dxa"/>
          </w:tcPr>
          <w:p w14:paraId="2A20325D"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3038E324"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Առանձին հատվածամասերի եռակցման կցվանքների ստուգման ակտեր</w:t>
            </w:r>
          </w:p>
        </w:tc>
      </w:tr>
      <w:tr w:rsidR="00F84DEA" w:rsidRPr="00E1427F" w14:paraId="7A9F7F24" w14:textId="77777777" w:rsidTr="00662DED">
        <w:tc>
          <w:tcPr>
            <w:tcW w:w="943" w:type="dxa"/>
          </w:tcPr>
          <w:p w14:paraId="5E45F58D"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3CEA111E"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 xml:space="preserve">Առանձին հատվածամասերի եռակցման միացումների հակակոռոզիոն մշակման աշխատանքների ստուգման ակտեր </w:t>
            </w:r>
          </w:p>
        </w:tc>
      </w:tr>
      <w:tr w:rsidR="00F84DEA" w:rsidRPr="00E1427F" w14:paraId="5057AE30" w14:textId="77777777" w:rsidTr="00662DED">
        <w:tc>
          <w:tcPr>
            <w:tcW w:w="943" w:type="dxa"/>
          </w:tcPr>
          <w:p w14:paraId="53DD80B6" w14:textId="77777777" w:rsidR="00F84DEA" w:rsidRPr="00090CE0" w:rsidRDefault="00F84DEA" w:rsidP="00D25F08">
            <w:pPr>
              <w:numPr>
                <w:ilvl w:val="0"/>
                <w:numId w:val="38"/>
              </w:numPr>
              <w:contextualSpacing/>
              <w:rPr>
                <w:rFonts w:ascii="GHEA Grapalat" w:eastAsia="Times New Roman" w:hAnsi="GHEA Grapalat"/>
                <w:lang w:val="hy-AM" w:eastAsia="ru-RU"/>
              </w:rPr>
            </w:pPr>
          </w:p>
        </w:tc>
        <w:tc>
          <w:tcPr>
            <w:tcW w:w="8788" w:type="dxa"/>
          </w:tcPr>
          <w:p w14:paraId="739FB109"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t>«Ցցային հիմք» պատասխանատու կոնստրուկցիայի ստուգման ակտեր</w:t>
            </w:r>
          </w:p>
        </w:tc>
      </w:tr>
    </w:tbl>
    <w:p w14:paraId="4EC25475" w14:textId="00B9AA43" w:rsidR="00F84DEA" w:rsidRDefault="00F84DEA" w:rsidP="00F84DEA">
      <w:pPr>
        <w:rPr>
          <w:rFonts w:ascii="GHEA Grapalat" w:eastAsia="Times New Roman" w:hAnsi="GHEA Grapalat"/>
          <w:b/>
          <w:bCs/>
          <w:lang w:val="hy-AM" w:eastAsia="ru-RU"/>
        </w:rPr>
      </w:pPr>
      <w:r w:rsidRPr="00090CE0">
        <w:rPr>
          <w:rFonts w:ascii="GHEA Grapalat" w:eastAsia="Times New Roman" w:hAnsi="GHEA Grapalat"/>
          <w:b/>
          <w:bCs/>
          <w:lang w:val="hy-AM" w:eastAsia="ru-RU"/>
        </w:rPr>
        <w:br w:type="page"/>
      </w:r>
    </w:p>
    <w:p w14:paraId="6DC58881" w14:textId="77777777" w:rsidR="0031375F" w:rsidRPr="00090CE0" w:rsidRDefault="0031375F" w:rsidP="00F84DEA">
      <w:pPr>
        <w:rPr>
          <w:rFonts w:ascii="GHEA Grapalat" w:eastAsia="Times New Roman" w:hAnsi="GHEA Grapalat"/>
          <w:b/>
          <w:bCs/>
          <w:lang w:val="hy-AM" w:eastAsia="ru-RU"/>
        </w:rPr>
      </w:pPr>
    </w:p>
    <w:p w14:paraId="102EF15C" w14:textId="4490F743" w:rsidR="00F84DEA" w:rsidRPr="00090CE0" w:rsidRDefault="00C975E9" w:rsidP="009520CC">
      <w:pPr>
        <w:pStyle w:val="Heading6"/>
      </w:pPr>
      <w:r>
        <w:t>3.</w:t>
      </w:r>
      <w:r w:rsidR="009520CC">
        <w:t>6</w:t>
      </w:r>
      <w:r w:rsidR="002B16AA">
        <w:t xml:space="preserve"> </w:t>
      </w:r>
      <w:r w:rsidR="00A109F4">
        <w:t xml:space="preserve">Ծածկված </w:t>
      </w:r>
      <w:r w:rsidR="00F84DEA" w:rsidRPr="00090CE0">
        <w:t xml:space="preserve"> աշխատանքների ստուգման ակտերի կազմման հիմնական կանոններ</w:t>
      </w:r>
    </w:p>
    <w:p w14:paraId="73EE1CA0" w14:textId="14191F40" w:rsidR="00F84DEA" w:rsidRPr="00090CE0" w:rsidRDefault="00F84DEA" w:rsidP="00F84DEA">
      <w:pPr>
        <w:spacing w:before="100" w:beforeAutospacing="1" w:after="100" w:afterAutospacing="1" w:line="240" w:lineRule="auto"/>
        <w:jc w:val="center"/>
        <w:rPr>
          <w:rFonts w:ascii="GHEA Grapalat" w:eastAsia="Times New Roman" w:hAnsi="GHEA Grapalat"/>
          <w:b/>
          <w:lang w:val="hy-AM" w:eastAsia="ru-RU"/>
        </w:rPr>
      </w:pPr>
      <w:r w:rsidRPr="00090CE0">
        <w:rPr>
          <w:rFonts w:ascii="GHEA Grapalat" w:eastAsia="Times New Roman" w:hAnsi="GHEA Grapalat"/>
          <w:b/>
          <w:lang w:val="hy-AM" w:eastAsia="ru-RU"/>
        </w:rPr>
        <w:t xml:space="preserve">Հիմնական կրող կոնստրուկցիաների, ինժեներական համակարգերի և ցանցերի հատվածների </w:t>
      </w:r>
      <w:r w:rsidR="00A109F4">
        <w:rPr>
          <w:rFonts w:ascii="GHEA Grapalat" w:eastAsia="Times New Roman" w:hAnsi="GHEA Grapalat"/>
          <w:b/>
          <w:lang w:val="hy-AM" w:eastAsia="ru-RU"/>
        </w:rPr>
        <w:t xml:space="preserve">ծածկված </w:t>
      </w:r>
      <w:r w:rsidRPr="00090CE0">
        <w:rPr>
          <w:rFonts w:ascii="GHEA Grapalat" w:eastAsia="Times New Roman" w:hAnsi="GHEA Grapalat"/>
          <w:b/>
          <w:lang w:val="hy-AM" w:eastAsia="ru-RU"/>
        </w:rPr>
        <w:t xml:space="preserve"> աշխատանքների զննման ակտերի կազմման հիմնական կանոններ</w:t>
      </w:r>
    </w:p>
    <w:p w14:paraId="10CD2DE6" w14:textId="218FCA04" w:rsidR="00F84DEA" w:rsidRPr="00090CE0" w:rsidRDefault="00A109F4"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Pr>
          <w:rFonts w:ascii="GHEA Grapalat" w:eastAsia="Times New Roman" w:hAnsi="GHEA Grapalat" w:cs="Arial"/>
          <w:lang w:val="hy-AM"/>
        </w:rPr>
        <w:t xml:space="preserve">Ծածկված </w:t>
      </w:r>
      <w:r w:rsidR="00F84DEA" w:rsidRPr="00090CE0">
        <w:rPr>
          <w:rFonts w:ascii="GHEA Grapalat" w:eastAsia="Times New Roman" w:hAnsi="GHEA Grapalat" w:cs="Arial"/>
          <w:lang w:val="hy-AM"/>
        </w:rPr>
        <w:t xml:space="preserve"> աշխատանքների ակտերը կազմվում են երբ կապիտալ շինարարության օբյեկտի անվտանգության վրա ազդեցություն ունեցող աշխատանքների կատարման հսկողությունը այլ աշխատանքների կատարումից հետո հնարավոր չէ իրականացնել: </w:t>
      </w:r>
    </w:p>
    <w:p w14:paraId="2A668921"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 xml:space="preserve">Ակտերում նշվում են՝ </w:t>
      </w:r>
    </w:p>
    <w:p w14:paraId="3AA76FC9" w14:textId="77777777" w:rsidR="00F84DEA" w:rsidRPr="00090CE0"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ա) կապիտալ շինարարության օբյեկտի անվանումը, հասցեն,</w:t>
      </w:r>
    </w:p>
    <w:p w14:paraId="44783FB8" w14:textId="77777777" w:rsidR="00F84DEA" w:rsidRPr="00090CE0"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բ) կառուցապատողը (տեխնիկական պատվիրատուն),</w:t>
      </w:r>
    </w:p>
    <w:p w14:paraId="54315D8B" w14:textId="692F22F4" w:rsidR="00F84DEA" w:rsidRPr="0032123D"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գ) շինարարություն իրականացնող</w:t>
      </w:r>
      <w:r w:rsidR="00CE4F74">
        <w:rPr>
          <w:rFonts w:ascii="GHEA Grapalat" w:eastAsia="Times New Roman" w:hAnsi="GHEA Grapalat" w:cs="Arial"/>
          <w:lang w:val="hy-AM"/>
        </w:rPr>
        <w:t>ը,</w:t>
      </w:r>
    </w:p>
    <w:p w14:paraId="04DE8653" w14:textId="77777777" w:rsidR="00F84DEA" w:rsidRPr="00090CE0"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դ) նախագծային փաստաթղթեր մշակողը,</w:t>
      </w:r>
    </w:p>
    <w:p w14:paraId="67D3D60C" w14:textId="77777777" w:rsidR="00F84DEA" w:rsidRPr="00090CE0"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ե) շինարարության որակի տեխնիկական հսկողություն իրականացնողը,</w:t>
      </w:r>
    </w:p>
    <w:p w14:paraId="44C77788" w14:textId="3679BB38" w:rsidR="00F84DEA" w:rsidRPr="00090CE0" w:rsidRDefault="00F84DEA" w:rsidP="00F84DEA">
      <w:pPr>
        <w:tabs>
          <w:tab w:val="left" w:pos="851"/>
        </w:tabs>
        <w:spacing w:after="120" w:line="276" w:lineRule="auto"/>
        <w:ind w:left="1440"/>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 xml:space="preserve">զ) աշխատանքները կատարած, </w:t>
      </w:r>
      <w:r w:rsidR="00A109F4">
        <w:rPr>
          <w:rFonts w:ascii="GHEA Grapalat" w:eastAsia="Times New Roman" w:hAnsi="GHEA Grapalat" w:cs="Arial"/>
          <w:lang w:val="hy-AM"/>
        </w:rPr>
        <w:t xml:space="preserve">ծածկված </w:t>
      </w:r>
      <w:r w:rsidRPr="00090CE0">
        <w:rPr>
          <w:rFonts w:ascii="GHEA Grapalat" w:eastAsia="Times New Roman" w:hAnsi="GHEA Grapalat" w:cs="Arial"/>
          <w:lang w:val="hy-AM"/>
        </w:rPr>
        <w:t xml:space="preserve"> աշխատանքների ստուգման ենթակա շինարարություն իրականացնողը:</w:t>
      </w:r>
    </w:p>
    <w:p w14:paraId="6F5F97B5" w14:textId="101C459B" w:rsidR="00F84DEA" w:rsidRPr="00090CE0" w:rsidRDefault="00BB3B94"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Pr>
          <w:rFonts w:ascii="GHEA Grapalat" w:eastAsia="Times New Roman" w:hAnsi="GHEA Grapalat" w:cs="Arial"/>
          <w:lang w:val="hy-AM"/>
        </w:rPr>
        <w:t xml:space="preserve">Ծածկված </w:t>
      </w:r>
      <w:r w:rsidR="00F84DEA" w:rsidRPr="00090CE0">
        <w:rPr>
          <w:rFonts w:ascii="GHEA Grapalat" w:eastAsia="Times New Roman" w:hAnsi="GHEA Grapalat" w:cs="Arial"/>
          <w:lang w:val="hy-AM"/>
        </w:rPr>
        <w:t xml:space="preserve"> աշխատանքների զննման արդյունքներով ակտերում նշվում է դրանց համապատասխանությունը տեխնիկական կանոնակարգերի և նախագծային փաստաթղթերի պահանջներին՝ հղում կատարելով համապատասխան տեխնիկական կանոնակարգերին և աշխատանքային գծագրերին: Ակտերում նշվում է օգտագործվող շինարարական նյութերի, արտադրանքների, կոնստրուկցիաների և սարքավորումների մասին տեղեկությունները, ինչպես նաև տեխնիկական կանոնակարգերի պահանջներին դրանց համապատասխանության վերաբերյալ  փաստաթղթերի տվյալները,</w:t>
      </w:r>
    </w:p>
    <w:p w14:paraId="414BDCE9" w14:textId="70BAD09A"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 xml:space="preserve">Ակտերը ստորագրվում են՝ պատվիրատուի, շինարարություն իրականացնողի, որակի տեխնիկական հսկողություն իրականացնողի, նախագծային փաստաթղթեր մշակողի), ստուգման ենթակա </w:t>
      </w:r>
      <w:r w:rsidR="00A109F4">
        <w:rPr>
          <w:rFonts w:ascii="GHEA Grapalat" w:eastAsia="Times New Roman" w:hAnsi="GHEA Grapalat" w:cs="Arial"/>
          <w:lang w:val="hy-AM"/>
        </w:rPr>
        <w:t xml:space="preserve">ծածկված </w:t>
      </w:r>
      <w:r w:rsidRPr="00090CE0">
        <w:rPr>
          <w:rFonts w:ascii="GHEA Grapalat" w:eastAsia="Times New Roman" w:hAnsi="GHEA Grapalat" w:cs="Arial"/>
          <w:lang w:val="hy-AM"/>
        </w:rPr>
        <w:t xml:space="preserve"> աշխատանքներ կատարած շինարարական կազմակերպության ներկայացուցիչները: Ստուգման ենթակա </w:t>
      </w:r>
      <w:r w:rsidR="00A109F4">
        <w:rPr>
          <w:rFonts w:ascii="GHEA Grapalat" w:eastAsia="Times New Roman" w:hAnsi="GHEA Grapalat" w:cs="Arial"/>
          <w:lang w:val="hy-AM"/>
        </w:rPr>
        <w:t xml:space="preserve">ծածկված </w:t>
      </w:r>
      <w:r w:rsidRPr="00090CE0">
        <w:rPr>
          <w:rFonts w:ascii="GHEA Grapalat" w:eastAsia="Times New Roman" w:hAnsi="GHEA Grapalat" w:cs="Arial"/>
          <w:lang w:val="hy-AM"/>
        </w:rPr>
        <w:t xml:space="preserve"> աշխատանքների ցանկը որոշվում է նախագծային և աշխատանքային փաստաթղթերով:</w:t>
      </w:r>
    </w:p>
    <w:p w14:paraId="1666AEB0" w14:textId="19DAF54B"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 xml:space="preserve">Շինարարական կոնստրուկցիաների ընդունումը, ինչպես նաև խախտումների վերացումը, որոնց շտկումը հնարավոր չէ կատարել առանց այլ շինարարական կոնստրուկցիաների և ինժեներական ցանցերի հատվածների քանդման կամ վնասման, ձևակերպվում են հիմնական կրող կոնստրուկցիաների ստուգման </w:t>
      </w:r>
      <w:r w:rsidRPr="00090CE0">
        <w:rPr>
          <w:rFonts w:ascii="GHEA Grapalat" w:eastAsia="Times New Roman" w:hAnsi="GHEA Grapalat" w:cs="Arial"/>
          <w:lang w:val="hy-AM"/>
        </w:rPr>
        <w:lastRenderedPageBreak/>
        <w:t>ակտով: Հիմնական կրող կոնստրուկտիվ համակարգի ստուգման ենթակա կոնստրուկցիաների ցանկը որոշվում է նախագծային և/կամ աշխատանքային փաստաթղթերով: Ակտերում նշվում են՝ կապիտալ շինարարության օբյեկտի անվանումը և հասցեն, պատվիրատուի, շինարարություն իրականացնողի, նախագծային փաստաթղթեր</w:t>
      </w:r>
      <w:r w:rsidR="007E07D1">
        <w:rPr>
          <w:rFonts w:ascii="GHEA Grapalat" w:eastAsia="Times New Roman" w:hAnsi="GHEA Grapalat" w:cs="Arial"/>
          <w:lang w:val="hy-AM"/>
        </w:rPr>
        <w:t>ը</w:t>
      </w:r>
      <w:r w:rsidRPr="00090CE0">
        <w:rPr>
          <w:rFonts w:ascii="GHEA Grapalat" w:eastAsia="Times New Roman" w:hAnsi="GHEA Grapalat" w:cs="Arial"/>
          <w:lang w:val="hy-AM"/>
        </w:rPr>
        <w:t xml:space="preserve"> մշակողի անվանումը և տեխնիկական հսկողություն իրականացնողի անվանումը։</w:t>
      </w:r>
    </w:p>
    <w:p w14:paraId="7C4859D2"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Պատասխանատու կոնստրուկցիաների ստուգման արդյունքներով ակտերում կատարվում է գրառում դրանց համապատասխանության վերաբերյալ՝ տեխնիկական կանոնակարգերի և նախագծային փաստաթղթերի պահանջներին՝ հղում կատարելով համապատասխան տեխնիկական կանոնակարգերին և աշխատանքային գծագրերին: Ակտում նշվում է նաև փորձարկումների անցկացման կարգը և արդյունքները, ինչպես նաև նշվում են այն տեխնիկական կանոնակարգերի պարամետրերը, որոնց համապատասխան այդ փորձարկումները իրականացվել են: Ակտում նշվում են կոնստրուկցիաներում օգտագործված նյութերի և արտադրանքների մասին տվյալները, ինչպես նաև նշվում են փաստաթղթերի պարամետրերը, որոնք հաստատում են դրանց համապատասխանությունը տեխնիկական կանոնակարգերի պահանջներին: Ակտերին կցվում են կատարողական գեոդեզիական սխեմաները, կոնստրուկցիաների փորձարկման արդյունքները և այլ փաստաթղթեր, որոնք հաստատում են որակը:</w:t>
      </w:r>
    </w:p>
    <w:p w14:paraId="7EAABCDB"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Հիմնական կրող կոնստրուկցիաների ստուգման ակտերը ստորագրում են՝ պատվիրատուի, շինարարություն իրականացնողի, շինարարության վերահսկման հարցերով շինարարություն իրականացնող անձի ներկայացուցիչի (լիցենզավորված անձանց ռեգիստրում նշված նույնականացման համարով), նախագծային փաստաթղթեր մշակողի, ստուգման ենթակա կոնստրուկցիաներն իրականացրած շինարարական կազմակերպության ներկայացուցիչները:</w:t>
      </w:r>
    </w:p>
    <w:p w14:paraId="771C093A"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Ինժեներական ապահովման համակարգերի առանձին հատվածների ընդունումը, որոնցում հայտնաբերված խախտումների շտկումը հնարավոր չէ իրականացնել առանց այլ շինարարական կոնստրուկցիաների և ինժեներական ապահովման համակարգերի հատվածների ապամոնտաժման կամ վնասման, ձևակերպվում է ինժեներական ապահովման տվյալ հատվածների ստուգման ակտով: Ստուգման ենթակա ինժեներական ապահովման համակարգերի առանձին հատվածների ցանկը որոշվում է նախագծային և/կամ աշխատանքային փաստաթղթերով: Ակտերում նշվում են՝ կապիտալ շինարարության օբյեկտի անվանումը և հասցեն, պատվիրատուի, շինարարություն իրականացնողի, նախագծային փաստաթղթեր մշակողի, ինժեներական ապահովման համակարգերի ստուգման ենթակա հատվածները կատարած շինարարական կազմակերպության և ինժեներական ապահովման համակարգերի շահագործման կազմակերպության անվանումը:</w:t>
      </w:r>
    </w:p>
    <w:p w14:paraId="099AF707"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lastRenderedPageBreak/>
        <w:t>Ինժեներական ապահովման համակարգերի ստուգման արդյունքներով ակտում կատարվում է գրառում՝ տեխնիկական կանոնակարգերի և նախագծային փաստաթղթերի պահանջներին դրանց համապատասխանության վերաբերյալ՝ հղում կատարելով համապատասխան տեխնիկական կանոնակարգերին և աշխատանքային գծագրերին: Ակտում նշվում է փորձարկումների անցկացման կարգը և արդյունքները՝ նշելով այն տեխնիկական կանոնակարգերի հարաչափերը, որոնց համապատասխան այդ փորձարկումներն իրականացվել են: Ակտում նշվում են ինժեներական ապահովման համակարգերի ստուգման ենթակա հատվածների կառուցման ժամանակ օգտագործված նյութերի և սարքավորումների մասին տվյալները՝ նշելով այն տվյալները, որոնք հաստատում են դրանց համապատասխանությունը տեխնիկական կանոնակարգերի պահանջներին: Ակտերին կցվում են ինժեներական ապահովման համակարգերի առանձին հատվածների կատարողական գծագրերը և սխեմաները:</w:t>
      </w:r>
    </w:p>
    <w:p w14:paraId="19036BE3" w14:textId="445A2534"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Ինժեներական ապահովման ցանցերի ստուգման ակտերը ստորագրում են՝ պատվիրատուի, շինարարություն իրականացնողի, շինարարության որակի հսկման հարցերով շինարարություն իրականացնողի, նախագծային փաստաթղթեր մշակողի, ինժեներական ապահովման համակարգերի ստուգման ենթակա հատվածները կատարած շինարարական կազմակերպության և ինժեներական ապահովման ցանցերը շահագործող կազմակերպության ներկայացուցիչները:</w:t>
      </w:r>
    </w:p>
    <w:p w14:paraId="334E9A9D" w14:textId="77777777" w:rsidR="00F84DEA" w:rsidRPr="00090CE0" w:rsidRDefault="00F84DEA" w:rsidP="00D25F08">
      <w:pPr>
        <w:numPr>
          <w:ilvl w:val="0"/>
          <w:numId w:val="46"/>
        </w:numPr>
        <w:tabs>
          <w:tab w:val="left" w:pos="851"/>
        </w:tabs>
        <w:spacing w:after="120" w:line="276" w:lineRule="auto"/>
        <w:jc w:val="both"/>
        <w:textAlignment w:val="baseline"/>
        <w:rPr>
          <w:rFonts w:ascii="GHEA Grapalat" w:eastAsia="Times New Roman" w:hAnsi="GHEA Grapalat" w:cs="Arial"/>
          <w:lang w:val="hy-AM"/>
        </w:rPr>
      </w:pPr>
      <w:r w:rsidRPr="00090CE0">
        <w:rPr>
          <w:rFonts w:ascii="GHEA Grapalat" w:eastAsia="Times New Roman" w:hAnsi="GHEA Grapalat" w:cs="Arial"/>
          <w:lang w:val="hy-AM"/>
        </w:rPr>
        <w:t>Ներքին և արտաքին հարդարման ու երեսապատման աշխատանքների ավարտից հետո կազմվում է երեսարկված մակերևույթների ընդունման ակտ:</w:t>
      </w:r>
    </w:p>
    <w:p w14:paraId="698E46E2" w14:textId="77777777" w:rsidR="00F84DEA" w:rsidRPr="00090CE0" w:rsidRDefault="00F84DEA" w:rsidP="00F84DEA">
      <w:pPr>
        <w:tabs>
          <w:tab w:val="left" w:pos="851"/>
        </w:tabs>
        <w:spacing w:after="120" w:line="276" w:lineRule="auto"/>
        <w:ind w:left="720"/>
        <w:jc w:val="both"/>
        <w:textAlignment w:val="baseline"/>
        <w:rPr>
          <w:rFonts w:ascii="GHEA Grapalat" w:eastAsia="Times New Roman" w:hAnsi="GHEA Grapalat" w:cs="Arial"/>
          <w:lang w:val="hy-AM"/>
        </w:rPr>
        <w:sectPr w:rsidR="00F84DEA" w:rsidRPr="00090CE0" w:rsidSect="00F84DEA">
          <w:pgSz w:w="11907" w:h="16840" w:code="9"/>
          <w:pgMar w:top="1134" w:right="850" w:bottom="709" w:left="1134" w:header="709" w:footer="709" w:gutter="0"/>
          <w:cols w:space="708"/>
          <w:docGrid w:linePitch="360"/>
        </w:sectPr>
      </w:pPr>
    </w:p>
    <w:p w14:paraId="12E0D03F" w14:textId="2F5537BC" w:rsidR="00F84DEA" w:rsidRPr="00090CE0" w:rsidRDefault="00F84DEA" w:rsidP="0031375F">
      <w:pPr>
        <w:pStyle w:val="Heading4"/>
      </w:pPr>
      <w:r w:rsidRPr="0031375F">
        <w:rPr>
          <w:rStyle w:val="Heading4Char"/>
          <w:rFonts w:eastAsiaTheme="minorHAnsi"/>
          <w:b/>
          <w:bCs/>
        </w:rPr>
        <w:lastRenderedPageBreak/>
        <w:t xml:space="preserve">ՀԱՎԵԼԱՄԱՍ </w:t>
      </w:r>
      <w:r w:rsidR="00C975E9">
        <w:rPr>
          <w:rStyle w:val="Heading4Char"/>
          <w:rFonts w:eastAsiaTheme="minorHAnsi"/>
          <w:b/>
          <w:bCs/>
        </w:rPr>
        <w:t>4</w:t>
      </w:r>
      <w:r w:rsidRPr="00266737">
        <w:rPr>
          <w:rStyle w:val="Heading4Char"/>
          <w:rFonts w:eastAsiaTheme="minorHAnsi"/>
        </w:rPr>
        <w:t>.</w:t>
      </w:r>
      <w:r w:rsidRPr="00090CE0">
        <w:rPr>
          <w:rStyle w:val="Heading4Char"/>
          <w:rFonts w:eastAsiaTheme="minorHAnsi"/>
          <w:color w:val="auto"/>
        </w:rPr>
        <w:t xml:space="preserve"> </w:t>
      </w:r>
      <w:r w:rsidRPr="00090CE0">
        <w:t>ՄՈՒՏՔԱՅԻՆ ՀՍԿՈՂՈՒԹՅԱՆ ՄԱՏՅԱՆԻ ՏԻՊԱՅԻՆ ՁԵՎԸ</w:t>
      </w:r>
    </w:p>
    <w:p w14:paraId="55A1B988" w14:textId="77777777" w:rsidR="00F84DEA" w:rsidRPr="00090CE0" w:rsidRDefault="00F84DEA" w:rsidP="00F84DEA">
      <w:pPr>
        <w:spacing w:before="120" w:after="120" w:line="240" w:lineRule="auto"/>
        <w:ind w:firstLine="425"/>
        <w:jc w:val="center"/>
        <w:rPr>
          <w:rFonts w:ascii="GHEA Grapalat" w:hAnsi="GHEA Grapalat"/>
          <w:b/>
          <w:bCs/>
          <w:lang w:val="hy-AM"/>
        </w:rPr>
      </w:pPr>
      <w:r w:rsidRPr="00090CE0">
        <w:rPr>
          <w:rFonts w:ascii="GHEA Grapalat" w:hAnsi="GHEA Grapalat"/>
          <w:b/>
          <w:bCs/>
          <w:lang w:val="hy-AM"/>
        </w:rPr>
        <w:t>ՄԱՏՅԱՆ</w:t>
      </w:r>
    </w:p>
    <w:p w14:paraId="38577C89" w14:textId="0FD7D767" w:rsidR="00F84DEA" w:rsidRPr="000F1C04" w:rsidRDefault="00F84DEA" w:rsidP="00F84DEA">
      <w:pPr>
        <w:spacing w:before="120" w:after="120" w:line="240" w:lineRule="auto"/>
        <w:ind w:firstLine="425"/>
        <w:jc w:val="center"/>
        <w:rPr>
          <w:rFonts w:ascii="GHEA Grapalat" w:eastAsia="Times New Roman" w:hAnsi="GHEA Grapalat"/>
          <w:b/>
          <w:sz w:val="22"/>
          <w:szCs w:val="22"/>
          <w:lang w:val="hy-AM" w:eastAsia="ru-RU"/>
        </w:rPr>
      </w:pPr>
      <w:r w:rsidRPr="00090CE0">
        <w:rPr>
          <w:rFonts w:ascii="GHEA Grapalat" w:hAnsi="GHEA Grapalat"/>
          <w:b/>
          <w:bCs/>
          <w:lang w:val="hy-AM"/>
        </w:rPr>
        <w:t>Մ</w:t>
      </w:r>
      <w:r w:rsidRPr="00090CE0">
        <w:rPr>
          <w:rFonts w:ascii="GHEA Grapalat" w:hAnsi="GHEA Grapalat"/>
          <w:b/>
          <w:lang w:val="hy-AM"/>
        </w:rPr>
        <w:t>ուտքային հսկողության և ստացվող մասերի, նյութերի, արտադրանքների,</w:t>
      </w:r>
      <w:r w:rsidR="00161BED" w:rsidRPr="00090CE0">
        <w:rPr>
          <w:rFonts w:ascii="GHEA Grapalat" w:hAnsi="GHEA Grapalat"/>
          <w:b/>
          <w:lang w:val="hy-AM"/>
        </w:rPr>
        <w:br/>
      </w:r>
      <w:r w:rsidRPr="000F1C04">
        <w:rPr>
          <w:rFonts w:ascii="GHEA Grapalat" w:hAnsi="GHEA Grapalat"/>
          <w:b/>
          <w:sz w:val="22"/>
          <w:szCs w:val="22"/>
          <w:lang w:val="hy-AM"/>
        </w:rPr>
        <w:t xml:space="preserve"> կոնստրուկցիաների և սարքավորումների որակի հսկողության</w:t>
      </w:r>
    </w:p>
    <w:tbl>
      <w:tblPr>
        <w:tblW w:w="0" w:type="auto"/>
        <w:tblCellMar>
          <w:left w:w="0" w:type="dxa"/>
          <w:right w:w="0" w:type="dxa"/>
        </w:tblCellMar>
        <w:tblLook w:val="04A0" w:firstRow="1" w:lastRow="0" w:firstColumn="1" w:lastColumn="0" w:noHBand="0" w:noVBand="1"/>
      </w:tblPr>
      <w:tblGrid>
        <w:gridCol w:w="1413"/>
        <w:gridCol w:w="1843"/>
        <w:gridCol w:w="1984"/>
        <w:gridCol w:w="1701"/>
        <w:gridCol w:w="6662"/>
      </w:tblGrid>
      <w:tr w:rsidR="00F84DEA" w:rsidRPr="000F1C04" w14:paraId="1C4A43A6" w14:textId="77777777" w:rsidTr="000F1C04">
        <w:tc>
          <w:tcPr>
            <w:tcW w:w="5240" w:type="dxa"/>
            <w:gridSpan w:val="3"/>
            <w:tcBorders>
              <w:bottom w:val="single" w:sz="4" w:space="0" w:color="auto"/>
            </w:tcBorders>
            <w:shd w:val="clear" w:color="auto" w:fill="auto"/>
            <w:tcMar>
              <w:top w:w="0" w:type="dxa"/>
              <w:left w:w="149" w:type="dxa"/>
              <w:bottom w:w="0" w:type="dxa"/>
              <w:right w:w="149" w:type="dxa"/>
            </w:tcMar>
            <w:vAlign w:val="bottom"/>
            <w:hideMark/>
          </w:tcPr>
          <w:p w14:paraId="3F770768" w14:textId="3101D290" w:rsidR="00F84DEA" w:rsidRPr="000F1C04" w:rsidRDefault="00F84DEA" w:rsidP="00F84DEA">
            <w:pPr>
              <w:spacing w:before="60" w:after="60" w:line="240" w:lineRule="auto"/>
              <w:textAlignment w:val="baseline"/>
              <w:rPr>
                <w:rFonts w:ascii="GHEA Grapalat" w:eastAsia="Times New Roman" w:hAnsi="GHEA Grapalat"/>
                <w:sz w:val="22"/>
                <w:szCs w:val="22"/>
              </w:rPr>
            </w:pPr>
            <w:r w:rsidRPr="000F1C04">
              <w:rPr>
                <w:rFonts w:ascii="GHEA Grapalat" w:eastAsia="Times New Roman" w:hAnsi="GHEA Grapalat"/>
                <w:sz w:val="22"/>
                <w:szCs w:val="22"/>
                <w:lang w:val="hy-AM"/>
              </w:rPr>
              <w:t>Օբյեկտի անվանումը</w:t>
            </w:r>
            <w:r w:rsidR="00A71CC5" w:rsidRPr="000F1C04">
              <w:rPr>
                <w:rFonts w:ascii="GHEA Grapalat" w:eastAsia="Times New Roman" w:hAnsi="GHEA Grapalat"/>
                <w:sz w:val="22"/>
                <w:szCs w:val="22"/>
                <w:lang w:val="hy-AM"/>
              </w:rPr>
              <w:t xml:space="preserve"> </w:t>
            </w:r>
          </w:p>
        </w:tc>
        <w:tc>
          <w:tcPr>
            <w:tcW w:w="8363" w:type="dxa"/>
            <w:gridSpan w:val="2"/>
            <w:tcBorders>
              <w:bottom w:val="single" w:sz="4" w:space="0" w:color="auto"/>
            </w:tcBorders>
            <w:shd w:val="clear" w:color="auto" w:fill="auto"/>
            <w:tcMar>
              <w:top w:w="0" w:type="dxa"/>
              <w:left w:w="149" w:type="dxa"/>
              <w:bottom w:w="0" w:type="dxa"/>
              <w:right w:w="149" w:type="dxa"/>
            </w:tcMar>
            <w:vAlign w:val="bottom"/>
            <w:hideMark/>
          </w:tcPr>
          <w:p w14:paraId="54640615"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p>
        </w:tc>
      </w:tr>
      <w:tr w:rsidR="00F84DEA" w:rsidRPr="000F1C04" w14:paraId="414A9AF7" w14:textId="77777777" w:rsidTr="000F1C04">
        <w:tc>
          <w:tcPr>
            <w:tcW w:w="5240" w:type="dxa"/>
            <w:gridSpan w:val="3"/>
            <w:tcBorders>
              <w:top w:val="single" w:sz="4" w:space="0" w:color="auto"/>
              <w:bottom w:val="single" w:sz="4" w:space="0" w:color="auto"/>
            </w:tcBorders>
            <w:shd w:val="clear" w:color="auto" w:fill="auto"/>
            <w:tcMar>
              <w:top w:w="0" w:type="dxa"/>
              <w:left w:w="149" w:type="dxa"/>
              <w:bottom w:w="0" w:type="dxa"/>
              <w:right w:w="149" w:type="dxa"/>
            </w:tcMar>
            <w:vAlign w:val="bottom"/>
            <w:hideMark/>
          </w:tcPr>
          <w:p w14:paraId="6811FFFC"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Օբյեկտի հասցեն</w:t>
            </w:r>
          </w:p>
        </w:tc>
        <w:tc>
          <w:tcPr>
            <w:tcW w:w="8363" w:type="dxa"/>
            <w:gridSpan w:val="2"/>
            <w:tcBorders>
              <w:top w:val="single" w:sz="4" w:space="0" w:color="auto"/>
              <w:bottom w:val="single" w:sz="4" w:space="0" w:color="auto"/>
            </w:tcBorders>
            <w:shd w:val="clear" w:color="auto" w:fill="auto"/>
            <w:tcMar>
              <w:top w:w="0" w:type="dxa"/>
              <w:left w:w="149" w:type="dxa"/>
              <w:bottom w:w="0" w:type="dxa"/>
              <w:right w:w="149" w:type="dxa"/>
            </w:tcMar>
            <w:vAlign w:val="bottom"/>
            <w:hideMark/>
          </w:tcPr>
          <w:p w14:paraId="159647BB"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p>
        </w:tc>
      </w:tr>
      <w:tr w:rsidR="00F84DEA" w:rsidRPr="000F1C04" w14:paraId="435926AF" w14:textId="77777777" w:rsidTr="000F1C04">
        <w:tc>
          <w:tcPr>
            <w:tcW w:w="5240" w:type="dxa"/>
            <w:gridSpan w:val="3"/>
            <w:tcBorders>
              <w:top w:val="single" w:sz="4" w:space="0" w:color="auto"/>
              <w:bottom w:val="single" w:sz="4" w:space="0" w:color="auto"/>
            </w:tcBorders>
            <w:shd w:val="clear" w:color="auto" w:fill="auto"/>
            <w:tcMar>
              <w:top w:w="0" w:type="dxa"/>
              <w:left w:w="149" w:type="dxa"/>
              <w:bottom w:w="0" w:type="dxa"/>
              <w:right w:w="149" w:type="dxa"/>
            </w:tcMar>
            <w:vAlign w:val="bottom"/>
            <w:hideMark/>
          </w:tcPr>
          <w:p w14:paraId="6627BAE3"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Շինարարական կազմակերպության անվանումը</w:t>
            </w:r>
          </w:p>
        </w:tc>
        <w:tc>
          <w:tcPr>
            <w:tcW w:w="8363" w:type="dxa"/>
            <w:gridSpan w:val="2"/>
            <w:tcBorders>
              <w:top w:val="single" w:sz="4" w:space="0" w:color="auto"/>
              <w:bottom w:val="single" w:sz="4" w:space="0" w:color="auto"/>
            </w:tcBorders>
            <w:shd w:val="clear" w:color="auto" w:fill="auto"/>
            <w:tcMar>
              <w:top w:w="0" w:type="dxa"/>
              <w:left w:w="149" w:type="dxa"/>
              <w:bottom w:w="0" w:type="dxa"/>
              <w:right w:w="149" w:type="dxa"/>
            </w:tcMar>
            <w:vAlign w:val="bottom"/>
            <w:hideMark/>
          </w:tcPr>
          <w:p w14:paraId="1D398968"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 xml:space="preserve"> </w:t>
            </w:r>
          </w:p>
        </w:tc>
      </w:tr>
      <w:tr w:rsidR="00F84DEA" w:rsidRPr="000F1C04" w14:paraId="66530E06" w14:textId="77777777" w:rsidTr="000F1C04">
        <w:tc>
          <w:tcPr>
            <w:tcW w:w="1413" w:type="dxa"/>
            <w:tcBorders>
              <w:top w:val="single" w:sz="4" w:space="0" w:color="auto"/>
            </w:tcBorders>
            <w:shd w:val="clear" w:color="auto" w:fill="auto"/>
            <w:tcMar>
              <w:top w:w="0" w:type="dxa"/>
              <w:left w:w="149" w:type="dxa"/>
              <w:bottom w:w="0" w:type="dxa"/>
              <w:right w:w="149" w:type="dxa"/>
            </w:tcMar>
            <w:vAlign w:val="bottom"/>
            <w:hideMark/>
          </w:tcPr>
          <w:p w14:paraId="7AD7C2DF"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 xml:space="preserve"> </w:t>
            </w:r>
          </w:p>
        </w:tc>
        <w:tc>
          <w:tcPr>
            <w:tcW w:w="1843" w:type="dxa"/>
            <w:tcBorders>
              <w:top w:val="single" w:sz="4" w:space="0" w:color="auto"/>
            </w:tcBorders>
            <w:shd w:val="clear" w:color="auto" w:fill="auto"/>
            <w:tcMar>
              <w:top w:w="0" w:type="dxa"/>
              <w:left w:w="149" w:type="dxa"/>
              <w:bottom w:w="0" w:type="dxa"/>
              <w:right w:w="149" w:type="dxa"/>
            </w:tcMar>
            <w:vAlign w:val="bottom"/>
            <w:hideMark/>
          </w:tcPr>
          <w:p w14:paraId="425BD39B"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Սկսված է՝</w:t>
            </w:r>
          </w:p>
        </w:tc>
        <w:tc>
          <w:tcPr>
            <w:tcW w:w="3685" w:type="dxa"/>
            <w:gridSpan w:val="2"/>
            <w:shd w:val="clear" w:color="auto" w:fill="auto"/>
            <w:tcMar>
              <w:top w:w="0" w:type="dxa"/>
              <w:left w:w="149" w:type="dxa"/>
              <w:bottom w:w="0" w:type="dxa"/>
              <w:right w:w="149" w:type="dxa"/>
            </w:tcMar>
            <w:vAlign w:val="bottom"/>
            <w:hideMark/>
          </w:tcPr>
          <w:p w14:paraId="57D1BF0B"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20___թ.</w:t>
            </w:r>
          </w:p>
        </w:tc>
        <w:tc>
          <w:tcPr>
            <w:tcW w:w="6662" w:type="dxa"/>
            <w:shd w:val="clear" w:color="auto" w:fill="auto"/>
            <w:tcMar>
              <w:top w:w="0" w:type="dxa"/>
              <w:left w:w="149" w:type="dxa"/>
              <w:bottom w:w="0" w:type="dxa"/>
              <w:right w:w="149" w:type="dxa"/>
            </w:tcMar>
            <w:vAlign w:val="bottom"/>
          </w:tcPr>
          <w:p w14:paraId="249AEBC1"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p>
        </w:tc>
      </w:tr>
      <w:tr w:rsidR="00F84DEA" w:rsidRPr="000F1C04" w14:paraId="2F146187" w14:textId="77777777" w:rsidTr="000F1C04">
        <w:tc>
          <w:tcPr>
            <w:tcW w:w="1413" w:type="dxa"/>
            <w:shd w:val="clear" w:color="auto" w:fill="auto"/>
            <w:tcMar>
              <w:top w:w="0" w:type="dxa"/>
              <w:left w:w="149" w:type="dxa"/>
              <w:bottom w:w="0" w:type="dxa"/>
              <w:right w:w="149" w:type="dxa"/>
            </w:tcMar>
            <w:vAlign w:val="bottom"/>
            <w:hideMark/>
          </w:tcPr>
          <w:p w14:paraId="1B4DDDE4"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 xml:space="preserve"> </w:t>
            </w:r>
          </w:p>
        </w:tc>
        <w:tc>
          <w:tcPr>
            <w:tcW w:w="1843" w:type="dxa"/>
            <w:shd w:val="clear" w:color="auto" w:fill="auto"/>
            <w:tcMar>
              <w:top w:w="0" w:type="dxa"/>
              <w:left w:w="149" w:type="dxa"/>
              <w:bottom w:w="0" w:type="dxa"/>
              <w:right w:w="149" w:type="dxa"/>
            </w:tcMar>
            <w:vAlign w:val="bottom"/>
            <w:hideMark/>
          </w:tcPr>
          <w:p w14:paraId="154621E9"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Ավարտված է՝</w:t>
            </w:r>
          </w:p>
        </w:tc>
        <w:tc>
          <w:tcPr>
            <w:tcW w:w="3685" w:type="dxa"/>
            <w:gridSpan w:val="2"/>
            <w:shd w:val="clear" w:color="auto" w:fill="auto"/>
            <w:tcMar>
              <w:top w:w="0" w:type="dxa"/>
              <w:left w:w="149" w:type="dxa"/>
              <w:bottom w:w="0" w:type="dxa"/>
              <w:right w:w="149" w:type="dxa"/>
            </w:tcMar>
            <w:vAlign w:val="bottom"/>
            <w:hideMark/>
          </w:tcPr>
          <w:p w14:paraId="3E8FB652"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r w:rsidRPr="000F1C04">
              <w:rPr>
                <w:rFonts w:ascii="GHEA Grapalat" w:eastAsia="Times New Roman" w:hAnsi="GHEA Grapalat"/>
                <w:sz w:val="22"/>
                <w:szCs w:val="22"/>
                <w:lang w:val="hy-AM"/>
              </w:rPr>
              <w:t xml:space="preserve">20___թ </w:t>
            </w:r>
          </w:p>
        </w:tc>
        <w:tc>
          <w:tcPr>
            <w:tcW w:w="6662" w:type="dxa"/>
            <w:shd w:val="clear" w:color="auto" w:fill="auto"/>
            <w:tcMar>
              <w:top w:w="0" w:type="dxa"/>
              <w:left w:w="149" w:type="dxa"/>
              <w:bottom w:w="0" w:type="dxa"/>
              <w:right w:w="149" w:type="dxa"/>
            </w:tcMar>
            <w:vAlign w:val="bottom"/>
          </w:tcPr>
          <w:p w14:paraId="2A5236FD" w14:textId="77777777" w:rsidR="00F84DEA" w:rsidRPr="000F1C04" w:rsidRDefault="00F84DEA" w:rsidP="00F84DEA">
            <w:pPr>
              <w:spacing w:before="60" w:after="60" w:line="240" w:lineRule="auto"/>
              <w:textAlignment w:val="baseline"/>
              <w:rPr>
                <w:rFonts w:ascii="GHEA Grapalat" w:eastAsia="Times New Roman" w:hAnsi="GHEA Grapalat"/>
                <w:sz w:val="22"/>
                <w:szCs w:val="22"/>
                <w:lang w:val="hy-AM"/>
              </w:rPr>
            </w:pPr>
          </w:p>
        </w:tc>
      </w:tr>
    </w:tbl>
    <w:tbl>
      <w:tblPr>
        <w:tblStyle w:val="TableGrid"/>
        <w:tblW w:w="14987" w:type="dxa"/>
        <w:tblLayout w:type="fixed"/>
        <w:tblLook w:val="04A0" w:firstRow="1" w:lastRow="0" w:firstColumn="1" w:lastColumn="0" w:noHBand="0" w:noVBand="1"/>
      </w:tblPr>
      <w:tblGrid>
        <w:gridCol w:w="474"/>
        <w:gridCol w:w="1364"/>
        <w:gridCol w:w="2126"/>
        <w:gridCol w:w="1134"/>
        <w:gridCol w:w="993"/>
        <w:gridCol w:w="1559"/>
        <w:gridCol w:w="2504"/>
        <w:gridCol w:w="1830"/>
        <w:gridCol w:w="1295"/>
        <w:gridCol w:w="1708"/>
      </w:tblGrid>
      <w:tr w:rsidR="00F84DEA" w:rsidRPr="00090CE0" w14:paraId="2F360FEA" w14:textId="77777777" w:rsidTr="000F1C04">
        <w:trPr>
          <w:cantSplit/>
          <w:trHeight w:val="3645"/>
        </w:trPr>
        <w:tc>
          <w:tcPr>
            <w:tcW w:w="474" w:type="dxa"/>
          </w:tcPr>
          <w:p w14:paraId="3BEE34CF" w14:textId="77777777" w:rsidR="00F84DEA" w:rsidRPr="006E1932" w:rsidRDefault="00F84DEA" w:rsidP="00F84DEA">
            <w:pPr>
              <w:rPr>
                <w:rFonts w:ascii="GHEA Grapalat" w:hAnsi="GHEA Grapalat"/>
                <w:sz w:val="20"/>
                <w:szCs w:val="20"/>
                <w:lang w:val="hy-AM"/>
              </w:rPr>
            </w:pPr>
          </w:p>
          <w:p w14:paraId="3C6CCEF4"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հ/հ</w:t>
            </w:r>
          </w:p>
        </w:tc>
        <w:tc>
          <w:tcPr>
            <w:tcW w:w="1364" w:type="dxa"/>
          </w:tcPr>
          <w:p w14:paraId="354C33BE"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Մատակարարման ամսաթիվը</w:t>
            </w:r>
          </w:p>
        </w:tc>
        <w:tc>
          <w:tcPr>
            <w:tcW w:w="2126" w:type="dxa"/>
          </w:tcPr>
          <w:p w14:paraId="4769D657"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Մասերի, նյութերի, արտադրանքների, կոնստրուկցիաների, սարքավորումների անվանումը</w:t>
            </w:r>
          </w:p>
        </w:tc>
        <w:tc>
          <w:tcPr>
            <w:tcW w:w="1134" w:type="dxa"/>
          </w:tcPr>
          <w:p w14:paraId="4250AB09"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Քանակը</w:t>
            </w:r>
          </w:p>
        </w:tc>
        <w:tc>
          <w:tcPr>
            <w:tcW w:w="993" w:type="dxa"/>
          </w:tcPr>
          <w:p w14:paraId="2BBE5389"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Մատակարարը</w:t>
            </w:r>
          </w:p>
        </w:tc>
        <w:tc>
          <w:tcPr>
            <w:tcW w:w="1559" w:type="dxa"/>
          </w:tcPr>
          <w:p w14:paraId="3F976B63"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Արտադրողի փաստաթղթի անվանումը և համարը</w:t>
            </w:r>
          </w:p>
        </w:tc>
        <w:tc>
          <w:tcPr>
            <w:tcW w:w="2504" w:type="dxa"/>
          </w:tcPr>
          <w:p w14:paraId="2EFF8CC8"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Արտադրողի ուղեկցող փաստաթղթերի և տեսողական զննման ստուգման արդյունքը՝ հաստատված նախագծային փաստաթղթերի և համապատասխան ստանդարտացման փաստաթղթերի պահանջներին համապատասխանելու վերաբերյալ</w:t>
            </w:r>
          </w:p>
        </w:tc>
        <w:tc>
          <w:tcPr>
            <w:tcW w:w="1830" w:type="dxa"/>
          </w:tcPr>
          <w:p w14:paraId="1CC8AA01"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Լաբորատոր հսկողություն իրականացնելու անհրաժեշտության վերաբերյալ որոշումը</w:t>
            </w:r>
          </w:p>
        </w:tc>
        <w:tc>
          <w:tcPr>
            <w:tcW w:w="1295" w:type="dxa"/>
          </w:tcPr>
          <w:p w14:paraId="592E9791"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Լաբորատոր հսկողության արդյունքը</w:t>
            </w:r>
          </w:p>
        </w:tc>
        <w:tc>
          <w:tcPr>
            <w:tcW w:w="1708" w:type="dxa"/>
          </w:tcPr>
          <w:p w14:paraId="6B798026" w14:textId="77777777" w:rsidR="00F84DEA" w:rsidRPr="006E1932" w:rsidRDefault="00F84DEA" w:rsidP="00F84DEA">
            <w:pPr>
              <w:rPr>
                <w:rFonts w:ascii="GHEA Grapalat" w:hAnsi="GHEA Grapalat"/>
                <w:sz w:val="20"/>
                <w:szCs w:val="20"/>
                <w:lang w:val="hy-AM"/>
              </w:rPr>
            </w:pPr>
            <w:r w:rsidRPr="006E1932">
              <w:rPr>
                <w:rFonts w:ascii="GHEA Grapalat" w:hAnsi="GHEA Grapalat"/>
                <w:sz w:val="20"/>
                <w:szCs w:val="20"/>
                <w:lang w:val="hy-AM"/>
              </w:rPr>
              <w:t>Հսկողություն իրականացնող անձի ստորագրությունը</w:t>
            </w:r>
          </w:p>
        </w:tc>
      </w:tr>
      <w:tr w:rsidR="000F1C04" w:rsidRPr="00090CE0" w14:paraId="787CCC48" w14:textId="77777777" w:rsidTr="000F1C04">
        <w:trPr>
          <w:cantSplit/>
          <w:trHeight w:val="20"/>
        </w:trPr>
        <w:tc>
          <w:tcPr>
            <w:tcW w:w="474" w:type="dxa"/>
          </w:tcPr>
          <w:p w14:paraId="480D633E"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1</w:t>
            </w:r>
          </w:p>
        </w:tc>
        <w:tc>
          <w:tcPr>
            <w:tcW w:w="1364" w:type="dxa"/>
          </w:tcPr>
          <w:p w14:paraId="44A51631"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2</w:t>
            </w:r>
          </w:p>
        </w:tc>
        <w:tc>
          <w:tcPr>
            <w:tcW w:w="2126" w:type="dxa"/>
          </w:tcPr>
          <w:p w14:paraId="0C513962"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3</w:t>
            </w:r>
          </w:p>
        </w:tc>
        <w:tc>
          <w:tcPr>
            <w:tcW w:w="1134" w:type="dxa"/>
          </w:tcPr>
          <w:p w14:paraId="23132771"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4</w:t>
            </w:r>
          </w:p>
        </w:tc>
        <w:tc>
          <w:tcPr>
            <w:tcW w:w="993" w:type="dxa"/>
          </w:tcPr>
          <w:p w14:paraId="30DCCE6D"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5</w:t>
            </w:r>
          </w:p>
        </w:tc>
        <w:tc>
          <w:tcPr>
            <w:tcW w:w="1559" w:type="dxa"/>
          </w:tcPr>
          <w:p w14:paraId="21E8042A"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6</w:t>
            </w:r>
          </w:p>
        </w:tc>
        <w:tc>
          <w:tcPr>
            <w:tcW w:w="2504" w:type="dxa"/>
          </w:tcPr>
          <w:p w14:paraId="5CF48D8E"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7</w:t>
            </w:r>
          </w:p>
        </w:tc>
        <w:tc>
          <w:tcPr>
            <w:tcW w:w="1830" w:type="dxa"/>
          </w:tcPr>
          <w:p w14:paraId="2CE779AC"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8</w:t>
            </w:r>
          </w:p>
        </w:tc>
        <w:tc>
          <w:tcPr>
            <w:tcW w:w="1295" w:type="dxa"/>
          </w:tcPr>
          <w:p w14:paraId="47338357"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9</w:t>
            </w:r>
          </w:p>
        </w:tc>
        <w:tc>
          <w:tcPr>
            <w:tcW w:w="1708" w:type="dxa"/>
          </w:tcPr>
          <w:p w14:paraId="1E4281DD" w14:textId="77777777" w:rsidR="00F84DEA" w:rsidRPr="000F1C04" w:rsidRDefault="00F84DEA" w:rsidP="00F84DEA">
            <w:pPr>
              <w:jc w:val="center"/>
              <w:rPr>
                <w:rFonts w:ascii="GHEA Grapalat" w:hAnsi="GHEA Grapalat"/>
                <w:sz w:val="20"/>
                <w:szCs w:val="20"/>
                <w:lang w:val="hy-AM"/>
              </w:rPr>
            </w:pPr>
            <w:r w:rsidRPr="000F1C04">
              <w:rPr>
                <w:rFonts w:ascii="GHEA Grapalat" w:hAnsi="GHEA Grapalat"/>
                <w:sz w:val="20"/>
                <w:szCs w:val="20"/>
                <w:lang w:val="hy-AM"/>
              </w:rPr>
              <w:t>10</w:t>
            </w:r>
          </w:p>
        </w:tc>
      </w:tr>
      <w:tr w:rsidR="000F1C04" w:rsidRPr="00090CE0" w14:paraId="0224058B" w14:textId="77777777" w:rsidTr="000F1C04">
        <w:trPr>
          <w:cantSplit/>
          <w:trHeight w:val="20"/>
        </w:trPr>
        <w:tc>
          <w:tcPr>
            <w:tcW w:w="474" w:type="dxa"/>
          </w:tcPr>
          <w:p w14:paraId="66B5CD8E" w14:textId="77777777" w:rsidR="00F84DEA" w:rsidRPr="00090CE0" w:rsidRDefault="00F84DEA" w:rsidP="00F84DEA">
            <w:pPr>
              <w:rPr>
                <w:rFonts w:ascii="GHEA Grapalat" w:hAnsi="GHEA Grapalat"/>
                <w:sz w:val="24"/>
                <w:szCs w:val="24"/>
                <w:lang w:val="hy-AM"/>
              </w:rPr>
            </w:pPr>
          </w:p>
        </w:tc>
        <w:tc>
          <w:tcPr>
            <w:tcW w:w="1364" w:type="dxa"/>
            <w:textDirection w:val="btLr"/>
          </w:tcPr>
          <w:p w14:paraId="679BB3E6" w14:textId="77777777" w:rsidR="00F84DEA" w:rsidRPr="00090CE0" w:rsidRDefault="00F84DEA" w:rsidP="00F84DEA">
            <w:pPr>
              <w:ind w:left="113" w:right="113"/>
              <w:rPr>
                <w:rFonts w:ascii="GHEA Grapalat" w:hAnsi="GHEA Grapalat"/>
                <w:sz w:val="24"/>
                <w:szCs w:val="24"/>
                <w:lang w:val="hy-AM"/>
              </w:rPr>
            </w:pPr>
          </w:p>
        </w:tc>
        <w:tc>
          <w:tcPr>
            <w:tcW w:w="2126" w:type="dxa"/>
            <w:textDirection w:val="btLr"/>
          </w:tcPr>
          <w:p w14:paraId="5B516D4C" w14:textId="77777777" w:rsidR="00F84DEA" w:rsidRPr="00090CE0" w:rsidRDefault="00F84DEA" w:rsidP="00F84DEA">
            <w:pPr>
              <w:ind w:left="113" w:right="113"/>
              <w:rPr>
                <w:rFonts w:ascii="GHEA Grapalat" w:hAnsi="GHEA Grapalat"/>
                <w:sz w:val="24"/>
                <w:szCs w:val="24"/>
                <w:lang w:val="hy-AM"/>
              </w:rPr>
            </w:pPr>
          </w:p>
        </w:tc>
        <w:tc>
          <w:tcPr>
            <w:tcW w:w="1134" w:type="dxa"/>
            <w:textDirection w:val="btLr"/>
          </w:tcPr>
          <w:p w14:paraId="5DDAE848" w14:textId="77777777" w:rsidR="00F84DEA" w:rsidRPr="00090CE0" w:rsidRDefault="00F84DEA" w:rsidP="00F84DEA">
            <w:pPr>
              <w:ind w:left="113" w:right="113"/>
              <w:rPr>
                <w:rFonts w:ascii="GHEA Grapalat" w:hAnsi="GHEA Grapalat"/>
                <w:sz w:val="24"/>
                <w:szCs w:val="24"/>
                <w:lang w:val="hy-AM"/>
              </w:rPr>
            </w:pPr>
          </w:p>
        </w:tc>
        <w:tc>
          <w:tcPr>
            <w:tcW w:w="993" w:type="dxa"/>
            <w:textDirection w:val="btLr"/>
          </w:tcPr>
          <w:p w14:paraId="320DECAC" w14:textId="77777777" w:rsidR="00F84DEA" w:rsidRPr="00090CE0" w:rsidRDefault="00F84DEA" w:rsidP="00F84DEA">
            <w:pPr>
              <w:ind w:left="113" w:right="113"/>
              <w:rPr>
                <w:rFonts w:ascii="GHEA Grapalat" w:hAnsi="GHEA Grapalat"/>
                <w:sz w:val="24"/>
                <w:szCs w:val="24"/>
                <w:lang w:val="hy-AM"/>
              </w:rPr>
            </w:pPr>
          </w:p>
        </w:tc>
        <w:tc>
          <w:tcPr>
            <w:tcW w:w="1559" w:type="dxa"/>
            <w:textDirection w:val="btLr"/>
          </w:tcPr>
          <w:p w14:paraId="5B3D4625" w14:textId="77777777" w:rsidR="00F84DEA" w:rsidRPr="00090CE0" w:rsidRDefault="00F84DEA" w:rsidP="00F84DEA">
            <w:pPr>
              <w:ind w:left="113" w:right="113"/>
              <w:rPr>
                <w:rFonts w:ascii="GHEA Grapalat" w:hAnsi="GHEA Grapalat"/>
                <w:sz w:val="24"/>
                <w:szCs w:val="24"/>
                <w:lang w:val="hy-AM"/>
              </w:rPr>
            </w:pPr>
          </w:p>
        </w:tc>
        <w:tc>
          <w:tcPr>
            <w:tcW w:w="2504" w:type="dxa"/>
            <w:textDirection w:val="btLr"/>
          </w:tcPr>
          <w:p w14:paraId="58B8D41A" w14:textId="77777777" w:rsidR="00F84DEA" w:rsidRPr="00090CE0" w:rsidRDefault="00F84DEA" w:rsidP="00F84DEA">
            <w:pPr>
              <w:ind w:left="113" w:right="113"/>
              <w:rPr>
                <w:rFonts w:ascii="GHEA Grapalat" w:hAnsi="GHEA Grapalat"/>
                <w:sz w:val="24"/>
                <w:szCs w:val="24"/>
                <w:lang w:val="hy-AM"/>
              </w:rPr>
            </w:pPr>
          </w:p>
        </w:tc>
        <w:tc>
          <w:tcPr>
            <w:tcW w:w="1830" w:type="dxa"/>
            <w:textDirection w:val="btLr"/>
          </w:tcPr>
          <w:p w14:paraId="45ADE168" w14:textId="77777777" w:rsidR="00F84DEA" w:rsidRPr="00090CE0" w:rsidRDefault="00F84DEA" w:rsidP="00F84DEA">
            <w:pPr>
              <w:ind w:left="113" w:right="113"/>
              <w:rPr>
                <w:rFonts w:ascii="GHEA Grapalat" w:hAnsi="GHEA Grapalat"/>
                <w:sz w:val="24"/>
                <w:szCs w:val="24"/>
                <w:lang w:val="hy-AM"/>
              </w:rPr>
            </w:pPr>
          </w:p>
        </w:tc>
        <w:tc>
          <w:tcPr>
            <w:tcW w:w="1295" w:type="dxa"/>
            <w:textDirection w:val="btLr"/>
          </w:tcPr>
          <w:p w14:paraId="3AAD2534" w14:textId="77777777" w:rsidR="00F84DEA" w:rsidRPr="00090CE0" w:rsidRDefault="00F84DEA" w:rsidP="00F84DEA">
            <w:pPr>
              <w:ind w:left="113" w:right="113"/>
              <w:rPr>
                <w:rFonts w:ascii="GHEA Grapalat" w:hAnsi="GHEA Grapalat"/>
                <w:sz w:val="24"/>
                <w:szCs w:val="24"/>
                <w:lang w:val="hy-AM"/>
              </w:rPr>
            </w:pPr>
          </w:p>
        </w:tc>
        <w:tc>
          <w:tcPr>
            <w:tcW w:w="1708" w:type="dxa"/>
            <w:textDirection w:val="btLr"/>
          </w:tcPr>
          <w:p w14:paraId="1F790E3D" w14:textId="77777777" w:rsidR="00F84DEA" w:rsidRPr="00090CE0" w:rsidRDefault="00F84DEA" w:rsidP="00F84DEA">
            <w:pPr>
              <w:ind w:left="113" w:right="113"/>
              <w:rPr>
                <w:rFonts w:ascii="GHEA Grapalat" w:hAnsi="GHEA Grapalat"/>
                <w:sz w:val="24"/>
                <w:szCs w:val="24"/>
                <w:lang w:val="hy-AM"/>
              </w:rPr>
            </w:pPr>
          </w:p>
        </w:tc>
      </w:tr>
    </w:tbl>
    <w:tbl>
      <w:tblPr>
        <w:tblW w:w="0" w:type="auto"/>
        <w:tblCellMar>
          <w:left w:w="0" w:type="dxa"/>
          <w:right w:w="0" w:type="dxa"/>
        </w:tblCellMar>
        <w:tblLook w:val="04A0" w:firstRow="1" w:lastRow="0" w:firstColumn="1" w:lastColumn="0" w:noHBand="0" w:noVBand="1"/>
      </w:tblPr>
      <w:tblGrid>
        <w:gridCol w:w="4673"/>
        <w:gridCol w:w="1983"/>
        <w:gridCol w:w="6758"/>
        <w:gridCol w:w="318"/>
      </w:tblGrid>
      <w:tr w:rsidR="00F84DEA" w:rsidRPr="00A71CC5" w14:paraId="1C052078" w14:textId="77777777" w:rsidTr="000F1C04">
        <w:tc>
          <w:tcPr>
            <w:tcW w:w="4673" w:type="dxa"/>
            <w:shd w:val="clear" w:color="auto" w:fill="auto"/>
            <w:tcMar>
              <w:top w:w="0" w:type="dxa"/>
              <w:left w:w="149" w:type="dxa"/>
              <w:bottom w:w="0" w:type="dxa"/>
              <w:right w:w="149" w:type="dxa"/>
            </w:tcMar>
            <w:hideMark/>
          </w:tcPr>
          <w:p w14:paraId="0FF93F79" w14:textId="1A93CCEB" w:rsidR="00F84DEA" w:rsidRPr="00A71CC5" w:rsidRDefault="00F84DEA" w:rsidP="000F1C04">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Մատյանում համարակալված է</w:t>
            </w:r>
            <w:r w:rsidR="000F1C04">
              <w:rPr>
                <w:rFonts w:ascii="GHEA Grapalat" w:eastAsia="Times New Roman" w:hAnsi="GHEA Grapalat"/>
                <w:sz w:val="20"/>
                <w:szCs w:val="20"/>
                <w:lang w:val="hy-AM"/>
              </w:rPr>
              <w:t xml:space="preserve"> </w:t>
            </w:r>
            <w:r w:rsidRPr="00A71CC5">
              <w:rPr>
                <w:rFonts w:ascii="GHEA Grapalat" w:eastAsia="Times New Roman" w:hAnsi="GHEA Grapalat"/>
                <w:sz w:val="20"/>
                <w:szCs w:val="20"/>
                <w:lang w:val="hy-AM"/>
              </w:rPr>
              <w:t>և կարված է</w:t>
            </w:r>
          </w:p>
        </w:tc>
        <w:tc>
          <w:tcPr>
            <w:tcW w:w="1983" w:type="dxa"/>
            <w:shd w:val="clear" w:color="auto" w:fill="auto"/>
            <w:tcMar>
              <w:top w:w="0" w:type="dxa"/>
              <w:left w:w="149" w:type="dxa"/>
              <w:bottom w:w="0" w:type="dxa"/>
              <w:right w:w="149" w:type="dxa"/>
            </w:tcMar>
            <w:hideMark/>
          </w:tcPr>
          <w:p w14:paraId="6804BCED"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 xml:space="preserve">________ </w:t>
            </w:r>
          </w:p>
        </w:tc>
        <w:tc>
          <w:tcPr>
            <w:tcW w:w="7076" w:type="dxa"/>
            <w:gridSpan w:val="2"/>
            <w:shd w:val="clear" w:color="auto" w:fill="auto"/>
            <w:tcMar>
              <w:top w:w="0" w:type="dxa"/>
              <w:left w:w="149" w:type="dxa"/>
              <w:bottom w:w="0" w:type="dxa"/>
              <w:right w:w="149" w:type="dxa"/>
            </w:tcMar>
            <w:hideMark/>
          </w:tcPr>
          <w:p w14:paraId="18D0C43D"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էջ</w:t>
            </w:r>
          </w:p>
        </w:tc>
      </w:tr>
      <w:tr w:rsidR="00F84DEA" w:rsidRPr="00A71CC5" w14:paraId="2477377A" w14:textId="77777777" w:rsidTr="000F1C04">
        <w:trPr>
          <w:gridAfter w:val="1"/>
          <w:wAfter w:w="318" w:type="dxa"/>
        </w:trPr>
        <w:tc>
          <w:tcPr>
            <w:tcW w:w="4673" w:type="dxa"/>
            <w:shd w:val="clear" w:color="auto" w:fill="auto"/>
            <w:tcMar>
              <w:top w:w="0" w:type="dxa"/>
              <w:left w:w="149" w:type="dxa"/>
              <w:bottom w:w="0" w:type="dxa"/>
              <w:right w:w="149" w:type="dxa"/>
            </w:tcMar>
            <w:hideMark/>
          </w:tcPr>
          <w:p w14:paraId="6D6A16E5"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20 ___ թ. ____________________</w:t>
            </w:r>
          </w:p>
        </w:tc>
        <w:tc>
          <w:tcPr>
            <w:tcW w:w="8741" w:type="dxa"/>
            <w:gridSpan w:val="2"/>
            <w:shd w:val="clear" w:color="auto" w:fill="auto"/>
            <w:tcMar>
              <w:top w:w="0" w:type="dxa"/>
              <w:left w:w="149" w:type="dxa"/>
              <w:bottom w:w="0" w:type="dxa"/>
              <w:right w:w="149" w:type="dxa"/>
            </w:tcMar>
            <w:hideMark/>
          </w:tcPr>
          <w:p w14:paraId="19FD461B"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 xml:space="preserve"> </w:t>
            </w:r>
          </w:p>
        </w:tc>
      </w:tr>
      <w:tr w:rsidR="00F84DEA" w:rsidRPr="00A71CC5" w14:paraId="2797C19B" w14:textId="77777777" w:rsidTr="000F1C04">
        <w:trPr>
          <w:gridAfter w:val="1"/>
          <w:wAfter w:w="318" w:type="dxa"/>
        </w:trPr>
        <w:tc>
          <w:tcPr>
            <w:tcW w:w="4673" w:type="dxa"/>
            <w:shd w:val="clear" w:color="auto" w:fill="auto"/>
            <w:tcMar>
              <w:top w:w="0" w:type="dxa"/>
              <w:left w:w="149" w:type="dxa"/>
              <w:bottom w:w="0" w:type="dxa"/>
              <w:right w:w="149" w:type="dxa"/>
            </w:tcMar>
            <w:hideMark/>
          </w:tcPr>
          <w:p w14:paraId="0C98099B"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 xml:space="preserve"> </w:t>
            </w:r>
          </w:p>
        </w:tc>
        <w:tc>
          <w:tcPr>
            <w:tcW w:w="8741" w:type="dxa"/>
            <w:gridSpan w:val="2"/>
            <w:shd w:val="clear" w:color="auto" w:fill="auto"/>
            <w:tcMar>
              <w:top w:w="0" w:type="dxa"/>
              <w:left w:w="149" w:type="dxa"/>
              <w:bottom w:w="0" w:type="dxa"/>
              <w:right w:w="149" w:type="dxa"/>
            </w:tcMar>
            <w:hideMark/>
          </w:tcPr>
          <w:p w14:paraId="3FB54152" w14:textId="77777777" w:rsidR="00F84DEA" w:rsidRPr="00A71CC5" w:rsidRDefault="00F84DEA" w:rsidP="00F84DEA">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 xml:space="preserve"> </w:t>
            </w:r>
          </w:p>
        </w:tc>
      </w:tr>
      <w:tr w:rsidR="00F84DEA" w:rsidRPr="00A71CC5" w14:paraId="2634D962" w14:textId="77777777" w:rsidTr="000F1C04">
        <w:trPr>
          <w:gridAfter w:val="1"/>
          <w:wAfter w:w="318" w:type="dxa"/>
        </w:trPr>
        <w:tc>
          <w:tcPr>
            <w:tcW w:w="13414" w:type="dxa"/>
            <w:gridSpan w:val="3"/>
            <w:shd w:val="clear" w:color="auto" w:fill="auto"/>
            <w:tcMar>
              <w:top w:w="0" w:type="dxa"/>
              <w:left w:w="149" w:type="dxa"/>
              <w:bottom w:w="0" w:type="dxa"/>
              <w:right w:w="149" w:type="dxa"/>
            </w:tcMar>
            <w:hideMark/>
          </w:tcPr>
          <w:p w14:paraId="6BE408DC" w14:textId="159DB926" w:rsidR="00F84DEA" w:rsidRPr="00A71CC5" w:rsidRDefault="00F84DEA" w:rsidP="000F1C04">
            <w:pPr>
              <w:spacing w:after="0" w:line="240" w:lineRule="auto"/>
              <w:textAlignment w:val="baseline"/>
              <w:rPr>
                <w:rFonts w:ascii="GHEA Grapalat" w:eastAsia="Times New Roman" w:hAnsi="GHEA Grapalat"/>
                <w:sz w:val="20"/>
                <w:szCs w:val="20"/>
                <w:lang w:val="hy-AM"/>
              </w:rPr>
            </w:pPr>
            <w:r w:rsidRPr="00A71CC5">
              <w:rPr>
                <w:rFonts w:ascii="GHEA Grapalat" w:eastAsia="Times New Roman" w:hAnsi="GHEA Grapalat"/>
                <w:sz w:val="20"/>
                <w:szCs w:val="20"/>
                <w:lang w:val="hy-AM"/>
              </w:rPr>
              <w:t xml:space="preserve">մատյանը </w:t>
            </w:r>
            <w:r w:rsidR="000F1C04">
              <w:rPr>
                <w:rFonts w:ascii="GHEA Grapalat" w:eastAsia="Times New Roman" w:hAnsi="GHEA Grapalat"/>
                <w:sz w:val="20"/>
                <w:szCs w:val="20"/>
                <w:lang w:val="hy-AM"/>
              </w:rPr>
              <w:t>տ</w:t>
            </w:r>
            <w:r w:rsidRPr="00A71CC5">
              <w:rPr>
                <w:rFonts w:ascii="GHEA Grapalat" w:eastAsia="Times New Roman" w:hAnsi="GHEA Grapalat"/>
                <w:sz w:val="20"/>
                <w:szCs w:val="20"/>
                <w:lang w:val="hy-AM"/>
              </w:rPr>
              <w:t xml:space="preserve">րամադրող կազմակերպության ղեկավարի պաշտոնը, ազգանունը, </w:t>
            </w:r>
            <w:r w:rsidRPr="00A71CC5">
              <w:rPr>
                <w:rFonts w:ascii="GHEA Grapalat" w:eastAsia="Times New Roman" w:hAnsi="GHEA Grapalat"/>
                <w:sz w:val="20"/>
                <w:szCs w:val="20"/>
                <w:lang w:val="hy-AM" w:eastAsia="ru-RU"/>
              </w:rPr>
              <w:t xml:space="preserve">սկզբնատառերը, </w:t>
            </w:r>
            <w:r w:rsidR="000F1C04">
              <w:rPr>
                <w:rFonts w:ascii="GHEA Grapalat" w:eastAsia="Times New Roman" w:hAnsi="GHEA Grapalat"/>
                <w:sz w:val="20"/>
                <w:szCs w:val="20"/>
                <w:lang w:val="hy-AM" w:eastAsia="ru-RU"/>
              </w:rPr>
              <w:t>ս</w:t>
            </w:r>
            <w:r w:rsidRPr="00A71CC5">
              <w:rPr>
                <w:rFonts w:ascii="GHEA Grapalat" w:eastAsia="Times New Roman" w:hAnsi="GHEA Grapalat"/>
                <w:sz w:val="20"/>
                <w:szCs w:val="20"/>
                <w:lang w:val="hy-AM" w:eastAsia="ru-RU"/>
              </w:rPr>
              <w:t>տորագրությունը</w:t>
            </w:r>
            <w:r w:rsidRPr="00A71CC5">
              <w:rPr>
                <w:rFonts w:ascii="GHEA Grapalat" w:eastAsia="Times New Roman" w:hAnsi="GHEA Grapalat"/>
                <w:sz w:val="20"/>
                <w:szCs w:val="20"/>
                <w:lang w:val="hy-AM"/>
              </w:rPr>
              <w:t xml:space="preserve"> </w:t>
            </w:r>
          </w:p>
        </w:tc>
      </w:tr>
    </w:tbl>
    <w:p w14:paraId="6420D3DD" w14:textId="5ED4ACF0" w:rsidR="00F84DEA" w:rsidRPr="00A71CC5" w:rsidRDefault="00F84DEA" w:rsidP="00F84DEA">
      <w:pPr>
        <w:rPr>
          <w:rFonts w:ascii="GHEA Grapalat" w:eastAsia="Times New Roman" w:hAnsi="GHEA Grapalat"/>
          <w:b/>
          <w:sz w:val="20"/>
          <w:szCs w:val="20"/>
          <w:lang w:val="hy-AM" w:eastAsia="ru-RU"/>
        </w:rPr>
        <w:sectPr w:rsidR="00F84DEA" w:rsidRPr="00A71CC5" w:rsidSect="00F84DEA">
          <w:pgSz w:w="16840" w:h="11907" w:orient="landscape" w:code="9"/>
          <w:pgMar w:top="1134" w:right="1134" w:bottom="1135" w:left="709" w:header="709" w:footer="709" w:gutter="0"/>
          <w:cols w:space="708"/>
          <w:docGrid w:linePitch="360"/>
        </w:sectPr>
      </w:pPr>
    </w:p>
    <w:p w14:paraId="5A6CC1E4" w14:textId="77777777" w:rsidR="00F84DEA" w:rsidRPr="00090CE0" w:rsidRDefault="00F84DEA" w:rsidP="00F84DEA">
      <w:pPr>
        <w:rPr>
          <w:rFonts w:ascii="GHEA Grapalat" w:eastAsia="Times New Roman" w:hAnsi="GHEA Grapalat"/>
          <w:lang w:val="hy-AM" w:eastAsia="ru-RU"/>
        </w:rPr>
      </w:pPr>
    </w:p>
    <w:p w14:paraId="1957244B" w14:textId="2963CFCA" w:rsidR="00F84DEA" w:rsidRPr="00090CE0" w:rsidRDefault="00F84DEA" w:rsidP="00161BED">
      <w:pPr>
        <w:pStyle w:val="Heading4"/>
        <w:jc w:val="center"/>
        <w:rPr>
          <w:color w:val="auto"/>
          <w:lang w:eastAsia="ru-RU"/>
        </w:rPr>
      </w:pPr>
      <w:bookmarkStart w:id="53" w:name="_Hlk184044151"/>
      <w:r w:rsidRPr="00090CE0">
        <w:rPr>
          <w:rStyle w:val="Heading4Char"/>
          <w:b/>
          <w:color w:val="auto"/>
        </w:rPr>
        <w:t>ՀԱՎԵԼԱՄԱՍ</w:t>
      </w:r>
      <w:bookmarkEnd w:id="53"/>
      <w:r w:rsidRPr="00090CE0">
        <w:rPr>
          <w:rStyle w:val="Heading4Char"/>
          <w:b/>
          <w:color w:val="auto"/>
        </w:rPr>
        <w:t xml:space="preserve"> </w:t>
      </w:r>
      <w:r w:rsidR="00C975E9">
        <w:rPr>
          <w:rStyle w:val="Heading4Char"/>
          <w:b/>
          <w:color w:val="auto"/>
        </w:rPr>
        <w:t>5</w:t>
      </w:r>
      <w:r w:rsidRPr="00090CE0">
        <w:rPr>
          <w:rStyle w:val="Heading4Char"/>
          <w:b/>
          <w:color w:val="auto"/>
        </w:rPr>
        <w:t>.</w:t>
      </w:r>
      <w:r w:rsidR="00161BED" w:rsidRPr="00090CE0">
        <w:rPr>
          <w:rStyle w:val="Heading4Char"/>
          <w:b/>
          <w:color w:val="auto"/>
        </w:rPr>
        <w:br/>
      </w:r>
      <w:r w:rsidR="00161BED" w:rsidRPr="00090CE0">
        <w:rPr>
          <w:color w:val="auto"/>
          <w:sz w:val="16"/>
          <w:szCs w:val="16"/>
          <w:lang w:eastAsia="ru-RU"/>
        </w:rPr>
        <w:br/>
      </w:r>
      <w:r w:rsidRPr="00090CE0">
        <w:rPr>
          <w:color w:val="auto"/>
          <w:lang w:eastAsia="ru-RU"/>
        </w:rPr>
        <w:t>ՏԻՏՂՈՍԱՅԻՆ ԵՎ ՈՉ ՏԻՏՂՈՍԱՅԻՆ</w:t>
      </w:r>
      <w:r w:rsidR="00161BED" w:rsidRPr="00090CE0">
        <w:rPr>
          <w:color w:val="auto"/>
          <w:lang w:eastAsia="ru-RU"/>
        </w:rPr>
        <w:br/>
      </w:r>
      <w:r w:rsidRPr="00090CE0">
        <w:rPr>
          <w:color w:val="auto"/>
          <w:lang w:eastAsia="ru-RU"/>
        </w:rPr>
        <w:t>ԺԱՄԱՆԱԿԱՎՈՐ ՇԵՆՔԵՐ ԵՎ ԿԱՌՈՒՅՑՆԵՐ</w:t>
      </w:r>
    </w:p>
    <w:p w14:paraId="3F180A44" w14:textId="6CA9CFF8" w:rsidR="00F84DEA" w:rsidRPr="00090CE0" w:rsidRDefault="0009594E" w:rsidP="00F84DEA">
      <w:pPr>
        <w:spacing w:before="100" w:beforeAutospacing="1" w:after="100" w:afterAutospacing="1" w:line="240" w:lineRule="auto"/>
        <w:jc w:val="center"/>
        <w:rPr>
          <w:rFonts w:ascii="GHEA Grapalat" w:eastAsia="Times New Roman" w:hAnsi="GHEA Grapalat"/>
          <w:lang w:val="hy-AM" w:eastAsia="ru-RU"/>
        </w:rPr>
      </w:pPr>
      <w:r>
        <w:rPr>
          <w:rFonts w:ascii="GHEA Grapalat" w:eastAsia="Times New Roman" w:hAnsi="GHEA Grapalat"/>
          <w:b/>
          <w:bCs/>
          <w:lang w:val="hy-AM" w:eastAsia="ru-RU"/>
        </w:rPr>
        <w:t>5</w:t>
      </w:r>
      <w:r w:rsidR="00F84DEA" w:rsidRPr="00090CE0">
        <w:rPr>
          <w:rFonts w:ascii="Cambria Math" w:eastAsia="Times New Roman" w:hAnsi="Cambria Math" w:cs="Cambria Math"/>
          <w:b/>
          <w:bCs/>
          <w:lang w:val="hy-AM" w:eastAsia="ru-RU"/>
        </w:rPr>
        <w:t>․</w:t>
      </w:r>
      <w:r w:rsidR="00F84DEA" w:rsidRPr="00090CE0">
        <w:rPr>
          <w:rFonts w:ascii="GHEA Grapalat" w:eastAsia="Times New Roman" w:hAnsi="GHEA Grapalat"/>
          <w:b/>
          <w:bCs/>
          <w:lang w:val="hy-AM" w:eastAsia="ru-RU"/>
        </w:rPr>
        <w:t>1 Տիտղոսային ժամանակավոր շենքերի և կառույցների օրինակելի ցանկը</w:t>
      </w:r>
    </w:p>
    <w:p w14:paraId="184EB550" w14:textId="77777777" w:rsidR="00F84DEA" w:rsidRPr="00090CE0" w:rsidRDefault="00F84DEA" w:rsidP="00D25F08">
      <w:pPr>
        <w:numPr>
          <w:ilvl w:val="0"/>
          <w:numId w:val="32"/>
        </w:numPr>
        <w:spacing w:before="120" w:after="120" w:line="240" w:lineRule="auto"/>
        <w:contextualSpacing/>
        <w:jc w:val="both"/>
        <w:rPr>
          <w:rFonts w:ascii="GHEA Grapalat" w:eastAsia="Times New Roman" w:hAnsi="GHEA Grapalat"/>
          <w:lang w:val="hy-AM" w:eastAsia="ru-RU"/>
        </w:rPr>
      </w:pPr>
      <w:r w:rsidRPr="00090CE0">
        <w:rPr>
          <w:rFonts w:ascii="GHEA Grapalat" w:eastAsia="Times New Roman" w:hAnsi="GHEA Grapalat"/>
          <w:lang w:val="hy-AM" w:eastAsia="ru-RU"/>
        </w:rPr>
        <w:t>արտադրական, պահեստային, օժանդակ, բնակելի և հասարակական, կոնտեյներային և հավաքովի ապամոնտաժվող շարժական (ինվենտարային) շենքեր և կառույցներ շինհրապարակում, դրանց հիմքերը և հիմքային կոնստրուկցիաները, ինժեներական ցանցերը, որոնք ապահովում են այդ շենքերի և կառույցների գործունեությունը,</w:t>
      </w:r>
    </w:p>
    <w:p w14:paraId="1E8E730A"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մատակարարված շինարարական նյութերի, կոնստրուկցիաների և սարքավորումների պահպանման համար շինհրապարակում փակ (ջեռուցվող և չջեռուցվող) և բաց նյութատեխնիկական ժամանակավոր պահեստներ,</w:t>
      </w:r>
    </w:p>
    <w:p w14:paraId="59E00A38"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նյութերի, արտադրանքների, կոնստրուկցիաների և սարքավորումների, ինչպես նաև բեռնման-բեռնաթափման աշխատանքների համար Ժամանակավոր կառուցվածքներ (հարթակներ, պլատֆորմներ և այլն), </w:t>
      </w:r>
    </w:p>
    <w:p w14:paraId="02F4DA0B"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բազմաֆունկցիոնալ արտադրական ժամանակավոր արհեստանոցներ (վերանորոգման, մեխանիկական, ամրանների, փայտագործական և այլն),</w:t>
      </w:r>
    </w:p>
    <w:p w14:paraId="065D875B"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էլեկտրակայաններ, տրանսֆորմատորային ենթակայաններ, կաթսայատներ, պոմպակայաններ, կոմպրեսորային կայաններ, ջրամատակարարման, կոյուղու, կալորեֆերային, օդափոխման և այլ նմանատիպ ժամանակավոր օգտագործման շենքեր և կառույցներ,</w:t>
      </w:r>
    </w:p>
    <w:p w14:paraId="4D1E59BE"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հարդարման աշխատանքների Ժամանակավոր կայաններ,</w:t>
      </w:r>
    </w:p>
    <w:p w14:paraId="2065BAE3"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մակերեսային աղբյուրների մաքրման և ախտահանման Ժամանակավոր տեղակայանքներ, </w:t>
      </w:r>
    </w:p>
    <w:p w14:paraId="79BF5E18"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համապատասխան կառույցներով կամ շարժական՝ գծային շինարարության համար քարախճաքարերի տեսակավորման ժամանակավոր կայաններ, բետոնային հանգույցներ և բետոնի ու լուծույթի պատրաստման սարքավորումներ,</w:t>
      </w:r>
    </w:p>
    <w:p w14:paraId="3D89B16F"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օրգանական և անօրգանական կապակցող նյութերով մշակված հողերի պատրաստման Ժամանակավոր սարքավորումներ, բետոնային և ասֆալտաբետոնե խառնուրդների պատրաստման ժամանակավոր ցեմենտ-բետոնե և ասֆալտաբետոնե գործարաններ՝ բիտումի պահեստարաններով և այլ կառույցներով,</w:t>
      </w:r>
    </w:p>
    <w:p w14:paraId="6668CCC2"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շոգեարգման խցերի, երկաթբետոնե և բետոնե արտադրանքների ու հավելյալ տարրերի արտադրության պոլիգոններ, </w:t>
      </w:r>
    </w:p>
    <w:p w14:paraId="5D841BB8"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lastRenderedPageBreak/>
        <w:t>երկաթուղային համալիրների գծերի հավաքման բազաներ,</w:t>
      </w:r>
    </w:p>
    <w:p w14:paraId="30285B9A"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շենքեր և շինություններ Ժամանակավոր հանքավայրերում՝ բացառությամբ ճանապարհների,</w:t>
      </w:r>
    </w:p>
    <w:p w14:paraId="174F0328"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շինհրապարակի ենթակառուցվածքների, գնացքների, շինարարական կառավարման կազմակերպությունների և նմանատիպ այլ կազմակերպությունների ժամանակավոր գրասենյակներ, </w:t>
      </w:r>
    </w:p>
    <w:p w14:paraId="4D38D1B3"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շինհրապարակում շինարարական նյութերի և արտադրանքների փորձարկման Ժամանակավոր լաբորատորիաներ, </w:t>
      </w:r>
    </w:p>
    <w:p w14:paraId="17D19466"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Ժամանակավոր ավտոտնակներ,</w:t>
      </w:r>
    </w:p>
    <w:p w14:paraId="5E36D4C2"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շինհրապարակի տարածքում հակահրդեհային անվտանգության միջոցառումների հետ կապված ժամանակավոր կառույցներ,</w:t>
      </w:r>
    </w:p>
    <w:p w14:paraId="788D1028" w14:textId="77777777" w:rsidR="00F84DEA" w:rsidRPr="00090CE0" w:rsidRDefault="00F84DEA" w:rsidP="00D25F08">
      <w:pPr>
        <w:numPr>
          <w:ilvl w:val="0"/>
          <w:numId w:val="32"/>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cs="GHEA Grapalat"/>
          <w:lang w:val="hy-AM" w:eastAsia="ru-RU"/>
        </w:rPr>
        <w:t>քաղաքներում</w:t>
      </w:r>
      <w:r w:rsidRPr="00090CE0">
        <w:rPr>
          <w:rFonts w:ascii="GHEA Grapalat" w:eastAsia="Times New Roman" w:hAnsi="GHEA Grapalat"/>
          <w:lang w:val="hy-AM" w:eastAsia="ru-RU"/>
        </w:rPr>
        <w:t xml:space="preserve"> հատուկ և ճարտարապետորեն </w:t>
      </w:r>
      <w:r w:rsidRPr="00090CE0">
        <w:rPr>
          <w:rFonts w:ascii="Cambria Math" w:eastAsia="Times New Roman" w:hAnsi="Cambria Math" w:cs="Cambria Math"/>
          <w:lang w:val="hy-AM" w:eastAsia="ru-RU"/>
        </w:rPr>
        <w:t>​​</w:t>
      </w:r>
      <w:r w:rsidRPr="00090CE0">
        <w:rPr>
          <w:rFonts w:ascii="GHEA Grapalat" w:eastAsia="Times New Roman" w:hAnsi="GHEA Grapalat" w:cs="GHEA Grapalat"/>
          <w:lang w:val="hy-AM" w:eastAsia="ru-RU"/>
        </w:rPr>
        <w:t>ձևավորված</w:t>
      </w:r>
      <w:r w:rsidRPr="00090CE0">
        <w:rPr>
          <w:rFonts w:ascii="GHEA Grapalat" w:eastAsia="Times New Roman" w:hAnsi="GHEA Grapalat"/>
          <w:lang w:val="hy-AM" w:eastAsia="ru-RU"/>
        </w:rPr>
        <w:t xml:space="preserve"> </w:t>
      </w:r>
      <w:r w:rsidRPr="00090CE0">
        <w:rPr>
          <w:rFonts w:ascii="GHEA Grapalat" w:eastAsia="Times New Roman" w:hAnsi="GHEA Grapalat" w:cs="GHEA Grapalat"/>
          <w:lang w:val="hy-AM" w:eastAsia="ru-RU"/>
        </w:rPr>
        <w:t>ցանկապատեր</w:t>
      </w:r>
      <w:r w:rsidRPr="00090CE0">
        <w:rPr>
          <w:rFonts w:ascii="GHEA Grapalat" w:eastAsia="Times New Roman" w:hAnsi="GHEA Grapalat"/>
          <w:lang w:val="hy-AM" w:eastAsia="ru-RU"/>
        </w:rPr>
        <w:t xml:space="preserve"> </w:t>
      </w:r>
      <w:r w:rsidRPr="00090CE0">
        <w:rPr>
          <w:rFonts w:ascii="GHEA Grapalat" w:eastAsia="Times New Roman" w:hAnsi="GHEA Grapalat" w:cs="GHEA Grapalat"/>
          <w:lang w:val="hy-AM" w:eastAsia="ru-RU"/>
        </w:rPr>
        <w:t>և</w:t>
      </w:r>
      <w:r w:rsidRPr="00090CE0">
        <w:rPr>
          <w:rFonts w:ascii="GHEA Grapalat" w:eastAsia="Times New Roman" w:hAnsi="GHEA Grapalat"/>
          <w:lang w:val="hy-AM" w:eastAsia="ru-RU"/>
        </w:rPr>
        <w:t xml:space="preserve"> </w:t>
      </w:r>
      <w:r w:rsidRPr="00090CE0">
        <w:rPr>
          <w:rFonts w:ascii="GHEA Grapalat" w:eastAsia="Times New Roman" w:hAnsi="GHEA Grapalat" w:cs="GHEA Grapalat"/>
          <w:lang w:val="hy-AM" w:eastAsia="ru-RU"/>
        </w:rPr>
        <w:t>պատնեշներ</w:t>
      </w:r>
      <w:r w:rsidRPr="00090CE0">
        <w:rPr>
          <w:rFonts w:ascii="GHEA Grapalat" w:eastAsia="Times New Roman" w:hAnsi="GHEA Grapalat"/>
          <w:lang w:val="hy-AM" w:eastAsia="ru-RU"/>
        </w:rPr>
        <w:t>:</w:t>
      </w:r>
    </w:p>
    <w:p w14:paraId="56B1CE22" w14:textId="77777777" w:rsidR="00F84DEA" w:rsidRPr="00090CE0" w:rsidRDefault="00F84DEA" w:rsidP="00D25F08">
      <w:pPr>
        <w:numPr>
          <w:ilvl w:val="0"/>
          <w:numId w:val="32"/>
        </w:numPr>
        <w:tabs>
          <w:tab w:val="num" w:pos="567"/>
        </w:tabs>
        <w:spacing w:before="100" w:beforeAutospacing="1" w:after="100" w:afterAutospacing="1"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շինհրապարակով անցնող ՝ էլեկտրամատակարարման, ջրամատակարարման, ջեռուցման, կապի ցանցերի և այլ Ժամանակավոր հաղորդակցություններ</w:t>
      </w:r>
    </w:p>
    <w:p w14:paraId="7E3DD513" w14:textId="0B4185FD" w:rsidR="00F84DEA" w:rsidRPr="00090CE0" w:rsidRDefault="0009594E" w:rsidP="00F84DEA">
      <w:pPr>
        <w:spacing w:before="100" w:beforeAutospacing="1" w:after="100" w:afterAutospacing="1" w:line="240" w:lineRule="auto"/>
        <w:ind w:left="720"/>
        <w:jc w:val="both"/>
        <w:rPr>
          <w:rFonts w:ascii="GHEA Grapalat" w:eastAsia="Times New Roman" w:hAnsi="GHEA Grapalat"/>
          <w:lang w:val="hy-AM" w:eastAsia="ru-RU"/>
        </w:rPr>
      </w:pPr>
      <w:r w:rsidRPr="0009594E">
        <w:rPr>
          <w:rFonts w:ascii="GHEA Grapalat" w:eastAsia="Times New Roman" w:hAnsi="GHEA Grapalat"/>
          <w:b/>
          <w:bCs/>
          <w:lang w:val="hy-AM" w:eastAsia="ru-RU"/>
        </w:rPr>
        <w:t>5</w:t>
      </w:r>
      <w:r w:rsidR="00F84DEA" w:rsidRPr="0009594E">
        <w:rPr>
          <w:rFonts w:ascii="Cambria Math" w:eastAsia="Times New Roman" w:hAnsi="Cambria Math" w:cs="Cambria Math"/>
          <w:b/>
          <w:bCs/>
          <w:lang w:val="hy-AM" w:eastAsia="ru-RU"/>
        </w:rPr>
        <w:t>․</w:t>
      </w:r>
      <w:r w:rsidR="00F84DEA" w:rsidRPr="0009594E">
        <w:rPr>
          <w:rFonts w:ascii="GHEA Grapalat" w:eastAsia="Times New Roman" w:hAnsi="GHEA Grapalat"/>
          <w:b/>
          <w:bCs/>
          <w:lang w:val="hy-AM" w:eastAsia="ru-RU"/>
        </w:rPr>
        <w:t>2</w:t>
      </w:r>
      <w:r w:rsidR="00F84DEA" w:rsidRPr="00090CE0">
        <w:rPr>
          <w:rFonts w:ascii="GHEA Grapalat" w:eastAsia="Times New Roman" w:hAnsi="GHEA Grapalat"/>
          <w:b/>
          <w:bCs/>
          <w:lang w:val="hy-AM" w:eastAsia="ru-RU"/>
        </w:rPr>
        <w:t xml:space="preserve">  Ոչ տիտղոսային ժամանակավոր շենքերի և կառույցների օրինակելի ցանկը</w:t>
      </w:r>
    </w:p>
    <w:p w14:paraId="25243B3B" w14:textId="77777777" w:rsidR="00F84DEA" w:rsidRPr="00090CE0" w:rsidRDefault="00F84DEA" w:rsidP="00D25F08">
      <w:pPr>
        <w:numPr>
          <w:ilvl w:val="0"/>
          <w:numId w:val="33"/>
        </w:numPr>
        <w:spacing w:before="120" w:after="120" w:line="240" w:lineRule="auto"/>
        <w:contextualSpacing/>
        <w:jc w:val="both"/>
        <w:rPr>
          <w:rFonts w:ascii="GHEA Grapalat" w:eastAsia="Times New Roman" w:hAnsi="GHEA Grapalat"/>
          <w:lang w:val="hy-AM" w:eastAsia="ru-RU"/>
        </w:rPr>
      </w:pPr>
      <w:r w:rsidRPr="00090CE0">
        <w:rPr>
          <w:rFonts w:ascii="GHEA Grapalat" w:eastAsia="Times New Roman" w:hAnsi="GHEA Grapalat"/>
          <w:lang w:val="hy-AM" w:eastAsia="ru-RU"/>
        </w:rPr>
        <w:t>շինհրապարակի մոտ գտնվող շինարարական գրասենյակներ և պահեստներ,</w:t>
      </w:r>
    </w:p>
    <w:p w14:paraId="7A010DB0"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շինարարության օբյեկտի պահեստներ և ծածկեր,</w:t>
      </w:r>
    </w:p>
    <w:p w14:paraId="15770F2D"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լոգարաններ, տարաներ, չկոյուղացված զուգարաններ և աշխատողների ջեռուցման սենյակներ,</w:t>
      </w:r>
    </w:p>
    <w:p w14:paraId="138DFD1A"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հարթակներ, սանդուղքներ, աստիճաններ, անցումային կամուրջներ:</w:t>
      </w:r>
    </w:p>
    <w:p w14:paraId="49339A6C"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տեխնիկական անվտանգության կառուցվածքներ, սարքավորումներ և միջոցներ, </w:t>
      </w:r>
    </w:p>
    <w:p w14:paraId="5BB8021E"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արտադրական աշխատանքների համար անհրաժեշտ արտաքին կախովի զամբյուղներ, ցանկապատեր, արգելապատնեշներ, պաշտպանական ծածկեր, ինչպես նաև՝ պայթեցման աշխատանքների իրականացման ժամանակ կիրառվող ծածկեր, </w:t>
      </w:r>
    </w:p>
    <w:p w14:paraId="3D360D6B" w14:textId="77777777" w:rsidR="00F84DEA" w:rsidRPr="00090CE0" w:rsidRDefault="00F84DEA" w:rsidP="00D25F08">
      <w:pPr>
        <w:numPr>
          <w:ilvl w:val="0"/>
          <w:numId w:val="33"/>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աշխատանքի գոտու սահմաններում էլեկտրամատակարարման, ջրամատակարարման, գոլորշու, գազի և օդի հիմնական և բաշխիչ ցանցերից ժամանակավոր մատակարարումներ,</w:t>
      </w:r>
    </w:p>
    <w:p w14:paraId="5DAD9783" w14:textId="77777777" w:rsidR="00F84DEA" w:rsidRPr="00090CE0" w:rsidRDefault="00F84DEA" w:rsidP="00F84DEA">
      <w:pPr>
        <w:rPr>
          <w:rFonts w:ascii="GHEA Grapalat" w:eastAsia="Times New Roman" w:hAnsi="GHEA Grapalat"/>
          <w:lang w:val="hy-AM" w:eastAsia="ru-RU"/>
        </w:rPr>
      </w:pPr>
      <w:r w:rsidRPr="00090CE0">
        <w:rPr>
          <w:rFonts w:ascii="GHEA Grapalat" w:eastAsia="Times New Roman" w:hAnsi="GHEA Grapalat"/>
          <w:lang w:val="hy-AM" w:eastAsia="ru-RU"/>
        </w:rPr>
        <w:br w:type="page"/>
      </w:r>
    </w:p>
    <w:p w14:paraId="679A6E07" w14:textId="63F7B845" w:rsidR="00F84DEA" w:rsidRPr="00090CE0" w:rsidRDefault="00F84DEA" w:rsidP="00161BED">
      <w:pPr>
        <w:pStyle w:val="Heading4"/>
        <w:jc w:val="center"/>
        <w:rPr>
          <w:color w:val="auto"/>
          <w:lang w:eastAsia="ru-RU"/>
        </w:rPr>
      </w:pPr>
      <w:r w:rsidRPr="00090CE0">
        <w:rPr>
          <w:color w:val="auto"/>
          <w:lang w:eastAsia="ru-RU"/>
        </w:rPr>
        <w:lastRenderedPageBreak/>
        <w:t xml:space="preserve">ՀԱՎԵԼԱՄԱՍ </w:t>
      </w:r>
      <w:r w:rsidR="00C975E9">
        <w:rPr>
          <w:color w:val="auto"/>
          <w:lang w:eastAsia="ru-RU"/>
        </w:rPr>
        <w:t>6</w:t>
      </w:r>
      <w:r w:rsidRPr="00090CE0">
        <w:rPr>
          <w:color w:val="auto"/>
          <w:lang w:eastAsia="ru-RU"/>
        </w:rPr>
        <w:t>.</w:t>
      </w:r>
      <w:r w:rsidR="00161BED" w:rsidRPr="00090CE0">
        <w:rPr>
          <w:color w:val="auto"/>
          <w:lang w:eastAsia="ru-RU"/>
        </w:rPr>
        <w:br/>
      </w:r>
      <w:r w:rsidR="00161BED" w:rsidRPr="00090CE0">
        <w:rPr>
          <w:color w:val="auto"/>
          <w:sz w:val="16"/>
          <w:szCs w:val="16"/>
          <w:lang w:eastAsia="ru-RU"/>
        </w:rPr>
        <w:br/>
      </w:r>
      <w:r w:rsidRPr="00090CE0">
        <w:rPr>
          <w:color w:val="auto"/>
          <w:lang w:eastAsia="ru-RU"/>
        </w:rPr>
        <w:t>ՀԱՏՈՒԿ ՕԺԱՆԴԱԿ ԿԱՌՈՒՅՑՆԵՐ</w:t>
      </w:r>
    </w:p>
    <w:p w14:paraId="2A7C02E6" w14:textId="77777777" w:rsidR="00F84DEA" w:rsidRPr="00090CE0" w:rsidRDefault="00F84DEA" w:rsidP="00F84DEA">
      <w:pPr>
        <w:spacing w:before="120" w:after="120" w:line="240" w:lineRule="auto"/>
        <w:jc w:val="center"/>
        <w:rPr>
          <w:rFonts w:ascii="GHEA Grapalat" w:eastAsia="Times New Roman" w:hAnsi="GHEA Grapalat"/>
          <w:b/>
          <w:bCs/>
          <w:lang w:val="hy-AM" w:eastAsia="ru-RU"/>
        </w:rPr>
      </w:pPr>
    </w:p>
    <w:p w14:paraId="7287EACC" w14:textId="77777777" w:rsidR="00F84DEA" w:rsidRPr="00090CE0" w:rsidRDefault="00F84DEA" w:rsidP="00F84DEA">
      <w:pPr>
        <w:spacing w:before="120" w:after="120" w:line="240" w:lineRule="auto"/>
        <w:jc w:val="center"/>
        <w:rPr>
          <w:rFonts w:ascii="GHEA Grapalat" w:eastAsia="Times New Roman" w:hAnsi="GHEA Grapalat"/>
          <w:b/>
          <w:bCs/>
          <w:lang w:val="hy-AM" w:eastAsia="ru-RU"/>
        </w:rPr>
      </w:pPr>
      <w:r w:rsidRPr="00090CE0">
        <w:rPr>
          <w:rFonts w:ascii="GHEA Grapalat" w:eastAsia="Times New Roman" w:hAnsi="GHEA Grapalat"/>
          <w:b/>
          <w:bCs/>
          <w:lang w:val="hy-AM" w:eastAsia="ru-RU"/>
        </w:rPr>
        <w:t>Հատուկ օժանդակ կառույցների և սարքավորումների</w:t>
      </w:r>
    </w:p>
    <w:p w14:paraId="4AB2F73A" w14:textId="77777777" w:rsidR="00F84DEA" w:rsidRPr="00090CE0" w:rsidRDefault="00F84DEA" w:rsidP="00F84DEA">
      <w:pPr>
        <w:spacing w:before="120" w:after="120" w:line="240" w:lineRule="auto"/>
        <w:jc w:val="center"/>
        <w:rPr>
          <w:rFonts w:ascii="GHEA Grapalat" w:eastAsia="Times New Roman" w:hAnsi="GHEA Grapalat"/>
          <w:b/>
          <w:bCs/>
          <w:lang w:val="hy-AM" w:eastAsia="ru-RU"/>
        </w:rPr>
      </w:pPr>
      <w:r w:rsidRPr="00090CE0">
        <w:rPr>
          <w:rFonts w:ascii="GHEA Grapalat" w:eastAsia="Times New Roman" w:hAnsi="GHEA Grapalat"/>
          <w:b/>
          <w:bCs/>
          <w:lang w:val="hy-AM" w:eastAsia="ru-RU"/>
        </w:rPr>
        <w:t>օրինակելի ցանկը, որոնց համար պետք է մշակվի</w:t>
      </w:r>
    </w:p>
    <w:p w14:paraId="63478B9E" w14:textId="4EC345D5" w:rsidR="00F84DEA" w:rsidRPr="00090CE0" w:rsidRDefault="00F84DEA" w:rsidP="00F84DEA">
      <w:pPr>
        <w:spacing w:before="120" w:after="120" w:line="240" w:lineRule="auto"/>
        <w:jc w:val="center"/>
        <w:rPr>
          <w:rFonts w:ascii="GHEA Grapalat" w:eastAsia="Times New Roman" w:hAnsi="GHEA Grapalat"/>
          <w:b/>
          <w:bCs/>
          <w:lang w:val="hy-AM" w:eastAsia="ru-RU"/>
        </w:rPr>
      </w:pPr>
      <w:r w:rsidRPr="00090CE0">
        <w:rPr>
          <w:rFonts w:ascii="GHEA Grapalat" w:eastAsia="Times New Roman" w:hAnsi="GHEA Grapalat"/>
          <w:b/>
          <w:bCs/>
          <w:lang w:val="hy-AM" w:eastAsia="ru-RU"/>
        </w:rPr>
        <w:t>աշխատանքային փաստաթղթեր</w:t>
      </w:r>
    </w:p>
    <w:p w14:paraId="4AC421D0" w14:textId="77777777" w:rsidR="00F84DEA" w:rsidRPr="00090CE0" w:rsidRDefault="00F84DEA" w:rsidP="00F84DEA">
      <w:pPr>
        <w:spacing w:before="120" w:after="120" w:line="240" w:lineRule="auto"/>
        <w:jc w:val="center"/>
        <w:rPr>
          <w:rFonts w:ascii="GHEA Grapalat" w:eastAsia="Times New Roman" w:hAnsi="GHEA Grapalat"/>
          <w:lang w:val="hy-AM" w:eastAsia="ru-RU"/>
        </w:rPr>
      </w:pPr>
    </w:p>
    <w:p w14:paraId="6151F43D" w14:textId="77777777" w:rsidR="00F84DEA" w:rsidRPr="00090CE0" w:rsidRDefault="00F84DEA" w:rsidP="00D25F08">
      <w:pPr>
        <w:numPr>
          <w:ilvl w:val="0"/>
          <w:numId w:val="34"/>
        </w:numPr>
        <w:spacing w:before="120" w:after="120" w:line="240" w:lineRule="auto"/>
        <w:contextualSpacing/>
        <w:jc w:val="both"/>
        <w:rPr>
          <w:rFonts w:ascii="GHEA Grapalat" w:eastAsia="Times New Roman" w:hAnsi="GHEA Grapalat"/>
          <w:lang w:val="hy-AM" w:eastAsia="ru-RU"/>
        </w:rPr>
      </w:pPr>
      <w:r w:rsidRPr="00090CE0">
        <w:rPr>
          <w:rFonts w:ascii="GHEA Grapalat" w:eastAsia="Times New Roman" w:hAnsi="GHEA Grapalat"/>
          <w:lang w:val="hy-AM" w:eastAsia="ru-RU"/>
        </w:rPr>
        <w:t>օժանդակ հենասյուներ,</w:t>
      </w:r>
    </w:p>
    <w:p w14:paraId="2013B389"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նավամատույցներ,</w:t>
      </w:r>
    </w:p>
    <w:p w14:paraId="2EDB4D69"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տեխնոլոգիական գործողությունների կատարման լաստակներ մարդկանց, գործիքների և սարքավորումների տեղադրման համար,  </w:t>
      </w:r>
    </w:p>
    <w:p w14:paraId="2E35894A"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ագուցային պատեր, խողովակներ, անհատակ տուփեր,</w:t>
      </w:r>
    </w:p>
    <w:p w14:paraId="56E0B50C"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ինքնամբարձվող և տեղաշարժվող հարթակներ,</w:t>
      </w:r>
    </w:p>
    <w:p w14:paraId="058E6D0C"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ուղղորդող շրջանակներ,</w:t>
      </w:r>
    </w:p>
    <w:p w14:paraId="43FA171D"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  հավաքման լաստակներ և հարթակներ,</w:t>
      </w:r>
    </w:p>
    <w:p w14:paraId="6C557E63"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Ավանբեկեր, արյերբեկեր, շպրենգելներ, մուտքային բարձակներ, ճկվածքի ուղղման սարքավորումներ,  խարիսխներ և այլ սարքավորումներ, որոնք կիրառվում են երկայնքային  տեղափոխման մեթոդով մոնտաժի ժամանակ:</w:t>
      </w:r>
    </w:p>
    <w:p w14:paraId="26DE876A"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վագոնային ուղիներ,</w:t>
      </w:r>
    </w:p>
    <w:p w14:paraId="41FDB344"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 xml:space="preserve">խարսխային համակարգերով և տափանավով լողացող հենասյուներ, </w:t>
      </w:r>
    </w:p>
    <w:p w14:paraId="3CD315AA"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ենթակռունկային էստակադներ:</w:t>
      </w:r>
    </w:p>
    <w:p w14:paraId="08F2EC0F"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աշխատանքային կամուրջներ,</w:t>
      </w:r>
    </w:p>
    <w:p w14:paraId="6A56B1FF" w14:textId="77777777" w:rsidR="00F84DEA" w:rsidRPr="00090CE0"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ժամանակավոր նավամատույցներ,</w:t>
      </w:r>
    </w:p>
    <w:p w14:paraId="1AF76678" w14:textId="77777777" w:rsidR="00F84DEA" w:rsidRDefault="00F84DEA" w:rsidP="00D25F08">
      <w:pPr>
        <w:numPr>
          <w:ilvl w:val="0"/>
          <w:numId w:val="34"/>
        </w:numPr>
        <w:tabs>
          <w:tab w:val="num" w:pos="567"/>
        </w:tabs>
        <w:spacing w:before="120" w:after="120" w:line="240" w:lineRule="auto"/>
        <w:jc w:val="both"/>
        <w:rPr>
          <w:rFonts w:ascii="GHEA Grapalat" w:eastAsia="Times New Roman" w:hAnsi="GHEA Grapalat"/>
          <w:lang w:val="hy-AM" w:eastAsia="ru-RU"/>
        </w:rPr>
      </w:pPr>
      <w:r w:rsidRPr="00090CE0">
        <w:rPr>
          <w:rFonts w:ascii="GHEA Grapalat" w:eastAsia="Times New Roman" w:hAnsi="GHEA Grapalat"/>
          <w:lang w:val="hy-AM" w:eastAsia="ru-RU"/>
        </w:rPr>
        <w:t>ստորջրյա բետոնացման սարքավորումներ:</w:t>
      </w:r>
    </w:p>
    <w:p w14:paraId="7E653CF1" w14:textId="77777777" w:rsidR="0031375F" w:rsidRDefault="0031375F" w:rsidP="002B16AA">
      <w:pPr>
        <w:rPr>
          <w:lang w:eastAsia="ru-RU"/>
        </w:rPr>
      </w:pPr>
    </w:p>
    <w:p w14:paraId="049BC85A" w14:textId="57F6A404" w:rsidR="0031375F" w:rsidRDefault="00EA7FED" w:rsidP="00EA7FED">
      <w:pPr>
        <w:pStyle w:val="Heading4"/>
        <w:rPr>
          <w:lang w:eastAsia="ru-RU"/>
        </w:rPr>
      </w:pPr>
      <w:r w:rsidRPr="00090CE0">
        <w:rPr>
          <w:lang w:eastAsia="ru-RU"/>
        </w:rPr>
        <w:t xml:space="preserve">ՀԱՎԵԼԱՄԱՍ </w:t>
      </w:r>
      <w:r>
        <w:rPr>
          <w:rFonts w:ascii="Sylfaen" w:hAnsi="Sylfaen"/>
          <w:lang w:eastAsia="ru-RU"/>
        </w:rPr>
        <w:t>7</w:t>
      </w:r>
      <w:r w:rsidRPr="00090CE0">
        <w:rPr>
          <w:lang w:eastAsia="ru-RU"/>
        </w:rPr>
        <w:t>.</w:t>
      </w:r>
      <w:r>
        <w:rPr>
          <w:lang w:eastAsia="ru-RU"/>
        </w:rPr>
        <w:t xml:space="preserve"> Շինհրապարակի </w:t>
      </w:r>
      <w:r w:rsidRPr="00EA7FED">
        <w:rPr>
          <w:lang w:eastAsia="ru-RU"/>
        </w:rPr>
        <w:t>տիպային կահավորման սխեմա</w:t>
      </w:r>
    </w:p>
    <w:p w14:paraId="2D6D1BA7" w14:textId="77777777" w:rsidR="0031375F" w:rsidRPr="00EA7FED" w:rsidRDefault="0031375F" w:rsidP="002B16AA">
      <w:pPr>
        <w:rPr>
          <w:lang w:val="hy-AM" w:eastAsia="ru-RU"/>
        </w:rPr>
      </w:pPr>
    </w:p>
    <w:p w14:paraId="482636D9" w14:textId="431DAEFD" w:rsidR="00CA0D81" w:rsidRPr="00090CE0" w:rsidRDefault="00E1427F" w:rsidP="007A7142">
      <w:pPr>
        <w:rPr>
          <w:lang w:eastAsia="ru-RU"/>
        </w:rPr>
      </w:pPr>
      <w:r>
        <w:rPr>
          <w:noProof/>
        </w:rPr>
        <w:lastRenderedPageBreak/>
        <w:drawing>
          <wp:inline distT="0" distB="0" distL="0" distR="0" wp14:anchorId="64CF0210" wp14:editId="2B87D668">
            <wp:extent cx="5984875" cy="8356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5984875" cy="8356600"/>
                    </a:xfrm>
                    <a:prstGeom prst="rect">
                      <a:avLst/>
                    </a:prstGeom>
                  </pic:spPr>
                </pic:pic>
              </a:graphicData>
            </a:graphic>
          </wp:inline>
        </w:drawing>
      </w:r>
    </w:p>
    <w:sectPr w:rsidR="00CA0D81" w:rsidRPr="00090CE0" w:rsidSect="007A7142">
      <w:pgSz w:w="11906" w:h="16838" w:code="9"/>
      <w:pgMar w:top="1440" w:right="10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330E" w14:textId="77777777" w:rsidR="000D2A8C" w:rsidRDefault="000D2A8C" w:rsidP="00DB0DBF">
      <w:pPr>
        <w:spacing w:after="0" w:line="240" w:lineRule="auto"/>
      </w:pPr>
      <w:r>
        <w:separator/>
      </w:r>
    </w:p>
  </w:endnote>
  <w:endnote w:type="continuationSeparator" w:id="0">
    <w:p w14:paraId="09657217" w14:textId="77777777" w:rsidR="000D2A8C" w:rsidRDefault="000D2A8C" w:rsidP="00DB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23B0B" w14:textId="77777777" w:rsidR="000D2A8C" w:rsidRDefault="000D2A8C" w:rsidP="00DB0DBF">
      <w:pPr>
        <w:spacing w:after="0" w:line="240" w:lineRule="auto"/>
      </w:pPr>
      <w:r>
        <w:separator/>
      </w:r>
    </w:p>
  </w:footnote>
  <w:footnote w:type="continuationSeparator" w:id="0">
    <w:p w14:paraId="1B249DED" w14:textId="77777777" w:rsidR="000D2A8C" w:rsidRDefault="000D2A8C" w:rsidP="00DB0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99"/>
    <w:multiLevelType w:val="hybridMultilevel"/>
    <w:tmpl w:val="A4AA75E4"/>
    <w:lvl w:ilvl="0" w:tplc="040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632A5"/>
    <w:multiLevelType w:val="multilevel"/>
    <w:tmpl w:val="BAD2AE3A"/>
    <w:lvl w:ilvl="0">
      <w:start w:val="1"/>
      <w:numFmt w:val="decimal"/>
      <w:lvlText w:val="%1)"/>
      <w:lvlJc w:val="left"/>
      <w:pPr>
        <w:tabs>
          <w:tab w:val="num" w:pos="720"/>
        </w:tabs>
        <w:ind w:left="720" w:hanging="360"/>
      </w:pPr>
      <w:rPr>
        <w:rFonts w:ascii="GHEA Grapalat" w:eastAsia="Times New Roman" w:hAnsi="GHEA Grapalat"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B6ED0"/>
    <w:multiLevelType w:val="hybridMultilevel"/>
    <w:tmpl w:val="C7466FC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F0E37A1"/>
    <w:multiLevelType w:val="hybridMultilevel"/>
    <w:tmpl w:val="CCB029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F2070EE"/>
    <w:multiLevelType w:val="hybridMultilevel"/>
    <w:tmpl w:val="5AD4D34A"/>
    <w:lvl w:ilvl="0" w:tplc="04190011">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2F5422"/>
    <w:multiLevelType w:val="hybridMultilevel"/>
    <w:tmpl w:val="60343A38"/>
    <w:lvl w:ilvl="0" w:tplc="0A6879E6">
      <w:start w:val="1"/>
      <w:numFmt w:val="decimal"/>
      <w:lvlText w:val="%1)"/>
      <w:lvlJc w:val="left"/>
      <w:pPr>
        <w:ind w:left="720" w:hanging="360"/>
      </w:pPr>
      <w:rPr>
        <w:rFonts w:ascii="GHEA Grapalat" w:hAnsi="GHEA Grapalat" w:hint="default"/>
        <w:color w:val="FF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D16BC"/>
    <w:multiLevelType w:val="hybridMultilevel"/>
    <w:tmpl w:val="12A0ECA2"/>
    <w:lvl w:ilvl="0" w:tplc="C3947DCE">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F86C02"/>
    <w:multiLevelType w:val="hybridMultilevel"/>
    <w:tmpl w:val="994C64EC"/>
    <w:lvl w:ilvl="0" w:tplc="2BACBAAC">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C464FF5"/>
    <w:multiLevelType w:val="hybridMultilevel"/>
    <w:tmpl w:val="4C90C8A8"/>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20D83771"/>
    <w:multiLevelType w:val="hybridMultilevel"/>
    <w:tmpl w:val="61F0A77C"/>
    <w:lvl w:ilvl="0" w:tplc="CE66ADD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76901"/>
    <w:multiLevelType w:val="hybridMultilevel"/>
    <w:tmpl w:val="46CA4A4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26FF5154"/>
    <w:multiLevelType w:val="hybridMultilevel"/>
    <w:tmpl w:val="7302B2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0408E"/>
    <w:multiLevelType w:val="multilevel"/>
    <w:tmpl w:val="5EBA90E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3679B"/>
    <w:multiLevelType w:val="multilevel"/>
    <w:tmpl w:val="067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561F1"/>
    <w:multiLevelType w:val="multilevel"/>
    <w:tmpl w:val="46CECEFC"/>
    <w:lvl w:ilvl="0">
      <w:start w:val="1"/>
      <w:numFmt w:val="decimal"/>
      <w:lvlText w:val="%1)"/>
      <w:lvlJc w:val="left"/>
      <w:pPr>
        <w:tabs>
          <w:tab w:val="num" w:pos="720"/>
        </w:tabs>
        <w:ind w:left="720" w:hanging="360"/>
      </w:pPr>
      <w:rPr>
        <w:rFonts w:ascii="GHEA Grapalat" w:eastAsia="Times New Roman" w:hAnsi="GHEA Grapalat"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15E0F"/>
    <w:multiLevelType w:val="hybridMultilevel"/>
    <w:tmpl w:val="49FCE118"/>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38BA7402"/>
    <w:multiLevelType w:val="hybridMultilevel"/>
    <w:tmpl w:val="B48862E2"/>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15:restartNumberingAfterBreak="0">
    <w:nsid w:val="3A9D6237"/>
    <w:multiLevelType w:val="hybridMultilevel"/>
    <w:tmpl w:val="020CF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27742"/>
    <w:multiLevelType w:val="hybridMultilevel"/>
    <w:tmpl w:val="38D6C960"/>
    <w:lvl w:ilvl="0" w:tplc="061CC68A">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3AB2A85"/>
    <w:multiLevelType w:val="hybridMultilevel"/>
    <w:tmpl w:val="EF505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24FE3"/>
    <w:multiLevelType w:val="hybridMultilevel"/>
    <w:tmpl w:val="1DC8FE4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15:restartNumberingAfterBreak="0">
    <w:nsid w:val="4C4775F4"/>
    <w:multiLevelType w:val="hybridMultilevel"/>
    <w:tmpl w:val="B18CC88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2" w15:restartNumberingAfterBreak="0">
    <w:nsid w:val="516F4BDD"/>
    <w:multiLevelType w:val="hybridMultilevel"/>
    <w:tmpl w:val="449C726A"/>
    <w:lvl w:ilvl="0" w:tplc="04190011">
      <w:start w:val="1"/>
      <w:numFmt w:val="decimal"/>
      <w:lvlText w:val="%1)"/>
      <w:lvlJc w:val="left"/>
      <w:pPr>
        <w:ind w:left="1211"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54AE5734"/>
    <w:multiLevelType w:val="hybridMultilevel"/>
    <w:tmpl w:val="6F50CC3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4" w15:restartNumberingAfterBreak="0">
    <w:nsid w:val="58A872CE"/>
    <w:multiLevelType w:val="hybridMultilevel"/>
    <w:tmpl w:val="486EFA3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5" w15:restartNumberingAfterBreak="0">
    <w:nsid w:val="591D7EB3"/>
    <w:multiLevelType w:val="hybridMultilevel"/>
    <w:tmpl w:val="F978F3DA"/>
    <w:lvl w:ilvl="0" w:tplc="040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5F26073E"/>
    <w:multiLevelType w:val="hybridMultilevel"/>
    <w:tmpl w:val="122CA49A"/>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758F8"/>
    <w:multiLevelType w:val="hybridMultilevel"/>
    <w:tmpl w:val="C4CEA69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8" w15:restartNumberingAfterBreak="0">
    <w:nsid w:val="66273050"/>
    <w:multiLevelType w:val="hybridMultilevel"/>
    <w:tmpl w:val="DC66F484"/>
    <w:lvl w:ilvl="0" w:tplc="1CE02562">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EC428F"/>
    <w:multiLevelType w:val="hybridMultilevel"/>
    <w:tmpl w:val="276CDCD8"/>
    <w:lvl w:ilvl="0" w:tplc="0EC62758">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6FA64BB"/>
    <w:multiLevelType w:val="hybridMultilevel"/>
    <w:tmpl w:val="5BEC08C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6ABB6591"/>
    <w:multiLevelType w:val="hybridMultilevel"/>
    <w:tmpl w:val="51F0BC00"/>
    <w:lvl w:ilvl="0" w:tplc="CDFA8E58">
      <w:start w:val="1"/>
      <w:numFmt w:val="decimal"/>
      <w:pStyle w:val="Style1"/>
      <w:lvlText w:val="%1."/>
      <w:lvlJc w:val="left"/>
      <w:pPr>
        <w:ind w:left="720" w:hanging="360"/>
      </w:pPr>
      <w:rPr>
        <w:rFonts w:ascii="GHEA Grapalat" w:hAnsi="GHEA Grapalat" w:hint="default"/>
        <w:b/>
        <w:i w:val="0"/>
        <w:caps w:val="0"/>
        <w:strike w:val="0"/>
        <w:dstrike w:val="0"/>
        <w:vanish w:val="0"/>
        <w:sz w:val="24"/>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AB4CD0"/>
    <w:multiLevelType w:val="hybridMultilevel"/>
    <w:tmpl w:val="0554E9C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3" w15:restartNumberingAfterBreak="0">
    <w:nsid w:val="716F6DAE"/>
    <w:multiLevelType w:val="hybridMultilevel"/>
    <w:tmpl w:val="0D48F02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72A33AA1"/>
    <w:multiLevelType w:val="multilevel"/>
    <w:tmpl w:val="2DBCF774"/>
    <w:lvl w:ilvl="0">
      <w:start w:val="1"/>
      <w:numFmt w:val="decimal"/>
      <w:lvlText w:val="%1)"/>
      <w:lvlJc w:val="left"/>
      <w:pPr>
        <w:tabs>
          <w:tab w:val="num" w:pos="720"/>
        </w:tabs>
        <w:ind w:left="720" w:hanging="360"/>
      </w:pPr>
      <w:rPr>
        <w:rFonts w:ascii="GHEA Grapalat" w:eastAsia="Times New Roman" w:hAnsi="GHEA Grapalat"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275C29"/>
    <w:multiLevelType w:val="hybridMultilevel"/>
    <w:tmpl w:val="B3A08CF6"/>
    <w:lvl w:ilvl="0" w:tplc="DD685A5E">
      <w:start w:val="1"/>
      <w:numFmt w:val="decimal"/>
      <w:pStyle w:val="Style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A101B"/>
    <w:multiLevelType w:val="multilevel"/>
    <w:tmpl w:val="1C8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1"/>
  </w:num>
  <w:num w:numId="3">
    <w:abstractNumId w:val="26"/>
  </w:num>
  <w:num w:numId="4">
    <w:abstractNumId w:val="35"/>
  </w:num>
  <w:num w:numId="5">
    <w:abstractNumId w:val="35"/>
    <w:lvlOverride w:ilvl="0">
      <w:startOverride w:val="1"/>
    </w:lvlOverride>
  </w:num>
  <w:num w:numId="6">
    <w:abstractNumId w:val="35"/>
    <w:lvlOverride w:ilvl="0">
      <w:startOverride w:val="1"/>
    </w:lvlOverride>
  </w:num>
  <w:num w:numId="7">
    <w:abstractNumId w:val="35"/>
    <w:lvlOverride w:ilvl="0">
      <w:startOverride w:val="1"/>
    </w:lvlOverride>
  </w:num>
  <w:num w:numId="8">
    <w:abstractNumId w:val="35"/>
    <w:lvlOverride w:ilvl="0">
      <w:startOverride w:val="1"/>
    </w:lvlOverride>
  </w:num>
  <w:num w:numId="9">
    <w:abstractNumId w:val="35"/>
    <w:lvlOverride w:ilvl="0">
      <w:startOverride w:val="1"/>
    </w:lvlOverride>
  </w:num>
  <w:num w:numId="10">
    <w:abstractNumId w:val="35"/>
    <w:lvlOverride w:ilvl="0">
      <w:startOverride w:val="1"/>
    </w:lvlOverride>
  </w:num>
  <w:num w:numId="11">
    <w:abstractNumId w:val="35"/>
    <w:lvlOverride w:ilvl="0">
      <w:startOverride w:val="1"/>
    </w:lvlOverride>
  </w:num>
  <w:num w:numId="12">
    <w:abstractNumId w:val="35"/>
    <w:lvlOverride w:ilvl="0">
      <w:startOverride w:val="1"/>
    </w:lvlOverride>
  </w:num>
  <w:num w:numId="13">
    <w:abstractNumId w:val="35"/>
    <w:lvlOverride w:ilvl="0">
      <w:startOverride w:val="1"/>
    </w:lvlOverride>
  </w:num>
  <w:num w:numId="14">
    <w:abstractNumId w:val="35"/>
    <w:lvlOverride w:ilvl="0">
      <w:startOverride w:val="1"/>
    </w:lvlOverride>
  </w:num>
  <w:num w:numId="15">
    <w:abstractNumId w:val="35"/>
    <w:lvlOverride w:ilvl="0">
      <w:startOverride w:val="1"/>
    </w:lvlOverride>
  </w:num>
  <w:num w:numId="16">
    <w:abstractNumId w:val="35"/>
    <w:lvlOverride w:ilvl="0">
      <w:startOverride w:val="1"/>
    </w:lvlOverride>
  </w:num>
  <w:num w:numId="17">
    <w:abstractNumId w:val="35"/>
    <w:lvlOverride w:ilvl="0">
      <w:startOverride w:val="1"/>
    </w:lvlOverride>
  </w:num>
  <w:num w:numId="18">
    <w:abstractNumId w:val="35"/>
    <w:lvlOverride w:ilvl="0">
      <w:startOverride w:val="1"/>
    </w:lvlOverride>
  </w:num>
  <w:num w:numId="19">
    <w:abstractNumId w:val="35"/>
    <w:lvlOverride w:ilvl="0">
      <w:startOverride w:val="1"/>
    </w:lvlOverride>
  </w:num>
  <w:num w:numId="20">
    <w:abstractNumId w:val="35"/>
    <w:lvlOverride w:ilvl="0">
      <w:startOverride w:val="1"/>
    </w:lvlOverride>
  </w:num>
  <w:num w:numId="21">
    <w:abstractNumId w:val="35"/>
    <w:lvlOverride w:ilvl="0">
      <w:startOverride w:val="1"/>
    </w:lvlOverride>
  </w:num>
  <w:num w:numId="22">
    <w:abstractNumId w:val="35"/>
    <w:lvlOverride w:ilvl="0">
      <w:startOverride w:val="1"/>
    </w:lvlOverride>
  </w:num>
  <w:num w:numId="23">
    <w:abstractNumId w:val="35"/>
    <w:lvlOverride w:ilvl="0">
      <w:startOverride w:val="1"/>
    </w:lvlOverride>
  </w:num>
  <w:num w:numId="24">
    <w:abstractNumId w:val="35"/>
    <w:lvlOverride w:ilvl="0">
      <w:startOverride w:val="1"/>
    </w:lvlOverride>
  </w:num>
  <w:num w:numId="25">
    <w:abstractNumId w:val="35"/>
    <w:lvlOverride w:ilvl="0">
      <w:startOverride w:val="1"/>
    </w:lvlOverride>
  </w:num>
  <w:num w:numId="26">
    <w:abstractNumId w:val="35"/>
    <w:lvlOverride w:ilvl="0">
      <w:startOverride w:val="1"/>
    </w:lvlOverride>
  </w:num>
  <w:num w:numId="27">
    <w:abstractNumId w:val="35"/>
    <w:lvlOverride w:ilvl="0">
      <w:startOverride w:val="1"/>
    </w:lvlOverride>
  </w:num>
  <w:num w:numId="28">
    <w:abstractNumId w:val="35"/>
    <w:lvlOverride w:ilvl="0">
      <w:startOverride w:val="1"/>
    </w:lvlOverride>
  </w:num>
  <w:num w:numId="29">
    <w:abstractNumId w:val="35"/>
    <w:lvlOverride w:ilvl="0">
      <w:startOverride w:val="1"/>
    </w:lvlOverride>
  </w:num>
  <w:num w:numId="30">
    <w:abstractNumId w:val="12"/>
  </w:num>
  <w:num w:numId="31">
    <w:abstractNumId w:val="0"/>
  </w:num>
  <w:num w:numId="32">
    <w:abstractNumId w:val="1"/>
  </w:num>
  <w:num w:numId="33">
    <w:abstractNumId w:val="34"/>
  </w:num>
  <w:num w:numId="34">
    <w:abstractNumId w:val="14"/>
  </w:num>
  <w:num w:numId="35">
    <w:abstractNumId w:val="5"/>
  </w:num>
  <w:num w:numId="36">
    <w:abstractNumId w:val="22"/>
  </w:num>
  <w:num w:numId="37">
    <w:abstractNumId w:val="4"/>
  </w:num>
  <w:num w:numId="38">
    <w:abstractNumId w:val="3"/>
  </w:num>
  <w:num w:numId="39">
    <w:abstractNumId w:val="7"/>
  </w:num>
  <w:num w:numId="40">
    <w:abstractNumId w:val="19"/>
  </w:num>
  <w:num w:numId="41">
    <w:abstractNumId w:val="6"/>
  </w:num>
  <w:num w:numId="42">
    <w:abstractNumId w:val="28"/>
  </w:num>
  <w:num w:numId="43">
    <w:abstractNumId w:val="29"/>
  </w:num>
  <w:num w:numId="44">
    <w:abstractNumId w:val="18"/>
  </w:num>
  <w:num w:numId="45">
    <w:abstractNumId w:val="25"/>
  </w:num>
  <w:num w:numId="46">
    <w:abstractNumId w:val="9"/>
  </w:num>
  <w:num w:numId="47">
    <w:abstractNumId w:val="10"/>
  </w:num>
  <w:num w:numId="48">
    <w:abstractNumId w:val="8"/>
  </w:num>
  <w:num w:numId="49">
    <w:abstractNumId w:val="32"/>
  </w:num>
  <w:num w:numId="50">
    <w:abstractNumId w:val="2"/>
  </w:num>
  <w:num w:numId="51">
    <w:abstractNumId w:val="23"/>
  </w:num>
  <w:num w:numId="52">
    <w:abstractNumId w:val="20"/>
  </w:num>
  <w:num w:numId="53">
    <w:abstractNumId w:val="24"/>
  </w:num>
  <w:num w:numId="54">
    <w:abstractNumId w:val="15"/>
  </w:num>
  <w:num w:numId="55">
    <w:abstractNumId w:val="16"/>
  </w:num>
  <w:num w:numId="56">
    <w:abstractNumId w:val="11"/>
  </w:num>
  <w:num w:numId="57">
    <w:abstractNumId w:val="33"/>
  </w:num>
  <w:num w:numId="58">
    <w:abstractNumId w:val="21"/>
  </w:num>
  <w:num w:numId="59">
    <w:abstractNumId w:val="27"/>
  </w:num>
  <w:num w:numId="60">
    <w:abstractNumId w:val="30"/>
  </w:num>
  <w:num w:numId="61">
    <w:abstractNumId w:val="35"/>
    <w:lvlOverride w:ilvl="0">
      <w:startOverride w:val="1"/>
    </w:lvlOverride>
  </w:num>
  <w:num w:numId="62">
    <w:abstractNumId w:val="36"/>
  </w:num>
  <w:num w:numId="63">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4"/>
    <w:rsid w:val="00000B2D"/>
    <w:rsid w:val="00001121"/>
    <w:rsid w:val="000034F7"/>
    <w:rsid w:val="0001057F"/>
    <w:rsid w:val="00010642"/>
    <w:rsid w:val="00010FD0"/>
    <w:rsid w:val="00011FE4"/>
    <w:rsid w:val="00013356"/>
    <w:rsid w:val="00013A1F"/>
    <w:rsid w:val="00014505"/>
    <w:rsid w:val="00014E55"/>
    <w:rsid w:val="00016D06"/>
    <w:rsid w:val="00021ADE"/>
    <w:rsid w:val="00027EA6"/>
    <w:rsid w:val="00030450"/>
    <w:rsid w:val="00043D0A"/>
    <w:rsid w:val="00044AF7"/>
    <w:rsid w:val="00044EC2"/>
    <w:rsid w:val="00046E00"/>
    <w:rsid w:val="000530A9"/>
    <w:rsid w:val="000533F3"/>
    <w:rsid w:val="000535DC"/>
    <w:rsid w:val="0005361D"/>
    <w:rsid w:val="00054069"/>
    <w:rsid w:val="00055EB1"/>
    <w:rsid w:val="000577BF"/>
    <w:rsid w:val="0006324B"/>
    <w:rsid w:val="00065E28"/>
    <w:rsid w:val="00070745"/>
    <w:rsid w:val="0007141D"/>
    <w:rsid w:val="0008054C"/>
    <w:rsid w:val="00081D48"/>
    <w:rsid w:val="00083736"/>
    <w:rsid w:val="00083884"/>
    <w:rsid w:val="0008612A"/>
    <w:rsid w:val="000903FE"/>
    <w:rsid w:val="00090CE0"/>
    <w:rsid w:val="0009105C"/>
    <w:rsid w:val="00091A23"/>
    <w:rsid w:val="000934CB"/>
    <w:rsid w:val="00094CC3"/>
    <w:rsid w:val="0009594E"/>
    <w:rsid w:val="00095D15"/>
    <w:rsid w:val="00095D97"/>
    <w:rsid w:val="00096300"/>
    <w:rsid w:val="000A0E39"/>
    <w:rsid w:val="000A4656"/>
    <w:rsid w:val="000A4D2A"/>
    <w:rsid w:val="000A64B9"/>
    <w:rsid w:val="000A73E7"/>
    <w:rsid w:val="000B0C65"/>
    <w:rsid w:val="000C6330"/>
    <w:rsid w:val="000C6E0C"/>
    <w:rsid w:val="000D1081"/>
    <w:rsid w:val="000D1BD0"/>
    <w:rsid w:val="000D2A8C"/>
    <w:rsid w:val="000D54DE"/>
    <w:rsid w:val="000D5580"/>
    <w:rsid w:val="000D6484"/>
    <w:rsid w:val="000E746C"/>
    <w:rsid w:val="000E7DF8"/>
    <w:rsid w:val="000F0EE8"/>
    <w:rsid w:val="000F1C04"/>
    <w:rsid w:val="000F2880"/>
    <w:rsid w:val="000F33BE"/>
    <w:rsid w:val="000F3C04"/>
    <w:rsid w:val="000F5719"/>
    <w:rsid w:val="00103D62"/>
    <w:rsid w:val="00107622"/>
    <w:rsid w:val="00113931"/>
    <w:rsid w:val="001158B0"/>
    <w:rsid w:val="00117174"/>
    <w:rsid w:val="00117284"/>
    <w:rsid w:val="00120D44"/>
    <w:rsid w:val="0012752A"/>
    <w:rsid w:val="001302AC"/>
    <w:rsid w:val="00130909"/>
    <w:rsid w:val="00133523"/>
    <w:rsid w:val="00134F48"/>
    <w:rsid w:val="00136528"/>
    <w:rsid w:val="00137866"/>
    <w:rsid w:val="00141B3A"/>
    <w:rsid w:val="00144E3A"/>
    <w:rsid w:val="00147749"/>
    <w:rsid w:val="00152070"/>
    <w:rsid w:val="001520FB"/>
    <w:rsid w:val="00152AB6"/>
    <w:rsid w:val="001535E8"/>
    <w:rsid w:val="00156379"/>
    <w:rsid w:val="001569CD"/>
    <w:rsid w:val="00157A8C"/>
    <w:rsid w:val="00157F15"/>
    <w:rsid w:val="00161067"/>
    <w:rsid w:val="00161BED"/>
    <w:rsid w:val="00165632"/>
    <w:rsid w:val="00166A8D"/>
    <w:rsid w:val="00167CDE"/>
    <w:rsid w:val="001703CC"/>
    <w:rsid w:val="0017067E"/>
    <w:rsid w:val="001740D1"/>
    <w:rsid w:val="00175B91"/>
    <w:rsid w:val="001805B6"/>
    <w:rsid w:val="00181E39"/>
    <w:rsid w:val="00182244"/>
    <w:rsid w:val="0018251F"/>
    <w:rsid w:val="00187230"/>
    <w:rsid w:val="001A36D3"/>
    <w:rsid w:val="001A4938"/>
    <w:rsid w:val="001A4FD0"/>
    <w:rsid w:val="001A6820"/>
    <w:rsid w:val="001A703B"/>
    <w:rsid w:val="001B22F3"/>
    <w:rsid w:val="001C0D46"/>
    <w:rsid w:val="001C17E0"/>
    <w:rsid w:val="001C2731"/>
    <w:rsid w:val="001C35B4"/>
    <w:rsid w:val="001C5AFA"/>
    <w:rsid w:val="001C5AFE"/>
    <w:rsid w:val="001D018F"/>
    <w:rsid w:val="001D1414"/>
    <w:rsid w:val="001D28E3"/>
    <w:rsid w:val="001D4F8F"/>
    <w:rsid w:val="001E13C6"/>
    <w:rsid w:val="001E1DCB"/>
    <w:rsid w:val="001E2ADE"/>
    <w:rsid w:val="001E2CF6"/>
    <w:rsid w:val="001E34EA"/>
    <w:rsid w:val="001F2715"/>
    <w:rsid w:val="001F2C89"/>
    <w:rsid w:val="001F43DE"/>
    <w:rsid w:val="001F4EF8"/>
    <w:rsid w:val="001F5578"/>
    <w:rsid w:val="001F7C52"/>
    <w:rsid w:val="001F7CB7"/>
    <w:rsid w:val="00201FED"/>
    <w:rsid w:val="0020271E"/>
    <w:rsid w:val="002031C0"/>
    <w:rsid w:val="00203E24"/>
    <w:rsid w:val="0020428A"/>
    <w:rsid w:val="0020472D"/>
    <w:rsid w:val="00205F64"/>
    <w:rsid w:val="00210DBE"/>
    <w:rsid w:val="0021341E"/>
    <w:rsid w:val="0021666D"/>
    <w:rsid w:val="00225AD0"/>
    <w:rsid w:val="00225E4D"/>
    <w:rsid w:val="0023076D"/>
    <w:rsid w:val="00236122"/>
    <w:rsid w:val="002401F9"/>
    <w:rsid w:val="002506A3"/>
    <w:rsid w:val="0025143E"/>
    <w:rsid w:val="0025292E"/>
    <w:rsid w:val="00255A54"/>
    <w:rsid w:val="0025717A"/>
    <w:rsid w:val="00260627"/>
    <w:rsid w:val="00260ADC"/>
    <w:rsid w:val="0026340F"/>
    <w:rsid w:val="00263ED2"/>
    <w:rsid w:val="002655CE"/>
    <w:rsid w:val="00266737"/>
    <w:rsid w:val="002713D9"/>
    <w:rsid w:val="00274910"/>
    <w:rsid w:val="00275A7F"/>
    <w:rsid w:val="0028505A"/>
    <w:rsid w:val="00293554"/>
    <w:rsid w:val="00294AB1"/>
    <w:rsid w:val="002954BF"/>
    <w:rsid w:val="002975AE"/>
    <w:rsid w:val="002A2E90"/>
    <w:rsid w:val="002A719D"/>
    <w:rsid w:val="002A7F81"/>
    <w:rsid w:val="002B16AA"/>
    <w:rsid w:val="002B25AB"/>
    <w:rsid w:val="002B55C9"/>
    <w:rsid w:val="002C05CA"/>
    <w:rsid w:val="002D01E5"/>
    <w:rsid w:val="002D06F3"/>
    <w:rsid w:val="002D122A"/>
    <w:rsid w:val="002D1962"/>
    <w:rsid w:val="002D25AB"/>
    <w:rsid w:val="002D35D1"/>
    <w:rsid w:val="002D5122"/>
    <w:rsid w:val="002D53F0"/>
    <w:rsid w:val="002D687E"/>
    <w:rsid w:val="002D71B1"/>
    <w:rsid w:val="002E173E"/>
    <w:rsid w:val="002E3567"/>
    <w:rsid w:val="002E7A6E"/>
    <w:rsid w:val="002E7E8C"/>
    <w:rsid w:val="002F02E2"/>
    <w:rsid w:val="002F457D"/>
    <w:rsid w:val="002F5491"/>
    <w:rsid w:val="003012CE"/>
    <w:rsid w:val="00301C2D"/>
    <w:rsid w:val="00305891"/>
    <w:rsid w:val="00306A6B"/>
    <w:rsid w:val="0031028B"/>
    <w:rsid w:val="00310DCF"/>
    <w:rsid w:val="0031375F"/>
    <w:rsid w:val="003153CA"/>
    <w:rsid w:val="003153E0"/>
    <w:rsid w:val="0032123D"/>
    <w:rsid w:val="003213A5"/>
    <w:rsid w:val="00321CF1"/>
    <w:rsid w:val="003234DE"/>
    <w:rsid w:val="00324147"/>
    <w:rsid w:val="00324F56"/>
    <w:rsid w:val="00326808"/>
    <w:rsid w:val="00327CB5"/>
    <w:rsid w:val="00330AD5"/>
    <w:rsid w:val="00330B4C"/>
    <w:rsid w:val="0033265E"/>
    <w:rsid w:val="00337A0F"/>
    <w:rsid w:val="00337CD2"/>
    <w:rsid w:val="003411D6"/>
    <w:rsid w:val="0034265C"/>
    <w:rsid w:val="00342B2E"/>
    <w:rsid w:val="00343971"/>
    <w:rsid w:val="00344B26"/>
    <w:rsid w:val="003459B0"/>
    <w:rsid w:val="00353586"/>
    <w:rsid w:val="00353A3B"/>
    <w:rsid w:val="00354F91"/>
    <w:rsid w:val="00355CC4"/>
    <w:rsid w:val="0036190B"/>
    <w:rsid w:val="00361FF8"/>
    <w:rsid w:val="003650A9"/>
    <w:rsid w:val="00365F43"/>
    <w:rsid w:val="00367591"/>
    <w:rsid w:val="00374EA8"/>
    <w:rsid w:val="003759BE"/>
    <w:rsid w:val="003818B8"/>
    <w:rsid w:val="003830CE"/>
    <w:rsid w:val="00383594"/>
    <w:rsid w:val="00392CC7"/>
    <w:rsid w:val="00393322"/>
    <w:rsid w:val="003949EB"/>
    <w:rsid w:val="00396EF0"/>
    <w:rsid w:val="00397DA2"/>
    <w:rsid w:val="00397E0B"/>
    <w:rsid w:val="003A1454"/>
    <w:rsid w:val="003A2AFF"/>
    <w:rsid w:val="003A76D7"/>
    <w:rsid w:val="003A7EAC"/>
    <w:rsid w:val="003B0C99"/>
    <w:rsid w:val="003B1329"/>
    <w:rsid w:val="003B2BF4"/>
    <w:rsid w:val="003C6006"/>
    <w:rsid w:val="003C6E1F"/>
    <w:rsid w:val="003C6E3B"/>
    <w:rsid w:val="003D18AA"/>
    <w:rsid w:val="003D1B78"/>
    <w:rsid w:val="003D409F"/>
    <w:rsid w:val="003E1840"/>
    <w:rsid w:val="003E3F3E"/>
    <w:rsid w:val="003E7567"/>
    <w:rsid w:val="003F0465"/>
    <w:rsid w:val="003F58E4"/>
    <w:rsid w:val="003F6110"/>
    <w:rsid w:val="003F6B7D"/>
    <w:rsid w:val="003F7541"/>
    <w:rsid w:val="003F7809"/>
    <w:rsid w:val="00400939"/>
    <w:rsid w:val="00407230"/>
    <w:rsid w:val="00407ABD"/>
    <w:rsid w:val="00407D45"/>
    <w:rsid w:val="00407D54"/>
    <w:rsid w:val="00413430"/>
    <w:rsid w:val="00414452"/>
    <w:rsid w:val="00416CA0"/>
    <w:rsid w:val="004170A8"/>
    <w:rsid w:val="00421BC8"/>
    <w:rsid w:val="004224BF"/>
    <w:rsid w:val="004226EB"/>
    <w:rsid w:val="00423D0B"/>
    <w:rsid w:val="00426682"/>
    <w:rsid w:val="00426A20"/>
    <w:rsid w:val="00427331"/>
    <w:rsid w:val="00432F33"/>
    <w:rsid w:val="0043343F"/>
    <w:rsid w:val="0044180B"/>
    <w:rsid w:val="00446624"/>
    <w:rsid w:val="0045022D"/>
    <w:rsid w:val="004510CB"/>
    <w:rsid w:val="00453746"/>
    <w:rsid w:val="00455090"/>
    <w:rsid w:val="0045583E"/>
    <w:rsid w:val="00460686"/>
    <w:rsid w:val="004708FE"/>
    <w:rsid w:val="0047417F"/>
    <w:rsid w:val="004743E3"/>
    <w:rsid w:val="0047576D"/>
    <w:rsid w:val="004769B6"/>
    <w:rsid w:val="004828A4"/>
    <w:rsid w:val="00484A04"/>
    <w:rsid w:val="004854AF"/>
    <w:rsid w:val="0048580C"/>
    <w:rsid w:val="00485A0C"/>
    <w:rsid w:val="00486B45"/>
    <w:rsid w:val="004942E7"/>
    <w:rsid w:val="004A4B31"/>
    <w:rsid w:val="004A682C"/>
    <w:rsid w:val="004C359F"/>
    <w:rsid w:val="004C4183"/>
    <w:rsid w:val="004C70CC"/>
    <w:rsid w:val="004D3EF8"/>
    <w:rsid w:val="004D4BEE"/>
    <w:rsid w:val="004D6BAB"/>
    <w:rsid w:val="004E0998"/>
    <w:rsid w:val="004E0BB6"/>
    <w:rsid w:val="004E2687"/>
    <w:rsid w:val="004E301D"/>
    <w:rsid w:val="004E316C"/>
    <w:rsid w:val="004E3248"/>
    <w:rsid w:val="004E396C"/>
    <w:rsid w:val="004E51EA"/>
    <w:rsid w:val="004F0BF3"/>
    <w:rsid w:val="004F1304"/>
    <w:rsid w:val="004F2E1F"/>
    <w:rsid w:val="004F52DE"/>
    <w:rsid w:val="005000D8"/>
    <w:rsid w:val="00502169"/>
    <w:rsid w:val="00503B45"/>
    <w:rsid w:val="00503C05"/>
    <w:rsid w:val="00504E1F"/>
    <w:rsid w:val="0050619C"/>
    <w:rsid w:val="0050749C"/>
    <w:rsid w:val="00507E00"/>
    <w:rsid w:val="005111D3"/>
    <w:rsid w:val="005136CF"/>
    <w:rsid w:val="00513F07"/>
    <w:rsid w:val="005236B2"/>
    <w:rsid w:val="0052434E"/>
    <w:rsid w:val="0052707C"/>
    <w:rsid w:val="005278DC"/>
    <w:rsid w:val="005319BF"/>
    <w:rsid w:val="00533839"/>
    <w:rsid w:val="00534B70"/>
    <w:rsid w:val="00535A15"/>
    <w:rsid w:val="00540726"/>
    <w:rsid w:val="00546A16"/>
    <w:rsid w:val="0055052D"/>
    <w:rsid w:val="0055334B"/>
    <w:rsid w:val="0055586F"/>
    <w:rsid w:val="005567A0"/>
    <w:rsid w:val="005575DA"/>
    <w:rsid w:val="00557DD4"/>
    <w:rsid w:val="00563344"/>
    <w:rsid w:val="005633CE"/>
    <w:rsid w:val="00572B26"/>
    <w:rsid w:val="0057512D"/>
    <w:rsid w:val="005755E4"/>
    <w:rsid w:val="00575D0E"/>
    <w:rsid w:val="005806CD"/>
    <w:rsid w:val="005869B1"/>
    <w:rsid w:val="00586B30"/>
    <w:rsid w:val="00592FDF"/>
    <w:rsid w:val="00595747"/>
    <w:rsid w:val="005A0D6A"/>
    <w:rsid w:val="005A1F80"/>
    <w:rsid w:val="005A2AE9"/>
    <w:rsid w:val="005A371F"/>
    <w:rsid w:val="005A3B67"/>
    <w:rsid w:val="005A5037"/>
    <w:rsid w:val="005B09A7"/>
    <w:rsid w:val="005B2FAA"/>
    <w:rsid w:val="005B5424"/>
    <w:rsid w:val="005B5981"/>
    <w:rsid w:val="005B77CB"/>
    <w:rsid w:val="005C2D38"/>
    <w:rsid w:val="005C4792"/>
    <w:rsid w:val="005C5331"/>
    <w:rsid w:val="005D161A"/>
    <w:rsid w:val="005D5181"/>
    <w:rsid w:val="005D63F9"/>
    <w:rsid w:val="005D7F59"/>
    <w:rsid w:val="005E080A"/>
    <w:rsid w:val="005E1BC9"/>
    <w:rsid w:val="005F28B2"/>
    <w:rsid w:val="006009E8"/>
    <w:rsid w:val="00601334"/>
    <w:rsid w:val="006018F5"/>
    <w:rsid w:val="00601F8B"/>
    <w:rsid w:val="006038F7"/>
    <w:rsid w:val="0060742F"/>
    <w:rsid w:val="00610CBE"/>
    <w:rsid w:val="0061137A"/>
    <w:rsid w:val="00617910"/>
    <w:rsid w:val="0062231C"/>
    <w:rsid w:val="00627601"/>
    <w:rsid w:val="00632C18"/>
    <w:rsid w:val="0063581B"/>
    <w:rsid w:val="00635C0B"/>
    <w:rsid w:val="0063718A"/>
    <w:rsid w:val="006372D5"/>
    <w:rsid w:val="0064301A"/>
    <w:rsid w:val="00643315"/>
    <w:rsid w:val="00646850"/>
    <w:rsid w:val="00646B93"/>
    <w:rsid w:val="00650291"/>
    <w:rsid w:val="00653099"/>
    <w:rsid w:val="00653B08"/>
    <w:rsid w:val="00654C88"/>
    <w:rsid w:val="00657B6C"/>
    <w:rsid w:val="006601AA"/>
    <w:rsid w:val="006606AD"/>
    <w:rsid w:val="006614A5"/>
    <w:rsid w:val="00662418"/>
    <w:rsid w:val="00662DED"/>
    <w:rsid w:val="00663B2B"/>
    <w:rsid w:val="00663DDA"/>
    <w:rsid w:val="00667EFA"/>
    <w:rsid w:val="006702C5"/>
    <w:rsid w:val="006713A0"/>
    <w:rsid w:val="00671E6E"/>
    <w:rsid w:val="006814C2"/>
    <w:rsid w:val="00684281"/>
    <w:rsid w:val="00687F66"/>
    <w:rsid w:val="00691573"/>
    <w:rsid w:val="006A62A4"/>
    <w:rsid w:val="006A6B1D"/>
    <w:rsid w:val="006A718D"/>
    <w:rsid w:val="006B0013"/>
    <w:rsid w:val="006B0B9C"/>
    <w:rsid w:val="006B6E85"/>
    <w:rsid w:val="006C5AE4"/>
    <w:rsid w:val="006C73B7"/>
    <w:rsid w:val="006C774A"/>
    <w:rsid w:val="006D1926"/>
    <w:rsid w:val="006D2E30"/>
    <w:rsid w:val="006D48D3"/>
    <w:rsid w:val="006D5712"/>
    <w:rsid w:val="006D6FF0"/>
    <w:rsid w:val="006E1932"/>
    <w:rsid w:val="006F15D8"/>
    <w:rsid w:val="006F387B"/>
    <w:rsid w:val="006F5A21"/>
    <w:rsid w:val="00700F66"/>
    <w:rsid w:val="0070180A"/>
    <w:rsid w:val="00707770"/>
    <w:rsid w:val="00716D01"/>
    <w:rsid w:val="00722469"/>
    <w:rsid w:val="00722FE4"/>
    <w:rsid w:val="007235CC"/>
    <w:rsid w:val="00723FBB"/>
    <w:rsid w:val="00724E7D"/>
    <w:rsid w:val="0072528B"/>
    <w:rsid w:val="00725604"/>
    <w:rsid w:val="00726640"/>
    <w:rsid w:val="007323EC"/>
    <w:rsid w:val="0073516E"/>
    <w:rsid w:val="00743C8E"/>
    <w:rsid w:val="00747926"/>
    <w:rsid w:val="0075780F"/>
    <w:rsid w:val="00757901"/>
    <w:rsid w:val="00760D40"/>
    <w:rsid w:val="00762291"/>
    <w:rsid w:val="00767EB7"/>
    <w:rsid w:val="00771A2C"/>
    <w:rsid w:val="0078125C"/>
    <w:rsid w:val="007813D2"/>
    <w:rsid w:val="00782AD6"/>
    <w:rsid w:val="00783CE0"/>
    <w:rsid w:val="007871E5"/>
    <w:rsid w:val="0079060A"/>
    <w:rsid w:val="00792971"/>
    <w:rsid w:val="00794652"/>
    <w:rsid w:val="00794BAF"/>
    <w:rsid w:val="007963DC"/>
    <w:rsid w:val="00796550"/>
    <w:rsid w:val="007A0114"/>
    <w:rsid w:val="007A061F"/>
    <w:rsid w:val="007A0795"/>
    <w:rsid w:val="007A1839"/>
    <w:rsid w:val="007A33E4"/>
    <w:rsid w:val="007A3E22"/>
    <w:rsid w:val="007A7142"/>
    <w:rsid w:val="007B0DB9"/>
    <w:rsid w:val="007B1B6D"/>
    <w:rsid w:val="007B7E69"/>
    <w:rsid w:val="007C04F2"/>
    <w:rsid w:val="007C21D5"/>
    <w:rsid w:val="007C632F"/>
    <w:rsid w:val="007C6B7D"/>
    <w:rsid w:val="007D1206"/>
    <w:rsid w:val="007D1406"/>
    <w:rsid w:val="007D5339"/>
    <w:rsid w:val="007D5813"/>
    <w:rsid w:val="007D6058"/>
    <w:rsid w:val="007D64E3"/>
    <w:rsid w:val="007E07D1"/>
    <w:rsid w:val="007E52C0"/>
    <w:rsid w:val="007F18C9"/>
    <w:rsid w:val="007F21A0"/>
    <w:rsid w:val="007F2B59"/>
    <w:rsid w:val="007F65CE"/>
    <w:rsid w:val="007F7B41"/>
    <w:rsid w:val="00800F92"/>
    <w:rsid w:val="008062B7"/>
    <w:rsid w:val="0080657B"/>
    <w:rsid w:val="008108A5"/>
    <w:rsid w:val="00810B35"/>
    <w:rsid w:val="00811718"/>
    <w:rsid w:val="00814414"/>
    <w:rsid w:val="0081531D"/>
    <w:rsid w:val="00823E88"/>
    <w:rsid w:val="00825800"/>
    <w:rsid w:val="00830967"/>
    <w:rsid w:val="008325CF"/>
    <w:rsid w:val="00834630"/>
    <w:rsid w:val="00837278"/>
    <w:rsid w:val="008420E4"/>
    <w:rsid w:val="00843BFA"/>
    <w:rsid w:val="00844567"/>
    <w:rsid w:val="00853982"/>
    <w:rsid w:val="00853AF3"/>
    <w:rsid w:val="00853F6A"/>
    <w:rsid w:val="008553CF"/>
    <w:rsid w:val="00855729"/>
    <w:rsid w:val="00865737"/>
    <w:rsid w:val="00865BFC"/>
    <w:rsid w:val="00870D0F"/>
    <w:rsid w:val="00875146"/>
    <w:rsid w:val="0088137D"/>
    <w:rsid w:val="00881DD0"/>
    <w:rsid w:val="008829BC"/>
    <w:rsid w:val="00893C28"/>
    <w:rsid w:val="008945AC"/>
    <w:rsid w:val="00897C75"/>
    <w:rsid w:val="008A071D"/>
    <w:rsid w:val="008A156C"/>
    <w:rsid w:val="008A1BD6"/>
    <w:rsid w:val="008B01A7"/>
    <w:rsid w:val="008C2D2D"/>
    <w:rsid w:val="008C3F1F"/>
    <w:rsid w:val="008C5488"/>
    <w:rsid w:val="008D1106"/>
    <w:rsid w:val="008D1AB2"/>
    <w:rsid w:val="008D3D0A"/>
    <w:rsid w:val="008F2763"/>
    <w:rsid w:val="008F3685"/>
    <w:rsid w:val="008F6EDB"/>
    <w:rsid w:val="009012F2"/>
    <w:rsid w:val="0090336D"/>
    <w:rsid w:val="00904851"/>
    <w:rsid w:val="00906E99"/>
    <w:rsid w:val="00917B12"/>
    <w:rsid w:val="00930045"/>
    <w:rsid w:val="00930710"/>
    <w:rsid w:val="009319A4"/>
    <w:rsid w:val="0093427D"/>
    <w:rsid w:val="009417BB"/>
    <w:rsid w:val="00942726"/>
    <w:rsid w:val="00942B73"/>
    <w:rsid w:val="009520CC"/>
    <w:rsid w:val="00953DA3"/>
    <w:rsid w:val="00956155"/>
    <w:rsid w:val="00956454"/>
    <w:rsid w:val="00964891"/>
    <w:rsid w:val="009677E8"/>
    <w:rsid w:val="00971B2E"/>
    <w:rsid w:val="00974DB2"/>
    <w:rsid w:val="009809FD"/>
    <w:rsid w:val="00986D47"/>
    <w:rsid w:val="00987DA5"/>
    <w:rsid w:val="00991EB1"/>
    <w:rsid w:val="00993804"/>
    <w:rsid w:val="009950E6"/>
    <w:rsid w:val="00995425"/>
    <w:rsid w:val="009979B4"/>
    <w:rsid w:val="009B0373"/>
    <w:rsid w:val="009B065C"/>
    <w:rsid w:val="009B41A6"/>
    <w:rsid w:val="009C246F"/>
    <w:rsid w:val="009C3978"/>
    <w:rsid w:val="009C4889"/>
    <w:rsid w:val="009C683C"/>
    <w:rsid w:val="009C6D64"/>
    <w:rsid w:val="009D3EC0"/>
    <w:rsid w:val="009D5563"/>
    <w:rsid w:val="009D5DA1"/>
    <w:rsid w:val="009E010E"/>
    <w:rsid w:val="009E4C19"/>
    <w:rsid w:val="009E5071"/>
    <w:rsid w:val="009F091F"/>
    <w:rsid w:val="009F75A5"/>
    <w:rsid w:val="00A008DB"/>
    <w:rsid w:val="00A0109B"/>
    <w:rsid w:val="00A01689"/>
    <w:rsid w:val="00A02D0F"/>
    <w:rsid w:val="00A039EC"/>
    <w:rsid w:val="00A10526"/>
    <w:rsid w:val="00A109F4"/>
    <w:rsid w:val="00A156B1"/>
    <w:rsid w:val="00A211B7"/>
    <w:rsid w:val="00A21781"/>
    <w:rsid w:val="00A23120"/>
    <w:rsid w:val="00A25B13"/>
    <w:rsid w:val="00A2669F"/>
    <w:rsid w:val="00A27B28"/>
    <w:rsid w:val="00A33D0A"/>
    <w:rsid w:val="00A33DEC"/>
    <w:rsid w:val="00A41D7B"/>
    <w:rsid w:val="00A43ABE"/>
    <w:rsid w:val="00A43B94"/>
    <w:rsid w:val="00A43F9C"/>
    <w:rsid w:val="00A45FE5"/>
    <w:rsid w:val="00A465CE"/>
    <w:rsid w:val="00A47556"/>
    <w:rsid w:val="00A514C6"/>
    <w:rsid w:val="00A52499"/>
    <w:rsid w:val="00A52D85"/>
    <w:rsid w:val="00A54782"/>
    <w:rsid w:val="00A556E7"/>
    <w:rsid w:val="00A55914"/>
    <w:rsid w:val="00A6327C"/>
    <w:rsid w:val="00A662E2"/>
    <w:rsid w:val="00A67FCC"/>
    <w:rsid w:val="00A71CC5"/>
    <w:rsid w:val="00A72CC6"/>
    <w:rsid w:val="00A73FCB"/>
    <w:rsid w:val="00A77BD5"/>
    <w:rsid w:val="00A80997"/>
    <w:rsid w:val="00A83FDB"/>
    <w:rsid w:val="00A846FD"/>
    <w:rsid w:val="00A84CDC"/>
    <w:rsid w:val="00A87632"/>
    <w:rsid w:val="00A90013"/>
    <w:rsid w:val="00A95F48"/>
    <w:rsid w:val="00A96CE5"/>
    <w:rsid w:val="00A97E27"/>
    <w:rsid w:val="00AA00DE"/>
    <w:rsid w:val="00AA3576"/>
    <w:rsid w:val="00AA3AFB"/>
    <w:rsid w:val="00AA5F98"/>
    <w:rsid w:val="00AA7CB5"/>
    <w:rsid w:val="00AB29C9"/>
    <w:rsid w:val="00AC2667"/>
    <w:rsid w:val="00AC5F72"/>
    <w:rsid w:val="00AD1B39"/>
    <w:rsid w:val="00AD1B7A"/>
    <w:rsid w:val="00AD6CA2"/>
    <w:rsid w:val="00AD7CA1"/>
    <w:rsid w:val="00AE3BAB"/>
    <w:rsid w:val="00AE6962"/>
    <w:rsid w:val="00AE7CB5"/>
    <w:rsid w:val="00AF20EA"/>
    <w:rsid w:val="00AF3436"/>
    <w:rsid w:val="00AF7505"/>
    <w:rsid w:val="00B001B6"/>
    <w:rsid w:val="00B01C39"/>
    <w:rsid w:val="00B02B45"/>
    <w:rsid w:val="00B02BE7"/>
    <w:rsid w:val="00B0383A"/>
    <w:rsid w:val="00B04148"/>
    <w:rsid w:val="00B11453"/>
    <w:rsid w:val="00B11642"/>
    <w:rsid w:val="00B14392"/>
    <w:rsid w:val="00B1469C"/>
    <w:rsid w:val="00B21B04"/>
    <w:rsid w:val="00B306C7"/>
    <w:rsid w:val="00B32170"/>
    <w:rsid w:val="00B32565"/>
    <w:rsid w:val="00B37269"/>
    <w:rsid w:val="00B412EC"/>
    <w:rsid w:val="00B4226B"/>
    <w:rsid w:val="00B42B81"/>
    <w:rsid w:val="00B4441D"/>
    <w:rsid w:val="00B57954"/>
    <w:rsid w:val="00B66B7C"/>
    <w:rsid w:val="00B7113F"/>
    <w:rsid w:val="00B74E17"/>
    <w:rsid w:val="00B75335"/>
    <w:rsid w:val="00B75389"/>
    <w:rsid w:val="00B76866"/>
    <w:rsid w:val="00B835B4"/>
    <w:rsid w:val="00B85186"/>
    <w:rsid w:val="00B92845"/>
    <w:rsid w:val="00B933B6"/>
    <w:rsid w:val="00B97692"/>
    <w:rsid w:val="00BA0F3A"/>
    <w:rsid w:val="00BA2C75"/>
    <w:rsid w:val="00BA58F3"/>
    <w:rsid w:val="00BA6C5B"/>
    <w:rsid w:val="00BB0FCF"/>
    <w:rsid w:val="00BB1D8A"/>
    <w:rsid w:val="00BB3B94"/>
    <w:rsid w:val="00BB63E1"/>
    <w:rsid w:val="00BB647A"/>
    <w:rsid w:val="00BC04D9"/>
    <w:rsid w:val="00BC4266"/>
    <w:rsid w:val="00BC5652"/>
    <w:rsid w:val="00BC5A76"/>
    <w:rsid w:val="00BC61ED"/>
    <w:rsid w:val="00BD128E"/>
    <w:rsid w:val="00BD1D88"/>
    <w:rsid w:val="00BD328E"/>
    <w:rsid w:val="00BE1809"/>
    <w:rsid w:val="00BE4B17"/>
    <w:rsid w:val="00BF02F4"/>
    <w:rsid w:val="00BF31DA"/>
    <w:rsid w:val="00BF6BA3"/>
    <w:rsid w:val="00C0042E"/>
    <w:rsid w:val="00C02B61"/>
    <w:rsid w:val="00C03731"/>
    <w:rsid w:val="00C046CD"/>
    <w:rsid w:val="00C049B5"/>
    <w:rsid w:val="00C05310"/>
    <w:rsid w:val="00C063F6"/>
    <w:rsid w:val="00C0709D"/>
    <w:rsid w:val="00C10628"/>
    <w:rsid w:val="00C1190A"/>
    <w:rsid w:val="00C12A50"/>
    <w:rsid w:val="00C12EF6"/>
    <w:rsid w:val="00C14433"/>
    <w:rsid w:val="00C14A4B"/>
    <w:rsid w:val="00C14F9D"/>
    <w:rsid w:val="00C15D9B"/>
    <w:rsid w:val="00C22E47"/>
    <w:rsid w:val="00C23E4B"/>
    <w:rsid w:val="00C251DA"/>
    <w:rsid w:val="00C2562F"/>
    <w:rsid w:val="00C26AE4"/>
    <w:rsid w:val="00C27B3D"/>
    <w:rsid w:val="00C27CD9"/>
    <w:rsid w:val="00C30ADE"/>
    <w:rsid w:val="00C32C38"/>
    <w:rsid w:val="00C41B90"/>
    <w:rsid w:val="00C46745"/>
    <w:rsid w:val="00C47054"/>
    <w:rsid w:val="00C504E2"/>
    <w:rsid w:val="00C53042"/>
    <w:rsid w:val="00C54E61"/>
    <w:rsid w:val="00C55378"/>
    <w:rsid w:val="00C60525"/>
    <w:rsid w:val="00C666BA"/>
    <w:rsid w:val="00C70E0A"/>
    <w:rsid w:val="00C723D5"/>
    <w:rsid w:val="00C728E4"/>
    <w:rsid w:val="00C77486"/>
    <w:rsid w:val="00C8165A"/>
    <w:rsid w:val="00C81EBB"/>
    <w:rsid w:val="00C81EF2"/>
    <w:rsid w:val="00C83B6B"/>
    <w:rsid w:val="00C84052"/>
    <w:rsid w:val="00C84A9C"/>
    <w:rsid w:val="00C8541A"/>
    <w:rsid w:val="00C859BF"/>
    <w:rsid w:val="00C91E40"/>
    <w:rsid w:val="00C9347C"/>
    <w:rsid w:val="00C975E9"/>
    <w:rsid w:val="00CA0D81"/>
    <w:rsid w:val="00CA1BEC"/>
    <w:rsid w:val="00CA22FD"/>
    <w:rsid w:val="00CA2777"/>
    <w:rsid w:val="00CA2AF7"/>
    <w:rsid w:val="00CA5B01"/>
    <w:rsid w:val="00CA5BEF"/>
    <w:rsid w:val="00CB0016"/>
    <w:rsid w:val="00CB5073"/>
    <w:rsid w:val="00CB5D18"/>
    <w:rsid w:val="00CB7EAC"/>
    <w:rsid w:val="00CD0662"/>
    <w:rsid w:val="00CD7AAA"/>
    <w:rsid w:val="00CE24EB"/>
    <w:rsid w:val="00CE4F74"/>
    <w:rsid w:val="00CE52A7"/>
    <w:rsid w:val="00CE62AF"/>
    <w:rsid w:val="00CF0751"/>
    <w:rsid w:val="00CF7002"/>
    <w:rsid w:val="00CF70C1"/>
    <w:rsid w:val="00CF74A5"/>
    <w:rsid w:val="00D0013E"/>
    <w:rsid w:val="00D02D1C"/>
    <w:rsid w:val="00D03A93"/>
    <w:rsid w:val="00D04995"/>
    <w:rsid w:val="00D05A34"/>
    <w:rsid w:val="00D05FFD"/>
    <w:rsid w:val="00D10CD3"/>
    <w:rsid w:val="00D1484B"/>
    <w:rsid w:val="00D14DC1"/>
    <w:rsid w:val="00D25F08"/>
    <w:rsid w:val="00D265BD"/>
    <w:rsid w:val="00D27227"/>
    <w:rsid w:val="00D30DCD"/>
    <w:rsid w:val="00D32E81"/>
    <w:rsid w:val="00D46275"/>
    <w:rsid w:val="00D471EA"/>
    <w:rsid w:val="00D526B2"/>
    <w:rsid w:val="00D53847"/>
    <w:rsid w:val="00D5528E"/>
    <w:rsid w:val="00D56541"/>
    <w:rsid w:val="00D56A35"/>
    <w:rsid w:val="00D604CF"/>
    <w:rsid w:val="00D644A3"/>
    <w:rsid w:val="00D704A2"/>
    <w:rsid w:val="00D712D2"/>
    <w:rsid w:val="00D72906"/>
    <w:rsid w:val="00D72BFC"/>
    <w:rsid w:val="00D75214"/>
    <w:rsid w:val="00D75442"/>
    <w:rsid w:val="00D82C8F"/>
    <w:rsid w:val="00D83F15"/>
    <w:rsid w:val="00D8493A"/>
    <w:rsid w:val="00D954BE"/>
    <w:rsid w:val="00D968DC"/>
    <w:rsid w:val="00D97A05"/>
    <w:rsid w:val="00DA371B"/>
    <w:rsid w:val="00DA4D64"/>
    <w:rsid w:val="00DA509E"/>
    <w:rsid w:val="00DA5DE2"/>
    <w:rsid w:val="00DA61A0"/>
    <w:rsid w:val="00DA71FB"/>
    <w:rsid w:val="00DB02E4"/>
    <w:rsid w:val="00DB0DBF"/>
    <w:rsid w:val="00DB3442"/>
    <w:rsid w:val="00DB3C4B"/>
    <w:rsid w:val="00DB78D2"/>
    <w:rsid w:val="00DC6EC3"/>
    <w:rsid w:val="00DD1ECB"/>
    <w:rsid w:val="00DD3C3E"/>
    <w:rsid w:val="00DD4A32"/>
    <w:rsid w:val="00DD4F76"/>
    <w:rsid w:val="00DD5115"/>
    <w:rsid w:val="00DD6D9D"/>
    <w:rsid w:val="00DE122A"/>
    <w:rsid w:val="00DE659B"/>
    <w:rsid w:val="00DF076D"/>
    <w:rsid w:val="00DF269E"/>
    <w:rsid w:val="00E02ECD"/>
    <w:rsid w:val="00E03670"/>
    <w:rsid w:val="00E10D4A"/>
    <w:rsid w:val="00E1125B"/>
    <w:rsid w:val="00E133C7"/>
    <w:rsid w:val="00E141CF"/>
    <w:rsid w:val="00E1427F"/>
    <w:rsid w:val="00E14B5A"/>
    <w:rsid w:val="00E1586A"/>
    <w:rsid w:val="00E256F8"/>
    <w:rsid w:val="00E259DE"/>
    <w:rsid w:val="00E2641F"/>
    <w:rsid w:val="00E265B4"/>
    <w:rsid w:val="00E278EC"/>
    <w:rsid w:val="00E315FD"/>
    <w:rsid w:val="00E358D3"/>
    <w:rsid w:val="00E35C3B"/>
    <w:rsid w:val="00E37037"/>
    <w:rsid w:val="00E375D4"/>
    <w:rsid w:val="00E377BC"/>
    <w:rsid w:val="00E45FB2"/>
    <w:rsid w:val="00E610C6"/>
    <w:rsid w:val="00E65B61"/>
    <w:rsid w:val="00E6682E"/>
    <w:rsid w:val="00E679F3"/>
    <w:rsid w:val="00E767BA"/>
    <w:rsid w:val="00E803B0"/>
    <w:rsid w:val="00E8190E"/>
    <w:rsid w:val="00E81AA1"/>
    <w:rsid w:val="00E81F0A"/>
    <w:rsid w:val="00E83548"/>
    <w:rsid w:val="00E93296"/>
    <w:rsid w:val="00E93D4A"/>
    <w:rsid w:val="00E9532C"/>
    <w:rsid w:val="00E96182"/>
    <w:rsid w:val="00EA092B"/>
    <w:rsid w:val="00EA0B59"/>
    <w:rsid w:val="00EA3512"/>
    <w:rsid w:val="00EA3C71"/>
    <w:rsid w:val="00EA7FED"/>
    <w:rsid w:val="00EB06F9"/>
    <w:rsid w:val="00EB1C46"/>
    <w:rsid w:val="00EB279E"/>
    <w:rsid w:val="00EB40CE"/>
    <w:rsid w:val="00EB4B08"/>
    <w:rsid w:val="00EB620E"/>
    <w:rsid w:val="00EC09C3"/>
    <w:rsid w:val="00EC2B41"/>
    <w:rsid w:val="00EC2BB8"/>
    <w:rsid w:val="00EC65F4"/>
    <w:rsid w:val="00EC7B1C"/>
    <w:rsid w:val="00ED1404"/>
    <w:rsid w:val="00ED78BE"/>
    <w:rsid w:val="00ED7BC9"/>
    <w:rsid w:val="00EE0426"/>
    <w:rsid w:val="00EE44D5"/>
    <w:rsid w:val="00EE4C0E"/>
    <w:rsid w:val="00EE4FBA"/>
    <w:rsid w:val="00EE5965"/>
    <w:rsid w:val="00EE5D41"/>
    <w:rsid w:val="00EE716A"/>
    <w:rsid w:val="00EF1FB4"/>
    <w:rsid w:val="00EF5C2B"/>
    <w:rsid w:val="00F01607"/>
    <w:rsid w:val="00F02BDF"/>
    <w:rsid w:val="00F06EFE"/>
    <w:rsid w:val="00F1307C"/>
    <w:rsid w:val="00F1681A"/>
    <w:rsid w:val="00F17E79"/>
    <w:rsid w:val="00F21973"/>
    <w:rsid w:val="00F21D18"/>
    <w:rsid w:val="00F223F9"/>
    <w:rsid w:val="00F2347F"/>
    <w:rsid w:val="00F23B31"/>
    <w:rsid w:val="00F26B8F"/>
    <w:rsid w:val="00F31805"/>
    <w:rsid w:val="00F40083"/>
    <w:rsid w:val="00F41118"/>
    <w:rsid w:val="00F444A5"/>
    <w:rsid w:val="00F500A7"/>
    <w:rsid w:val="00F5021D"/>
    <w:rsid w:val="00F50681"/>
    <w:rsid w:val="00F521AA"/>
    <w:rsid w:val="00F54CA8"/>
    <w:rsid w:val="00F5560C"/>
    <w:rsid w:val="00F57779"/>
    <w:rsid w:val="00F63870"/>
    <w:rsid w:val="00F64021"/>
    <w:rsid w:val="00F66D47"/>
    <w:rsid w:val="00F702EC"/>
    <w:rsid w:val="00F706B7"/>
    <w:rsid w:val="00F70F3F"/>
    <w:rsid w:val="00F72DA2"/>
    <w:rsid w:val="00F74B53"/>
    <w:rsid w:val="00F754FA"/>
    <w:rsid w:val="00F7552B"/>
    <w:rsid w:val="00F7759C"/>
    <w:rsid w:val="00F77AD9"/>
    <w:rsid w:val="00F77C13"/>
    <w:rsid w:val="00F77C4F"/>
    <w:rsid w:val="00F77CF8"/>
    <w:rsid w:val="00F81445"/>
    <w:rsid w:val="00F82773"/>
    <w:rsid w:val="00F84DEA"/>
    <w:rsid w:val="00F90C5C"/>
    <w:rsid w:val="00F95349"/>
    <w:rsid w:val="00FA06E5"/>
    <w:rsid w:val="00FA1B69"/>
    <w:rsid w:val="00FA7A06"/>
    <w:rsid w:val="00FB6999"/>
    <w:rsid w:val="00FC02FE"/>
    <w:rsid w:val="00FC0EFB"/>
    <w:rsid w:val="00FC3EBF"/>
    <w:rsid w:val="00FC6B9D"/>
    <w:rsid w:val="00FD6C68"/>
    <w:rsid w:val="00FF283B"/>
    <w:rsid w:val="00FF3987"/>
    <w:rsid w:val="00FF3B8E"/>
    <w:rsid w:val="00F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F54D"/>
  <w15:chartTrackingRefBased/>
  <w15:docId w15:val="{88EA2B65-7AA6-4BAF-9278-4E6D25BC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uiPriority w:val="9"/>
    <w:qFormat/>
    <w:rsid w:val="00B412EC"/>
    <w:pPr>
      <w:keepNext/>
      <w:numPr>
        <w:numId w:val="30"/>
      </w:numPr>
      <w:spacing w:before="240" w:after="120"/>
      <w:ind w:left="851"/>
      <w:jc w:val="both"/>
      <w:outlineLvl w:val="0"/>
    </w:pPr>
    <w:rPr>
      <w:rFonts w:ascii="GHEA Grapalat" w:hAnsi="GHEA Grapalat"/>
      <w:b/>
      <w:lang w:val="hy-AM"/>
    </w:rPr>
  </w:style>
  <w:style w:type="paragraph" w:styleId="Heading2">
    <w:name w:val="heading 2"/>
    <w:basedOn w:val="Heading1"/>
    <w:next w:val="Normal"/>
    <w:link w:val="Heading2Char"/>
    <w:uiPriority w:val="9"/>
    <w:unhideWhenUsed/>
    <w:qFormat/>
    <w:rsid w:val="002954BF"/>
    <w:pPr>
      <w:numPr>
        <w:ilvl w:val="1"/>
      </w:numPr>
      <w:tabs>
        <w:tab w:val="left" w:pos="1134"/>
      </w:tabs>
      <w:ind w:left="426" w:hanging="6"/>
      <w:outlineLvl w:val="1"/>
    </w:pPr>
  </w:style>
  <w:style w:type="paragraph" w:styleId="Heading3">
    <w:name w:val="heading 3"/>
    <w:basedOn w:val="Normal"/>
    <w:next w:val="Normal"/>
    <w:link w:val="Heading3Char"/>
    <w:uiPriority w:val="9"/>
    <w:unhideWhenUsed/>
    <w:qFormat/>
    <w:rsid w:val="00F84DEA"/>
    <w:pPr>
      <w:spacing w:after="0" w:line="288" w:lineRule="atLeast"/>
      <w:ind w:left="5103"/>
      <w:outlineLvl w:val="2"/>
    </w:pPr>
    <w:rPr>
      <w:rFonts w:ascii="GHEA Grapalat" w:hAnsi="GHEA Grapalat" w:cstheme="minorBidi"/>
      <w:b/>
    </w:rPr>
  </w:style>
  <w:style w:type="paragraph" w:styleId="Heading4">
    <w:name w:val="heading 4"/>
    <w:basedOn w:val="Normal"/>
    <w:next w:val="Normal"/>
    <w:link w:val="Heading4Char"/>
    <w:uiPriority w:val="9"/>
    <w:unhideWhenUsed/>
    <w:qFormat/>
    <w:rsid w:val="00161BED"/>
    <w:pPr>
      <w:keepNext/>
      <w:keepLines/>
      <w:spacing w:before="240" w:after="120" w:line="240" w:lineRule="auto"/>
      <w:ind w:left="709"/>
      <w:outlineLvl w:val="3"/>
    </w:pPr>
    <w:rPr>
      <w:rFonts w:ascii="GHEA Grapalat" w:eastAsia="Times New Roman" w:hAnsi="GHEA Grapalat" w:cstheme="majorBidi"/>
      <w:b/>
      <w:color w:val="000000" w:themeColor="text1"/>
      <w:lang w:val="hy-AM"/>
    </w:rPr>
  </w:style>
  <w:style w:type="paragraph" w:styleId="Heading5">
    <w:name w:val="heading 5"/>
    <w:basedOn w:val="Normal"/>
    <w:next w:val="Normal"/>
    <w:link w:val="Heading5Char"/>
    <w:uiPriority w:val="9"/>
    <w:unhideWhenUsed/>
    <w:qFormat/>
    <w:rsid w:val="005869B1"/>
    <w:pPr>
      <w:keepNext/>
      <w:spacing w:after="0" w:line="240" w:lineRule="auto"/>
      <w:jc w:val="center"/>
      <w:outlineLvl w:val="4"/>
    </w:pPr>
    <w:rPr>
      <w:rFonts w:ascii="GHEA Grapalat" w:eastAsia="Times New Roman" w:hAnsi="GHEA Grapalat"/>
      <w:b/>
      <w:bCs/>
      <w:lang w:val="hy-AM" w:eastAsia="ru-RU"/>
    </w:rPr>
  </w:style>
  <w:style w:type="paragraph" w:styleId="Heading6">
    <w:name w:val="heading 6"/>
    <w:basedOn w:val="Normal"/>
    <w:next w:val="Normal"/>
    <w:link w:val="Heading6Char"/>
    <w:uiPriority w:val="9"/>
    <w:unhideWhenUsed/>
    <w:qFormat/>
    <w:rsid w:val="005869B1"/>
    <w:pPr>
      <w:outlineLvl w:val="5"/>
    </w:pPr>
    <w:rPr>
      <w:rFonts w:ascii="GHEA Grapalat" w:eastAsia="Times New Roman" w:hAnsi="GHEA Grapalat"/>
      <w:b/>
      <w:color w:val="000000" w:themeColor="text1"/>
      <w:lang w:val="hy-AM" w:eastAsia="ru-RU"/>
    </w:rPr>
  </w:style>
  <w:style w:type="paragraph" w:styleId="Heading7">
    <w:name w:val="heading 7"/>
    <w:basedOn w:val="Normal"/>
    <w:next w:val="Normal"/>
    <w:link w:val="Heading7Char"/>
    <w:uiPriority w:val="9"/>
    <w:unhideWhenUsed/>
    <w:qFormat/>
    <w:rsid w:val="005869B1"/>
    <w:pPr>
      <w:spacing w:after="0" w:line="288" w:lineRule="atLeast"/>
      <w:ind w:left="-165"/>
      <w:jc w:val="center"/>
      <w:outlineLvl w:val="6"/>
    </w:pPr>
    <w:rPr>
      <w:rFonts w:ascii="GHEA Grapalat" w:hAnsi="GHEA Grapalat"/>
      <w:b/>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3978"/>
    <w:pPr>
      <w:spacing w:after="0" w:line="240" w:lineRule="auto"/>
    </w:pPr>
  </w:style>
  <w:style w:type="paragraph" w:styleId="Header">
    <w:name w:val="header"/>
    <w:basedOn w:val="Normal"/>
    <w:link w:val="HeaderChar"/>
    <w:uiPriority w:val="99"/>
    <w:unhideWhenUsed/>
    <w:rsid w:val="00DB0DBF"/>
    <w:pPr>
      <w:tabs>
        <w:tab w:val="center" w:pos="4677"/>
        <w:tab w:val="right" w:pos="9355"/>
      </w:tabs>
      <w:spacing w:after="0" w:line="240" w:lineRule="auto"/>
    </w:pPr>
  </w:style>
  <w:style w:type="character" w:customStyle="1" w:styleId="HeaderChar">
    <w:name w:val="Header Char"/>
    <w:basedOn w:val="DefaultParagraphFont"/>
    <w:link w:val="Header"/>
    <w:uiPriority w:val="99"/>
    <w:rsid w:val="00DB0DBF"/>
  </w:style>
  <w:style w:type="paragraph" w:styleId="Footer">
    <w:name w:val="footer"/>
    <w:basedOn w:val="Normal"/>
    <w:link w:val="FooterChar"/>
    <w:uiPriority w:val="99"/>
    <w:unhideWhenUsed/>
    <w:rsid w:val="00DB0DBF"/>
    <w:pPr>
      <w:tabs>
        <w:tab w:val="center" w:pos="4677"/>
        <w:tab w:val="right" w:pos="9355"/>
      </w:tabs>
      <w:spacing w:after="0" w:line="240" w:lineRule="auto"/>
    </w:pPr>
  </w:style>
  <w:style w:type="character" w:customStyle="1" w:styleId="FooterChar">
    <w:name w:val="Footer Char"/>
    <w:basedOn w:val="DefaultParagraphFont"/>
    <w:link w:val="Footer"/>
    <w:uiPriority w:val="99"/>
    <w:rsid w:val="00DB0DBF"/>
  </w:style>
  <w:style w:type="character" w:customStyle="1" w:styleId="Heading1Char">
    <w:name w:val="Heading 1 Char"/>
    <w:basedOn w:val="DefaultParagraphFont"/>
    <w:link w:val="Heading1"/>
    <w:uiPriority w:val="9"/>
    <w:rsid w:val="00B412EC"/>
    <w:rPr>
      <w:rFonts w:ascii="GHEA Grapalat" w:hAnsi="GHEA Grapalat"/>
      <w:b/>
      <w:lang w:val="hy-AM"/>
    </w:rPr>
  </w:style>
  <w:style w:type="paragraph" w:customStyle="1" w:styleId="Style1">
    <w:name w:val="Style1"/>
    <w:basedOn w:val="NoSpacing"/>
    <w:link w:val="Style1Char"/>
    <w:qFormat/>
    <w:rsid w:val="00843BFA"/>
    <w:pPr>
      <w:numPr>
        <w:numId w:val="2"/>
      </w:numPr>
      <w:tabs>
        <w:tab w:val="left" w:pos="851"/>
      </w:tabs>
      <w:spacing w:before="120" w:after="120"/>
      <w:ind w:left="0" w:firstLine="0"/>
      <w:jc w:val="both"/>
    </w:pPr>
    <w:rPr>
      <w:rFonts w:ascii="GHEA Grapalat" w:hAnsi="GHEA Grapalat"/>
      <w:lang w:val="hy-AM"/>
    </w:rPr>
  </w:style>
  <w:style w:type="paragraph" w:customStyle="1" w:styleId="Style2">
    <w:name w:val="Style2"/>
    <w:basedOn w:val="NoSpacing"/>
    <w:link w:val="Style2Char"/>
    <w:qFormat/>
    <w:rsid w:val="00843BFA"/>
    <w:pPr>
      <w:numPr>
        <w:numId w:val="4"/>
      </w:numPr>
      <w:tabs>
        <w:tab w:val="left" w:pos="993"/>
      </w:tabs>
      <w:spacing w:before="120" w:after="120"/>
      <w:jc w:val="both"/>
    </w:pPr>
    <w:rPr>
      <w:rFonts w:ascii="GHEA Grapalat" w:hAnsi="GHEA Grapalat"/>
      <w:lang w:val="hy-AM"/>
    </w:rPr>
  </w:style>
  <w:style w:type="character" w:customStyle="1" w:styleId="NoSpacingChar">
    <w:name w:val="No Spacing Char"/>
    <w:basedOn w:val="DefaultParagraphFont"/>
    <w:link w:val="NoSpacing"/>
    <w:uiPriority w:val="1"/>
    <w:rsid w:val="00843BFA"/>
  </w:style>
  <w:style w:type="character" w:customStyle="1" w:styleId="Style1Char">
    <w:name w:val="Style1 Char"/>
    <w:basedOn w:val="NoSpacingChar"/>
    <w:link w:val="Style1"/>
    <w:rsid w:val="00843BFA"/>
    <w:rPr>
      <w:rFonts w:ascii="GHEA Grapalat" w:hAnsi="GHEA Grapalat"/>
      <w:lang w:val="hy-AM"/>
    </w:rPr>
  </w:style>
  <w:style w:type="character" w:customStyle="1" w:styleId="Heading2Char">
    <w:name w:val="Heading 2 Char"/>
    <w:basedOn w:val="DefaultParagraphFont"/>
    <w:link w:val="Heading2"/>
    <w:uiPriority w:val="9"/>
    <w:rsid w:val="002954BF"/>
    <w:rPr>
      <w:rFonts w:ascii="GHEA Grapalat" w:hAnsi="GHEA Grapalat"/>
      <w:b/>
      <w:lang w:val="hy-AM"/>
    </w:rPr>
  </w:style>
  <w:style w:type="character" w:customStyle="1" w:styleId="Style2Char">
    <w:name w:val="Style2 Char"/>
    <w:basedOn w:val="NoSpacingChar"/>
    <w:link w:val="Style2"/>
    <w:rsid w:val="00843BFA"/>
    <w:rPr>
      <w:rFonts w:ascii="GHEA Grapalat" w:hAnsi="GHEA Grapalat"/>
      <w:lang w:val="hy-AM"/>
    </w:rPr>
  </w:style>
  <w:style w:type="paragraph" w:styleId="ListParagraph">
    <w:name w:val="List Paragraph"/>
    <w:basedOn w:val="Normal"/>
    <w:uiPriority w:val="34"/>
    <w:qFormat/>
    <w:rsid w:val="00397DA2"/>
    <w:pPr>
      <w:ind w:left="720"/>
      <w:contextualSpacing/>
    </w:pPr>
  </w:style>
  <w:style w:type="character" w:customStyle="1" w:styleId="ezkurwreuab5ozgtqnkl">
    <w:name w:val="ezkurwreuab5ozgtqnkl"/>
    <w:basedOn w:val="DefaultParagraphFont"/>
    <w:rsid w:val="00EC2BB8"/>
  </w:style>
  <w:style w:type="character" w:customStyle="1" w:styleId="Heading3Char">
    <w:name w:val="Heading 3 Char"/>
    <w:basedOn w:val="DefaultParagraphFont"/>
    <w:link w:val="Heading3"/>
    <w:uiPriority w:val="9"/>
    <w:rsid w:val="00F84DEA"/>
    <w:rPr>
      <w:rFonts w:ascii="GHEA Grapalat" w:hAnsi="GHEA Grapalat" w:cstheme="minorBidi"/>
      <w:b/>
    </w:rPr>
  </w:style>
  <w:style w:type="character" w:customStyle="1" w:styleId="Heading4Char">
    <w:name w:val="Heading 4 Char"/>
    <w:basedOn w:val="DefaultParagraphFont"/>
    <w:link w:val="Heading4"/>
    <w:uiPriority w:val="9"/>
    <w:rsid w:val="00161BED"/>
    <w:rPr>
      <w:rFonts w:ascii="GHEA Grapalat" w:eastAsia="Times New Roman" w:hAnsi="GHEA Grapalat" w:cstheme="majorBidi"/>
      <w:b/>
      <w:color w:val="000000" w:themeColor="text1"/>
      <w:lang w:val="hy-AM"/>
    </w:rPr>
  </w:style>
  <w:style w:type="character" w:customStyle="1" w:styleId="Heading5Char">
    <w:name w:val="Heading 5 Char"/>
    <w:basedOn w:val="DefaultParagraphFont"/>
    <w:link w:val="Heading5"/>
    <w:uiPriority w:val="9"/>
    <w:rsid w:val="005869B1"/>
    <w:rPr>
      <w:rFonts w:ascii="GHEA Grapalat" w:eastAsia="Times New Roman" w:hAnsi="GHEA Grapalat"/>
      <w:b/>
      <w:bCs/>
      <w:lang w:val="hy-AM" w:eastAsia="ru-RU"/>
    </w:rPr>
  </w:style>
  <w:style w:type="paragraph" w:customStyle="1" w:styleId="msonormal0">
    <w:name w:val="msonormal"/>
    <w:basedOn w:val="Normal"/>
    <w:rsid w:val="00F84DEA"/>
    <w:pPr>
      <w:spacing w:before="100" w:beforeAutospacing="1" w:after="100" w:afterAutospacing="1" w:line="240" w:lineRule="auto"/>
    </w:pPr>
    <w:rPr>
      <w:rFonts w:eastAsia="Times New Roman"/>
    </w:rPr>
  </w:style>
  <w:style w:type="paragraph" w:customStyle="1" w:styleId="formattext">
    <w:name w:val="formattext"/>
    <w:basedOn w:val="Normal"/>
    <w:rsid w:val="00F84DEA"/>
    <w:pPr>
      <w:spacing w:before="100" w:beforeAutospacing="1" w:after="100" w:afterAutospacing="1" w:line="240" w:lineRule="auto"/>
    </w:pPr>
    <w:rPr>
      <w:rFonts w:eastAsia="Times New Roman"/>
    </w:rPr>
  </w:style>
  <w:style w:type="paragraph" w:customStyle="1" w:styleId="headertext">
    <w:name w:val="headertext"/>
    <w:basedOn w:val="Normal"/>
    <w:rsid w:val="00F84DEA"/>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F84DEA"/>
    <w:rPr>
      <w:color w:val="0000FF"/>
      <w:u w:val="single"/>
    </w:rPr>
  </w:style>
  <w:style w:type="paragraph" w:styleId="NormalWeb">
    <w:name w:val="Normal (Web)"/>
    <w:basedOn w:val="Normal"/>
    <w:uiPriority w:val="99"/>
    <w:semiHidden/>
    <w:unhideWhenUsed/>
    <w:rsid w:val="00F84DE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84DEA"/>
    <w:rPr>
      <w:b/>
      <w:bCs/>
    </w:rPr>
  </w:style>
  <w:style w:type="character" w:customStyle="1" w:styleId="BalloonTextChar">
    <w:name w:val="Balloon Text Char"/>
    <w:basedOn w:val="DefaultParagraphFont"/>
    <w:link w:val="BalloonText"/>
    <w:uiPriority w:val="99"/>
    <w:semiHidden/>
    <w:rsid w:val="00F84DEA"/>
    <w:rPr>
      <w:rFonts w:ascii="Tahoma" w:hAnsi="Tahoma" w:cs="Tahoma"/>
      <w:sz w:val="16"/>
      <w:szCs w:val="16"/>
    </w:rPr>
  </w:style>
  <w:style w:type="paragraph" w:styleId="BalloonText">
    <w:name w:val="Balloon Text"/>
    <w:basedOn w:val="Normal"/>
    <w:link w:val="BalloonTextChar"/>
    <w:uiPriority w:val="99"/>
    <w:semiHidden/>
    <w:unhideWhenUsed/>
    <w:rsid w:val="00F84DE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84DEA"/>
    <w:rPr>
      <w:rFonts w:ascii="Segoe UI" w:hAnsi="Segoe UI" w:cs="Segoe UI"/>
      <w:sz w:val="18"/>
      <w:szCs w:val="18"/>
    </w:rPr>
  </w:style>
  <w:style w:type="paragraph" w:customStyle="1" w:styleId="standardtext">
    <w:name w:val="standard_text"/>
    <w:basedOn w:val="Normal"/>
    <w:rsid w:val="00F84DEA"/>
    <w:pPr>
      <w:spacing w:before="100" w:beforeAutospacing="1" w:after="100" w:afterAutospacing="1" w:line="240" w:lineRule="auto"/>
    </w:pPr>
    <w:rPr>
      <w:rFonts w:eastAsia="Times New Roman"/>
    </w:rPr>
  </w:style>
  <w:style w:type="paragraph" w:customStyle="1" w:styleId="smalltext">
    <w:name w:val="small_text"/>
    <w:basedOn w:val="Normal"/>
    <w:rsid w:val="00F84DEA"/>
    <w:pPr>
      <w:spacing w:before="100" w:beforeAutospacing="1" w:after="100" w:afterAutospacing="1" w:line="240" w:lineRule="auto"/>
    </w:pPr>
    <w:rPr>
      <w:rFonts w:eastAsia="Times New Roman"/>
    </w:rPr>
  </w:style>
  <w:style w:type="paragraph" w:customStyle="1" w:styleId="vhc">
    <w:name w:val="vhc"/>
    <w:basedOn w:val="Normal"/>
    <w:rsid w:val="00F84DEA"/>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F84DEA"/>
    <w:rPr>
      <w:i/>
      <w:iCs/>
    </w:rPr>
  </w:style>
  <w:style w:type="paragraph" w:customStyle="1" w:styleId="Default">
    <w:name w:val="Default"/>
    <w:rsid w:val="00F84DEA"/>
    <w:pPr>
      <w:autoSpaceDE w:val="0"/>
      <w:autoSpaceDN w:val="0"/>
      <w:adjustRightInd w:val="0"/>
      <w:spacing w:after="0" w:line="240" w:lineRule="auto"/>
    </w:pPr>
    <w:rPr>
      <w:rFonts w:ascii="Arial" w:hAnsi="Arial" w:cs="Arial"/>
      <w:color w:val="000000"/>
    </w:rPr>
  </w:style>
  <w:style w:type="paragraph" w:customStyle="1" w:styleId="s1">
    <w:name w:val="s_1"/>
    <w:basedOn w:val="Normal"/>
    <w:rsid w:val="00F84DEA"/>
    <w:pPr>
      <w:spacing w:before="100" w:beforeAutospacing="1" w:after="100" w:afterAutospacing="1" w:line="240" w:lineRule="auto"/>
    </w:pPr>
    <w:rPr>
      <w:rFonts w:eastAsia="Times New Roman"/>
    </w:rPr>
  </w:style>
  <w:style w:type="paragraph" w:customStyle="1" w:styleId="ConsPlusNormal">
    <w:name w:val="ConsPlusNormal"/>
    <w:rsid w:val="00F84DEA"/>
    <w:pPr>
      <w:widowControl w:val="0"/>
      <w:autoSpaceDE w:val="0"/>
      <w:autoSpaceDN w:val="0"/>
      <w:adjustRightInd w:val="0"/>
      <w:spacing w:after="0" w:line="240" w:lineRule="auto"/>
    </w:pPr>
    <w:rPr>
      <w:rFonts w:ascii="Arial" w:eastAsiaTheme="minorEastAsia" w:hAnsi="Arial" w:cs="Arial"/>
      <w:sz w:val="16"/>
      <w:szCs w:val="16"/>
      <w:lang w:val="ru-RU" w:eastAsia="ru-RU"/>
    </w:rPr>
  </w:style>
  <w:style w:type="paragraph" w:customStyle="1" w:styleId="ConsPlusNonformat">
    <w:name w:val="ConsPlusNonformat"/>
    <w:uiPriority w:val="99"/>
    <w:rsid w:val="00F84DEA"/>
    <w:pPr>
      <w:widowControl w:val="0"/>
      <w:autoSpaceDE w:val="0"/>
      <w:autoSpaceDN w:val="0"/>
      <w:adjustRightInd w:val="0"/>
      <w:spacing w:after="0" w:line="240" w:lineRule="auto"/>
    </w:pPr>
    <w:rPr>
      <w:rFonts w:ascii="Courier New" w:eastAsiaTheme="minorEastAsia" w:hAnsi="Courier New" w:cs="Courier New"/>
      <w:sz w:val="20"/>
      <w:szCs w:val="20"/>
      <w:lang w:val="ru-RU" w:eastAsia="ru-RU"/>
    </w:rPr>
  </w:style>
  <w:style w:type="paragraph" w:customStyle="1" w:styleId="ConsPlusTitle">
    <w:name w:val="ConsPlusTitle"/>
    <w:uiPriority w:val="99"/>
    <w:rsid w:val="00F84DEA"/>
    <w:pPr>
      <w:widowControl w:val="0"/>
      <w:autoSpaceDE w:val="0"/>
      <w:autoSpaceDN w:val="0"/>
      <w:adjustRightInd w:val="0"/>
      <w:spacing w:after="0" w:line="240" w:lineRule="auto"/>
    </w:pPr>
    <w:rPr>
      <w:rFonts w:ascii="Arial" w:eastAsiaTheme="minorEastAsia" w:hAnsi="Arial" w:cs="Arial"/>
      <w:b/>
      <w:bCs/>
      <w:lang w:val="ru-RU" w:eastAsia="ru-RU"/>
    </w:rPr>
  </w:style>
  <w:style w:type="character" w:styleId="PlaceholderText">
    <w:name w:val="Placeholder Text"/>
    <w:basedOn w:val="DefaultParagraphFont"/>
    <w:uiPriority w:val="99"/>
    <w:semiHidden/>
    <w:rsid w:val="00F84DEA"/>
    <w:rPr>
      <w:color w:val="808080"/>
    </w:rPr>
  </w:style>
  <w:style w:type="table" w:styleId="TableGrid">
    <w:name w:val="Table Grid"/>
    <w:basedOn w:val="TableNormal"/>
    <w:uiPriority w:val="39"/>
    <w:rsid w:val="00F84DE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869B1"/>
    <w:rPr>
      <w:rFonts w:ascii="GHEA Grapalat" w:eastAsia="Times New Roman" w:hAnsi="GHEA Grapalat"/>
      <w:b/>
      <w:color w:val="000000" w:themeColor="text1"/>
      <w:lang w:val="hy-AM" w:eastAsia="ru-RU"/>
    </w:rPr>
  </w:style>
  <w:style w:type="character" w:customStyle="1" w:styleId="Heading7Char">
    <w:name w:val="Heading 7 Char"/>
    <w:basedOn w:val="DefaultParagraphFont"/>
    <w:link w:val="Heading7"/>
    <w:uiPriority w:val="9"/>
    <w:rsid w:val="005869B1"/>
    <w:rPr>
      <w:rFonts w:ascii="GHEA Grapalat" w:hAnsi="GHEA Grapalat"/>
      <w:b/>
      <w:lang w:val="hy-AM" w:eastAsia="ru-RU"/>
    </w:rPr>
  </w:style>
  <w:style w:type="paragraph" w:styleId="Revision">
    <w:name w:val="Revision"/>
    <w:hidden/>
    <w:uiPriority w:val="99"/>
    <w:semiHidden/>
    <w:rsid w:val="00A00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3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1816-B716-4C6C-97EE-25E01B5A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25643</Words>
  <Characters>146167</Characters>
  <Application>Microsoft Office Word</Application>
  <DocSecurity>0</DocSecurity>
  <Lines>1218</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https:/mul2-mud.gov.am/tasks/747054/oneclick?token=2ca367ebab1f471127da94222827ecd7</cp:keywords>
  <dc:description/>
  <cp:lastModifiedBy>Heghine Musayelyan</cp:lastModifiedBy>
  <cp:revision>2</cp:revision>
  <cp:lastPrinted>2024-10-29T07:25:00Z</cp:lastPrinted>
  <dcterms:created xsi:type="dcterms:W3CDTF">2024-12-18T05:32:00Z</dcterms:created>
  <dcterms:modified xsi:type="dcterms:W3CDTF">2024-12-18T05:32:00Z</dcterms:modified>
</cp:coreProperties>
</file>