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4D0AB" w14:textId="77777777" w:rsidR="000230AF" w:rsidRPr="009D3CF8" w:rsidRDefault="000230AF" w:rsidP="00721478">
      <w:pPr>
        <w:autoSpaceDE w:val="0"/>
        <w:autoSpaceDN w:val="0"/>
        <w:adjustRightInd w:val="0"/>
        <w:spacing w:after="0" w:line="276" w:lineRule="auto"/>
        <w:jc w:val="center"/>
        <w:rPr>
          <w:rFonts w:ascii="GHEA Grapalat" w:hAnsi="GHEA Grapalat" w:cs="Sylfaen"/>
          <w:b/>
          <w:sz w:val="24"/>
          <w:szCs w:val="24"/>
          <w:lang w:val="hy-AM"/>
        </w:rPr>
      </w:pPr>
      <w:r w:rsidRPr="009D3CF8">
        <w:rPr>
          <w:rFonts w:ascii="GHEA Grapalat" w:hAnsi="GHEA Grapalat" w:cs="Sylfaen"/>
          <w:b/>
          <w:sz w:val="24"/>
          <w:szCs w:val="24"/>
          <w:lang w:val="hy-AM"/>
        </w:rPr>
        <w:t>ԱՄՓՈՓԱԹԵՐԹ</w:t>
      </w:r>
    </w:p>
    <w:p w14:paraId="70D5F08F" w14:textId="3FBDA2A7" w:rsidR="000230AF" w:rsidRPr="009D3CF8" w:rsidRDefault="000230AF" w:rsidP="00721478">
      <w:pPr>
        <w:pStyle w:val="Heading3"/>
        <w:spacing w:before="0" w:line="276" w:lineRule="auto"/>
        <w:ind w:left="-360" w:firstLine="180"/>
        <w:jc w:val="center"/>
        <w:rPr>
          <w:rFonts w:ascii="GHEA Grapalat" w:hAnsi="GHEA Grapalat"/>
          <w:b/>
          <w:color w:val="auto"/>
        </w:rPr>
      </w:pPr>
      <w:r w:rsidRPr="009D3CF8">
        <w:rPr>
          <w:rFonts w:ascii="GHEA Grapalat" w:hAnsi="GHEA Grapalat"/>
          <w:b/>
          <w:color w:val="auto"/>
        </w:rPr>
        <w:t>«</w:t>
      </w:r>
      <w:r w:rsidR="00356B64" w:rsidRPr="00A14B1A">
        <w:rPr>
          <w:rFonts w:ascii="GHEA Grapalat" w:hAnsi="GHEA Grapalat" w:cs="Times New Roman"/>
          <w:b/>
          <w:bCs/>
          <w:color w:val="000000"/>
          <w:kern w:val="2"/>
          <w14:ligatures w14:val="standardContextual"/>
        </w:rPr>
        <w:t>ԱՐՏԱԴՐԱՆՔԻ ՍԵՐՏԻՖԻԿԱՑՄԱՆ ԵՎ ԼԱԲՈՐԱՏՈՐ ՓՈՐՁԱՐԿՈՒՄՆԵՐԻ ՎՃԱՐՆԵՐԻ ՓՈԽՀԱՏՈՒՑՄԱՆ ԾՐԱԳԻՐԸ ՀԱՍՏԱՏԵԼՈՒ ՄԱՍԻՆ</w:t>
      </w:r>
      <w:r w:rsidRPr="009D3CF8">
        <w:rPr>
          <w:rFonts w:ascii="GHEA Grapalat" w:hAnsi="GHEA Grapalat"/>
          <w:b/>
          <w:color w:val="auto"/>
        </w:rPr>
        <w:t>»</w:t>
      </w:r>
      <w:r w:rsidR="00356B64">
        <w:rPr>
          <w:rFonts w:ascii="GHEA Grapalat" w:hAnsi="GHEA Grapalat"/>
          <w:b/>
          <w:color w:val="auto"/>
          <w:lang w:val="en-US"/>
        </w:rPr>
        <w:t xml:space="preserve"> </w:t>
      </w:r>
      <w:r w:rsidR="00EB0199">
        <w:rPr>
          <w:rFonts w:ascii="GHEA Grapalat" w:hAnsi="GHEA Grapalat"/>
          <w:b/>
          <w:color w:val="auto"/>
          <w:lang w:val="en-US"/>
        </w:rPr>
        <w:t xml:space="preserve">ԿԱՌԱՎԱՐՈՒԹՅԱՆ ՈՐՈՇՄԱՆ </w:t>
      </w:r>
      <w:r w:rsidRPr="009D3CF8">
        <w:rPr>
          <w:rFonts w:ascii="GHEA Grapalat" w:hAnsi="GHEA Grapalat"/>
          <w:b/>
          <w:color w:val="auto"/>
        </w:rPr>
        <w:t xml:space="preserve">ՆԱԽԱԳԾԻ </w:t>
      </w:r>
    </w:p>
    <w:tbl>
      <w:tblPr>
        <w:tblW w:w="1430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8812"/>
        <w:gridCol w:w="812"/>
        <w:gridCol w:w="4678"/>
      </w:tblGrid>
      <w:tr w:rsidR="00374551" w:rsidRPr="00477EB0" w14:paraId="4E1DA256" w14:textId="77777777" w:rsidTr="00477EB0">
        <w:trPr>
          <w:trHeight w:val="485"/>
          <w:tblCellSpacing w:w="0" w:type="dxa"/>
          <w:jc w:val="center"/>
        </w:trPr>
        <w:tc>
          <w:tcPr>
            <w:tcW w:w="8812" w:type="dxa"/>
            <w:vMerge w:val="restart"/>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2888C42A" w14:textId="77777777" w:rsidR="000230AF" w:rsidRPr="00477EB0" w:rsidRDefault="000230AF" w:rsidP="00477EB0">
            <w:pPr>
              <w:tabs>
                <w:tab w:val="left" w:pos="4032"/>
              </w:tabs>
              <w:spacing w:after="0" w:line="276" w:lineRule="auto"/>
              <w:jc w:val="center"/>
              <w:rPr>
                <w:rFonts w:ascii="GHEA Grapalat" w:eastAsia="Calibri" w:hAnsi="GHEA Grapalat"/>
                <w:b/>
                <w:sz w:val="24"/>
                <w:szCs w:val="24"/>
                <w:lang w:val="hy-AM"/>
              </w:rPr>
            </w:pPr>
            <w:r w:rsidRPr="00477EB0">
              <w:rPr>
                <w:rFonts w:ascii="GHEA Grapalat" w:hAnsi="GHEA Grapalat"/>
                <w:b/>
                <w:sz w:val="24"/>
                <w:szCs w:val="24"/>
                <w:lang w:val="hy-AM"/>
              </w:rPr>
              <w:t>1</w:t>
            </w:r>
            <w:r w:rsidRPr="00477EB0">
              <w:rPr>
                <w:rFonts w:ascii="Cambria Math" w:hAnsi="Cambria Math" w:cs="Cambria Math"/>
                <w:b/>
                <w:sz w:val="24"/>
                <w:szCs w:val="24"/>
                <w:lang w:val="hy-AM"/>
              </w:rPr>
              <w:t>․</w:t>
            </w:r>
            <w:r w:rsidRPr="00477EB0">
              <w:rPr>
                <w:rFonts w:ascii="GHEA Grapalat" w:hAnsi="GHEA Grapalat"/>
                <w:b/>
                <w:sz w:val="24"/>
                <w:szCs w:val="24"/>
                <w:lang w:val="hy-AM"/>
              </w:rPr>
              <w:t xml:space="preserve"> </w:t>
            </w:r>
            <w:r w:rsidR="00B24977" w:rsidRPr="00477EB0">
              <w:rPr>
                <w:rFonts w:ascii="GHEA Grapalat" w:hAnsi="GHEA Grapalat"/>
                <w:b/>
                <w:sz w:val="24"/>
                <w:szCs w:val="24"/>
                <w:lang w:val="hy-AM"/>
              </w:rPr>
              <w:t xml:space="preserve">Բարձր տեխնոլոգիական արդյունաբերության </w:t>
            </w:r>
            <w:r w:rsidRPr="00477EB0">
              <w:rPr>
                <w:rFonts w:ascii="GHEA Grapalat" w:hAnsi="GHEA Grapalat"/>
                <w:b/>
                <w:sz w:val="24"/>
                <w:szCs w:val="24"/>
                <w:lang w:val="hy-AM"/>
              </w:rPr>
              <w:t>նախարարություն</w:t>
            </w:r>
          </w:p>
        </w:tc>
        <w:tc>
          <w:tcPr>
            <w:tcW w:w="5490" w:type="dxa"/>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21DA488A" w14:textId="660B5B2C" w:rsidR="000230AF" w:rsidRPr="00477EB0" w:rsidRDefault="00356B64" w:rsidP="00477EB0">
            <w:pPr>
              <w:tabs>
                <w:tab w:val="left" w:pos="7350"/>
              </w:tabs>
              <w:spacing w:after="0" w:line="276" w:lineRule="auto"/>
              <w:jc w:val="center"/>
              <w:rPr>
                <w:rFonts w:ascii="GHEA Grapalat" w:hAnsi="GHEA Grapalat"/>
                <w:b/>
                <w:sz w:val="24"/>
                <w:szCs w:val="24"/>
                <w:lang w:val="hy-AM"/>
              </w:rPr>
            </w:pPr>
            <w:r>
              <w:rPr>
                <w:rFonts w:ascii="GHEA Grapalat" w:hAnsi="GHEA Grapalat"/>
                <w:b/>
                <w:sz w:val="24"/>
                <w:szCs w:val="24"/>
              </w:rPr>
              <w:t>04</w:t>
            </w:r>
            <w:r w:rsidR="00E9356D" w:rsidRPr="00477EB0">
              <w:rPr>
                <w:rFonts w:ascii="GHEA Grapalat" w:hAnsi="GHEA Grapalat"/>
                <w:b/>
                <w:sz w:val="24"/>
                <w:szCs w:val="24"/>
                <w:lang w:val="hy-AM"/>
              </w:rPr>
              <w:t xml:space="preserve">. </w:t>
            </w:r>
            <w:r w:rsidR="00B9517A" w:rsidRPr="00477EB0">
              <w:rPr>
                <w:rFonts w:ascii="GHEA Grapalat" w:hAnsi="GHEA Grapalat"/>
                <w:b/>
                <w:sz w:val="24"/>
                <w:szCs w:val="24"/>
              </w:rPr>
              <w:t>1</w:t>
            </w:r>
            <w:r>
              <w:rPr>
                <w:rFonts w:ascii="GHEA Grapalat" w:hAnsi="GHEA Grapalat"/>
                <w:b/>
                <w:sz w:val="24"/>
                <w:szCs w:val="24"/>
              </w:rPr>
              <w:t>1</w:t>
            </w:r>
            <w:r w:rsidR="000230AF" w:rsidRPr="00477EB0">
              <w:rPr>
                <w:rFonts w:ascii="Cambria Math" w:hAnsi="Cambria Math" w:cs="Cambria Math"/>
                <w:b/>
                <w:sz w:val="24"/>
                <w:szCs w:val="24"/>
                <w:lang w:val="hy-AM"/>
              </w:rPr>
              <w:t>․</w:t>
            </w:r>
            <w:r w:rsidR="000230AF" w:rsidRPr="00477EB0">
              <w:rPr>
                <w:rFonts w:ascii="GHEA Grapalat" w:hAnsi="GHEA Grapalat"/>
                <w:b/>
                <w:sz w:val="24"/>
                <w:szCs w:val="24"/>
                <w:lang w:val="hy-AM"/>
              </w:rPr>
              <w:t xml:space="preserve"> </w:t>
            </w:r>
            <w:r w:rsidR="002409C3" w:rsidRPr="00477EB0">
              <w:rPr>
                <w:rFonts w:ascii="GHEA Grapalat" w:hAnsi="GHEA Grapalat"/>
                <w:b/>
                <w:sz w:val="24"/>
                <w:szCs w:val="24"/>
                <w:lang w:val="hy-AM"/>
              </w:rPr>
              <w:t>2024 թ</w:t>
            </w:r>
            <w:r w:rsidR="002409C3" w:rsidRPr="00477EB0">
              <w:rPr>
                <w:rFonts w:ascii="Cambria Math" w:hAnsi="Cambria Math" w:cs="Cambria Math"/>
                <w:b/>
                <w:sz w:val="24"/>
                <w:szCs w:val="24"/>
                <w:lang w:val="hy-AM"/>
              </w:rPr>
              <w:t>․</w:t>
            </w:r>
          </w:p>
        </w:tc>
      </w:tr>
      <w:tr w:rsidR="00374551" w:rsidRPr="00477EB0" w14:paraId="6C362E8F" w14:textId="77777777" w:rsidTr="00477EB0">
        <w:trPr>
          <w:trHeight w:val="485"/>
          <w:tblCellSpacing w:w="0" w:type="dxa"/>
          <w:jc w:val="center"/>
        </w:trPr>
        <w:tc>
          <w:tcPr>
            <w:tcW w:w="8812" w:type="dxa"/>
            <w:vMerge/>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61E98CAA" w14:textId="77777777" w:rsidR="000230AF" w:rsidRPr="00477EB0" w:rsidRDefault="000230AF" w:rsidP="00477EB0">
            <w:pPr>
              <w:spacing w:after="0" w:line="276" w:lineRule="auto"/>
              <w:jc w:val="center"/>
              <w:rPr>
                <w:rFonts w:ascii="GHEA Grapalat" w:hAnsi="GHEA Grapalat"/>
                <w:b/>
                <w:sz w:val="24"/>
                <w:szCs w:val="24"/>
                <w:lang w:val="hy-AM"/>
              </w:rPr>
            </w:pPr>
          </w:p>
        </w:tc>
        <w:tc>
          <w:tcPr>
            <w:tcW w:w="5490" w:type="dxa"/>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57C64447" w14:textId="67A52A09" w:rsidR="000230AF" w:rsidRPr="00477EB0" w:rsidRDefault="000230AF" w:rsidP="00477EB0">
            <w:pPr>
              <w:tabs>
                <w:tab w:val="left" w:pos="7350"/>
              </w:tabs>
              <w:spacing w:after="0" w:line="276" w:lineRule="auto"/>
              <w:jc w:val="center"/>
              <w:rPr>
                <w:rFonts w:ascii="GHEA Grapalat" w:hAnsi="GHEA Grapalat"/>
                <w:b/>
                <w:sz w:val="24"/>
                <w:szCs w:val="24"/>
                <w:lang w:val="hy-AM"/>
              </w:rPr>
            </w:pPr>
            <w:r w:rsidRPr="00477EB0">
              <w:rPr>
                <w:rFonts w:ascii="GHEA Grapalat" w:hAnsi="GHEA Grapalat"/>
                <w:b/>
                <w:sz w:val="24"/>
                <w:szCs w:val="24"/>
                <w:lang w:val="hy-AM"/>
              </w:rPr>
              <w:t xml:space="preserve">N </w:t>
            </w:r>
            <w:r w:rsidR="00356B64" w:rsidRPr="00356B64">
              <w:rPr>
                <w:rFonts w:ascii="GHEA Grapalat" w:hAnsi="GHEA Grapalat"/>
                <w:b/>
                <w:sz w:val="24"/>
                <w:szCs w:val="24"/>
                <w:lang w:val="hy-AM"/>
              </w:rPr>
              <w:t>01/17.1/9113-2024</w:t>
            </w:r>
          </w:p>
        </w:tc>
      </w:tr>
      <w:tr w:rsidR="00374551" w:rsidRPr="00477EB0" w14:paraId="5A51CD96" w14:textId="77777777" w:rsidTr="00477EB0">
        <w:trPr>
          <w:trHeight w:val="620"/>
          <w:tblCellSpacing w:w="0" w:type="dxa"/>
          <w:jc w:val="center"/>
        </w:trPr>
        <w:tc>
          <w:tcPr>
            <w:tcW w:w="8812" w:type="dxa"/>
            <w:tcBorders>
              <w:top w:val="nil"/>
              <w:left w:val="nil"/>
              <w:bottom w:val="nil"/>
              <w:right w:val="nil"/>
            </w:tcBorders>
            <w:shd w:val="clear" w:color="auto" w:fill="FFFFFF"/>
          </w:tcPr>
          <w:p w14:paraId="75A50AD3" w14:textId="77777777" w:rsidR="000230AF" w:rsidRPr="00477EB0" w:rsidRDefault="000230AF" w:rsidP="00477EB0">
            <w:pPr>
              <w:tabs>
                <w:tab w:val="left" w:pos="7260"/>
              </w:tabs>
              <w:spacing w:after="0" w:line="276" w:lineRule="auto"/>
              <w:ind w:left="60" w:right="165"/>
              <w:jc w:val="center"/>
              <w:rPr>
                <w:rFonts w:ascii="GHEA Grapalat" w:eastAsia="Calibri" w:hAnsi="GHEA Grapalat" w:cs="GHEA Grapalat"/>
                <w:bCs/>
                <w:sz w:val="24"/>
                <w:szCs w:val="24"/>
                <w:lang w:val="hy-AM"/>
              </w:rPr>
            </w:pPr>
            <w:r w:rsidRPr="00477EB0">
              <w:rPr>
                <w:rFonts w:ascii="GHEA Grapalat" w:eastAsia="Calibri" w:hAnsi="GHEA Grapalat" w:cs="GHEA Grapalat"/>
                <w:bCs/>
                <w:sz w:val="24"/>
                <w:szCs w:val="24"/>
                <w:lang w:val="hy-AM"/>
              </w:rPr>
              <w:t>Առաջարկություններ և դիտողություններ չկան:</w:t>
            </w:r>
          </w:p>
        </w:tc>
        <w:tc>
          <w:tcPr>
            <w:tcW w:w="812" w:type="dxa"/>
            <w:tcBorders>
              <w:top w:val="outset" w:sz="6" w:space="0" w:color="auto"/>
              <w:left w:val="outset" w:sz="6" w:space="0" w:color="auto"/>
              <w:bottom w:val="outset" w:sz="6" w:space="0" w:color="auto"/>
              <w:right w:val="nil"/>
            </w:tcBorders>
            <w:shd w:val="clear" w:color="auto" w:fill="FFFFFF"/>
          </w:tcPr>
          <w:p w14:paraId="579D29A0" w14:textId="77777777" w:rsidR="000230AF" w:rsidRPr="00477EB0" w:rsidRDefault="000230AF" w:rsidP="00477EB0">
            <w:pPr>
              <w:tabs>
                <w:tab w:val="left" w:pos="7350"/>
              </w:tabs>
              <w:spacing w:after="0" w:line="276" w:lineRule="auto"/>
              <w:jc w:val="center"/>
              <w:rPr>
                <w:rFonts w:ascii="GHEA Grapalat" w:hAnsi="GHEA Grapalat"/>
                <w:b/>
                <w:sz w:val="24"/>
                <w:szCs w:val="24"/>
                <w:lang w:val="hy-AM"/>
              </w:rPr>
            </w:pPr>
          </w:p>
        </w:tc>
        <w:tc>
          <w:tcPr>
            <w:tcW w:w="4678" w:type="dxa"/>
            <w:tcBorders>
              <w:top w:val="outset" w:sz="6" w:space="0" w:color="auto"/>
              <w:left w:val="nil"/>
              <w:right w:val="outset" w:sz="6" w:space="0" w:color="auto"/>
            </w:tcBorders>
            <w:shd w:val="clear" w:color="auto" w:fill="FFFFFF"/>
          </w:tcPr>
          <w:p w14:paraId="4352CB66" w14:textId="77777777" w:rsidR="000230AF" w:rsidRPr="00477EB0" w:rsidRDefault="000230AF" w:rsidP="00477EB0">
            <w:pPr>
              <w:tabs>
                <w:tab w:val="left" w:pos="7350"/>
              </w:tabs>
              <w:spacing w:after="0" w:line="276" w:lineRule="auto"/>
              <w:jc w:val="center"/>
              <w:rPr>
                <w:rFonts w:ascii="GHEA Grapalat" w:hAnsi="GHEA Grapalat"/>
                <w:b/>
                <w:sz w:val="24"/>
                <w:szCs w:val="24"/>
                <w:lang w:val="hy-AM"/>
              </w:rPr>
            </w:pPr>
          </w:p>
        </w:tc>
      </w:tr>
      <w:tr w:rsidR="00374551" w:rsidRPr="00477EB0" w14:paraId="0037A621" w14:textId="77777777" w:rsidTr="00477EB0">
        <w:trPr>
          <w:trHeight w:val="485"/>
          <w:tblCellSpacing w:w="0" w:type="dxa"/>
          <w:jc w:val="center"/>
        </w:trPr>
        <w:tc>
          <w:tcPr>
            <w:tcW w:w="8812" w:type="dxa"/>
            <w:vMerge w:val="restart"/>
            <w:tcBorders>
              <w:top w:val="nil"/>
              <w:left w:val="nil"/>
              <w:bottom w:val="nil"/>
              <w:right w:val="nil"/>
            </w:tcBorders>
            <w:shd w:val="clear" w:color="auto" w:fill="BFBFBF" w:themeFill="background1" w:themeFillShade="BF"/>
            <w:hideMark/>
          </w:tcPr>
          <w:p w14:paraId="0F48E2EA" w14:textId="77777777" w:rsidR="000230AF" w:rsidRPr="00477EB0" w:rsidRDefault="000230AF" w:rsidP="00477EB0">
            <w:pPr>
              <w:tabs>
                <w:tab w:val="left" w:pos="4032"/>
              </w:tabs>
              <w:spacing w:after="0" w:line="276" w:lineRule="auto"/>
              <w:jc w:val="center"/>
              <w:rPr>
                <w:rFonts w:ascii="GHEA Grapalat" w:hAnsi="GHEA Grapalat"/>
                <w:b/>
                <w:sz w:val="24"/>
                <w:szCs w:val="24"/>
                <w:lang w:val="hy-AM"/>
              </w:rPr>
            </w:pPr>
            <w:r w:rsidRPr="00477EB0">
              <w:rPr>
                <w:rFonts w:ascii="GHEA Grapalat" w:hAnsi="GHEA Grapalat"/>
                <w:b/>
                <w:sz w:val="24"/>
                <w:szCs w:val="24"/>
                <w:lang w:val="hy-AM"/>
              </w:rPr>
              <w:t>2. Սննդամթերքի անվտանգության տեսչական մարմին</w:t>
            </w:r>
          </w:p>
        </w:tc>
        <w:tc>
          <w:tcPr>
            <w:tcW w:w="5490" w:type="dxa"/>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7A35E24D" w14:textId="7EF89A1B" w:rsidR="000230AF" w:rsidRPr="00477EB0" w:rsidRDefault="00B9517A" w:rsidP="00477EB0">
            <w:pPr>
              <w:tabs>
                <w:tab w:val="left" w:pos="7350"/>
              </w:tabs>
              <w:spacing w:after="0" w:line="276" w:lineRule="auto"/>
              <w:jc w:val="center"/>
              <w:rPr>
                <w:rFonts w:ascii="GHEA Grapalat" w:hAnsi="GHEA Grapalat"/>
                <w:b/>
                <w:sz w:val="24"/>
                <w:szCs w:val="24"/>
                <w:lang w:val="hy-AM"/>
              </w:rPr>
            </w:pPr>
            <w:r w:rsidRPr="00477EB0">
              <w:rPr>
                <w:rFonts w:ascii="GHEA Grapalat" w:eastAsia="Calibri" w:hAnsi="GHEA Grapalat" w:cs="GHEA Grapalat"/>
                <w:b/>
                <w:sz w:val="24"/>
                <w:szCs w:val="24"/>
              </w:rPr>
              <w:t>30. 10. 2024</w:t>
            </w:r>
          </w:p>
        </w:tc>
      </w:tr>
      <w:tr w:rsidR="00374551" w:rsidRPr="00477EB0" w14:paraId="00A43608" w14:textId="77777777" w:rsidTr="00477EB0">
        <w:trPr>
          <w:trHeight w:val="485"/>
          <w:tblCellSpacing w:w="0" w:type="dxa"/>
          <w:jc w:val="center"/>
        </w:trPr>
        <w:tc>
          <w:tcPr>
            <w:tcW w:w="8812" w:type="dxa"/>
            <w:vMerge/>
            <w:tcBorders>
              <w:top w:val="nil"/>
              <w:left w:val="nil"/>
              <w:bottom w:val="nil"/>
              <w:right w:val="nil"/>
            </w:tcBorders>
            <w:shd w:val="clear" w:color="auto" w:fill="BFBFBF" w:themeFill="background1" w:themeFillShade="BF"/>
            <w:vAlign w:val="center"/>
            <w:hideMark/>
          </w:tcPr>
          <w:p w14:paraId="71ECE0BB" w14:textId="77777777" w:rsidR="000230AF" w:rsidRPr="00477EB0" w:rsidRDefault="000230AF" w:rsidP="00477EB0">
            <w:pPr>
              <w:spacing w:after="0" w:line="276" w:lineRule="auto"/>
              <w:jc w:val="center"/>
              <w:rPr>
                <w:rFonts w:ascii="GHEA Grapalat" w:hAnsi="GHEA Grapalat"/>
                <w:b/>
                <w:sz w:val="24"/>
                <w:szCs w:val="24"/>
                <w:lang w:val="hy-AM"/>
              </w:rPr>
            </w:pPr>
          </w:p>
        </w:tc>
        <w:tc>
          <w:tcPr>
            <w:tcW w:w="5490" w:type="dxa"/>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27764E3D" w14:textId="3EA29D17" w:rsidR="000230AF" w:rsidRPr="00477EB0" w:rsidRDefault="000230AF" w:rsidP="00477EB0">
            <w:pPr>
              <w:tabs>
                <w:tab w:val="left" w:pos="7350"/>
              </w:tabs>
              <w:spacing w:after="0" w:line="276" w:lineRule="auto"/>
              <w:jc w:val="center"/>
              <w:rPr>
                <w:rFonts w:ascii="GHEA Grapalat" w:hAnsi="GHEA Grapalat"/>
                <w:b/>
                <w:sz w:val="24"/>
                <w:szCs w:val="24"/>
                <w:lang w:val="hy-AM"/>
              </w:rPr>
            </w:pPr>
            <w:r w:rsidRPr="00477EB0">
              <w:rPr>
                <w:rFonts w:ascii="GHEA Grapalat" w:hAnsi="GHEA Grapalat"/>
                <w:b/>
                <w:sz w:val="24"/>
                <w:szCs w:val="24"/>
                <w:lang w:val="hy-AM"/>
              </w:rPr>
              <w:t xml:space="preserve">N </w:t>
            </w:r>
            <w:r w:rsidR="00356B64" w:rsidRPr="00356B64">
              <w:rPr>
                <w:rFonts w:ascii="GHEA Grapalat" w:hAnsi="GHEA Grapalat"/>
                <w:b/>
                <w:sz w:val="24"/>
                <w:szCs w:val="24"/>
                <w:lang w:val="hy-AM"/>
              </w:rPr>
              <w:t>/06.1/4/14166-2024</w:t>
            </w:r>
          </w:p>
        </w:tc>
      </w:tr>
      <w:tr w:rsidR="00374551" w:rsidRPr="00477EB0" w14:paraId="3A269297" w14:textId="77777777" w:rsidTr="00934076">
        <w:trPr>
          <w:trHeight w:val="485"/>
          <w:tblCellSpacing w:w="0" w:type="dxa"/>
          <w:jc w:val="center"/>
        </w:trPr>
        <w:tc>
          <w:tcPr>
            <w:tcW w:w="8812" w:type="dxa"/>
            <w:tcBorders>
              <w:top w:val="outset" w:sz="6" w:space="0" w:color="auto"/>
              <w:left w:val="outset" w:sz="6" w:space="0" w:color="auto"/>
              <w:bottom w:val="outset" w:sz="6" w:space="0" w:color="auto"/>
              <w:right w:val="outset" w:sz="6" w:space="0" w:color="auto"/>
            </w:tcBorders>
            <w:shd w:val="clear" w:color="auto" w:fill="FFFFFF"/>
          </w:tcPr>
          <w:p w14:paraId="5ADD0F5F" w14:textId="620A0B20" w:rsidR="000230AF" w:rsidRPr="00477EB0" w:rsidRDefault="00FF5155" w:rsidP="00477EB0">
            <w:pPr>
              <w:tabs>
                <w:tab w:val="left" w:pos="7260"/>
                <w:tab w:val="left" w:pos="9375"/>
              </w:tabs>
              <w:spacing w:after="0" w:line="276" w:lineRule="auto"/>
              <w:ind w:left="60" w:right="165" w:firstLine="180"/>
              <w:jc w:val="center"/>
              <w:rPr>
                <w:rFonts w:ascii="GHEA Grapalat" w:hAnsi="GHEA Grapalat"/>
                <w:sz w:val="24"/>
                <w:szCs w:val="24"/>
              </w:rPr>
            </w:pPr>
            <w:r w:rsidRPr="00477EB0">
              <w:rPr>
                <w:rFonts w:ascii="GHEA Grapalat" w:eastAsia="Calibri" w:hAnsi="GHEA Grapalat" w:cs="GHEA Grapalat"/>
                <w:bCs/>
                <w:sz w:val="24"/>
                <w:szCs w:val="24"/>
                <w:lang w:val="hy-AM"/>
              </w:rPr>
              <w:t>Առաջարկություններ և դիտողություններ չկան:</w:t>
            </w:r>
          </w:p>
        </w:tc>
        <w:tc>
          <w:tcPr>
            <w:tcW w:w="5490" w:type="dxa"/>
            <w:gridSpan w:val="2"/>
            <w:tcBorders>
              <w:top w:val="outset" w:sz="6" w:space="0" w:color="auto"/>
              <w:left w:val="outset" w:sz="6" w:space="0" w:color="auto"/>
              <w:bottom w:val="outset" w:sz="6" w:space="0" w:color="auto"/>
              <w:right w:val="outset" w:sz="6" w:space="0" w:color="auto"/>
            </w:tcBorders>
            <w:shd w:val="clear" w:color="auto" w:fill="FFFFFF"/>
          </w:tcPr>
          <w:p w14:paraId="15F6DA6F" w14:textId="0D0DF815" w:rsidR="00F61A27" w:rsidRPr="00477EB0" w:rsidRDefault="00F61A27" w:rsidP="00477EB0">
            <w:pPr>
              <w:tabs>
                <w:tab w:val="left" w:pos="7350"/>
              </w:tabs>
              <w:spacing w:after="0" w:line="276" w:lineRule="auto"/>
              <w:ind w:left="105" w:right="165"/>
              <w:rPr>
                <w:rFonts w:ascii="GHEA Grapalat" w:hAnsi="GHEA Grapalat"/>
                <w:b/>
                <w:sz w:val="24"/>
                <w:szCs w:val="24"/>
                <w:lang w:val="hy-AM"/>
              </w:rPr>
            </w:pPr>
          </w:p>
        </w:tc>
      </w:tr>
      <w:tr w:rsidR="00374551" w:rsidRPr="00477EB0" w14:paraId="77EA27E0" w14:textId="77777777" w:rsidTr="00477EB0">
        <w:trPr>
          <w:trHeight w:val="485"/>
          <w:tblCellSpacing w:w="0" w:type="dxa"/>
          <w:jc w:val="center"/>
        </w:trPr>
        <w:tc>
          <w:tcPr>
            <w:tcW w:w="8812" w:type="dxa"/>
            <w:vMerge w:val="restart"/>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74D28285" w14:textId="77777777" w:rsidR="000230AF" w:rsidRPr="00477EB0" w:rsidRDefault="000230AF" w:rsidP="00477EB0">
            <w:pPr>
              <w:tabs>
                <w:tab w:val="left" w:pos="4032"/>
              </w:tabs>
              <w:spacing w:after="0" w:line="276" w:lineRule="auto"/>
              <w:jc w:val="center"/>
              <w:rPr>
                <w:rFonts w:ascii="GHEA Grapalat" w:hAnsi="GHEA Grapalat"/>
                <w:b/>
                <w:sz w:val="24"/>
                <w:szCs w:val="24"/>
                <w:lang w:val="hy-AM"/>
              </w:rPr>
            </w:pPr>
            <w:r w:rsidRPr="00477EB0">
              <w:rPr>
                <w:rFonts w:ascii="GHEA Grapalat" w:hAnsi="GHEA Grapalat"/>
                <w:b/>
                <w:sz w:val="24"/>
                <w:szCs w:val="24"/>
                <w:lang w:val="hy-AM"/>
              </w:rPr>
              <w:t>3</w:t>
            </w:r>
            <w:r w:rsidRPr="00477EB0">
              <w:rPr>
                <w:rFonts w:ascii="Cambria Math" w:hAnsi="Cambria Math" w:cs="Cambria Math"/>
                <w:b/>
                <w:sz w:val="24"/>
                <w:szCs w:val="24"/>
                <w:lang w:val="hy-AM"/>
              </w:rPr>
              <w:t>․</w:t>
            </w:r>
            <w:r w:rsidRPr="00477EB0">
              <w:rPr>
                <w:rFonts w:ascii="GHEA Grapalat" w:hAnsi="GHEA Grapalat"/>
                <w:b/>
                <w:sz w:val="24"/>
                <w:szCs w:val="24"/>
                <w:lang w:val="hy-AM"/>
              </w:rPr>
              <w:t xml:space="preserve"> Շուկայի վերահսկողության տեսչական մարմին</w:t>
            </w:r>
          </w:p>
        </w:tc>
        <w:tc>
          <w:tcPr>
            <w:tcW w:w="5490" w:type="dxa"/>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4AE61616" w14:textId="353A91D9" w:rsidR="000230AF" w:rsidRPr="00477EB0" w:rsidRDefault="00B9517A" w:rsidP="00477EB0">
            <w:pPr>
              <w:tabs>
                <w:tab w:val="left" w:pos="7350"/>
              </w:tabs>
              <w:spacing w:after="0" w:line="276" w:lineRule="auto"/>
              <w:jc w:val="center"/>
              <w:rPr>
                <w:rFonts w:ascii="GHEA Grapalat" w:hAnsi="GHEA Grapalat"/>
                <w:b/>
                <w:sz w:val="24"/>
                <w:szCs w:val="24"/>
                <w:lang w:val="hy-AM"/>
              </w:rPr>
            </w:pPr>
            <w:r w:rsidRPr="00477EB0">
              <w:rPr>
                <w:rFonts w:ascii="GHEA Grapalat" w:eastAsia="Calibri" w:hAnsi="GHEA Grapalat" w:cs="GHEA Grapalat"/>
                <w:b/>
                <w:sz w:val="24"/>
                <w:szCs w:val="24"/>
              </w:rPr>
              <w:t>28. 10. 2024</w:t>
            </w:r>
          </w:p>
        </w:tc>
      </w:tr>
      <w:tr w:rsidR="00374551" w:rsidRPr="00477EB0" w14:paraId="506641C9" w14:textId="77777777" w:rsidTr="00477EB0">
        <w:trPr>
          <w:trHeight w:val="485"/>
          <w:tblCellSpacing w:w="0" w:type="dxa"/>
          <w:jc w:val="center"/>
        </w:trPr>
        <w:tc>
          <w:tcPr>
            <w:tcW w:w="8812" w:type="dxa"/>
            <w:vMerge/>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6D08AD11" w14:textId="77777777" w:rsidR="000230AF" w:rsidRPr="00477EB0" w:rsidRDefault="000230AF" w:rsidP="00477EB0">
            <w:pPr>
              <w:tabs>
                <w:tab w:val="left" w:pos="7350"/>
              </w:tabs>
              <w:spacing w:after="0" w:line="276" w:lineRule="auto"/>
              <w:ind w:left="60"/>
              <w:jc w:val="center"/>
              <w:rPr>
                <w:rFonts w:ascii="GHEA Grapalat" w:hAnsi="GHEA Grapalat"/>
                <w:b/>
                <w:sz w:val="24"/>
                <w:szCs w:val="24"/>
                <w:lang w:val="hy-AM"/>
              </w:rPr>
            </w:pPr>
          </w:p>
        </w:tc>
        <w:tc>
          <w:tcPr>
            <w:tcW w:w="5490" w:type="dxa"/>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00E44636" w14:textId="265D3F8A" w:rsidR="000230AF" w:rsidRPr="00477EB0" w:rsidRDefault="000230AF" w:rsidP="00477EB0">
            <w:pPr>
              <w:tabs>
                <w:tab w:val="left" w:pos="7350"/>
              </w:tabs>
              <w:spacing w:after="0" w:line="276" w:lineRule="auto"/>
              <w:jc w:val="center"/>
              <w:rPr>
                <w:rFonts w:ascii="GHEA Grapalat" w:hAnsi="GHEA Grapalat"/>
                <w:b/>
                <w:sz w:val="24"/>
                <w:szCs w:val="24"/>
                <w:lang w:val="hy-AM"/>
              </w:rPr>
            </w:pPr>
            <w:r w:rsidRPr="00477EB0">
              <w:rPr>
                <w:rFonts w:ascii="GHEA Grapalat" w:hAnsi="GHEA Grapalat"/>
                <w:b/>
                <w:sz w:val="24"/>
                <w:szCs w:val="24"/>
                <w:lang w:val="hy-AM"/>
              </w:rPr>
              <w:t xml:space="preserve"> N </w:t>
            </w:r>
            <w:r w:rsidR="00356B64" w:rsidRPr="00356B64">
              <w:rPr>
                <w:rFonts w:ascii="GHEA Grapalat" w:hAnsi="GHEA Grapalat"/>
                <w:b/>
                <w:sz w:val="24"/>
                <w:szCs w:val="24"/>
                <w:lang w:val="hy-AM"/>
              </w:rPr>
              <w:t>01//2188-2024</w:t>
            </w:r>
          </w:p>
        </w:tc>
      </w:tr>
      <w:tr w:rsidR="00374551" w:rsidRPr="00477EB0" w14:paraId="73DB3CF3" w14:textId="77777777" w:rsidTr="00934076">
        <w:trPr>
          <w:trHeight w:val="485"/>
          <w:tblCellSpacing w:w="0" w:type="dxa"/>
          <w:jc w:val="center"/>
        </w:trPr>
        <w:tc>
          <w:tcPr>
            <w:tcW w:w="8812" w:type="dxa"/>
            <w:tcBorders>
              <w:top w:val="outset" w:sz="6" w:space="0" w:color="auto"/>
              <w:left w:val="outset" w:sz="6" w:space="0" w:color="auto"/>
              <w:bottom w:val="outset" w:sz="6" w:space="0" w:color="auto"/>
              <w:right w:val="outset" w:sz="6" w:space="0" w:color="auto"/>
            </w:tcBorders>
            <w:shd w:val="clear" w:color="auto" w:fill="FFFFFF"/>
            <w:hideMark/>
          </w:tcPr>
          <w:p w14:paraId="7DF69063" w14:textId="77777777" w:rsidR="000230AF" w:rsidRPr="00477EB0" w:rsidRDefault="000230AF" w:rsidP="00477EB0">
            <w:pPr>
              <w:spacing w:after="0" w:line="276" w:lineRule="auto"/>
              <w:ind w:left="150" w:right="165" w:firstLine="90"/>
              <w:jc w:val="center"/>
              <w:rPr>
                <w:rFonts w:ascii="GHEA Grapalat" w:hAnsi="GHEA Grapalat"/>
                <w:sz w:val="24"/>
                <w:szCs w:val="24"/>
                <w:lang w:val="hy-AM"/>
              </w:rPr>
            </w:pPr>
            <w:r w:rsidRPr="00477EB0">
              <w:rPr>
                <w:rFonts w:ascii="GHEA Grapalat" w:eastAsia="Calibri" w:hAnsi="GHEA Grapalat" w:cs="GHEA Grapalat"/>
                <w:bCs/>
                <w:sz w:val="24"/>
                <w:szCs w:val="24"/>
                <w:lang w:val="hy-AM"/>
              </w:rPr>
              <w:t>Առաջարկություններ և դիտողություններ չկան:</w:t>
            </w:r>
          </w:p>
        </w:tc>
        <w:tc>
          <w:tcPr>
            <w:tcW w:w="5490"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70E1F7F" w14:textId="77777777" w:rsidR="000230AF" w:rsidRPr="00477EB0" w:rsidRDefault="000230AF" w:rsidP="00477EB0">
            <w:pPr>
              <w:tabs>
                <w:tab w:val="left" w:pos="7350"/>
              </w:tabs>
              <w:spacing w:after="0" w:line="276" w:lineRule="auto"/>
              <w:jc w:val="center"/>
              <w:rPr>
                <w:rFonts w:ascii="GHEA Grapalat" w:hAnsi="GHEA Grapalat"/>
                <w:b/>
                <w:sz w:val="24"/>
                <w:szCs w:val="24"/>
                <w:lang w:val="hy-AM"/>
              </w:rPr>
            </w:pPr>
          </w:p>
        </w:tc>
      </w:tr>
      <w:tr w:rsidR="00374551" w:rsidRPr="00477EB0" w14:paraId="0E13CF22" w14:textId="77777777" w:rsidTr="00934076">
        <w:trPr>
          <w:trHeight w:val="485"/>
          <w:tblCellSpacing w:w="0" w:type="dxa"/>
          <w:jc w:val="center"/>
        </w:trPr>
        <w:tc>
          <w:tcPr>
            <w:tcW w:w="8812" w:type="dxa"/>
            <w:vMerge w:val="restart"/>
            <w:tcBorders>
              <w:top w:val="outset" w:sz="6" w:space="0" w:color="auto"/>
              <w:left w:val="outset" w:sz="6" w:space="0" w:color="auto"/>
              <w:right w:val="outset" w:sz="6" w:space="0" w:color="auto"/>
            </w:tcBorders>
            <w:shd w:val="clear" w:color="auto" w:fill="BFBFBF" w:themeFill="background1" w:themeFillShade="BF"/>
          </w:tcPr>
          <w:p w14:paraId="3CBE332F" w14:textId="77777777" w:rsidR="000230AF" w:rsidRPr="00477EB0" w:rsidRDefault="00CF5AF4" w:rsidP="00477EB0">
            <w:pPr>
              <w:tabs>
                <w:tab w:val="left" w:pos="4032"/>
              </w:tabs>
              <w:spacing w:after="0" w:line="276" w:lineRule="auto"/>
              <w:jc w:val="center"/>
              <w:rPr>
                <w:rFonts w:ascii="GHEA Grapalat" w:hAnsi="GHEA Grapalat"/>
                <w:b/>
                <w:sz w:val="24"/>
                <w:szCs w:val="24"/>
              </w:rPr>
            </w:pPr>
            <w:r w:rsidRPr="00477EB0">
              <w:rPr>
                <w:rFonts w:ascii="GHEA Grapalat" w:hAnsi="GHEA Grapalat"/>
                <w:b/>
                <w:sz w:val="24"/>
                <w:szCs w:val="24"/>
                <w:lang w:val="hy-AM"/>
              </w:rPr>
              <w:t>4</w:t>
            </w:r>
            <w:r w:rsidR="000230AF" w:rsidRPr="00477EB0">
              <w:rPr>
                <w:rFonts w:ascii="GHEA Grapalat" w:hAnsi="GHEA Grapalat"/>
                <w:b/>
                <w:sz w:val="24"/>
                <w:szCs w:val="24"/>
                <w:lang w:val="hy-AM"/>
              </w:rPr>
              <w:t>. Պետական եկամուտների կոմիտե</w:t>
            </w:r>
          </w:p>
        </w:tc>
        <w:tc>
          <w:tcPr>
            <w:tcW w:w="5490" w:type="dxa"/>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67BE641E" w14:textId="7CBE9CA6" w:rsidR="000230AF" w:rsidRPr="00477EB0" w:rsidRDefault="00CB5191" w:rsidP="00477EB0">
            <w:pPr>
              <w:tabs>
                <w:tab w:val="left" w:pos="7350"/>
              </w:tabs>
              <w:spacing w:after="0" w:line="276" w:lineRule="auto"/>
              <w:jc w:val="center"/>
              <w:rPr>
                <w:rFonts w:ascii="GHEA Grapalat" w:hAnsi="GHEA Grapalat"/>
                <w:b/>
                <w:sz w:val="24"/>
                <w:szCs w:val="24"/>
                <w:lang w:val="hy-AM"/>
              </w:rPr>
            </w:pPr>
            <w:r>
              <w:rPr>
                <w:rFonts w:ascii="GHEA Grapalat" w:eastAsia="Calibri" w:hAnsi="GHEA Grapalat" w:cs="GHEA Grapalat"/>
                <w:b/>
                <w:sz w:val="24"/>
                <w:szCs w:val="24"/>
              </w:rPr>
              <w:t>11</w:t>
            </w:r>
            <w:r w:rsidR="00B9517A" w:rsidRPr="00477EB0">
              <w:rPr>
                <w:rFonts w:ascii="GHEA Grapalat" w:eastAsia="Calibri" w:hAnsi="GHEA Grapalat" w:cs="GHEA Grapalat"/>
                <w:b/>
                <w:sz w:val="24"/>
                <w:szCs w:val="24"/>
              </w:rPr>
              <w:t>. 1</w:t>
            </w:r>
            <w:r w:rsidR="0030798E" w:rsidRPr="00477EB0">
              <w:rPr>
                <w:rFonts w:ascii="GHEA Grapalat" w:eastAsia="Calibri" w:hAnsi="GHEA Grapalat" w:cs="GHEA Grapalat"/>
                <w:b/>
                <w:sz w:val="24"/>
                <w:szCs w:val="24"/>
              </w:rPr>
              <w:t>1</w:t>
            </w:r>
            <w:r w:rsidR="00B9517A" w:rsidRPr="00477EB0">
              <w:rPr>
                <w:rFonts w:ascii="GHEA Grapalat" w:eastAsia="Calibri" w:hAnsi="GHEA Grapalat" w:cs="GHEA Grapalat"/>
                <w:b/>
                <w:sz w:val="24"/>
                <w:szCs w:val="24"/>
              </w:rPr>
              <w:t>. 2024</w:t>
            </w:r>
          </w:p>
        </w:tc>
      </w:tr>
      <w:tr w:rsidR="00374551" w:rsidRPr="00477EB0" w14:paraId="211E105D" w14:textId="77777777" w:rsidTr="00934076">
        <w:trPr>
          <w:trHeight w:val="485"/>
          <w:tblCellSpacing w:w="0" w:type="dxa"/>
          <w:jc w:val="center"/>
        </w:trPr>
        <w:tc>
          <w:tcPr>
            <w:tcW w:w="8812" w:type="dxa"/>
            <w:vMerge/>
            <w:tcBorders>
              <w:left w:val="outset" w:sz="6" w:space="0" w:color="auto"/>
              <w:bottom w:val="outset" w:sz="6" w:space="0" w:color="auto"/>
              <w:right w:val="outset" w:sz="6" w:space="0" w:color="auto"/>
            </w:tcBorders>
            <w:shd w:val="clear" w:color="auto" w:fill="BFBFBF" w:themeFill="background1" w:themeFillShade="BF"/>
          </w:tcPr>
          <w:p w14:paraId="28FE04F9" w14:textId="77777777" w:rsidR="000230AF" w:rsidRPr="00477EB0" w:rsidRDefault="000230AF" w:rsidP="00477EB0">
            <w:pPr>
              <w:tabs>
                <w:tab w:val="left" w:pos="4032"/>
              </w:tabs>
              <w:spacing w:after="0" w:line="276" w:lineRule="auto"/>
              <w:jc w:val="center"/>
              <w:rPr>
                <w:rFonts w:ascii="GHEA Grapalat" w:hAnsi="GHEA Grapalat"/>
                <w:b/>
                <w:sz w:val="24"/>
                <w:szCs w:val="24"/>
                <w:lang w:val="hy-AM"/>
              </w:rPr>
            </w:pPr>
          </w:p>
        </w:tc>
        <w:tc>
          <w:tcPr>
            <w:tcW w:w="5490" w:type="dxa"/>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34119215" w14:textId="4C54759F" w:rsidR="000230AF" w:rsidRPr="00477EB0" w:rsidRDefault="000230AF" w:rsidP="00477EB0">
            <w:pPr>
              <w:tabs>
                <w:tab w:val="left" w:pos="4032"/>
                <w:tab w:val="left" w:pos="7350"/>
              </w:tabs>
              <w:spacing w:after="0" w:line="276" w:lineRule="auto"/>
              <w:jc w:val="center"/>
              <w:rPr>
                <w:rFonts w:ascii="GHEA Grapalat" w:hAnsi="GHEA Grapalat"/>
                <w:b/>
                <w:sz w:val="24"/>
                <w:szCs w:val="24"/>
                <w:lang w:val="hy-AM"/>
              </w:rPr>
            </w:pPr>
            <w:r w:rsidRPr="00477EB0">
              <w:rPr>
                <w:rFonts w:ascii="GHEA Grapalat" w:hAnsi="GHEA Grapalat"/>
                <w:b/>
                <w:sz w:val="24"/>
                <w:szCs w:val="24"/>
                <w:lang w:val="hy-AM"/>
              </w:rPr>
              <w:t>N</w:t>
            </w:r>
            <w:r w:rsidR="00CB5191">
              <w:t xml:space="preserve"> </w:t>
            </w:r>
            <w:r w:rsidR="00CB5191" w:rsidRPr="00CB5191">
              <w:rPr>
                <w:rFonts w:ascii="GHEA Grapalat" w:hAnsi="GHEA Grapalat"/>
                <w:b/>
                <w:sz w:val="24"/>
                <w:szCs w:val="24"/>
                <w:lang w:val="hy-AM"/>
              </w:rPr>
              <w:t>01/3.1/69880-2024</w:t>
            </w:r>
            <w:r w:rsidRPr="00477EB0">
              <w:rPr>
                <w:rFonts w:ascii="GHEA Grapalat" w:hAnsi="GHEA Grapalat"/>
                <w:b/>
                <w:sz w:val="24"/>
                <w:szCs w:val="24"/>
                <w:lang w:val="hy-AM"/>
              </w:rPr>
              <w:t xml:space="preserve"> </w:t>
            </w:r>
          </w:p>
        </w:tc>
      </w:tr>
      <w:tr w:rsidR="00374551" w:rsidRPr="00477EB0" w14:paraId="107DFD9A" w14:textId="77777777" w:rsidTr="00934076">
        <w:trPr>
          <w:trHeight w:val="485"/>
          <w:tblCellSpacing w:w="0" w:type="dxa"/>
          <w:jc w:val="center"/>
        </w:trPr>
        <w:tc>
          <w:tcPr>
            <w:tcW w:w="8812" w:type="dxa"/>
            <w:tcBorders>
              <w:top w:val="outset" w:sz="6" w:space="0" w:color="auto"/>
              <w:left w:val="outset" w:sz="6" w:space="0" w:color="auto"/>
              <w:bottom w:val="outset" w:sz="6" w:space="0" w:color="auto"/>
              <w:right w:val="outset" w:sz="6" w:space="0" w:color="auto"/>
            </w:tcBorders>
            <w:shd w:val="clear" w:color="auto" w:fill="FFFFFF"/>
          </w:tcPr>
          <w:p w14:paraId="14CD9E10" w14:textId="77777777" w:rsidR="00CB5191" w:rsidRPr="00CB5191" w:rsidRDefault="00CB5191" w:rsidP="00C860AE">
            <w:pPr>
              <w:spacing w:after="0" w:line="276" w:lineRule="auto"/>
              <w:ind w:left="150" w:right="165" w:firstLine="90"/>
              <w:jc w:val="both"/>
              <w:rPr>
                <w:rFonts w:ascii="GHEA Grapalat" w:eastAsia="Calibri" w:hAnsi="GHEA Grapalat" w:cs="GHEA Grapalat"/>
                <w:bCs/>
                <w:sz w:val="24"/>
                <w:szCs w:val="24"/>
              </w:rPr>
            </w:pPr>
            <w:r w:rsidRPr="00CB5191">
              <w:rPr>
                <w:rFonts w:ascii="GHEA Grapalat" w:eastAsia="Calibri" w:hAnsi="GHEA Grapalat" w:cs="GHEA Grapalat"/>
                <w:bCs/>
                <w:sz w:val="24"/>
                <w:szCs w:val="24"/>
              </w:rPr>
              <w:t>1</w:t>
            </w:r>
            <w:r w:rsidRPr="00CB5191">
              <w:rPr>
                <w:rFonts w:ascii="Cambria Math" w:eastAsia="Calibri" w:hAnsi="Cambria Math" w:cs="Cambria Math"/>
                <w:bCs/>
                <w:sz w:val="24"/>
                <w:szCs w:val="24"/>
              </w:rPr>
              <w:t>․</w:t>
            </w:r>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Արտադրանքի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սերտիֆիկացման</w:t>
            </w:r>
            <w:proofErr w:type="spellEnd"/>
            <w:r w:rsidRPr="00CB5191">
              <w:rPr>
                <w:rFonts w:ascii="GHEA Grapalat" w:eastAsia="Calibri" w:hAnsi="GHEA Grapalat" w:cs="GHEA Grapalat"/>
                <w:bCs/>
                <w:sz w:val="24"/>
                <w:szCs w:val="24"/>
              </w:rPr>
              <w:t xml:space="preserve"> և </w:t>
            </w:r>
            <w:proofErr w:type="spellStart"/>
            <w:r w:rsidRPr="00CB5191">
              <w:rPr>
                <w:rFonts w:ascii="GHEA Grapalat" w:eastAsia="Calibri" w:hAnsi="GHEA Grapalat" w:cs="GHEA Grapalat"/>
                <w:bCs/>
                <w:sz w:val="24"/>
                <w:szCs w:val="24"/>
              </w:rPr>
              <w:t>լաբորատոր</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փորձարկումների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վճարների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փոխհատուցման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ծրագիրը</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հաստատելու</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մասին</w:t>
            </w:r>
            <w:proofErr w:type="spellEnd"/>
            <w:r w:rsidRPr="00CB5191">
              <w:rPr>
                <w:rFonts w:ascii="GHEA Grapalat" w:eastAsia="Calibri" w:hAnsi="GHEA Grapalat" w:cs="GHEA Grapalat"/>
                <w:bCs/>
                <w:sz w:val="24"/>
                <w:szCs w:val="24"/>
              </w:rPr>
              <w:t xml:space="preserve">» ՀՀ </w:t>
            </w:r>
            <w:proofErr w:type="spellStart"/>
            <w:r w:rsidRPr="00CB5191">
              <w:rPr>
                <w:rFonts w:ascii="GHEA Grapalat" w:eastAsia="Calibri" w:hAnsi="GHEA Grapalat" w:cs="GHEA Grapalat"/>
                <w:bCs/>
                <w:sz w:val="24"/>
                <w:szCs w:val="24"/>
              </w:rPr>
              <w:t>կառավարության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որոշման</w:t>
            </w:r>
            <w:proofErr w:type="spellEnd"/>
            <w:r w:rsidRPr="00CB5191">
              <w:rPr>
                <w:rFonts w:ascii="GHEA Grapalat" w:eastAsia="Calibri" w:hAnsi="GHEA Grapalat" w:cs="GHEA Grapalat"/>
                <w:bCs/>
                <w:sz w:val="24"/>
                <w:szCs w:val="24"/>
              </w:rPr>
              <w:t xml:space="preserve"> նախագծի վերաբերյալ</w:t>
            </w:r>
          </w:p>
          <w:p w14:paraId="1966865F" w14:textId="2ABE8B9B" w:rsidR="000230AF" w:rsidRPr="00E268C9" w:rsidRDefault="00CB5191" w:rsidP="00C860AE">
            <w:pPr>
              <w:spacing w:after="0" w:line="276" w:lineRule="auto"/>
              <w:ind w:left="150" w:right="165" w:firstLine="90"/>
              <w:jc w:val="both"/>
              <w:rPr>
                <w:rFonts w:ascii="GHEA Grapalat" w:eastAsia="Calibri" w:hAnsi="GHEA Grapalat" w:cs="GHEA Grapalat"/>
                <w:bCs/>
                <w:sz w:val="24"/>
                <w:szCs w:val="24"/>
              </w:rPr>
            </w:pPr>
            <w:r w:rsidRPr="00CB5191">
              <w:rPr>
                <w:rFonts w:ascii="GHEA Grapalat" w:eastAsia="Calibri" w:hAnsi="GHEA Grapalat" w:cs="GHEA Grapalat"/>
                <w:bCs/>
                <w:sz w:val="24"/>
                <w:szCs w:val="24"/>
              </w:rPr>
              <w:t xml:space="preserve">1) նախագծի </w:t>
            </w:r>
            <w:proofErr w:type="spellStart"/>
            <w:r w:rsidRPr="00CB5191">
              <w:rPr>
                <w:rFonts w:ascii="GHEA Grapalat" w:eastAsia="Calibri" w:hAnsi="GHEA Grapalat" w:cs="GHEA Grapalat"/>
                <w:bCs/>
                <w:sz w:val="24"/>
                <w:szCs w:val="24"/>
              </w:rPr>
              <w:t>հավելվածով</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հաստատվող</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ծրագրի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այսուհետ</w:t>
            </w:r>
            <w:proofErr w:type="spellEnd"/>
            <w:r w:rsidRPr="00CB5191">
              <w:rPr>
                <w:rFonts w:ascii="GHEA Grapalat" w:eastAsia="Calibri" w:hAnsi="GHEA Grapalat" w:cs="GHEA Grapalat"/>
                <w:bCs/>
                <w:sz w:val="24"/>
                <w:szCs w:val="24"/>
              </w:rPr>
              <w:t xml:space="preserve">՝ Ծրագիր) 4-րդ </w:t>
            </w:r>
            <w:proofErr w:type="spellStart"/>
            <w:r w:rsidRPr="00CB5191">
              <w:rPr>
                <w:rFonts w:ascii="GHEA Grapalat" w:eastAsia="Calibri" w:hAnsi="GHEA Grapalat" w:cs="GHEA Grapalat"/>
                <w:bCs/>
                <w:sz w:val="24"/>
                <w:szCs w:val="24"/>
              </w:rPr>
              <w:t>կետն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առաջարկում</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ենք</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հստակեցնել</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քանի</w:t>
            </w:r>
            <w:proofErr w:type="spellEnd"/>
            <w:r w:rsidRPr="00CB5191">
              <w:rPr>
                <w:rFonts w:ascii="GHEA Grapalat" w:eastAsia="Calibri" w:hAnsi="GHEA Grapalat" w:cs="GHEA Grapalat"/>
                <w:bCs/>
                <w:sz w:val="24"/>
                <w:szCs w:val="24"/>
              </w:rPr>
              <w:t xml:space="preserve"> որ, այդ </w:t>
            </w:r>
            <w:proofErr w:type="spellStart"/>
            <w:r w:rsidRPr="00CB5191">
              <w:rPr>
                <w:rFonts w:ascii="GHEA Grapalat" w:eastAsia="Calibri" w:hAnsi="GHEA Grapalat" w:cs="GHEA Grapalat"/>
                <w:bCs/>
                <w:sz w:val="24"/>
                <w:szCs w:val="24"/>
              </w:rPr>
              <w:t>կետ</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շարադրանքը</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կարող</w:t>
            </w:r>
            <w:proofErr w:type="spellEnd"/>
            <w:r w:rsidRPr="00CB5191">
              <w:rPr>
                <w:rFonts w:ascii="GHEA Grapalat" w:eastAsia="Calibri" w:hAnsi="GHEA Grapalat" w:cs="GHEA Grapalat"/>
                <w:bCs/>
                <w:sz w:val="24"/>
                <w:szCs w:val="24"/>
              </w:rPr>
              <w:t xml:space="preserve"> է </w:t>
            </w:r>
            <w:proofErr w:type="spellStart"/>
            <w:r w:rsidRPr="00CB5191">
              <w:rPr>
                <w:rFonts w:ascii="GHEA Grapalat" w:eastAsia="Calibri" w:hAnsi="GHEA Grapalat" w:cs="GHEA Grapalat"/>
                <w:bCs/>
                <w:sz w:val="24"/>
                <w:szCs w:val="24"/>
              </w:rPr>
              <w:t>տարբեր</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մեկնաբանությունների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տեղիք</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տալ</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Օրինակ</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ներկայացված</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շարադրանքի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պարագայում</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որպես</w:t>
            </w:r>
            <w:proofErr w:type="spellEnd"/>
            <w:r w:rsidRPr="00CB5191">
              <w:rPr>
                <w:rFonts w:ascii="GHEA Grapalat" w:eastAsia="Calibri" w:hAnsi="GHEA Grapalat" w:cs="GHEA Grapalat"/>
                <w:bCs/>
                <w:sz w:val="24"/>
                <w:szCs w:val="24"/>
              </w:rPr>
              <w:t xml:space="preserve"> այդ </w:t>
            </w:r>
            <w:proofErr w:type="spellStart"/>
            <w:r w:rsidRPr="00CB5191">
              <w:rPr>
                <w:rFonts w:ascii="GHEA Grapalat" w:eastAsia="Calibri" w:hAnsi="GHEA Grapalat" w:cs="GHEA Grapalat"/>
                <w:bCs/>
                <w:sz w:val="24"/>
                <w:szCs w:val="24"/>
              </w:rPr>
              <w:t>կետում</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հիշատակվող</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փաստաթուղթ</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կարող</w:t>
            </w:r>
            <w:proofErr w:type="spellEnd"/>
            <w:r w:rsidRPr="00CB5191">
              <w:rPr>
                <w:rFonts w:ascii="GHEA Grapalat" w:eastAsia="Calibri" w:hAnsi="GHEA Grapalat" w:cs="GHEA Grapalat"/>
                <w:bCs/>
                <w:sz w:val="24"/>
                <w:szCs w:val="24"/>
              </w:rPr>
              <w:t xml:space="preserve"> է </w:t>
            </w:r>
            <w:proofErr w:type="spellStart"/>
            <w:r w:rsidRPr="00CB5191">
              <w:rPr>
                <w:rFonts w:ascii="GHEA Grapalat" w:eastAsia="Calibri" w:hAnsi="GHEA Grapalat" w:cs="GHEA Grapalat"/>
                <w:bCs/>
                <w:sz w:val="24"/>
                <w:szCs w:val="24"/>
              </w:rPr>
              <w:t>դիտարկվել</w:t>
            </w:r>
            <w:proofErr w:type="spellEnd"/>
            <w:r w:rsidRPr="00CB5191">
              <w:rPr>
                <w:rFonts w:ascii="GHEA Grapalat" w:eastAsia="Calibri" w:hAnsi="GHEA Grapalat" w:cs="GHEA Grapalat"/>
                <w:bCs/>
                <w:sz w:val="24"/>
                <w:szCs w:val="24"/>
              </w:rPr>
              <w:t xml:space="preserve"> նաև </w:t>
            </w:r>
            <w:proofErr w:type="spellStart"/>
            <w:r w:rsidRPr="00CB5191">
              <w:rPr>
                <w:rFonts w:ascii="GHEA Grapalat" w:eastAsia="Calibri" w:hAnsi="GHEA Grapalat" w:cs="GHEA Grapalat"/>
                <w:bCs/>
                <w:sz w:val="24"/>
                <w:szCs w:val="24"/>
              </w:rPr>
              <w:t>տվյալ</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երկրում</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ներկայացված</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ներմուծման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մաքսային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հայտարարագիրը</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Հետևաբար</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առաջարկում</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ենք</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որը</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կազմակերպությանն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իրավունք</w:t>
            </w:r>
            <w:proofErr w:type="spellEnd"/>
            <w:r w:rsidRPr="00CB5191">
              <w:rPr>
                <w:rFonts w:ascii="GHEA Grapalat" w:eastAsia="Calibri" w:hAnsi="GHEA Grapalat" w:cs="GHEA Grapalat"/>
                <w:bCs/>
                <w:sz w:val="24"/>
                <w:szCs w:val="24"/>
              </w:rPr>
              <w:t xml:space="preserve"> է </w:t>
            </w:r>
            <w:proofErr w:type="spellStart"/>
            <w:r w:rsidRPr="00CB5191">
              <w:rPr>
                <w:rFonts w:ascii="GHEA Grapalat" w:eastAsia="Calibri" w:hAnsi="GHEA Grapalat" w:cs="GHEA Grapalat"/>
                <w:bCs/>
                <w:sz w:val="24"/>
                <w:szCs w:val="24"/>
              </w:rPr>
              <w:t>տալիս</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իր</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արտադրանքը</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ներմուծել</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տվյալ</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երկիր</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բառերը</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փոխարինել</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որը</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ներմուծման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երկրում</w:t>
            </w:r>
            <w:proofErr w:type="spellEnd"/>
            <w:r w:rsidRPr="00CB5191">
              <w:rPr>
                <w:rFonts w:ascii="GHEA Grapalat" w:eastAsia="Calibri" w:hAnsi="GHEA Grapalat" w:cs="GHEA Grapalat"/>
                <w:bCs/>
                <w:sz w:val="24"/>
                <w:szCs w:val="24"/>
              </w:rPr>
              <w:t xml:space="preserve"> սերտիֆիկատի </w:t>
            </w:r>
            <w:proofErr w:type="spellStart"/>
            <w:r w:rsidRPr="00CB5191">
              <w:rPr>
                <w:rFonts w:ascii="GHEA Grapalat" w:eastAsia="Calibri" w:hAnsi="GHEA Grapalat" w:cs="GHEA Grapalat"/>
                <w:bCs/>
                <w:sz w:val="24"/>
                <w:szCs w:val="24"/>
              </w:rPr>
              <w:lastRenderedPageBreak/>
              <w:t>փոխարեն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կարող</w:t>
            </w:r>
            <w:proofErr w:type="spellEnd"/>
            <w:r w:rsidRPr="00CB5191">
              <w:rPr>
                <w:rFonts w:ascii="GHEA Grapalat" w:eastAsia="Calibri" w:hAnsi="GHEA Grapalat" w:cs="GHEA Grapalat"/>
                <w:bCs/>
                <w:sz w:val="24"/>
                <w:szCs w:val="24"/>
              </w:rPr>
              <w:t xml:space="preserve"> է </w:t>
            </w:r>
            <w:proofErr w:type="spellStart"/>
            <w:r w:rsidRPr="00CB5191">
              <w:rPr>
                <w:rFonts w:ascii="GHEA Grapalat" w:eastAsia="Calibri" w:hAnsi="GHEA Grapalat" w:cs="GHEA Grapalat"/>
                <w:bCs/>
                <w:sz w:val="24"/>
                <w:szCs w:val="24"/>
              </w:rPr>
              <w:t>հիմք</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հանդիսանալ</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ապրանքի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ներմուծման</w:t>
            </w:r>
            <w:proofErr w:type="spellEnd"/>
            <w:r w:rsidRPr="00CB5191">
              <w:rPr>
                <w:rFonts w:ascii="GHEA Grapalat" w:eastAsia="Calibri" w:hAnsi="GHEA Grapalat" w:cs="GHEA Grapalat"/>
                <w:bCs/>
                <w:sz w:val="24"/>
                <w:szCs w:val="24"/>
              </w:rPr>
              <w:t xml:space="preserve"> համար» </w:t>
            </w:r>
            <w:proofErr w:type="spellStart"/>
            <w:r w:rsidRPr="00CB5191">
              <w:rPr>
                <w:rFonts w:ascii="GHEA Grapalat" w:eastAsia="Calibri" w:hAnsi="GHEA Grapalat" w:cs="GHEA Grapalat"/>
                <w:bCs/>
                <w:sz w:val="24"/>
                <w:szCs w:val="24"/>
              </w:rPr>
              <w:t>բառերով</w:t>
            </w:r>
            <w:proofErr w:type="spellEnd"/>
            <w:r w:rsidRPr="00CB5191">
              <w:rPr>
                <w:rFonts w:ascii="GHEA Grapalat" w:eastAsia="Calibri" w:hAnsi="GHEA Grapalat" w:cs="GHEA Grapalat"/>
                <w:bCs/>
                <w:sz w:val="24"/>
                <w:szCs w:val="24"/>
              </w:rPr>
              <w:t>,</w:t>
            </w:r>
          </w:p>
        </w:tc>
        <w:tc>
          <w:tcPr>
            <w:tcW w:w="5490" w:type="dxa"/>
            <w:gridSpan w:val="2"/>
            <w:tcBorders>
              <w:top w:val="outset" w:sz="6" w:space="0" w:color="auto"/>
              <w:left w:val="outset" w:sz="6" w:space="0" w:color="auto"/>
              <w:bottom w:val="outset" w:sz="6" w:space="0" w:color="auto"/>
              <w:right w:val="outset" w:sz="6" w:space="0" w:color="auto"/>
            </w:tcBorders>
            <w:shd w:val="clear" w:color="auto" w:fill="FFFFFF"/>
          </w:tcPr>
          <w:p w14:paraId="0D3DA209" w14:textId="5080A2CE" w:rsidR="000230AF" w:rsidRPr="000136AC" w:rsidRDefault="00CB5191" w:rsidP="00CB5191">
            <w:pPr>
              <w:tabs>
                <w:tab w:val="left" w:pos="7350"/>
              </w:tabs>
              <w:spacing w:after="0" w:line="276" w:lineRule="auto"/>
              <w:jc w:val="center"/>
              <w:rPr>
                <w:rFonts w:ascii="GHEA Grapalat" w:hAnsi="GHEA Grapalat"/>
                <w:sz w:val="24"/>
                <w:szCs w:val="24"/>
                <w:lang w:val="hy-AM"/>
              </w:rPr>
            </w:pPr>
            <w:proofErr w:type="spellStart"/>
            <w:r>
              <w:rPr>
                <w:rFonts w:ascii="GHEA Grapalat" w:hAnsi="GHEA Grapalat"/>
                <w:b/>
                <w:bCs/>
                <w:sz w:val="24"/>
                <w:szCs w:val="24"/>
              </w:rPr>
              <w:lastRenderedPageBreak/>
              <w:t>Ընդունվել</w:t>
            </w:r>
            <w:proofErr w:type="spellEnd"/>
            <w:r>
              <w:rPr>
                <w:rFonts w:ascii="GHEA Grapalat" w:hAnsi="GHEA Grapalat"/>
                <w:b/>
                <w:bCs/>
                <w:sz w:val="24"/>
                <w:szCs w:val="24"/>
              </w:rPr>
              <w:t xml:space="preserve"> է</w:t>
            </w:r>
          </w:p>
        </w:tc>
      </w:tr>
      <w:tr w:rsidR="00CB5191" w:rsidRPr="00477EB0" w14:paraId="0A6C98C9" w14:textId="77777777" w:rsidTr="00934076">
        <w:trPr>
          <w:trHeight w:val="485"/>
          <w:tblCellSpacing w:w="0" w:type="dxa"/>
          <w:jc w:val="center"/>
        </w:trPr>
        <w:tc>
          <w:tcPr>
            <w:tcW w:w="8812" w:type="dxa"/>
            <w:tcBorders>
              <w:top w:val="outset" w:sz="6" w:space="0" w:color="auto"/>
              <w:left w:val="outset" w:sz="6" w:space="0" w:color="auto"/>
              <w:bottom w:val="outset" w:sz="6" w:space="0" w:color="auto"/>
              <w:right w:val="outset" w:sz="6" w:space="0" w:color="auto"/>
            </w:tcBorders>
            <w:shd w:val="clear" w:color="auto" w:fill="FFFFFF"/>
          </w:tcPr>
          <w:p w14:paraId="16E69125" w14:textId="3360F35C" w:rsidR="00CB5191" w:rsidRPr="00CB5191" w:rsidRDefault="00CB5191" w:rsidP="00C860AE">
            <w:pPr>
              <w:spacing w:after="0" w:line="276" w:lineRule="auto"/>
              <w:ind w:left="150" w:right="165" w:firstLine="90"/>
              <w:jc w:val="both"/>
              <w:rPr>
                <w:rFonts w:ascii="GHEA Grapalat" w:eastAsia="Calibri" w:hAnsi="GHEA Grapalat" w:cs="GHEA Grapalat"/>
                <w:bCs/>
                <w:sz w:val="24"/>
                <w:szCs w:val="24"/>
              </w:rPr>
            </w:pPr>
            <w:r w:rsidRPr="00CB5191">
              <w:rPr>
                <w:rFonts w:ascii="GHEA Grapalat" w:eastAsia="Calibri" w:hAnsi="GHEA Grapalat" w:cs="GHEA Grapalat"/>
                <w:bCs/>
                <w:sz w:val="24"/>
                <w:szCs w:val="24"/>
              </w:rPr>
              <w:t xml:space="preserve">2) </w:t>
            </w:r>
            <w:proofErr w:type="spellStart"/>
            <w:r w:rsidRPr="00CB5191">
              <w:rPr>
                <w:rFonts w:ascii="GHEA Grapalat" w:eastAsia="Calibri" w:hAnsi="GHEA Grapalat" w:cs="GHEA Grapalat"/>
                <w:bCs/>
                <w:sz w:val="24"/>
                <w:szCs w:val="24"/>
              </w:rPr>
              <w:t>Ծրագրի</w:t>
            </w:r>
            <w:proofErr w:type="spellEnd"/>
            <w:r w:rsidRPr="00CB5191">
              <w:rPr>
                <w:rFonts w:ascii="GHEA Grapalat" w:eastAsia="Calibri" w:hAnsi="GHEA Grapalat" w:cs="GHEA Grapalat"/>
                <w:bCs/>
                <w:sz w:val="24"/>
                <w:szCs w:val="24"/>
              </w:rPr>
              <w:t xml:space="preserve"> 1-ին </w:t>
            </w:r>
            <w:proofErr w:type="spellStart"/>
            <w:r w:rsidRPr="00CB5191">
              <w:rPr>
                <w:rFonts w:ascii="GHEA Grapalat" w:eastAsia="Calibri" w:hAnsi="GHEA Grapalat" w:cs="GHEA Grapalat"/>
                <w:bCs/>
                <w:sz w:val="24"/>
                <w:szCs w:val="24"/>
              </w:rPr>
              <w:t>կետում</w:t>
            </w:r>
            <w:proofErr w:type="spellEnd"/>
            <w:r w:rsidRPr="00CB5191">
              <w:rPr>
                <w:rFonts w:ascii="GHEA Grapalat" w:eastAsia="Calibri" w:hAnsi="GHEA Grapalat" w:cs="GHEA Grapalat"/>
                <w:bCs/>
                <w:sz w:val="24"/>
                <w:szCs w:val="24"/>
              </w:rPr>
              <w:t xml:space="preserve"> և 6-րդ </w:t>
            </w:r>
            <w:proofErr w:type="spellStart"/>
            <w:r w:rsidRPr="00CB5191">
              <w:rPr>
                <w:rFonts w:ascii="GHEA Grapalat" w:eastAsia="Calibri" w:hAnsi="GHEA Grapalat" w:cs="GHEA Grapalat"/>
                <w:bCs/>
                <w:sz w:val="24"/>
                <w:szCs w:val="24"/>
              </w:rPr>
              <w:t>կետի</w:t>
            </w:r>
            <w:proofErr w:type="spellEnd"/>
            <w:r w:rsidRPr="00CB5191">
              <w:rPr>
                <w:rFonts w:ascii="GHEA Grapalat" w:eastAsia="Calibri" w:hAnsi="GHEA Grapalat" w:cs="GHEA Grapalat"/>
                <w:bCs/>
                <w:sz w:val="24"/>
                <w:szCs w:val="24"/>
              </w:rPr>
              <w:t xml:space="preserve"> 1-ին </w:t>
            </w:r>
            <w:proofErr w:type="spellStart"/>
            <w:r w:rsidRPr="00CB5191">
              <w:rPr>
                <w:rFonts w:ascii="GHEA Grapalat" w:eastAsia="Calibri" w:hAnsi="GHEA Grapalat" w:cs="GHEA Grapalat"/>
                <w:bCs/>
                <w:sz w:val="24"/>
                <w:szCs w:val="24"/>
              </w:rPr>
              <w:t>ենթակետում</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առաջարկում</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ենք</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հստակեցնել</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գործող</w:t>
            </w:r>
            <w:proofErr w:type="spellEnd"/>
            <w:r w:rsidRPr="00CB5191">
              <w:rPr>
                <w:rFonts w:ascii="GHEA Grapalat" w:eastAsia="Calibri" w:hAnsi="GHEA Grapalat" w:cs="GHEA Grapalat"/>
                <w:bCs/>
                <w:sz w:val="24"/>
                <w:szCs w:val="24"/>
              </w:rPr>
              <w:t> և </w:t>
            </w:r>
            <w:proofErr w:type="spellStart"/>
            <w:r w:rsidRPr="00CB5191">
              <w:rPr>
                <w:rFonts w:ascii="GHEA Grapalat" w:eastAsia="Calibri" w:hAnsi="GHEA Grapalat" w:cs="GHEA Grapalat"/>
                <w:bCs/>
                <w:sz w:val="24"/>
                <w:szCs w:val="24"/>
              </w:rPr>
              <w:t>փաստացի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գործունեություն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իրականացնող</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հասկացությունները</w:t>
            </w:r>
            <w:proofErr w:type="spellEnd"/>
            <w:r w:rsidRPr="00CB5191">
              <w:rPr>
                <w:rFonts w:ascii="GHEA Grapalat" w:eastAsia="Calibri" w:hAnsi="GHEA Grapalat" w:cs="GHEA Grapalat"/>
                <w:bCs/>
                <w:sz w:val="24"/>
                <w:szCs w:val="24"/>
              </w:rPr>
              <w:t>,</w:t>
            </w:r>
          </w:p>
        </w:tc>
        <w:tc>
          <w:tcPr>
            <w:tcW w:w="5490" w:type="dxa"/>
            <w:gridSpan w:val="2"/>
            <w:tcBorders>
              <w:top w:val="outset" w:sz="6" w:space="0" w:color="auto"/>
              <w:left w:val="outset" w:sz="6" w:space="0" w:color="auto"/>
              <w:bottom w:val="outset" w:sz="6" w:space="0" w:color="auto"/>
              <w:right w:val="outset" w:sz="6" w:space="0" w:color="auto"/>
            </w:tcBorders>
            <w:shd w:val="clear" w:color="auto" w:fill="FFFFFF"/>
          </w:tcPr>
          <w:p w14:paraId="265AF4C3" w14:textId="05E73DEA" w:rsidR="00CB5191" w:rsidRPr="00CB5191" w:rsidRDefault="00CB5191" w:rsidP="00CB5191">
            <w:pPr>
              <w:tabs>
                <w:tab w:val="left" w:pos="7350"/>
              </w:tabs>
              <w:spacing w:after="0" w:line="276" w:lineRule="auto"/>
              <w:jc w:val="center"/>
              <w:rPr>
                <w:rFonts w:ascii="GHEA Grapalat" w:hAnsi="GHEA Grapalat"/>
                <w:b/>
                <w:bCs/>
                <w:sz w:val="24"/>
                <w:szCs w:val="24"/>
              </w:rPr>
            </w:pPr>
            <w:proofErr w:type="spellStart"/>
            <w:r>
              <w:rPr>
                <w:rFonts w:ascii="GHEA Grapalat" w:hAnsi="GHEA Grapalat"/>
                <w:b/>
                <w:bCs/>
                <w:sz w:val="24"/>
                <w:szCs w:val="24"/>
              </w:rPr>
              <w:t>Ընդունվել</w:t>
            </w:r>
            <w:proofErr w:type="spellEnd"/>
            <w:r>
              <w:rPr>
                <w:rFonts w:ascii="GHEA Grapalat" w:hAnsi="GHEA Grapalat"/>
                <w:b/>
                <w:bCs/>
                <w:sz w:val="24"/>
                <w:szCs w:val="24"/>
              </w:rPr>
              <w:t xml:space="preserve"> է</w:t>
            </w:r>
          </w:p>
        </w:tc>
      </w:tr>
      <w:tr w:rsidR="00CB5191" w:rsidRPr="00477EB0" w14:paraId="63DF4A78" w14:textId="77777777" w:rsidTr="00934076">
        <w:trPr>
          <w:trHeight w:val="485"/>
          <w:tblCellSpacing w:w="0" w:type="dxa"/>
          <w:jc w:val="center"/>
        </w:trPr>
        <w:tc>
          <w:tcPr>
            <w:tcW w:w="8812" w:type="dxa"/>
            <w:tcBorders>
              <w:top w:val="outset" w:sz="6" w:space="0" w:color="auto"/>
              <w:left w:val="outset" w:sz="6" w:space="0" w:color="auto"/>
              <w:bottom w:val="outset" w:sz="6" w:space="0" w:color="auto"/>
              <w:right w:val="outset" w:sz="6" w:space="0" w:color="auto"/>
            </w:tcBorders>
            <w:shd w:val="clear" w:color="auto" w:fill="FFFFFF"/>
          </w:tcPr>
          <w:p w14:paraId="2D1FF50B" w14:textId="6D6A8531" w:rsidR="00CB5191" w:rsidRPr="00CB5191" w:rsidRDefault="00CB5191" w:rsidP="00C860AE">
            <w:pPr>
              <w:spacing w:after="0" w:line="276" w:lineRule="auto"/>
              <w:ind w:left="150" w:right="165" w:firstLine="90"/>
              <w:jc w:val="both"/>
              <w:rPr>
                <w:rFonts w:ascii="GHEA Grapalat" w:eastAsia="Calibri" w:hAnsi="GHEA Grapalat" w:cs="GHEA Grapalat"/>
                <w:bCs/>
                <w:sz w:val="24"/>
                <w:szCs w:val="24"/>
              </w:rPr>
            </w:pPr>
            <w:r w:rsidRPr="00CB5191">
              <w:rPr>
                <w:rFonts w:ascii="GHEA Grapalat" w:eastAsia="Calibri" w:hAnsi="GHEA Grapalat" w:cs="GHEA Grapalat"/>
                <w:bCs/>
                <w:sz w:val="24"/>
                <w:szCs w:val="24"/>
              </w:rPr>
              <w:t xml:space="preserve">3) </w:t>
            </w:r>
            <w:proofErr w:type="spellStart"/>
            <w:r w:rsidRPr="00CB5191">
              <w:rPr>
                <w:rFonts w:ascii="GHEA Grapalat" w:eastAsia="Calibri" w:hAnsi="GHEA Grapalat" w:cs="GHEA Grapalat"/>
                <w:bCs/>
                <w:sz w:val="24"/>
                <w:szCs w:val="24"/>
              </w:rPr>
              <w:t>Ծրագրի</w:t>
            </w:r>
            <w:proofErr w:type="spellEnd"/>
            <w:r w:rsidRPr="00CB5191">
              <w:rPr>
                <w:rFonts w:ascii="GHEA Grapalat" w:eastAsia="Calibri" w:hAnsi="GHEA Grapalat" w:cs="GHEA Grapalat"/>
                <w:bCs/>
                <w:sz w:val="24"/>
                <w:szCs w:val="24"/>
              </w:rPr>
              <w:t xml:space="preserve"> 6-րդ </w:t>
            </w:r>
            <w:proofErr w:type="spellStart"/>
            <w:r w:rsidRPr="00CB5191">
              <w:rPr>
                <w:rFonts w:ascii="GHEA Grapalat" w:eastAsia="Calibri" w:hAnsi="GHEA Grapalat" w:cs="GHEA Grapalat"/>
                <w:bCs/>
                <w:sz w:val="24"/>
                <w:szCs w:val="24"/>
              </w:rPr>
              <w:t>կետով</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շահառու</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հասկացության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սահմանումով</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առաջարկում</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ենք</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նախատեսել</w:t>
            </w:r>
            <w:proofErr w:type="spellEnd"/>
            <w:r w:rsidRPr="00CB5191">
              <w:rPr>
                <w:rFonts w:ascii="GHEA Grapalat" w:eastAsia="Calibri" w:hAnsi="GHEA Grapalat" w:cs="GHEA Grapalat"/>
                <w:bCs/>
                <w:sz w:val="24"/>
                <w:szCs w:val="24"/>
              </w:rPr>
              <w:t xml:space="preserve">, որ </w:t>
            </w:r>
            <w:proofErr w:type="spellStart"/>
            <w:r w:rsidRPr="00CB5191">
              <w:rPr>
                <w:rFonts w:ascii="GHEA Grapalat" w:eastAsia="Calibri" w:hAnsi="GHEA Grapalat" w:cs="GHEA Grapalat"/>
                <w:bCs/>
                <w:sz w:val="24"/>
                <w:szCs w:val="24"/>
              </w:rPr>
              <w:t>ծրագրի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շահառու</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չեն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կարող</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հանդիսանալ</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միկրոձեռնարկատիրության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սուբյեկտները</w:t>
            </w:r>
            <w:proofErr w:type="spellEnd"/>
            <w:r w:rsidRPr="00CB5191">
              <w:rPr>
                <w:rFonts w:ascii="GHEA Grapalat" w:eastAsia="Calibri" w:hAnsi="GHEA Grapalat" w:cs="GHEA Grapalat"/>
                <w:bCs/>
                <w:sz w:val="24"/>
                <w:szCs w:val="24"/>
              </w:rPr>
              <w:t xml:space="preserve"> և </w:t>
            </w:r>
            <w:proofErr w:type="spellStart"/>
            <w:r w:rsidRPr="00CB5191">
              <w:rPr>
                <w:rFonts w:ascii="GHEA Grapalat" w:eastAsia="Calibri" w:hAnsi="GHEA Grapalat" w:cs="GHEA Grapalat"/>
                <w:bCs/>
                <w:sz w:val="24"/>
                <w:szCs w:val="24"/>
              </w:rPr>
              <w:t>որպես</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պայման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դիտարկել</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ոչ</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միայն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դիմումի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ներկայացմանը</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նախորդ</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տարին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այլ</w:t>
            </w:r>
            <w:proofErr w:type="spellEnd"/>
            <w:r w:rsidRPr="00CB5191">
              <w:rPr>
                <w:rFonts w:ascii="GHEA Grapalat" w:eastAsia="Calibri" w:hAnsi="GHEA Grapalat" w:cs="GHEA Grapalat"/>
                <w:bCs/>
                <w:sz w:val="24"/>
                <w:szCs w:val="24"/>
              </w:rPr>
              <w:t xml:space="preserve"> նաև </w:t>
            </w:r>
            <w:proofErr w:type="spellStart"/>
            <w:r w:rsidRPr="00CB5191">
              <w:rPr>
                <w:rFonts w:ascii="GHEA Grapalat" w:eastAsia="Calibri" w:hAnsi="GHEA Grapalat" w:cs="GHEA Grapalat"/>
                <w:bCs/>
                <w:sz w:val="24"/>
                <w:szCs w:val="24"/>
              </w:rPr>
              <w:t>ընթացիկ</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տարին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Այսինքն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առաջարկվում</w:t>
            </w:r>
            <w:proofErr w:type="spellEnd"/>
            <w:r w:rsidRPr="00CB5191">
              <w:rPr>
                <w:rFonts w:ascii="GHEA Grapalat" w:eastAsia="Calibri" w:hAnsi="GHEA Grapalat" w:cs="GHEA Grapalat"/>
                <w:bCs/>
                <w:sz w:val="24"/>
                <w:szCs w:val="24"/>
              </w:rPr>
              <w:t xml:space="preserve"> է </w:t>
            </w:r>
            <w:proofErr w:type="spellStart"/>
            <w:r w:rsidRPr="00CB5191">
              <w:rPr>
                <w:rFonts w:ascii="GHEA Grapalat" w:eastAsia="Calibri" w:hAnsi="GHEA Grapalat" w:cs="GHEA Grapalat"/>
                <w:bCs/>
                <w:sz w:val="24"/>
                <w:szCs w:val="24"/>
              </w:rPr>
              <w:t>Նախագծով</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հստակ</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սահմանել</w:t>
            </w:r>
            <w:proofErr w:type="spellEnd"/>
            <w:r w:rsidRPr="00CB5191">
              <w:rPr>
                <w:rFonts w:ascii="GHEA Grapalat" w:eastAsia="Calibri" w:hAnsi="GHEA Grapalat" w:cs="GHEA Grapalat"/>
                <w:bCs/>
                <w:sz w:val="24"/>
                <w:szCs w:val="24"/>
              </w:rPr>
              <w:t xml:space="preserve">, որ </w:t>
            </w:r>
            <w:proofErr w:type="spellStart"/>
            <w:r w:rsidRPr="00CB5191">
              <w:rPr>
                <w:rFonts w:ascii="GHEA Grapalat" w:eastAsia="Calibri" w:hAnsi="GHEA Grapalat" w:cs="GHEA Grapalat"/>
                <w:bCs/>
                <w:sz w:val="24"/>
                <w:szCs w:val="24"/>
              </w:rPr>
              <w:t>շահառու</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կարող</w:t>
            </w:r>
            <w:proofErr w:type="spellEnd"/>
            <w:r w:rsidRPr="00CB5191">
              <w:rPr>
                <w:rFonts w:ascii="GHEA Grapalat" w:eastAsia="Calibri" w:hAnsi="GHEA Grapalat" w:cs="GHEA Grapalat"/>
                <w:bCs/>
                <w:sz w:val="24"/>
                <w:szCs w:val="24"/>
              </w:rPr>
              <w:t xml:space="preserve"> են </w:t>
            </w:r>
            <w:proofErr w:type="spellStart"/>
            <w:r w:rsidRPr="00CB5191">
              <w:rPr>
                <w:rFonts w:ascii="GHEA Grapalat" w:eastAsia="Calibri" w:hAnsi="GHEA Grapalat" w:cs="GHEA Grapalat"/>
                <w:bCs/>
                <w:sz w:val="24"/>
                <w:szCs w:val="24"/>
              </w:rPr>
              <w:t>հանդիսանալ</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դիմումի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ներկայացման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տարվա</w:t>
            </w:r>
            <w:proofErr w:type="spellEnd"/>
            <w:r w:rsidRPr="00CB5191">
              <w:rPr>
                <w:rFonts w:ascii="GHEA Grapalat" w:eastAsia="Calibri" w:hAnsi="GHEA Grapalat" w:cs="GHEA Grapalat"/>
                <w:bCs/>
                <w:sz w:val="24"/>
                <w:szCs w:val="24"/>
              </w:rPr>
              <w:t xml:space="preserve"> և </w:t>
            </w:r>
            <w:proofErr w:type="spellStart"/>
            <w:r w:rsidRPr="00CB5191">
              <w:rPr>
                <w:rFonts w:ascii="GHEA Grapalat" w:eastAsia="Calibri" w:hAnsi="GHEA Grapalat" w:cs="GHEA Grapalat"/>
                <w:bCs/>
                <w:sz w:val="24"/>
                <w:szCs w:val="24"/>
              </w:rPr>
              <w:t>նախորդող</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տարվա</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ընթացքում</w:t>
            </w:r>
            <w:proofErr w:type="spellEnd"/>
            <w:r w:rsidRPr="00CB5191">
              <w:rPr>
                <w:rFonts w:ascii="GHEA Grapalat" w:eastAsia="Calibri" w:hAnsi="GHEA Grapalat" w:cs="GHEA Grapalat"/>
                <w:bCs/>
                <w:sz w:val="24"/>
                <w:szCs w:val="24"/>
              </w:rPr>
              <w:t xml:space="preserve"> ԱԱՀ և </w:t>
            </w:r>
            <w:proofErr w:type="spellStart"/>
            <w:r w:rsidRPr="00CB5191">
              <w:rPr>
                <w:rFonts w:ascii="GHEA Grapalat" w:eastAsia="Calibri" w:hAnsi="GHEA Grapalat" w:cs="GHEA Grapalat"/>
                <w:bCs/>
                <w:sz w:val="24"/>
                <w:szCs w:val="24"/>
              </w:rPr>
              <w:t>շրջանառության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հարկի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համակարգում</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գործունեություն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իրականացրած</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հարկ</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վճարողները</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Սահմանել</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կարգավորումներ</w:t>
            </w:r>
            <w:proofErr w:type="spellEnd"/>
            <w:r w:rsidRPr="00CB5191">
              <w:rPr>
                <w:rFonts w:ascii="GHEA Grapalat" w:eastAsia="Calibri" w:hAnsi="GHEA Grapalat" w:cs="GHEA Grapalat"/>
                <w:bCs/>
                <w:sz w:val="24"/>
                <w:szCs w:val="24"/>
              </w:rPr>
              <w:t xml:space="preserve"> նաև </w:t>
            </w:r>
            <w:proofErr w:type="spellStart"/>
            <w:r w:rsidRPr="00CB5191">
              <w:rPr>
                <w:rFonts w:ascii="GHEA Grapalat" w:eastAsia="Calibri" w:hAnsi="GHEA Grapalat" w:cs="GHEA Grapalat"/>
                <w:bCs/>
                <w:sz w:val="24"/>
                <w:szCs w:val="24"/>
              </w:rPr>
              <w:t>ընթացիկ</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տարում</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պետական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գրանցում</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հաշվառում</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ստացած</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կամ</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գործունեությունը</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վերսկսած</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տնտեսավարողների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մասով</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այնպես</w:t>
            </w:r>
            <w:proofErr w:type="spellEnd"/>
            <w:r w:rsidRPr="00CB5191">
              <w:rPr>
                <w:rFonts w:ascii="GHEA Grapalat" w:eastAsia="Calibri" w:hAnsi="GHEA Grapalat" w:cs="GHEA Grapalat"/>
                <w:bCs/>
                <w:sz w:val="24"/>
                <w:szCs w:val="24"/>
              </w:rPr>
              <w:t xml:space="preserve"> որ </w:t>
            </w:r>
            <w:proofErr w:type="spellStart"/>
            <w:r w:rsidRPr="00CB5191">
              <w:rPr>
                <w:rFonts w:ascii="GHEA Grapalat" w:eastAsia="Calibri" w:hAnsi="GHEA Grapalat" w:cs="GHEA Grapalat"/>
                <w:bCs/>
                <w:sz w:val="24"/>
                <w:szCs w:val="24"/>
              </w:rPr>
              <w:t>Ծրագրի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դրույթները</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կիրառելի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լինեն</w:t>
            </w:r>
            <w:proofErr w:type="spellEnd"/>
            <w:r w:rsidRPr="00CB5191">
              <w:rPr>
                <w:rFonts w:ascii="GHEA Grapalat" w:eastAsia="Calibri" w:hAnsi="GHEA Grapalat" w:cs="GHEA Grapalat"/>
                <w:bCs/>
                <w:sz w:val="24"/>
                <w:szCs w:val="24"/>
              </w:rPr>
              <w:t xml:space="preserve"> նաև նշված խմբի </w:t>
            </w:r>
            <w:proofErr w:type="spellStart"/>
            <w:r w:rsidRPr="00CB5191">
              <w:rPr>
                <w:rFonts w:ascii="GHEA Grapalat" w:eastAsia="Calibri" w:hAnsi="GHEA Grapalat" w:cs="GHEA Grapalat"/>
                <w:bCs/>
                <w:sz w:val="24"/>
                <w:szCs w:val="24"/>
              </w:rPr>
              <w:t>հարկ</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վճարողների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նկատմամբ</w:t>
            </w:r>
            <w:proofErr w:type="spellEnd"/>
            <w:r w:rsidRPr="00CB5191">
              <w:rPr>
                <w:rFonts w:ascii="GHEA Grapalat" w:eastAsia="Calibri" w:hAnsi="GHEA Grapalat" w:cs="GHEA Grapalat"/>
                <w:bCs/>
                <w:sz w:val="24"/>
                <w:szCs w:val="24"/>
              </w:rPr>
              <w:t>,</w:t>
            </w:r>
          </w:p>
        </w:tc>
        <w:tc>
          <w:tcPr>
            <w:tcW w:w="5490" w:type="dxa"/>
            <w:gridSpan w:val="2"/>
            <w:tcBorders>
              <w:top w:val="outset" w:sz="6" w:space="0" w:color="auto"/>
              <w:left w:val="outset" w:sz="6" w:space="0" w:color="auto"/>
              <w:bottom w:val="outset" w:sz="6" w:space="0" w:color="auto"/>
              <w:right w:val="outset" w:sz="6" w:space="0" w:color="auto"/>
            </w:tcBorders>
            <w:shd w:val="clear" w:color="auto" w:fill="FFFFFF"/>
          </w:tcPr>
          <w:p w14:paraId="3E086A35" w14:textId="71F2A016" w:rsidR="00CB5191" w:rsidRPr="00477EB0" w:rsidRDefault="00CB5191" w:rsidP="00CB5191">
            <w:pPr>
              <w:tabs>
                <w:tab w:val="left" w:pos="7350"/>
              </w:tabs>
              <w:spacing w:after="0" w:line="276" w:lineRule="auto"/>
              <w:jc w:val="center"/>
              <w:rPr>
                <w:rFonts w:ascii="GHEA Grapalat" w:hAnsi="GHEA Grapalat"/>
                <w:sz w:val="24"/>
                <w:szCs w:val="24"/>
                <w:lang w:val="hy-AM"/>
              </w:rPr>
            </w:pPr>
            <w:proofErr w:type="spellStart"/>
            <w:r>
              <w:rPr>
                <w:rFonts w:ascii="GHEA Grapalat" w:hAnsi="GHEA Grapalat"/>
                <w:b/>
                <w:bCs/>
                <w:sz w:val="24"/>
                <w:szCs w:val="24"/>
              </w:rPr>
              <w:t>Ընդունվել</w:t>
            </w:r>
            <w:proofErr w:type="spellEnd"/>
            <w:r>
              <w:rPr>
                <w:rFonts w:ascii="GHEA Grapalat" w:hAnsi="GHEA Grapalat"/>
                <w:b/>
                <w:bCs/>
                <w:sz w:val="24"/>
                <w:szCs w:val="24"/>
              </w:rPr>
              <w:t xml:space="preserve"> է</w:t>
            </w:r>
          </w:p>
        </w:tc>
      </w:tr>
      <w:tr w:rsidR="00CB5191" w:rsidRPr="00477EB0" w14:paraId="079A6358" w14:textId="77777777" w:rsidTr="00934076">
        <w:trPr>
          <w:trHeight w:val="485"/>
          <w:tblCellSpacing w:w="0" w:type="dxa"/>
          <w:jc w:val="center"/>
        </w:trPr>
        <w:tc>
          <w:tcPr>
            <w:tcW w:w="8812" w:type="dxa"/>
            <w:tcBorders>
              <w:top w:val="outset" w:sz="6" w:space="0" w:color="auto"/>
              <w:left w:val="outset" w:sz="6" w:space="0" w:color="auto"/>
              <w:bottom w:val="outset" w:sz="6" w:space="0" w:color="auto"/>
              <w:right w:val="outset" w:sz="6" w:space="0" w:color="auto"/>
            </w:tcBorders>
            <w:shd w:val="clear" w:color="auto" w:fill="FFFFFF"/>
          </w:tcPr>
          <w:p w14:paraId="3CE7EF3D" w14:textId="77777777" w:rsidR="00CB5191" w:rsidRPr="00CB5191" w:rsidRDefault="00CB5191" w:rsidP="00C860AE">
            <w:pPr>
              <w:spacing w:after="0" w:line="276" w:lineRule="auto"/>
              <w:ind w:left="150" w:right="165" w:firstLine="90"/>
              <w:jc w:val="both"/>
              <w:rPr>
                <w:rFonts w:ascii="GHEA Grapalat" w:eastAsia="Calibri" w:hAnsi="GHEA Grapalat" w:cs="GHEA Grapalat"/>
                <w:bCs/>
                <w:sz w:val="24"/>
                <w:szCs w:val="24"/>
              </w:rPr>
            </w:pPr>
            <w:r w:rsidRPr="00CB5191">
              <w:rPr>
                <w:rFonts w:ascii="GHEA Grapalat" w:eastAsia="Calibri" w:hAnsi="GHEA Grapalat" w:cs="GHEA Grapalat"/>
                <w:bCs/>
                <w:sz w:val="24"/>
                <w:szCs w:val="24"/>
              </w:rPr>
              <w:t xml:space="preserve">4) </w:t>
            </w:r>
            <w:proofErr w:type="spellStart"/>
            <w:r w:rsidRPr="00CB5191">
              <w:rPr>
                <w:rFonts w:ascii="GHEA Grapalat" w:eastAsia="Calibri" w:hAnsi="GHEA Grapalat" w:cs="GHEA Grapalat"/>
                <w:bCs/>
                <w:sz w:val="24"/>
                <w:szCs w:val="24"/>
              </w:rPr>
              <w:t>առաջարկում</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ենք</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Ծրագրի</w:t>
            </w:r>
            <w:proofErr w:type="spellEnd"/>
            <w:r w:rsidRPr="00CB5191">
              <w:rPr>
                <w:rFonts w:ascii="GHEA Grapalat" w:eastAsia="Calibri" w:hAnsi="GHEA Grapalat" w:cs="GHEA Grapalat"/>
                <w:bCs/>
                <w:sz w:val="24"/>
                <w:szCs w:val="24"/>
              </w:rPr>
              <w:t xml:space="preserve"> 6-րդ </w:t>
            </w:r>
            <w:proofErr w:type="spellStart"/>
            <w:r w:rsidRPr="00CB5191">
              <w:rPr>
                <w:rFonts w:ascii="GHEA Grapalat" w:eastAsia="Calibri" w:hAnsi="GHEA Grapalat" w:cs="GHEA Grapalat"/>
                <w:bCs/>
                <w:sz w:val="24"/>
                <w:szCs w:val="24"/>
              </w:rPr>
              <w:t>կետի</w:t>
            </w:r>
            <w:proofErr w:type="spellEnd"/>
            <w:r w:rsidRPr="00CB5191">
              <w:rPr>
                <w:rFonts w:ascii="GHEA Grapalat" w:eastAsia="Calibri" w:hAnsi="GHEA Grapalat" w:cs="GHEA Grapalat"/>
                <w:bCs/>
                <w:sz w:val="24"/>
                <w:szCs w:val="24"/>
              </w:rPr>
              <w:t xml:space="preserve"> 1-ին </w:t>
            </w:r>
            <w:proofErr w:type="spellStart"/>
            <w:r w:rsidRPr="00CB5191">
              <w:rPr>
                <w:rFonts w:ascii="GHEA Grapalat" w:eastAsia="Calibri" w:hAnsi="GHEA Grapalat" w:cs="GHEA Grapalat"/>
                <w:bCs/>
                <w:sz w:val="24"/>
                <w:szCs w:val="24"/>
              </w:rPr>
              <w:t>ենթակետի</w:t>
            </w:r>
            <w:proofErr w:type="spellEnd"/>
            <w:r w:rsidRPr="00CB5191">
              <w:rPr>
                <w:rFonts w:ascii="GHEA Grapalat" w:eastAsia="Calibri" w:hAnsi="GHEA Grapalat" w:cs="GHEA Grapalat"/>
                <w:bCs/>
                <w:sz w:val="24"/>
                <w:szCs w:val="24"/>
              </w:rPr>
              <w:t xml:space="preserve"> «ա» </w:t>
            </w:r>
            <w:proofErr w:type="spellStart"/>
            <w:r w:rsidRPr="00CB5191">
              <w:rPr>
                <w:rFonts w:ascii="GHEA Grapalat" w:eastAsia="Calibri" w:hAnsi="GHEA Grapalat" w:cs="GHEA Grapalat"/>
                <w:bCs/>
                <w:sz w:val="24"/>
                <w:szCs w:val="24"/>
              </w:rPr>
              <w:t>պարբերությունը</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շարադրել</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հետևյալ</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խմբագրությամբ</w:t>
            </w:r>
            <w:proofErr w:type="spellEnd"/>
            <w:r w:rsidRPr="00CB5191">
              <w:rPr>
                <w:rFonts w:ascii="GHEA Grapalat" w:eastAsia="Calibri" w:hAnsi="GHEA Grapalat" w:cs="GHEA Grapalat"/>
                <w:bCs/>
                <w:sz w:val="24"/>
                <w:szCs w:val="24"/>
              </w:rPr>
              <w:t>.</w:t>
            </w:r>
          </w:p>
          <w:p w14:paraId="4CDB1AFD" w14:textId="70D56DBB" w:rsidR="00CB5191" w:rsidRPr="00CB5191" w:rsidRDefault="00CB5191" w:rsidP="00C860AE">
            <w:pPr>
              <w:spacing w:after="0" w:line="276" w:lineRule="auto"/>
              <w:ind w:left="150" w:right="165" w:firstLine="90"/>
              <w:jc w:val="both"/>
              <w:rPr>
                <w:rFonts w:ascii="GHEA Grapalat" w:eastAsia="Calibri" w:hAnsi="GHEA Grapalat" w:cs="GHEA Grapalat"/>
                <w:bCs/>
                <w:sz w:val="24"/>
                <w:szCs w:val="24"/>
              </w:rPr>
            </w:pPr>
            <w:r w:rsidRPr="00CB5191">
              <w:rPr>
                <w:rFonts w:ascii="GHEA Grapalat" w:eastAsia="Calibri" w:hAnsi="GHEA Grapalat" w:cs="GHEA Grapalat"/>
                <w:bCs/>
                <w:sz w:val="24"/>
                <w:szCs w:val="24"/>
              </w:rPr>
              <w:t xml:space="preserve">«ա. </w:t>
            </w:r>
            <w:proofErr w:type="spellStart"/>
            <w:r w:rsidRPr="00CB5191">
              <w:rPr>
                <w:rFonts w:ascii="GHEA Grapalat" w:eastAsia="Calibri" w:hAnsi="GHEA Grapalat" w:cs="GHEA Grapalat"/>
                <w:bCs/>
                <w:sz w:val="24"/>
                <w:szCs w:val="24"/>
              </w:rPr>
              <w:t>Դիմում-հայտի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օրվան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նախորդող</w:t>
            </w:r>
            <w:proofErr w:type="spellEnd"/>
            <w:r w:rsidRPr="00CB5191">
              <w:rPr>
                <w:rFonts w:ascii="GHEA Grapalat" w:eastAsia="Calibri" w:hAnsi="GHEA Grapalat" w:cs="GHEA Grapalat"/>
                <w:bCs/>
                <w:sz w:val="24"/>
                <w:szCs w:val="24"/>
              </w:rPr>
              <w:t xml:space="preserve"> աշխատանքային </w:t>
            </w:r>
            <w:proofErr w:type="spellStart"/>
            <w:r w:rsidRPr="00CB5191">
              <w:rPr>
                <w:rFonts w:ascii="GHEA Grapalat" w:eastAsia="Calibri" w:hAnsi="GHEA Grapalat" w:cs="GHEA Grapalat"/>
                <w:bCs/>
                <w:sz w:val="24"/>
                <w:szCs w:val="24"/>
              </w:rPr>
              <w:t>օրվա</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դրությամբ</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չունի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հարկային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մարմնի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կողմից</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վերահսկվող</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եկամուտների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գծով</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ժամկետանց</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պարտավորություններ</w:t>
            </w:r>
            <w:proofErr w:type="spellEnd"/>
            <w:r w:rsidRPr="00CB5191">
              <w:rPr>
                <w:rFonts w:ascii="GHEA Grapalat" w:eastAsia="Calibri" w:hAnsi="GHEA Grapalat" w:cs="GHEA Grapalat"/>
                <w:bCs/>
                <w:sz w:val="24"/>
                <w:szCs w:val="24"/>
              </w:rPr>
              <w:t xml:space="preserve"> և </w:t>
            </w:r>
            <w:proofErr w:type="spellStart"/>
            <w:r w:rsidRPr="00CB5191">
              <w:rPr>
                <w:rFonts w:ascii="GHEA Grapalat" w:eastAsia="Calibri" w:hAnsi="GHEA Grapalat" w:cs="GHEA Grapalat"/>
                <w:bCs/>
                <w:sz w:val="24"/>
                <w:szCs w:val="24"/>
              </w:rPr>
              <w:t>որի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նկատմամբ</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Ծրագրով</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սահմանված</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դիմում-հայտի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ներկայացման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օրվան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նախորդող</w:t>
            </w:r>
            <w:proofErr w:type="spellEnd"/>
            <w:r w:rsidRPr="00CB5191">
              <w:rPr>
                <w:rFonts w:ascii="GHEA Grapalat" w:eastAsia="Calibri" w:hAnsi="GHEA Grapalat" w:cs="GHEA Grapalat"/>
                <w:bCs/>
                <w:sz w:val="24"/>
                <w:szCs w:val="24"/>
              </w:rPr>
              <w:t xml:space="preserve"> 12 </w:t>
            </w:r>
            <w:proofErr w:type="spellStart"/>
            <w:r w:rsidRPr="00CB5191">
              <w:rPr>
                <w:rFonts w:ascii="GHEA Grapalat" w:eastAsia="Calibri" w:hAnsi="GHEA Grapalat" w:cs="GHEA Grapalat"/>
                <w:bCs/>
                <w:sz w:val="24"/>
                <w:szCs w:val="24"/>
              </w:rPr>
              <w:t>ամսվա</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ընթացքում</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չկատարված</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պարտավորությունները</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գանձելու</w:t>
            </w:r>
            <w:proofErr w:type="spellEnd"/>
            <w:r w:rsidRPr="00CB5191">
              <w:rPr>
                <w:rFonts w:ascii="GHEA Grapalat" w:eastAsia="Calibri" w:hAnsi="GHEA Grapalat" w:cs="GHEA Grapalat"/>
                <w:bCs/>
                <w:sz w:val="24"/>
                <w:szCs w:val="24"/>
              </w:rPr>
              <w:t xml:space="preserve"> վերաբերյալ </w:t>
            </w:r>
            <w:proofErr w:type="spellStart"/>
            <w:r w:rsidRPr="00CB5191">
              <w:rPr>
                <w:rFonts w:ascii="GHEA Grapalat" w:eastAsia="Calibri" w:hAnsi="GHEA Grapalat" w:cs="GHEA Grapalat"/>
                <w:bCs/>
                <w:sz w:val="24"/>
                <w:szCs w:val="24"/>
              </w:rPr>
              <w:t>վարչական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վարույթ</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չի</w:t>
            </w:r>
            <w:proofErr w:type="spellEnd"/>
            <w:r w:rsidRPr="00CB5191">
              <w:rPr>
                <w:rFonts w:ascii="GHEA Grapalat" w:eastAsia="Calibri" w:hAnsi="GHEA Grapalat" w:cs="GHEA Grapalat"/>
                <w:bCs/>
                <w:sz w:val="24"/>
                <w:szCs w:val="24"/>
              </w:rPr>
              <w:t xml:space="preserve"> </w:t>
            </w:r>
            <w:proofErr w:type="spellStart"/>
            <w:proofErr w:type="gramStart"/>
            <w:r w:rsidRPr="00CB5191">
              <w:rPr>
                <w:rFonts w:ascii="GHEA Grapalat" w:eastAsia="Calibri" w:hAnsi="GHEA Grapalat" w:cs="GHEA Grapalat"/>
                <w:bCs/>
                <w:sz w:val="24"/>
                <w:szCs w:val="24"/>
              </w:rPr>
              <w:t>հարուցվել</w:t>
            </w:r>
            <w:proofErr w:type="spellEnd"/>
            <w:r w:rsidRPr="00CB5191">
              <w:rPr>
                <w:rFonts w:ascii="GHEA Grapalat" w:eastAsia="Calibri" w:hAnsi="GHEA Grapalat" w:cs="GHEA Grapalat"/>
                <w:bCs/>
                <w:sz w:val="24"/>
                <w:szCs w:val="24"/>
              </w:rPr>
              <w:t>,»</w:t>
            </w:r>
            <w:proofErr w:type="gramEnd"/>
          </w:p>
        </w:tc>
        <w:tc>
          <w:tcPr>
            <w:tcW w:w="5490" w:type="dxa"/>
            <w:gridSpan w:val="2"/>
            <w:tcBorders>
              <w:top w:val="outset" w:sz="6" w:space="0" w:color="auto"/>
              <w:left w:val="outset" w:sz="6" w:space="0" w:color="auto"/>
              <w:bottom w:val="outset" w:sz="6" w:space="0" w:color="auto"/>
              <w:right w:val="outset" w:sz="6" w:space="0" w:color="auto"/>
            </w:tcBorders>
            <w:shd w:val="clear" w:color="auto" w:fill="FFFFFF"/>
          </w:tcPr>
          <w:p w14:paraId="0CA741F7" w14:textId="03F45160" w:rsidR="00CB5191" w:rsidRPr="00477EB0" w:rsidRDefault="00CB5191" w:rsidP="00CB5191">
            <w:pPr>
              <w:tabs>
                <w:tab w:val="left" w:pos="7350"/>
              </w:tabs>
              <w:spacing w:after="0" w:line="276" w:lineRule="auto"/>
              <w:jc w:val="center"/>
              <w:rPr>
                <w:rFonts w:ascii="GHEA Grapalat" w:hAnsi="GHEA Grapalat"/>
                <w:sz w:val="24"/>
                <w:szCs w:val="24"/>
                <w:lang w:val="hy-AM"/>
              </w:rPr>
            </w:pPr>
            <w:proofErr w:type="spellStart"/>
            <w:r>
              <w:rPr>
                <w:rFonts w:ascii="GHEA Grapalat" w:hAnsi="GHEA Grapalat"/>
                <w:b/>
                <w:bCs/>
                <w:sz w:val="24"/>
                <w:szCs w:val="24"/>
              </w:rPr>
              <w:t>Ընդունվել</w:t>
            </w:r>
            <w:proofErr w:type="spellEnd"/>
            <w:r>
              <w:rPr>
                <w:rFonts w:ascii="GHEA Grapalat" w:hAnsi="GHEA Grapalat"/>
                <w:b/>
                <w:bCs/>
                <w:sz w:val="24"/>
                <w:szCs w:val="24"/>
              </w:rPr>
              <w:t xml:space="preserve"> է</w:t>
            </w:r>
          </w:p>
        </w:tc>
      </w:tr>
      <w:tr w:rsidR="00CB5191" w:rsidRPr="00477EB0" w14:paraId="6394CAD3" w14:textId="77777777" w:rsidTr="00934076">
        <w:trPr>
          <w:trHeight w:val="485"/>
          <w:tblCellSpacing w:w="0" w:type="dxa"/>
          <w:jc w:val="center"/>
        </w:trPr>
        <w:tc>
          <w:tcPr>
            <w:tcW w:w="8812" w:type="dxa"/>
            <w:tcBorders>
              <w:top w:val="outset" w:sz="6" w:space="0" w:color="auto"/>
              <w:left w:val="outset" w:sz="6" w:space="0" w:color="auto"/>
              <w:bottom w:val="outset" w:sz="6" w:space="0" w:color="auto"/>
              <w:right w:val="outset" w:sz="6" w:space="0" w:color="auto"/>
            </w:tcBorders>
            <w:shd w:val="clear" w:color="auto" w:fill="FFFFFF"/>
          </w:tcPr>
          <w:p w14:paraId="60DE88A6" w14:textId="1DE5C4B2" w:rsidR="00CB5191" w:rsidRPr="00CB5191" w:rsidRDefault="00CB5191" w:rsidP="00C860AE">
            <w:pPr>
              <w:spacing w:after="0" w:line="276" w:lineRule="auto"/>
              <w:ind w:left="150" w:right="165" w:firstLine="90"/>
              <w:jc w:val="both"/>
              <w:rPr>
                <w:rFonts w:ascii="GHEA Grapalat" w:eastAsia="Calibri" w:hAnsi="GHEA Grapalat" w:cs="GHEA Grapalat"/>
                <w:bCs/>
                <w:sz w:val="24"/>
                <w:szCs w:val="24"/>
              </w:rPr>
            </w:pPr>
            <w:r w:rsidRPr="00CB5191">
              <w:rPr>
                <w:rFonts w:ascii="GHEA Grapalat" w:eastAsia="Calibri" w:hAnsi="GHEA Grapalat" w:cs="GHEA Grapalat"/>
                <w:bCs/>
                <w:sz w:val="24"/>
                <w:szCs w:val="24"/>
              </w:rPr>
              <w:t xml:space="preserve">5) </w:t>
            </w:r>
            <w:proofErr w:type="spellStart"/>
            <w:r w:rsidRPr="00CB5191">
              <w:rPr>
                <w:rFonts w:ascii="GHEA Grapalat" w:eastAsia="Calibri" w:hAnsi="GHEA Grapalat" w:cs="GHEA Grapalat"/>
                <w:bCs/>
                <w:sz w:val="24"/>
                <w:szCs w:val="24"/>
              </w:rPr>
              <w:t>Ծրագրի</w:t>
            </w:r>
            <w:proofErr w:type="spellEnd"/>
            <w:r w:rsidRPr="00CB5191">
              <w:rPr>
                <w:rFonts w:ascii="GHEA Grapalat" w:eastAsia="Calibri" w:hAnsi="GHEA Grapalat" w:cs="GHEA Grapalat"/>
                <w:bCs/>
                <w:sz w:val="24"/>
                <w:szCs w:val="24"/>
              </w:rPr>
              <w:t xml:space="preserve"> 6-րդ </w:t>
            </w:r>
            <w:proofErr w:type="spellStart"/>
            <w:r w:rsidRPr="00CB5191">
              <w:rPr>
                <w:rFonts w:ascii="GHEA Grapalat" w:eastAsia="Calibri" w:hAnsi="GHEA Grapalat" w:cs="GHEA Grapalat"/>
                <w:bCs/>
                <w:sz w:val="24"/>
                <w:szCs w:val="24"/>
              </w:rPr>
              <w:t>կետի</w:t>
            </w:r>
            <w:proofErr w:type="spellEnd"/>
            <w:r w:rsidRPr="00CB5191">
              <w:rPr>
                <w:rFonts w:ascii="GHEA Grapalat" w:eastAsia="Calibri" w:hAnsi="GHEA Grapalat" w:cs="GHEA Grapalat"/>
                <w:bCs/>
                <w:sz w:val="24"/>
                <w:szCs w:val="24"/>
              </w:rPr>
              <w:t xml:space="preserve"> 1-ին </w:t>
            </w:r>
            <w:proofErr w:type="spellStart"/>
            <w:r w:rsidRPr="00CB5191">
              <w:rPr>
                <w:rFonts w:ascii="GHEA Grapalat" w:eastAsia="Calibri" w:hAnsi="GHEA Grapalat" w:cs="GHEA Grapalat"/>
                <w:bCs/>
                <w:sz w:val="24"/>
                <w:szCs w:val="24"/>
              </w:rPr>
              <w:t>ենթակետի</w:t>
            </w:r>
            <w:proofErr w:type="spellEnd"/>
            <w:r w:rsidRPr="00CB5191">
              <w:rPr>
                <w:rFonts w:ascii="GHEA Grapalat" w:eastAsia="Calibri" w:hAnsi="GHEA Grapalat" w:cs="GHEA Grapalat"/>
                <w:bCs/>
                <w:sz w:val="24"/>
                <w:szCs w:val="24"/>
              </w:rPr>
              <w:t xml:space="preserve"> «բ» </w:t>
            </w:r>
            <w:proofErr w:type="spellStart"/>
            <w:r w:rsidRPr="00CB5191">
              <w:rPr>
                <w:rFonts w:ascii="GHEA Grapalat" w:eastAsia="Calibri" w:hAnsi="GHEA Grapalat" w:cs="GHEA Grapalat"/>
                <w:bCs/>
                <w:sz w:val="24"/>
                <w:szCs w:val="24"/>
              </w:rPr>
              <w:t>պարբերության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համաձայն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Ծրագրի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շահառու</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հանդիսանալու</w:t>
            </w:r>
            <w:proofErr w:type="spellEnd"/>
            <w:r w:rsidRPr="00CB5191">
              <w:rPr>
                <w:rFonts w:ascii="GHEA Grapalat" w:eastAsia="Calibri" w:hAnsi="GHEA Grapalat" w:cs="GHEA Grapalat"/>
                <w:bCs/>
                <w:sz w:val="24"/>
                <w:szCs w:val="24"/>
              </w:rPr>
              <w:t xml:space="preserve"> համար </w:t>
            </w:r>
            <w:proofErr w:type="spellStart"/>
            <w:r w:rsidRPr="00CB5191">
              <w:rPr>
                <w:rFonts w:ascii="GHEA Grapalat" w:eastAsia="Calibri" w:hAnsi="GHEA Grapalat" w:cs="GHEA Grapalat"/>
                <w:bCs/>
                <w:sz w:val="24"/>
                <w:szCs w:val="24"/>
              </w:rPr>
              <w:t>դիմումատուն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չպետք</w:t>
            </w:r>
            <w:proofErr w:type="spellEnd"/>
            <w:r w:rsidRPr="00CB5191">
              <w:rPr>
                <w:rFonts w:ascii="GHEA Grapalat" w:eastAsia="Calibri" w:hAnsi="GHEA Grapalat" w:cs="GHEA Grapalat"/>
                <w:bCs/>
                <w:sz w:val="24"/>
                <w:szCs w:val="24"/>
              </w:rPr>
              <w:t xml:space="preserve"> է </w:t>
            </w:r>
            <w:proofErr w:type="spellStart"/>
            <w:r w:rsidRPr="00CB5191">
              <w:rPr>
                <w:rFonts w:ascii="GHEA Grapalat" w:eastAsia="Calibri" w:hAnsi="GHEA Grapalat" w:cs="GHEA Grapalat"/>
                <w:bCs/>
                <w:sz w:val="24"/>
                <w:szCs w:val="24"/>
              </w:rPr>
              <w:t>գտնվի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սնանկության</w:t>
            </w:r>
            <w:proofErr w:type="spellEnd"/>
            <w:r w:rsidRPr="00CB5191">
              <w:rPr>
                <w:rFonts w:ascii="GHEA Grapalat" w:eastAsia="Calibri" w:hAnsi="GHEA Grapalat" w:cs="GHEA Grapalat"/>
                <w:bCs/>
                <w:sz w:val="24"/>
                <w:szCs w:val="24"/>
              </w:rPr>
              <w:t xml:space="preserve"> և </w:t>
            </w:r>
            <w:proofErr w:type="spellStart"/>
            <w:r w:rsidRPr="00CB5191">
              <w:rPr>
                <w:rFonts w:ascii="GHEA Grapalat" w:eastAsia="Calibri" w:hAnsi="GHEA Grapalat" w:cs="GHEA Grapalat"/>
                <w:bCs/>
                <w:sz w:val="24"/>
                <w:szCs w:val="24"/>
              </w:rPr>
              <w:t>լուծարման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գործընթացում</w:t>
            </w:r>
            <w:proofErr w:type="spellEnd"/>
            <w:r w:rsidRPr="00CB5191">
              <w:rPr>
                <w:rFonts w:ascii="GHEA Grapalat" w:eastAsia="Calibri" w:hAnsi="GHEA Grapalat" w:cs="GHEA Grapalat"/>
                <w:bCs/>
                <w:sz w:val="24"/>
                <w:szCs w:val="24"/>
              </w:rPr>
              <w:t xml:space="preserve">: Միաժամանակ, </w:t>
            </w:r>
            <w:proofErr w:type="spellStart"/>
            <w:r w:rsidRPr="00CB5191">
              <w:rPr>
                <w:rFonts w:ascii="GHEA Grapalat" w:eastAsia="Calibri" w:hAnsi="GHEA Grapalat" w:cs="GHEA Grapalat"/>
                <w:bCs/>
                <w:sz w:val="24"/>
                <w:szCs w:val="24"/>
              </w:rPr>
              <w:t>կարծում</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ենք</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անհրաժեշտ</w:t>
            </w:r>
            <w:proofErr w:type="spellEnd"/>
            <w:r w:rsidRPr="00CB5191">
              <w:rPr>
                <w:rFonts w:ascii="GHEA Grapalat" w:eastAsia="Calibri" w:hAnsi="GHEA Grapalat" w:cs="GHEA Grapalat"/>
                <w:bCs/>
                <w:sz w:val="24"/>
                <w:szCs w:val="24"/>
              </w:rPr>
              <w:t xml:space="preserve"> է </w:t>
            </w:r>
            <w:proofErr w:type="spellStart"/>
            <w:r w:rsidRPr="00CB5191">
              <w:rPr>
                <w:rFonts w:ascii="GHEA Grapalat" w:eastAsia="Calibri" w:hAnsi="GHEA Grapalat" w:cs="GHEA Grapalat"/>
                <w:bCs/>
                <w:sz w:val="24"/>
                <w:szCs w:val="24"/>
              </w:rPr>
              <w:t>հստակեցնել</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թե</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ներկայացված</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տեղեկատվությունը</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ինչպե՞ս</w:t>
            </w:r>
            <w:proofErr w:type="spellEnd"/>
            <w:r w:rsidRPr="00CB5191">
              <w:rPr>
                <w:rFonts w:ascii="GHEA Grapalat" w:eastAsia="Calibri" w:hAnsi="GHEA Grapalat" w:cs="GHEA Grapalat"/>
                <w:bCs/>
                <w:sz w:val="24"/>
                <w:szCs w:val="24"/>
              </w:rPr>
              <w:t xml:space="preserve"> և </w:t>
            </w:r>
            <w:proofErr w:type="spellStart"/>
            <w:r w:rsidRPr="00CB5191">
              <w:rPr>
                <w:rFonts w:ascii="GHEA Grapalat" w:eastAsia="Calibri" w:hAnsi="GHEA Grapalat" w:cs="GHEA Grapalat"/>
                <w:bCs/>
                <w:sz w:val="24"/>
                <w:szCs w:val="24"/>
              </w:rPr>
              <w:t>ու՞մ</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կողմից</w:t>
            </w:r>
            <w:proofErr w:type="spellEnd"/>
            <w:r w:rsidRPr="00CB5191">
              <w:rPr>
                <w:rFonts w:ascii="GHEA Grapalat" w:eastAsia="Calibri" w:hAnsi="GHEA Grapalat" w:cs="GHEA Grapalat"/>
                <w:bCs/>
                <w:sz w:val="24"/>
                <w:szCs w:val="24"/>
              </w:rPr>
              <w:t xml:space="preserve"> է </w:t>
            </w:r>
            <w:proofErr w:type="spellStart"/>
            <w:r w:rsidRPr="00CB5191">
              <w:rPr>
                <w:rFonts w:ascii="GHEA Grapalat" w:eastAsia="Calibri" w:hAnsi="GHEA Grapalat" w:cs="GHEA Grapalat"/>
                <w:bCs/>
                <w:sz w:val="24"/>
                <w:szCs w:val="24"/>
              </w:rPr>
              <w:t>ստուգվելու</w:t>
            </w:r>
            <w:proofErr w:type="spellEnd"/>
            <w:r w:rsidRPr="00CB5191">
              <w:rPr>
                <w:rFonts w:ascii="GHEA Grapalat" w:eastAsia="Calibri" w:hAnsi="GHEA Grapalat" w:cs="GHEA Grapalat"/>
                <w:bCs/>
                <w:sz w:val="24"/>
                <w:szCs w:val="24"/>
              </w:rPr>
              <w:t xml:space="preserve"> և </w:t>
            </w:r>
            <w:proofErr w:type="spellStart"/>
            <w:r w:rsidRPr="00CB5191">
              <w:rPr>
                <w:rFonts w:ascii="GHEA Grapalat" w:eastAsia="Calibri" w:hAnsi="GHEA Grapalat" w:cs="GHEA Grapalat"/>
                <w:bCs/>
                <w:sz w:val="24"/>
                <w:szCs w:val="24"/>
              </w:rPr>
              <w:t>վերահսկվելու</w:t>
            </w:r>
            <w:proofErr w:type="spellEnd"/>
            <w:r w:rsidRPr="00CB5191">
              <w:rPr>
                <w:rFonts w:ascii="GHEA Grapalat" w:eastAsia="Calibri" w:hAnsi="GHEA Grapalat" w:cs="GHEA Grapalat"/>
                <w:bCs/>
                <w:sz w:val="24"/>
                <w:szCs w:val="24"/>
              </w:rPr>
              <w:t>,</w:t>
            </w:r>
          </w:p>
        </w:tc>
        <w:tc>
          <w:tcPr>
            <w:tcW w:w="5490" w:type="dxa"/>
            <w:gridSpan w:val="2"/>
            <w:tcBorders>
              <w:top w:val="outset" w:sz="6" w:space="0" w:color="auto"/>
              <w:left w:val="outset" w:sz="6" w:space="0" w:color="auto"/>
              <w:bottom w:val="outset" w:sz="6" w:space="0" w:color="auto"/>
              <w:right w:val="outset" w:sz="6" w:space="0" w:color="auto"/>
            </w:tcBorders>
            <w:shd w:val="clear" w:color="auto" w:fill="FFFFFF"/>
          </w:tcPr>
          <w:p w14:paraId="00342C9C" w14:textId="77777777" w:rsidR="00A16C94" w:rsidRPr="00E5484E" w:rsidRDefault="00A16C94" w:rsidP="00A16C94">
            <w:pPr>
              <w:tabs>
                <w:tab w:val="left" w:pos="7350"/>
              </w:tabs>
              <w:spacing w:after="0" w:line="276" w:lineRule="auto"/>
              <w:jc w:val="center"/>
              <w:rPr>
                <w:rFonts w:ascii="GHEA Grapalat" w:hAnsi="GHEA Grapalat"/>
                <w:b/>
                <w:bCs/>
                <w:sz w:val="24"/>
                <w:szCs w:val="24"/>
              </w:rPr>
            </w:pPr>
            <w:proofErr w:type="spellStart"/>
            <w:r w:rsidRPr="00E5484E">
              <w:rPr>
                <w:rFonts w:ascii="GHEA Grapalat" w:hAnsi="GHEA Grapalat"/>
                <w:b/>
                <w:bCs/>
                <w:sz w:val="24"/>
                <w:szCs w:val="24"/>
              </w:rPr>
              <w:t>Չի</w:t>
            </w:r>
            <w:proofErr w:type="spellEnd"/>
            <w:r w:rsidRPr="00E5484E">
              <w:rPr>
                <w:rFonts w:ascii="GHEA Grapalat" w:hAnsi="GHEA Grapalat"/>
                <w:b/>
                <w:bCs/>
                <w:sz w:val="24"/>
                <w:szCs w:val="24"/>
              </w:rPr>
              <w:t xml:space="preserve"> </w:t>
            </w:r>
            <w:proofErr w:type="spellStart"/>
            <w:r w:rsidRPr="00E5484E">
              <w:rPr>
                <w:rFonts w:ascii="GHEA Grapalat" w:hAnsi="GHEA Grapalat"/>
                <w:b/>
                <w:bCs/>
                <w:sz w:val="24"/>
                <w:szCs w:val="24"/>
              </w:rPr>
              <w:t>ընդունվել</w:t>
            </w:r>
            <w:proofErr w:type="spellEnd"/>
          </w:p>
          <w:p w14:paraId="542D2943" w14:textId="279977AD" w:rsidR="00C860AE" w:rsidRPr="00C860AE" w:rsidRDefault="00A16C94" w:rsidP="00EE4B10">
            <w:pPr>
              <w:tabs>
                <w:tab w:val="left" w:pos="7350"/>
              </w:tabs>
              <w:spacing w:after="0" w:line="276" w:lineRule="auto"/>
              <w:jc w:val="both"/>
              <w:rPr>
                <w:rFonts w:ascii="GHEA Grapalat" w:hAnsi="GHEA Grapalat"/>
                <w:sz w:val="24"/>
                <w:szCs w:val="24"/>
              </w:rPr>
            </w:pPr>
            <w:proofErr w:type="spellStart"/>
            <w:r w:rsidRPr="00E5484E">
              <w:rPr>
                <w:rFonts w:ascii="GHEA Grapalat" w:hAnsi="GHEA Grapalat"/>
              </w:rPr>
              <w:t>Ստուգման</w:t>
            </w:r>
            <w:proofErr w:type="spellEnd"/>
            <w:r w:rsidRPr="00E5484E">
              <w:rPr>
                <w:rFonts w:ascii="GHEA Grapalat" w:hAnsi="GHEA Grapalat"/>
              </w:rPr>
              <w:t xml:space="preserve"> </w:t>
            </w:r>
            <w:proofErr w:type="spellStart"/>
            <w:r w:rsidRPr="00E5484E">
              <w:rPr>
                <w:rFonts w:ascii="GHEA Grapalat" w:hAnsi="GHEA Grapalat"/>
              </w:rPr>
              <w:t>մեխանիզմը</w:t>
            </w:r>
            <w:proofErr w:type="spellEnd"/>
            <w:r w:rsidRPr="00E5484E">
              <w:rPr>
                <w:rFonts w:ascii="GHEA Grapalat" w:hAnsi="GHEA Grapalat"/>
              </w:rPr>
              <w:t xml:space="preserve"> </w:t>
            </w:r>
            <w:proofErr w:type="spellStart"/>
            <w:r w:rsidRPr="00E5484E">
              <w:rPr>
                <w:rFonts w:ascii="GHEA Grapalat" w:hAnsi="GHEA Grapalat"/>
              </w:rPr>
              <w:t>հետևյալն</w:t>
            </w:r>
            <w:proofErr w:type="spellEnd"/>
            <w:r w:rsidRPr="00E5484E">
              <w:rPr>
                <w:rFonts w:ascii="GHEA Grapalat" w:hAnsi="GHEA Grapalat"/>
              </w:rPr>
              <w:t xml:space="preserve"> է</w:t>
            </w:r>
            <w:r w:rsidRPr="00E5484E">
              <w:rPr>
                <w:rFonts w:ascii="Cambria Math" w:hAnsi="Cambria Math" w:cs="Cambria Math"/>
              </w:rPr>
              <w:t>․</w:t>
            </w:r>
            <w:r w:rsidRPr="00E5484E">
              <w:rPr>
                <w:rFonts w:ascii="GHEA Grapalat" w:hAnsi="GHEA Grapalat"/>
              </w:rPr>
              <w:t xml:space="preserve"> </w:t>
            </w:r>
            <w:proofErr w:type="spellStart"/>
            <w:r w:rsidRPr="00E5484E">
              <w:rPr>
                <w:rFonts w:ascii="GHEA Grapalat" w:hAnsi="GHEA Grapalat"/>
              </w:rPr>
              <w:t>քանի</w:t>
            </w:r>
            <w:proofErr w:type="spellEnd"/>
            <w:r w:rsidRPr="00E5484E">
              <w:rPr>
                <w:rFonts w:ascii="GHEA Grapalat" w:hAnsi="GHEA Grapalat"/>
              </w:rPr>
              <w:t xml:space="preserve"> որ </w:t>
            </w:r>
            <w:proofErr w:type="spellStart"/>
            <w:r w:rsidRPr="00E5484E">
              <w:rPr>
                <w:rFonts w:ascii="GHEA Grapalat" w:hAnsi="GHEA Grapalat"/>
              </w:rPr>
              <w:t>աջակցման</w:t>
            </w:r>
            <w:proofErr w:type="spellEnd"/>
            <w:r w:rsidRPr="00E5484E">
              <w:rPr>
                <w:rFonts w:ascii="GHEA Grapalat" w:hAnsi="GHEA Grapalat"/>
              </w:rPr>
              <w:t xml:space="preserve"> </w:t>
            </w:r>
            <w:proofErr w:type="spellStart"/>
            <w:r w:rsidRPr="00E5484E">
              <w:rPr>
                <w:rFonts w:ascii="GHEA Grapalat" w:hAnsi="GHEA Grapalat"/>
              </w:rPr>
              <w:t>ծրագրին</w:t>
            </w:r>
            <w:proofErr w:type="spellEnd"/>
            <w:r w:rsidRPr="00E5484E">
              <w:rPr>
                <w:rFonts w:ascii="GHEA Grapalat" w:hAnsi="GHEA Grapalat"/>
              </w:rPr>
              <w:t xml:space="preserve"> </w:t>
            </w:r>
            <w:proofErr w:type="spellStart"/>
            <w:r w:rsidRPr="00E5484E">
              <w:rPr>
                <w:rFonts w:ascii="GHEA Grapalat" w:hAnsi="GHEA Grapalat"/>
              </w:rPr>
              <w:t>դիմելու</w:t>
            </w:r>
            <w:proofErr w:type="spellEnd"/>
            <w:r w:rsidRPr="00E5484E">
              <w:rPr>
                <w:rFonts w:ascii="GHEA Grapalat" w:hAnsi="GHEA Grapalat"/>
              </w:rPr>
              <w:t xml:space="preserve"> </w:t>
            </w:r>
            <w:proofErr w:type="spellStart"/>
            <w:r w:rsidRPr="00E5484E">
              <w:rPr>
                <w:rFonts w:ascii="GHEA Grapalat" w:hAnsi="GHEA Grapalat"/>
              </w:rPr>
              <w:t>հայտի</w:t>
            </w:r>
            <w:proofErr w:type="spellEnd"/>
            <w:r w:rsidRPr="00E5484E">
              <w:rPr>
                <w:rFonts w:ascii="GHEA Grapalat" w:hAnsi="GHEA Grapalat"/>
              </w:rPr>
              <w:t xml:space="preserve"> </w:t>
            </w:r>
            <w:proofErr w:type="spellStart"/>
            <w:r w:rsidRPr="00E5484E">
              <w:rPr>
                <w:rFonts w:ascii="GHEA Grapalat" w:hAnsi="GHEA Grapalat"/>
              </w:rPr>
              <w:t>մեջ</w:t>
            </w:r>
            <w:proofErr w:type="spellEnd"/>
            <w:r w:rsidRPr="00E5484E">
              <w:rPr>
                <w:rFonts w:ascii="GHEA Grapalat" w:hAnsi="GHEA Grapalat"/>
              </w:rPr>
              <w:t xml:space="preserve"> </w:t>
            </w:r>
            <w:proofErr w:type="spellStart"/>
            <w:r w:rsidRPr="00E5484E">
              <w:rPr>
                <w:rFonts w:ascii="GHEA Grapalat" w:hAnsi="GHEA Grapalat"/>
              </w:rPr>
              <w:t>տնտես</w:t>
            </w:r>
            <w:r w:rsidR="006A7074">
              <w:rPr>
                <w:rFonts w:ascii="GHEA Grapalat" w:hAnsi="GHEA Grapalat"/>
              </w:rPr>
              <w:t>ա</w:t>
            </w:r>
            <w:r w:rsidRPr="00E5484E">
              <w:rPr>
                <w:rFonts w:ascii="GHEA Grapalat" w:hAnsi="GHEA Grapalat"/>
              </w:rPr>
              <w:t>վարողը</w:t>
            </w:r>
            <w:proofErr w:type="spellEnd"/>
            <w:r w:rsidRPr="00E5484E">
              <w:rPr>
                <w:rFonts w:ascii="GHEA Grapalat" w:hAnsi="GHEA Grapalat"/>
              </w:rPr>
              <w:t xml:space="preserve"> </w:t>
            </w:r>
            <w:proofErr w:type="spellStart"/>
            <w:r w:rsidRPr="00E5484E">
              <w:rPr>
                <w:rFonts w:ascii="GHEA Grapalat" w:hAnsi="GHEA Grapalat"/>
              </w:rPr>
              <w:t>հավաստում</w:t>
            </w:r>
            <w:proofErr w:type="spellEnd"/>
            <w:r w:rsidRPr="00E5484E">
              <w:rPr>
                <w:rFonts w:ascii="GHEA Grapalat" w:hAnsi="GHEA Grapalat"/>
              </w:rPr>
              <w:t xml:space="preserve"> է, որ </w:t>
            </w:r>
            <w:proofErr w:type="spellStart"/>
            <w:r w:rsidRPr="00E5484E">
              <w:rPr>
                <w:rFonts w:ascii="GHEA Grapalat" w:hAnsi="GHEA Grapalat"/>
              </w:rPr>
              <w:t>համապատասխանում</w:t>
            </w:r>
            <w:proofErr w:type="spellEnd"/>
            <w:r w:rsidRPr="00E5484E">
              <w:rPr>
                <w:rFonts w:ascii="GHEA Grapalat" w:hAnsi="GHEA Grapalat"/>
              </w:rPr>
              <w:t xml:space="preserve"> է </w:t>
            </w:r>
            <w:proofErr w:type="spellStart"/>
            <w:r w:rsidRPr="00E5484E">
              <w:rPr>
                <w:rFonts w:ascii="GHEA Grapalat" w:hAnsi="GHEA Grapalat"/>
              </w:rPr>
              <w:t>Ծրագրի</w:t>
            </w:r>
            <w:proofErr w:type="spellEnd"/>
            <w:r w:rsidRPr="00E5484E">
              <w:rPr>
                <w:rFonts w:ascii="GHEA Grapalat" w:hAnsi="GHEA Grapalat"/>
              </w:rPr>
              <w:t xml:space="preserve"> 3</w:t>
            </w:r>
            <w:r>
              <w:rPr>
                <w:rFonts w:ascii="GHEA Grapalat" w:hAnsi="GHEA Grapalat"/>
              </w:rPr>
              <w:t>-</w:t>
            </w:r>
            <w:r w:rsidRPr="00E5484E">
              <w:rPr>
                <w:rFonts w:ascii="GHEA Grapalat" w:hAnsi="GHEA Grapalat"/>
              </w:rPr>
              <w:t xml:space="preserve">րդ </w:t>
            </w:r>
            <w:proofErr w:type="spellStart"/>
            <w:r w:rsidRPr="00E5484E">
              <w:rPr>
                <w:rFonts w:ascii="GHEA Grapalat" w:hAnsi="GHEA Grapalat"/>
              </w:rPr>
              <w:t>կետի</w:t>
            </w:r>
            <w:proofErr w:type="spellEnd"/>
            <w:r w:rsidRPr="00E5484E">
              <w:rPr>
                <w:rFonts w:ascii="GHEA Grapalat" w:hAnsi="GHEA Grapalat"/>
              </w:rPr>
              <w:t xml:space="preserve"> 1-ին </w:t>
            </w:r>
            <w:proofErr w:type="spellStart"/>
            <w:r w:rsidRPr="00E5484E">
              <w:rPr>
                <w:rFonts w:ascii="GHEA Grapalat" w:hAnsi="GHEA Grapalat"/>
              </w:rPr>
              <w:lastRenderedPageBreak/>
              <w:t>ենթակետին</w:t>
            </w:r>
            <w:proofErr w:type="spellEnd"/>
            <w:r w:rsidRPr="00E5484E">
              <w:rPr>
                <w:rFonts w:ascii="GHEA Grapalat" w:hAnsi="GHEA Grapalat"/>
              </w:rPr>
              <w:t xml:space="preserve">, </w:t>
            </w:r>
            <w:proofErr w:type="spellStart"/>
            <w:r w:rsidRPr="00E5484E">
              <w:rPr>
                <w:rFonts w:ascii="GHEA Grapalat" w:hAnsi="GHEA Grapalat"/>
              </w:rPr>
              <w:t>որի</w:t>
            </w:r>
            <w:proofErr w:type="spellEnd"/>
            <w:r w:rsidRPr="00E5484E">
              <w:rPr>
                <w:rFonts w:ascii="GHEA Grapalat" w:hAnsi="GHEA Grapalat"/>
              </w:rPr>
              <w:t xml:space="preserve"> </w:t>
            </w:r>
            <w:proofErr w:type="spellStart"/>
            <w:r w:rsidRPr="00E5484E">
              <w:rPr>
                <w:rFonts w:ascii="GHEA Grapalat" w:hAnsi="GHEA Grapalat"/>
              </w:rPr>
              <w:t>պայմաններից</w:t>
            </w:r>
            <w:proofErr w:type="spellEnd"/>
            <w:r w:rsidRPr="00E5484E">
              <w:rPr>
                <w:rFonts w:ascii="GHEA Grapalat" w:hAnsi="GHEA Grapalat"/>
              </w:rPr>
              <w:t xml:space="preserve"> </w:t>
            </w:r>
            <w:proofErr w:type="spellStart"/>
            <w:r w:rsidRPr="00E5484E">
              <w:rPr>
                <w:rFonts w:ascii="GHEA Grapalat" w:hAnsi="GHEA Grapalat"/>
              </w:rPr>
              <w:t>մեկն</w:t>
            </w:r>
            <w:proofErr w:type="spellEnd"/>
            <w:r w:rsidRPr="00E5484E">
              <w:rPr>
                <w:rFonts w:ascii="GHEA Grapalat" w:hAnsi="GHEA Grapalat"/>
              </w:rPr>
              <w:t xml:space="preserve"> </w:t>
            </w:r>
            <w:proofErr w:type="spellStart"/>
            <w:r w:rsidRPr="00E5484E">
              <w:rPr>
                <w:rFonts w:ascii="GHEA Grapalat" w:hAnsi="GHEA Grapalat"/>
              </w:rPr>
              <w:t>էլ</w:t>
            </w:r>
            <w:proofErr w:type="spellEnd"/>
            <w:r w:rsidRPr="00E5484E">
              <w:rPr>
                <w:rFonts w:ascii="GHEA Grapalat" w:hAnsi="GHEA Grapalat"/>
              </w:rPr>
              <w:t xml:space="preserve"> </w:t>
            </w:r>
            <w:proofErr w:type="spellStart"/>
            <w:r w:rsidRPr="00E5484E">
              <w:rPr>
                <w:rFonts w:ascii="GHEA Grapalat" w:hAnsi="GHEA Grapalat"/>
              </w:rPr>
              <w:t>սնանկ</w:t>
            </w:r>
            <w:proofErr w:type="spellEnd"/>
            <w:r w:rsidRPr="00E5484E">
              <w:rPr>
                <w:rFonts w:ascii="GHEA Grapalat" w:hAnsi="GHEA Grapalat"/>
              </w:rPr>
              <w:t xml:space="preserve"> </w:t>
            </w:r>
            <w:proofErr w:type="spellStart"/>
            <w:r w:rsidRPr="00E5484E">
              <w:rPr>
                <w:rFonts w:ascii="GHEA Grapalat" w:hAnsi="GHEA Grapalat"/>
              </w:rPr>
              <w:t>կամ</w:t>
            </w:r>
            <w:proofErr w:type="spellEnd"/>
            <w:r w:rsidRPr="00E5484E">
              <w:rPr>
                <w:rFonts w:ascii="GHEA Grapalat" w:hAnsi="GHEA Grapalat"/>
              </w:rPr>
              <w:t xml:space="preserve"> </w:t>
            </w:r>
            <w:proofErr w:type="spellStart"/>
            <w:r w:rsidRPr="00E5484E">
              <w:rPr>
                <w:rFonts w:ascii="GHEA Grapalat" w:hAnsi="GHEA Grapalat"/>
              </w:rPr>
              <w:t>լուծարված</w:t>
            </w:r>
            <w:proofErr w:type="spellEnd"/>
            <w:r w:rsidRPr="00E5484E">
              <w:rPr>
                <w:rFonts w:ascii="GHEA Grapalat" w:hAnsi="GHEA Grapalat"/>
              </w:rPr>
              <w:t xml:space="preserve"> </w:t>
            </w:r>
            <w:proofErr w:type="spellStart"/>
            <w:r w:rsidRPr="00E5484E">
              <w:rPr>
                <w:rFonts w:ascii="GHEA Grapalat" w:hAnsi="GHEA Grapalat"/>
              </w:rPr>
              <w:t>չլինելն</w:t>
            </w:r>
            <w:proofErr w:type="spellEnd"/>
            <w:r w:rsidRPr="00E5484E">
              <w:rPr>
                <w:rFonts w:ascii="GHEA Grapalat" w:hAnsi="GHEA Grapalat"/>
              </w:rPr>
              <w:t xml:space="preserve"> է, </w:t>
            </w:r>
            <w:proofErr w:type="spellStart"/>
            <w:r w:rsidRPr="00E5484E">
              <w:rPr>
                <w:rFonts w:ascii="GHEA Grapalat" w:hAnsi="GHEA Grapalat"/>
              </w:rPr>
              <w:t>ապա</w:t>
            </w:r>
            <w:proofErr w:type="spellEnd"/>
            <w:r w:rsidRPr="00E5484E">
              <w:rPr>
                <w:rFonts w:ascii="GHEA Grapalat" w:hAnsi="GHEA Grapalat"/>
              </w:rPr>
              <w:t xml:space="preserve"> </w:t>
            </w:r>
            <w:proofErr w:type="spellStart"/>
            <w:r w:rsidRPr="00E5484E">
              <w:rPr>
                <w:rFonts w:ascii="GHEA Grapalat" w:hAnsi="GHEA Grapalat"/>
              </w:rPr>
              <w:t>պետք</w:t>
            </w:r>
            <w:proofErr w:type="spellEnd"/>
            <w:r w:rsidRPr="00E5484E">
              <w:rPr>
                <w:rFonts w:ascii="GHEA Grapalat" w:hAnsi="GHEA Grapalat"/>
              </w:rPr>
              <w:t xml:space="preserve"> է </w:t>
            </w:r>
            <w:proofErr w:type="spellStart"/>
            <w:r w:rsidRPr="00E5484E">
              <w:rPr>
                <w:rFonts w:ascii="GHEA Grapalat" w:hAnsi="GHEA Grapalat"/>
              </w:rPr>
              <w:t>նշել</w:t>
            </w:r>
            <w:proofErr w:type="spellEnd"/>
            <w:r w:rsidRPr="00E5484E">
              <w:rPr>
                <w:rFonts w:ascii="GHEA Grapalat" w:hAnsi="GHEA Grapalat"/>
              </w:rPr>
              <w:t xml:space="preserve">, որ </w:t>
            </w:r>
            <w:proofErr w:type="spellStart"/>
            <w:r w:rsidRPr="00E5484E">
              <w:rPr>
                <w:rFonts w:ascii="GHEA Grapalat" w:hAnsi="GHEA Grapalat"/>
              </w:rPr>
              <w:t>ստուգման</w:t>
            </w:r>
            <w:proofErr w:type="spellEnd"/>
            <w:r w:rsidRPr="00E5484E">
              <w:rPr>
                <w:rFonts w:ascii="GHEA Grapalat" w:hAnsi="GHEA Grapalat"/>
              </w:rPr>
              <w:t xml:space="preserve"> </w:t>
            </w:r>
            <w:proofErr w:type="spellStart"/>
            <w:r w:rsidRPr="00E5484E">
              <w:rPr>
                <w:rFonts w:ascii="GHEA Grapalat" w:hAnsi="GHEA Grapalat"/>
              </w:rPr>
              <w:t>մեխանիզմը</w:t>
            </w:r>
            <w:proofErr w:type="spellEnd"/>
            <w:r w:rsidRPr="00E5484E">
              <w:rPr>
                <w:rFonts w:ascii="GHEA Grapalat" w:hAnsi="GHEA Grapalat"/>
              </w:rPr>
              <w:t xml:space="preserve"> </w:t>
            </w:r>
            <w:proofErr w:type="spellStart"/>
            <w:r w:rsidRPr="00E5484E">
              <w:rPr>
                <w:rFonts w:ascii="GHEA Grapalat" w:hAnsi="GHEA Grapalat"/>
              </w:rPr>
              <w:t>իր</w:t>
            </w:r>
            <w:proofErr w:type="spellEnd"/>
            <w:r w:rsidRPr="00E5484E">
              <w:rPr>
                <w:rFonts w:ascii="GHEA Grapalat" w:hAnsi="GHEA Grapalat"/>
              </w:rPr>
              <w:t xml:space="preserve"> </w:t>
            </w:r>
            <w:proofErr w:type="spellStart"/>
            <w:r w:rsidRPr="00E5484E">
              <w:rPr>
                <w:rFonts w:ascii="GHEA Grapalat" w:hAnsi="GHEA Grapalat"/>
              </w:rPr>
              <w:t>հավաստումն</w:t>
            </w:r>
            <w:proofErr w:type="spellEnd"/>
            <w:r w:rsidRPr="00E5484E">
              <w:rPr>
                <w:rFonts w:ascii="GHEA Grapalat" w:hAnsi="GHEA Grapalat"/>
              </w:rPr>
              <w:t xml:space="preserve"> է և Էկոնոմիկայի </w:t>
            </w:r>
            <w:proofErr w:type="spellStart"/>
            <w:r w:rsidRPr="00E5484E">
              <w:rPr>
                <w:rFonts w:ascii="GHEA Grapalat" w:hAnsi="GHEA Grapalat"/>
              </w:rPr>
              <w:t>նախարարության</w:t>
            </w:r>
            <w:proofErr w:type="spellEnd"/>
            <w:r w:rsidRPr="00E5484E">
              <w:rPr>
                <w:rFonts w:ascii="GHEA Grapalat" w:hAnsi="GHEA Grapalat"/>
              </w:rPr>
              <w:t xml:space="preserve"> </w:t>
            </w:r>
            <w:proofErr w:type="spellStart"/>
            <w:r w:rsidRPr="00E5484E">
              <w:rPr>
                <w:rFonts w:ascii="GHEA Grapalat" w:hAnsi="GHEA Grapalat"/>
              </w:rPr>
              <w:t>աշխատակիցը</w:t>
            </w:r>
            <w:proofErr w:type="spellEnd"/>
            <w:r w:rsidRPr="00E5484E">
              <w:rPr>
                <w:rFonts w:ascii="GHEA Grapalat" w:hAnsi="GHEA Grapalat"/>
              </w:rPr>
              <w:t xml:space="preserve"> </w:t>
            </w:r>
            <w:proofErr w:type="spellStart"/>
            <w:r w:rsidRPr="00E5484E">
              <w:rPr>
                <w:rFonts w:ascii="GHEA Grapalat" w:hAnsi="GHEA Grapalat"/>
              </w:rPr>
              <w:t>հայտը</w:t>
            </w:r>
            <w:proofErr w:type="spellEnd"/>
            <w:r w:rsidRPr="00E5484E">
              <w:rPr>
                <w:rFonts w:ascii="GHEA Grapalat" w:hAnsi="GHEA Grapalat"/>
              </w:rPr>
              <w:t xml:space="preserve"> </w:t>
            </w:r>
            <w:proofErr w:type="spellStart"/>
            <w:r w:rsidRPr="00E5484E">
              <w:rPr>
                <w:rFonts w:ascii="GHEA Grapalat" w:hAnsi="GHEA Grapalat"/>
              </w:rPr>
              <w:t>բավարարելիս</w:t>
            </w:r>
            <w:proofErr w:type="spellEnd"/>
            <w:r w:rsidRPr="00E5484E">
              <w:rPr>
                <w:rFonts w:ascii="GHEA Grapalat" w:hAnsi="GHEA Grapalat"/>
              </w:rPr>
              <w:t xml:space="preserve"> </w:t>
            </w:r>
            <w:proofErr w:type="spellStart"/>
            <w:r w:rsidRPr="00E5484E">
              <w:rPr>
                <w:rFonts w:ascii="GHEA Grapalat" w:hAnsi="GHEA Grapalat"/>
              </w:rPr>
              <w:t>կարող</w:t>
            </w:r>
            <w:proofErr w:type="spellEnd"/>
            <w:r w:rsidRPr="00E5484E">
              <w:rPr>
                <w:rFonts w:ascii="GHEA Grapalat" w:hAnsi="GHEA Grapalat"/>
              </w:rPr>
              <w:t xml:space="preserve"> է </w:t>
            </w:r>
            <w:proofErr w:type="spellStart"/>
            <w:r w:rsidRPr="00E5484E">
              <w:rPr>
                <w:rFonts w:ascii="GHEA Grapalat" w:hAnsi="GHEA Grapalat"/>
              </w:rPr>
              <w:t>ստուգել</w:t>
            </w:r>
            <w:proofErr w:type="spellEnd"/>
            <w:r w:rsidRPr="00E5484E">
              <w:rPr>
                <w:rFonts w:ascii="GHEA Grapalat" w:hAnsi="GHEA Grapalat"/>
              </w:rPr>
              <w:t xml:space="preserve"> այդ </w:t>
            </w:r>
            <w:proofErr w:type="spellStart"/>
            <w:r w:rsidRPr="00E5484E">
              <w:rPr>
                <w:rFonts w:ascii="GHEA Grapalat" w:hAnsi="GHEA Grapalat"/>
              </w:rPr>
              <w:t>հավաստումը</w:t>
            </w:r>
            <w:proofErr w:type="spellEnd"/>
            <w:r w:rsidRPr="00E5484E">
              <w:rPr>
                <w:rFonts w:ascii="GHEA Grapalat" w:hAnsi="GHEA Grapalat"/>
              </w:rPr>
              <w:t xml:space="preserve"> </w:t>
            </w:r>
            <w:proofErr w:type="spellStart"/>
            <w:r w:rsidRPr="00E5484E">
              <w:rPr>
                <w:rFonts w:ascii="GHEA Grapalat" w:hAnsi="GHEA Grapalat"/>
              </w:rPr>
              <w:t>տեղեկատվական</w:t>
            </w:r>
            <w:proofErr w:type="spellEnd"/>
            <w:r w:rsidRPr="00E5484E">
              <w:rPr>
                <w:rFonts w:ascii="GHEA Grapalat" w:hAnsi="GHEA Grapalat"/>
              </w:rPr>
              <w:t xml:space="preserve"> </w:t>
            </w:r>
            <w:proofErr w:type="spellStart"/>
            <w:r w:rsidRPr="00E5484E">
              <w:rPr>
                <w:rFonts w:ascii="GHEA Grapalat" w:hAnsi="GHEA Grapalat"/>
              </w:rPr>
              <w:t>համակարգերից</w:t>
            </w:r>
            <w:proofErr w:type="spellEnd"/>
            <w:r w:rsidRPr="00E5484E">
              <w:rPr>
                <w:rFonts w:ascii="GHEA Grapalat" w:hAnsi="GHEA Grapalat"/>
              </w:rPr>
              <w:t>:</w:t>
            </w:r>
          </w:p>
        </w:tc>
      </w:tr>
      <w:tr w:rsidR="00CB5191" w:rsidRPr="00477EB0" w14:paraId="633828FF" w14:textId="77777777" w:rsidTr="00934076">
        <w:trPr>
          <w:trHeight w:val="485"/>
          <w:tblCellSpacing w:w="0" w:type="dxa"/>
          <w:jc w:val="center"/>
        </w:trPr>
        <w:tc>
          <w:tcPr>
            <w:tcW w:w="8812" w:type="dxa"/>
            <w:tcBorders>
              <w:top w:val="outset" w:sz="6" w:space="0" w:color="auto"/>
              <w:left w:val="outset" w:sz="6" w:space="0" w:color="auto"/>
              <w:bottom w:val="outset" w:sz="6" w:space="0" w:color="auto"/>
              <w:right w:val="outset" w:sz="6" w:space="0" w:color="auto"/>
            </w:tcBorders>
            <w:shd w:val="clear" w:color="auto" w:fill="FFFFFF"/>
          </w:tcPr>
          <w:p w14:paraId="4D2039C8" w14:textId="77777777" w:rsidR="00CB5191" w:rsidRPr="00CB5191" w:rsidRDefault="00CB5191" w:rsidP="00C860AE">
            <w:pPr>
              <w:spacing w:after="0" w:line="276" w:lineRule="auto"/>
              <w:ind w:left="150" w:right="165" w:firstLine="90"/>
              <w:jc w:val="both"/>
              <w:rPr>
                <w:rFonts w:ascii="GHEA Grapalat" w:eastAsia="Calibri" w:hAnsi="GHEA Grapalat" w:cs="GHEA Grapalat"/>
                <w:bCs/>
                <w:sz w:val="24"/>
                <w:szCs w:val="24"/>
              </w:rPr>
            </w:pPr>
            <w:r w:rsidRPr="00CB5191">
              <w:rPr>
                <w:rFonts w:ascii="GHEA Grapalat" w:eastAsia="Calibri" w:hAnsi="GHEA Grapalat" w:cs="GHEA Grapalat"/>
                <w:bCs/>
                <w:sz w:val="24"/>
                <w:szCs w:val="24"/>
              </w:rPr>
              <w:lastRenderedPageBreak/>
              <w:t xml:space="preserve">6) </w:t>
            </w:r>
            <w:proofErr w:type="spellStart"/>
            <w:r w:rsidRPr="00CB5191">
              <w:rPr>
                <w:rFonts w:ascii="GHEA Grapalat" w:eastAsia="Calibri" w:hAnsi="GHEA Grapalat" w:cs="GHEA Grapalat"/>
                <w:bCs/>
                <w:sz w:val="24"/>
                <w:szCs w:val="24"/>
              </w:rPr>
              <w:t>առաջարկում</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ենք</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Ծրագրի</w:t>
            </w:r>
            <w:proofErr w:type="spellEnd"/>
            <w:r w:rsidRPr="00CB5191">
              <w:rPr>
                <w:rFonts w:ascii="GHEA Grapalat" w:eastAsia="Calibri" w:hAnsi="GHEA Grapalat" w:cs="GHEA Grapalat"/>
                <w:bCs/>
                <w:sz w:val="24"/>
                <w:szCs w:val="24"/>
              </w:rPr>
              <w:t xml:space="preserve"> 6-րդ </w:t>
            </w:r>
            <w:proofErr w:type="spellStart"/>
            <w:r w:rsidRPr="00CB5191">
              <w:rPr>
                <w:rFonts w:ascii="GHEA Grapalat" w:eastAsia="Calibri" w:hAnsi="GHEA Grapalat" w:cs="GHEA Grapalat"/>
                <w:bCs/>
                <w:sz w:val="24"/>
                <w:szCs w:val="24"/>
              </w:rPr>
              <w:t>կետի</w:t>
            </w:r>
            <w:proofErr w:type="spellEnd"/>
            <w:r w:rsidRPr="00CB5191">
              <w:rPr>
                <w:rFonts w:ascii="GHEA Grapalat" w:eastAsia="Calibri" w:hAnsi="GHEA Grapalat" w:cs="GHEA Grapalat"/>
                <w:bCs/>
                <w:sz w:val="24"/>
                <w:szCs w:val="24"/>
              </w:rPr>
              <w:t xml:space="preserve"> 1-ին </w:t>
            </w:r>
            <w:proofErr w:type="spellStart"/>
            <w:r w:rsidRPr="00CB5191">
              <w:rPr>
                <w:rFonts w:ascii="GHEA Grapalat" w:eastAsia="Calibri" w:hAnsi="GHEA Grapalat" w:cs="GHEA Grapalat"/>
                <w:bCs/>
                <w:sz w:val="24"/>
                <w:szCs w:val="24"/>
              </w:rPr>
              <w:t>ենթակետի</w:t>
            </w:r>
            <w:proofErr w:type="spellEnd"/>
            <w:r w:rsidRPr="00CB5191">
              <w:rPr>
                <w:rFonts w:ascii="GHEA Grapalat" w:eastAsia="Calibri" w:hAnsi="GHEA Grapalat" w:cs="GHEA Grapalat"/>
                <w:bCs/>
                <w:sz w:val="24"/>
                <w:szCs w:val="24"/>
              </w:rPr>
              <w:t xml:space="preserve"> «գ» </w:t>
            </w:r>
            <w:proofErr w:type="spellStart"/>
            <w:r w:rsidRPr="00CB5191">
              <w:rPr>
                <w:rFonts w:ascii="GHEA Grapalat" w:eastAsia="Calibri" w:hAnsi="GHEA Grapalat" w:cs="GHEA Grapalat"/>
                <w:bCs/>
                <w:sz w:val="24"/>
                <w:szCs w:val="24"/>
              </w:rPr>
              <w:t>պարբերությունը</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շարադրել</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հետևյալ</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խմբագրությամբ</w:t>
            </w:r>
            <w:proofErr w:type="spellEnd"/>
            <w:r w:rsidRPr="00CB5191">
              <w:rPr>
                <w:rFonts w:ascii="GHEA Grapalat" w:eastAsia="Calibri" w:hAnsi="GHEA Grapalat" w:cs="GHEA Grapalat"/>
                <w:bCs/>
                <w:sz w:val="24"/>
                <w:szCs w:val="24"/>
              </w:rPr>
              <w:t>`</w:t>
            </w:r>
          </w:p>
          <w:p w14:paraId="2A43186C" w14:textId="347B21F7" w:rsidR="00CB5191" w:rsidRPr="00CB5191" w:rsidRDefault="00CB5191" w:rsidP="00C860AE">
            <w:pPr>
              <w:spacing w:after="0" w:line="276" w:lineRule="auto"/>
              <w:ind w:left="150" w:right="165" w:firstLine="90"/>
              <w:jc w:val="both"/>
              <w:rPr>
                <w:rFonts w:ascii="GHEA Grapalat" w:eastAsia="Calibri" w:hAnsi="GHEA Grapalat" w:cs="GHEA Grapalat"/>
                <w:bCs/>
                <w:sz w:val="24"/>
                <w:szCs w:val="24"/>
              </w:rPr>
            </w:pPr>
            <w:r w:rsidRPr="00CB5191">
              <w:rPr>
                <w:rFonts w:ascii="GHEA Grapalat" w:eastAsia="Calibri" w:hAnsi="GHEA Grapalat" w:cs="GHEA Grapalat"/>
                <w:bCs/>
                <w:sz w:val="24"/>
                <w:szCs w:val="24"/>
              </w:rPr>
              <w:t>գ</w:t>
            </w:r>
            <w:r w:rsidRPr="00CB5191">
              <w:rPr>
                <w:rFonts w:ascii="Cambria Math" w:eastAsia="Calibri" w:hAnsi="Cambria Math" w:cs="Cambria Math"/>
                <w:bCs/>
                <w:sz w:val="24"/>
                <w:szCs w:val="24"/>
              </w:rPr>
              <w:t>․</w:t>
            </w:r>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Դիմում-հայտի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ներկայացման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օրվան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նախորդող</w:t>
            </w:r>
            <w:proofErr w:type="spellEnd"/>
            <w:r w:rsidRPr="00CB5191">
              <w:rPr>
                <w:rFonts w:ascii="GHEA Grapalat" w:eastAsia="Calibri" w:hAnsi="GHEA Grapalat" w:cs="GHEA Grapalat"/>
                <w:bCs/>
                <w:sz w:val="24"/>
                <w:szCs w:val="24"/>
              </w:rPr>
              <w:t xml:space="preserve"> և </w:t>
            </w:r>
            <w:proofErr w:type="spellStart"/>
            <w:r w:rsidRPr="00CB5191">
              <w:rPr>
                <w:rFonts w:ascii="GHEA Grapalat" w:eastAsia="Calibri" w:hAnsi="GHEA Grapalat" w:cs="GHEA Grapalat"/>
                <w:bCs/>
                <w:sz w:val="24"/>
                <w:szCs w:val="24"/>
              </w:rPr>
              <w:t>ընթացիկ</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տարվա</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ավարտված</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յուրաքանչյուր</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հաշվետու</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ժամանակաշրջանների</w:t>
            </w:r>
            <w:proofErr w:type="spellEnd"/>
            <w:r w:rsidRPr="00CB5191">
              <w:rPr>
                <w:rFonts w:ascii="GHEA Grapalat" w:eastAsia="Calibri" w:hAnsi="GHEA Grapalat" w:cs="GHEA Grapalat"/>
                <w:bCs/>
                <w:sz w:val="24"/>
                <w:szCs w:val="24"/>
              </w:rPr>
              <w:t xml:space="preserve"> համար </w:t>
            </w:r>
            <w:proofErr w:type="spellStart"/>
            <w:r w:rsidRPr="00CB5191">
              <w:rPr>
                <w:rFonts w:ascii="GHEA Grapalat" w:eastAsia="Calibri" w:hAnsi="GHEA Grapalat" w:cs="GHEA Grapalat"/>
                <w:bCs/>
                <w:sz w:val="24"/>
                <w:szCs w:val="24"/>
              </w:rPr>
              <w:t>ներկայացված</w:t>
            </w:r>
            <w:proofErr w:type="spellEnd"/>
            <w:r w:rsidRPr="00CB5191">
              <w:rPr>
                <w:rFonts w:ascii="GHEA Grapalat" w:eastAsia="Calibri" w:hAnsi="GHEA Grapalat" w:cs="GHEA Grapalat"/>
                <w:bCs/>
                <w:sz w:val="24"/>
                <w:szCs w:val="24"/>
              </w:rPr>
              <w:t xml:space="preserve"> ԱԱՀ և </w:t>
            </w:r>
            <w:proofErr w:type="spellStart"/>
            <w:r w:rsidRPr="00CB5191">
              <w:rPr>
                <w:rFonts w:ascii="GHEA Grapalat" w:eastAsia="Calibri" w:hAnsi="GHEA Grapalat" w:cs="GHEA Grapalat"/>
                <w:bCs/>
                <w:sz w:val="24"/>
                <w:szCs w:val="24"/>
              </w:rPr>
              <w:t>ակցիզային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հարկի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միասնական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հաշվարկներով</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ու</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շրջանառության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հարկի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հաշվարկներով</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գործունեության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առնվազն</w:t>
            </w:r>
            <w:proofErr w:type="spellEnd"/>
            <w:r w:rsidRPr="00CB5191">
              <w:rPr>
                <w:rFonts w:ascii="GHEA Grapalat" w:eastAsia="Calibri" w:hAnsi="GHEA Grapalat" w:cs="GHEA Grapalat"/>
                <w:bCs/>
                <w:sz w:val="24"/>
                <w:szCs w:val="24"/>
              </w:rPr>
              <w:t xml:space="preserve"> 80%-ը </w:t>
            </w:r>
            <w:proofErr w:type="spellStart"/>
            <w:r w:rsidRPr="00CB5191">
              <w:rPr>
                <w:rFonts w:ascii="GHEA Grapalat" w:eastAsia="Calibri" w:hAnsi="GHEA Grapalat" w:cs="GHEA Grapalat"/>
                <w:bCs/>
                <w:sz w:val="24"/>
                <w:szCs w:val="24"/>
              </w:rPr>
              <w:t>ձևավորել</w:t>
            </w:r>
            <w:proofErr w:type="spellEnd"/>
            <w:r w:rsidRPr="00CB5191">
              <w:rPr>
                <w:rFonts w:ascii="GHEA Grapalat" w:eastAsia="Calibri" w:hAnsi="GHEA Grapalat" w:cs="GHEA Grapalat"/>
                <w:bCs/>
                <w:sz w:val="24"/>
                <w:szCs w:val="24"/>
              </w:rPr>
              <w:t xml:space="preserve"> և իրականացրել է ՀՀ </w:t>
            </w:r>
            <w:proofErr w:type="spellStart"/>
            <w:r w:rsidRPr="00CB5191">
              <w:rPr>
                <w:rFonts w:ascii="GHEA Grapalat" w:eastAsia="Calibri" w:hAnsi="GHEA Grapalat" w:cs="GHEA Grapalat"/>
                <w:bCs/>
                <w:sz w:val="24"/>
                <w:szCs w:val="24"/>
              </w:rPr>
              <w:t>էկոնոմիկայի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նախարարի</w:t>
            </w:r>
            <w:proofErr w:type="spellEnd"/>
            <w:r w:rsidRPr="00CB5191">
              <w:rPr>
                <w:rFonts w:ascii="GHEA Grapalat" w:eastAsia="Calibri" w:hAnsi="GHEA Grapalat" w:cs="GHEA Grapalat"/>
                <w:bCs/>
                <w:sz w:val="24"/>
                <w:szCs w:val="24"/>
              </w:rPr>
              <w:t xml:space="preserve"> 2013 </w:t>
            </w:r>
            <w:proofErr w:type="spellStart"/>
            <w:r w:rsidRPr="00CB5191">
              <w:rPr>
                <w:rFonts w:ascii="GHEA Grapalat" w:eastAsia="Calibri" w:hAnsi="GHEA Grapalat" w:cs="GHEA Grapalat"/>
                <w:bCs/>
                <w:sz w:val="24"/>
                <w:szCs w:val="24"/>
              </w:rPr>
              <w:t>թվականի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սեպտեմբերի</w:t>
            </w:r>
            <w:proofErr w:type="spellEnd"/>
            <w:r w:rsidRPr="00CB5191">
              <w:rPr>
                <w:rFonts w:ascii="GHEA Grapalat" w:eastAsia="Calibri" w:hAnsi="GHEA Grapalat" w:cs="GHEA Grapalat"/>
                <w:bCs/>
                <w:sz w:val="24"/>
                <w:szCs w:val="24"/>
              </w:rPr>
              <w:t xml:space="preserve"> 19-ի N874-Ն </w:t>
            </w:r>
            <w:proofErr w:type="spellStart"/>
            <w:r w:rsidRPr="00CB5191">
              <w:rPr>
                <w:rFonts w:ascii="GHEA Grapalat" w:eastAsia="Calibri" w:hAnsi="GHEA Grapalat" w:cs="GHEA Grapalat"/>
                <w:bCs/>
                <w:sz w:val="24"/>
                <w:szCs w:val="24"/>
              </w:rPr>
              <w:t>հրամանով</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հաստատված</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Տնտեսական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գործունեության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տեսակների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դասակարգչի</w:t>
            </w:r>
            <w:proofErr w:type="spellEnd"/>
            <w:r w:rsidRPr="00CB5191">
              <w:rPr>
                <w:rFonts w:ascii="GHEA Grapalat" w:eastAsia="Calibri" w:hAnsi="GHEA Grapalat" w:cs="GHEA Grapalat"/>
                <w:bCs/>
                <w:sz w:val="24"/>
                <w:szCs w:val="24"/>
              </w:rPr>
              <w:t xml:space="preserve">» «A (ԷՅ) </w:t>
            </w:r>
            <w:proofErr w:type="spellStart"/>
            <w:r w:rsidRPr="00CB5191">
              <w:rPr>
                <w:rFonts w:ascii="GHEA Grapalat" w:eastAsia="Calibri" w:hAnsi="GHEA Grapalat" w:cs="GHEA Grapalat"/>
                <w:bCs/>
                <w:sz w:val="24"/>
                <w:szCs w:val="24"/>
              </w:rPr>
              <w:t>Գյուղատնտեսություն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անտառային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տնտեսություն</w:t>
            </w:r>
            <w:proofErr w:type="spellEnd"/>
            <w:r w:rsidRPr="00CB5191">
              <w:rPr>
                <w:rFonts w:ascii="GHEA Grapalat" w:eastAsia="Calibri" w:hAnsi="GHEA Grapalat" w:cs="GHEA Grapalat"/>
                <w:bCs/>
                <w:sz w:val="24"/>
                <w:szCs w:val="24"/>
              </w:rPr>
              <w:t xml:space="preserve"> և </w:t>
            </w:r>
            <w:proofErr w:type="spellStart"/>
            <w:r w:rsidRPr="00CB5191">
              <w:rPr>
                <w:rFonts w:ascii="GHEA Grapalat" w:eastAsia="Calibri" w:hAnsi="GHEA Grapalat" w:cs="GHEA Grapalat"/>
                <w:bCs/>
                <w:sz w:val="24"/>
                <w:szCs w:val="24"/>
              </w:rPr>
              <w:t>ձկնորսություն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բաժնի</w:t>
            </w:r>
            <w:proofErr w:type="spellEnd"/>
            <w:r w:rsidRPr="00CB5191">
              <w:rPr>
                <w:rFonts w:ascii="GHEA Grapalat" w:eastAsia="Calibri" w:hAnsi="GHEA Grapalat" w:cs="GHEA Grapalat"/>
                <w:bCs/>
                <w:sz w:val="24"/>
                <w:szCs w:val="24"/>
              </w:rPr>
              <w:t xml:space="preserve"> 01.1 (</w:t>
            </w:r>
            <w:proofErr w:type="spellStart"/>
            <w:r w:rsidRPr="00CB5191">
              <w:rPr>
                <w:rFonts w:ascii="GHEA Grapalat" w:eastAsia="Calibri" w:hAnsi="GHEA Grapalat" w:cs="GHEA Grapalat"/>
                <w:bCs/>
                <w:sz w:val="24"/>
                <w:szCs w:val="24"/>
              </w:rPr>
              <w:t>Ոչ</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բազմամյա</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մշակաբույսերի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աճեցում</w:t>
            </w:r>
            <w:proofErr w:type="spellEnd"/>
            <w:r w:rsidRPr="00CB5191">
              <w:rPr>
                <w:rFonts w:ascii="GHEA Grapalat" w:eastAsia="Calibri" w:hAnsi="GHEA Grapalat" w:cs="GHEA Grapalat"/>
                <w:bCs/>
                <w:sz w:val="24"/>
                <w:szCs w:val="24"/>
              </w:rPr>
              <w:t>), 01.2 (</w:t>
            </w:r>
            <w:proofErr w:type="spellStart"/>
            <w:r w:rsidRPr="00CB5191">
              <w:rPr>
                <w:rFonts w:ascii="GHEA Grapalat" w:eastAsia="Calibri" w:hAnsi="GHEA Grapalat" w:cs="GHEA Grapalat"/>
                <w:bCs/>
                <w:sz w:val="24"/>
                <w:szCs w:val="24"/>
              </w:rPr>
              <w:t>Բազմամյա</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մշակաբույսերի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աճեցում</w:t>
            </w:r>
            <w:proofErr w:type="spellEnd"/>
            <w:r w:rsidRPr="00CB5191">
              <w:rPr>
                <w:rFonts w:ascii="GHEA Grapalat" w:eastAsia="Calibri" w:hAnsi="GHEA Grapalat" w:cs="GHEA Grapalat"/>
                <w:bCs/>
                <w:sz w:val="24"/>
                <w:szCs w:val="24"/>
              </w:rPr>
              <w:t>), 01.3 (</w:t>
            </w:r>
            <w:proofErr w:type="spellStart"/>
            <w:r w:rsidRPr="00CB5191">
              <w:rPr>
                <w:rFonts w:ascii="GHEA Grapalat" w:eastAsia="Calibri" w:hAnsi="GHEA Grapalat" w:cs="GHEA Grapalat"/>
                <w:bCs/>
                <w:sz w:val="24"/>
                <w:szCs w:val="24"/>
              </w:rPr>
              <w:t>Տնկիների</w:t>
            </w:r>
            <w:proofErr w:type="spellEnd"/>
            <w:r w:rsidRPr="00CB5191">
              <w:rPr>
                <w:rFonts w:ascii="GHEA Grapalat" w:eastAsia="Calibri" w:hAnsi="GHEA Grapalat" w:cs="GHEA Grapalat"/>
                <w:bCs/>
                <w:sz w:val="24"/>
                <w:szCs w:val="24"/>
              </w:rPr>
              <w:t xml:space="preserve"> և </w:t>
            </w:r>
            <w:proofErr w:type="spellStart"/>
            <w:r w:rsidRPr="00CB5191">
              <w:rPr>
                <w:rFonts w:ascii="GHEA Grapalat" w:eastAsia="Calibri" w:hAnsi="GHEA Grapalat" w:cs="GHEA Grapalat"/>
                <w:bCs/>
                <w:sz w:val="24"/>
                <w:szCs w:val="24"/>
              </w:rPr>
              <w:t>այլ</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տնկանյութերի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աճեցում</w:t>
            </w:r>
            <w:proofErr w:type="spellEnd"/>
            <w:r w:rsidRPr="00CB5191">
              <w:rPr>
                <w:rFonts w:ascii="GHEA Grapalat" w:eastAsia="Calibri" w:hAnsi="GHEA Grapalat" w:cs="GHEA Grapalat"/>
                <w:bCs/>
                <w:sz w:val="24"/>
                <w:szCs w:val="24"/>
              </w:rPr>
              <w:t>), 01.4 (</w:t>
            </w:r>
            <w:proofErr w:type="spellStart"/>
            <w:r w:rsidRPr="00CB5191">
              <w:rPr>
                <w:rFonts w:ascii="GHEA Grapalat" w:eastAsia="Calibri" w:hAnsi="GHEA Grapalat" w:cs="GHEA Grapalat"/>
                <w:bCs/>
                <w:sz w:val="24"/>
                <w:szCs w:val="24"/>
              </w:rPr>
              <w:t>Անասնաբուծություն</w:t>
            </w:r>
            <w:proofErr w:type="spellEnd"/>
            <w:r w:rsidRPr="00CB5191">
              <w:rPr>
                <w:rFonts w:ascii="GHEA Grapalat" w:eastAsia="Calibri" w:hAnsi="GHEA Grapalat" w:cs="GHEA Grapalat"/>
                <w:bCs/>
                <w:sz w:val="24"/>
                <w:szCs w:val="24"/>
              </w:rPr>
              <w:t>) և 03.2 (</w:t>
            </w:r>
            <w:proofErr w:type="spellStart"/>
            <w:r w:rsidRPr="00CB5191">
              <w:rPr>
                <w:rFonts w:ascii="GHEA Grapalat" w:eastAsia="Calibri" w:hAnsi="GHEA Grapalat" w:cs="GHEA Grapalat"/>
                <w:bCs/>
                <w:sz w:val="24"/>
                <w:szCs w:val="24"/>
              </w:rPr>
              <w:t>Ձկնաբուծություն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խմբերում</w:t>
            </w:r>
            <w:proofErr w:type="spellEnd"/>
            <w:r w:rsidRPr="00CB5191">
              <w:rPr>
                <w:rFonts w:ascii="GHEA Grapalat" w:eastAsia="Calibri" w:hAnsi="GHEA Grapalat" w:cs="GHEA Grapalat"/>
                <w:bCs/>
                <w:sz w:val="24"/>
                <w:szCs w:val="24"/>
              </w:rPr>
              <w:t xml:space="preserve">, «C (ՍԻ) </w:t>
            </w:r>
            <w:proofErr w:type="spellStart"/>
            <w:r w:rsidRPr="00CB5191">
              <w:rPr>
                <w:rFonts w:ascii="GHEA Grapalat" w:eastAsia="Calibri" w:hAnsi="GHEA Grapalat" w:cs="GHEA Grapalat"/>
                <w:bCs/>
                <w:sz w:val="24"/>
                <w:szCs w:val="24"/>
              </w:rPr>
              <w:t>Մշակող</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արդյունաբերություն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բաժնում</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բացառությամբ</w:t>
            </w:r>
            <w:proofErr w:type="spellEnd"/>
            <w:r w:rsidRPr="00CB5191">
              <w:rPr>
                <w:rFonts w:ascii="GHEA Grapalat" w:eastAsia="Calibri" w:hAnsi="GHEA Grapalat" w:cs="GHEA Grapalat"/>
                <w:bCs/>
                <w:sz w:val="24"/>
                <w:szCs w:val="24"/>
              </w:rPr>
              <w:t>՝ 18 «</w:t>
            </w:r>
            <w:proofErr w:type="spellStart"/>
            <w:r w:rsidRPr="00CB5191">
              <w:rPr>
                <w:rFonts w:ascii="GHEA Grapalat" w:eastAsia="Calibri" w:hAnsi="GHEA Grapalat" w:cs="GHEA Grapalat"/>
                <w:bCs/>
                <w:sz w:val="24"/>
                <w:szCs w:val="24"/>
              </w:rPr>
              <w:t>Պոլիգրաֆիական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գործունեություն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գրառված</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կրիչների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բազմացում</w:t>
            </w:r>
            <w:proofErr w:type="spellEnd"/>
            <w:r w:rsidRPr="00CB5191">
              <w:rPr>
                <w:rFonts w:ascii="GHEA Grapalat" w:eastAsia="Calibri" w:hAnsi="GHEA Grapalat" w:cs="GHEA Grapalat"/>
                <w:bCs/>
                <w:sz w:val="24"/>
                <w:szCs w:val="24"/>
              </w:rPr>
              <w:t>», 33 «</w:t>
            </w:r>
            <w:proofErr w:type="spellStart"/>
            <w:r w:rsidRPr="00CB5191">
              <w:rPr>
                <w:rFonts w:ascii="GHEA Grapalat" w:eastAsia="Calibri" w:hAnsi="GHEA Grapalat" w:cs="GHEA Grapalat"/>
                <w:bCs/>
                <w:sz w:val="24"/>
                <w:szCs w:val="24"/>
              </w:rPr>
              <w:t>Մեքենաների</w:t>
            </w:r>
            <w:proofErr w:type="spellEnd"/>
            <w:r w:rsidRPr="00CB5191">
              <w:rPr>
                <w:rFonts w:ascii="GHEA Grapalat" w:eastAsia="Calibri" w:hAnsi="GHEA Grapalat" w:cs="GHEA Grapalat"/>
                <w:bCs/>
                <w:sz w:val="24"/>
                <w:szCs w:val="24"/>
              </w:rPr>
              <w:t xml:space="preserve"> և </w:t>
            </w:r>
            <w:proofErr w:type="spellStart"/>
            <w:r w:rsidRPr="00CB5191">
              <w:rPr>
                <w:rFonts w:ascii="GHEA Grapalat" w:eastAsia="Calibri" w:hAnsi="GHEA Grapalat" w:cs="GHEA Grapalat"/>
                <w:bCs/>
                <w:sz w:val="24"/>
                <w:szCs w:val="24"/>
              </w:rPr>
              <w:t>սարքավորանքի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նորոգում</w:t>
            </w:r>
            <w:proofErr w:type="spellEnd"/>
            <w:r w:rsidRPr="00CB5191">
              <w:rPr>
                <w:rFonts w:ascii="GHEA Grapalat" w:eastAsia="Calibri" w:hAnsi="GHEA Grapalat" w:cs="GHEA Grapalat"/>
                <w:bCs/>
                <w:sz w:val="24"/>
                <w:szCs w:val="24"/>
              </w:rPr>
              <w:t xml:space="preserve"> և </w:t>
            </w:r>
            <w:proofErr w:type="spellStart"/>
            <w:r w:rsidRPr="00CB5191">
              <w:rPr>
                <w:rFonts w:ascii="GHEA Grapalat" w:eastAsia="Calibri" w:hAnsi="GHEA Grapalat" w:cs="GHEA Grapalat"/>
                <w:bCs/>
                <w:sz w:val="24"/>
                <w:szCs w:val="24"/>
              </w:rPr>
              <w:t>տեղադրում</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հատվածների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դասերում</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ներառված</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գործունեություն</w:t>
            </w:r>
            <w:proofErr w:type="spellEnd"/>
            <w:r w:rsidRPr="00CB5191">
              <w:rPr>
                <w:rFonts w:ascii="GHEA Grapalat" w:eastAsia="Calibri" w:hAnsi="GHEA Grapalat" w:cs="GHEA Grapalat"/>
                <w:bCs/>
                <w:sz w:val="24"/>
                <w:szCs w:val="24"/>
              </w:rPr>
              <w:t>,</w:t>
            </w:r>
          </w:p>
        </w:tc>
        <w:tc>
          <w:tcPr>
            <w:tcW w:w="5490" w:type="dxa"/>
            <w:gridSpan w:val="2"/>
            <w:tcBorders>
              <w:top w:val="outset" w:sz="6" w:space="0" w:color="auto"/>
              <w:left w:val="outset" w:sz="6" w:space="0" w:color="auto"/>
              <w:bottom w:val="outset" w:sz="6" w:space="0" w:color="auto"/>
              <w:right w:val="outset" w:sz="6" w:space="0" w:color="auto"/>
            </w:tcBorders>
            <w:shd w:val="clear" w:color="auto" w:fill="FFFFFF"/>
          </w:tcPr>
          <w:p w14:paraId="6B0CC03F" w14:textId="761B252F" w:rsidR="00CB5191" w:rsidRPr="00C860AE" w:rsidRDefault="00C860AE" w:rsidP="00C860AE">
            <w:pPr>
              <w:tabs>
                <w:tab w:val="left" w:pos="7350"/>
              </w:tabs>
              <w:spacing w:after="0" w:line="276" w:lineRule="auto"/>
              <w:jc w:val="center"/>
              <w:rPr>
                <w:rFonts w:ascii="GHEA Grapalat" w:hAnsi="GHEA Grapalat"/>
                <w:b/>
                <w:bCs/>
                <w:sz w:val="24"/>
                <w:szCs w:val="24"/>
              </w:rPr>
            </w:pPr>
            <w:proofErr w:type="spellStart"/>
            <w:r w:rsidRPr="00C860AE">
              <w:rPr>
                <w:rFonts w:ascii="GHEA Grapalat" w:hAnsi="GHEA Grapalat"/>
                <w:b/>
                <w:bCs/>
                <w:sz w:val="24"/>
                <w:szCs w:val="24"/>
              </w:rPr>
              <w:t>Ընդունվել</w:t>
            </w:r>
            <w:proofErr w:type="spellEnd"/>
            <w:r w:rsidRPr="00C860AE">
              <w:rPr>
                <w:rFonts w:ascii="GHEA Grapalat" w:hAnsi="GHEA Grapalat"/>
                <w:b/>
                <w:bCs/>
                <w:sz w:val="24"/>
                <w:szCs w:val="24"/>
              </w:rPr>
              <w:t xml:space="preserve"> է</w:t>
            </w:r>
          </w:p>
        </w:tc>
      </w:tr>
      <w:tr w:rsidR="00CB5191" w:rsidRPr="00477EB0" w14:paraId="28CB8D91" w14:textId="77777777" w:rsidTr="00934076">
        <w:trPr>
          <w:trHeight w:val="485"/>
          <w:tblCellSpacing w:w="0" w:type="dxa"/>
          <w:jc w:val="center"/>
        </w:trPr>
        <w:tc>
          <w:tcPr>
            <w:tcW w:w="8812" w:type="dxa"/>
            <w:tcBorders>
              <w:top w:val="outset" w:sz="6" w:space="0" w:color="auto"/>
              <w:left w:val="outset" w:sz="6" w:space="0" w:color="auto"/>
              <w:bottom w:val="outset" w:sz="6" w:space="0" w:color="auto"/>
              <w:right w:val="outset" w:sz="6" w:space="0" w:color="auto"/>
            </w:tcBorders>
            <w:shd w:val="clear" w:color="auto" w:fill="FFFFFF"/>
          </w:tcPr>
          <w:p w14:paraId="21CDCEA3" w14:textId="2D8958B3" w:rsidR="00CB5191" w:rsidRPr="00CB5191" w:rsidRDefault="00CB5191" w:rsidP="00C860AE">
            <w:pPr>
              <w:spacing w:after="0" w:line="276" w:lineRule="auto"/>
              <w:ind w:left="150" w:right="165" w:firstLine="90"/>
              <w:jc w:val="both"/>
              <w:rPr>
                <w:rFonts w:ascii="GHEA Grapalat" w:eastAsia="Calibri" w:hAnsi="GHEA Grapalat" w:cs="GHEA Grapalat"/>
                <w:bCs/>
                <w:sz w:val="24"/>
                <w:szCs w:val="24"/>
              </w:rPr>
            </w:pPr>
            <w:r w:rsidRPr="00CB5191">
              <w:rPr>
                <w:rFonts w:ascii="GHEA Grapalat" w:eastAsia="Calibri" w:hAnsi="GHEA Grapalat" w:cs="GHEA Grapalat"/>
                <w:bCs/>
                <w:sz w:val="24"/>
                <w:szCs w:val="24"/>
              </w:rPr>
              <w:t xml:space="preserve">7) </w:t>
            </w:r>
            <w:proofErr w:type="spellStart"/>
            <w:r w:rsidRPr="00CB5191">
              <w:rPr>
                <w:rFonts w:ascii="GHEA Grapalat" w:eastAsia="Calibri" w:hAnsi="GHEA Grapalat" w:cs="GHEA Grapalat"/>
                <w:bCs/>
                <w:sz w:val="24"/>
                <w:szCs w:val="24"/>
              </w:rPr>
              <w:t>առաջարկում</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ենք</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հստակեցնել</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կամ</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հանել</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Ծրագրի</w:t>
            </w:r>
            <w:proofErr w:type="spellEnd"/>
            <w:r w:rsidRPr="00CB5191">
              <w:rPr>
                <w:rFonts w:ascii="GHEA Grapalat" w:eastAsia="Calibri" w:hAnsi="GHEA Grapalat" w:cs="GHEA Grapalat"/>
                <w:bCs/>
                <w:sz w:val="24"/>
                <w:szCs w:val="24"/>
              </w:rPr>
              <w:t xml:space="preserve"> 7-րդ </w:t>
            </w:r>
            <w:proofErr w:type="spellStart"/>
            <w:r w:rsidRPr="00CB5191">
              <w:rPr>
                <w:rFonts w:ascii="GHEA Grapalat" w:eastAsia="Calibri" w:hAnsi="GHEA Grapalat" w:cs="GHEA Grapalat"/>
                <w:bCs/>
                <w:sz w:val="24"/>
                <w:szCs w:val="24"/>
              </w:rPr>
              <w:t>կետը</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քանի</w:t>
            </w:r>
            <w:proofErr w:type="spellEnd"/>
            <w:r w:rsidRPr="00CB5191">
              <w:rPr>
                <w:rFonts w:ascii="GHEA Grapalat" w:eastAsia="Calibri" w:hAnsi="GHEA Grapalat" w:cs="GHEA Grapalat"/>
                <w:bCs/>
                <w:sz w:val="24"/>
                <w:szCs w:val="24"/>
              </w:rPr>
              <w:t xml:space="preserve"> որ </w:t>
            </w:r>
            <w:proofErr w:type="spellStart"/>
            <w:r w:rsidRPr="00CB5191">
              <w:rPr>
                <w:rFonts w:ascii="GHEA Grapalat" w:eastAsia="Calibri" w:hAnsi="GHEA Grapalat" w:cs="GHEA Grapalat"/>
                <w:bCs/>
                <w:sz w:val="24"/>
                <w:szCs w:val="24"/>
              </w:rPr>
              <w:t>պարզ</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չէ</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ներկայացված</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կետի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շարադրանքի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բովանդակությունը</w:t>
            </w:r>
            <w:proofErr w:type="spellEnd"/>
            <w:r w:rsidRPr="00CB5191">
              <w:rPr>
                <w:rFonts w:ascii="GHEA Grapalat" w:eastAsia="Calibri" w:hAnsi="GHEA Grapalat" w:cs="GHEA Grapalat"/>
                <w:bCs/>
                <w:sz w:val="24"/>
                <w:szCs w:val="24"/>
              </w:rPr>
              <w:t>,</w:t>
            </w:r>
          </w:p>
        </w:tc>
        <w:tc>
          <w:tcPr>
            <w:tcW w:w="5490" w:type="dxa"/>
            <w:gridSpan w:val="2"/>
            <w:tcBorders>
              <w:top w:val="outset" w:sz="6" w:space="0" w:color="auto"/>
              <w:left w:val="outset" w:sz="6" w:space="0" w:color="auto"/>
              <w:bottom w:val="outset" w:sz="6" w:space="0" w:color="auto"/>
              <w:right w:val="outset" w:sz="6" w:space="0" w:color="auto"/>
            </w:tcBorders>
            <w:shd w:val="clear" w:color="auto" w:fill="FFFFFF"/>
          </w:tcPr>
          <w:p w14:paraId="6F7CFB8F" w14:textId="391007E6" w:rsidR="00CB5191" w:rsidRPr="00477EB0" w:rsidRDefault="00C860AE" w:rsidP="00C860AE">
            <w:pPr>
              <w:tabs>
                <w:tab w:val="left" w:pos="7350"/>
              </w:tabs>
              <w:spacing w:after="0" w:line="276" w:lineRule="auto"/>
              <w:jc w:val="center"/>
              <w:rPr>
                <w:rFonts w:ascii="GHEA Grapalat" w:hAnsi="GHEA Grapalat"/>
                <w:sz w:val="24"/>
                <w:szCs w:val="24"/>
                <w:lang w:val="hy-AM"/>
              </w:rPr>
            </w:pPr>
            <w:proofErr w:type="spellStart"/>
            <w:r w:rsidRPr="00C860AE">
              <w:rPr>
                <w:rFonts w:ascii="GHEA Grapalat" w:hAnsi="GHEA Grapalat"/>
                <w:b/>
                <w:bCs/>
                <w:sz w:val="24"/>
                <w:szCs w:val="24"/>
              </w:rPr>
              <w:t>Ընդունվել</w:t>
            </w:r>
            <w:proofErr w:type="spellEnd"/>
            <w:r w:rsidRPr="00C860AE">
              <w:rPr>
                <w:rFonts w:ascii="GHEA Grapalat" w:hAnsi="GHEA Grapalat"/>
                <w:b/>
                <w:bCs/>
                <w:sz w:val="24"/>
                <w:szCs w:val="24"/>
              </w:rPr>
              <w:t xml:space="preserve"> է</w:t>
            </w:r>
          </w:p>
        </w:tc>
      </w:tr>
      <w:tr w:rsidR="00CB5191" w:rsidRPr="00477EB0" w14:paraId="7DD48AA5" w14:textId="77777777" w:rsidTr="00934076">
        <w:trPr>
          <w:trHeight w:val="485"/>
          <w:tblCellSpacing w:w="0" w:type="dxa"/>
          <w:jc w:val="center"/>
        </w:trPr>
        <w:tc>
          <w:tcPr>
            <w:tcW w:w="8812" w:type="dxa"/>
            <w:tcBorders>
              <w:top w:val="outset" w:sz="6" w:space="0" w:color="auto"/>
              <w:left w:val="outset" w:sz="6" w:space="0" w:color="auto"/>
              <w:bottom w:val="outset" w:sz="6" w:space="0" w:color="auto"/>
              <w:right w:val="outset" w:sz="6" w:space="0" w:color="auto"/>
            </w:tcBorders>
            <w:shd w:val="clear" w:color="auto" w:fill="FFFFFF"/>
          </w:tcPr>
          <w:p w14:paraId="08F16103" w14:textId="1122CFB2" w:rsidR="00CB5191" w:rsidRPr="00CB5191" w:rsidRDefault="00CB5191" w:rsidP="00C860AE">
            <w:pPr>
              <w:spacing w:after="0" w:line="276" w:lineRule="auto"/>
              <w:ind w:left="150" w:right="165" w:firstLine="90"/>
              <w:jc w:val="both"/>
              <w:rPr>
                <w:rFonts w:ascii="GHEA Grapalat" w:eastAsia="Calibri" w:hAnsi="GHEA Grapalat" w:cs="GHEA Grapalat"/>
                <w:bCs/>
                <w:sz w:val="24"/>
                <w:szCs w:val="24"/>
              </w:rPr>
            </w:pPr>
            <w:r w:rsidRPr="00CB5191">
              <w:rPr>
                <w:rFonts w:ascii="GHEA Grapalat" w:eastAsia="Calibri" w:hAnsi="GHEA Grapalat" w:cs="GHEA Grapalat"/>
                <w:bCs/>
                <w:sz w:val="24"/>
                <w:szCs w:val="24"/>
              </w:rPr>
              <w:t xml:space="preserve">8) </w:t>
            </w:r>
            <w:proofErr w:type="spellStart"/>
            <w:r w:rsidRPr="00CB5191">
              <w:rPr>
                <w:rFonts w:ascii="GHEA Grapalat" w:eastAsia="Calibri" w:hAnsi="GHEA Grapalat" w:cs="GHEA Grapalat"/>
                <w:bCs/>
                <w:sz w:val="24"/>
                <w:szCs w:val="24"/>
              </w:rPr>
              <w:t>Ծրագրի</w:t>
            </w:r>
            <w:proofErr w:type="spellEnd"/>
            <w:r w:rsidRPr="00CB5191">
              <w:rPr>
                <w:rFonts w:ascii="GHEA Grapalat" w:eastAsia="Calibri" w:hAnsi="GHEA Grapalat" w:cs="GHEA Grapalat"/>
                <w:bCs/>
                <w:sz w:val="24"/>
                <w:szCs w:val="24"/>
              </w:rPr>
              <w:t xml:space="preserve"> 8-րդ </w:t>
            </w:r>
            <w:proofErr w:type="spellStart"/>
            <w:r w:rsidRPr="00CB5191">
              <w:rPr>
                <w:rFonts w:ascii="GHEA Grapalat" w:eastAsia="Calibri" w:hAnsi="GHEA Grapalat" w:cs="GHEA Grapalat"/>
                <w:bCs/>
                <w:sz w:val="24"/>
                <w:szCs w:val="24"/>
              </w:rPr>
              <w:t>կետի</w:t>
            </w:r>
            <w:proofErr w:type="spellEnd"/>
            <w:r w:rsidRPr="00CB5191">
              <w:rPr>
                <w:rFonts w:ascii="GHEA Grapalat" w:eastAsia="Calibri" w:hAnsi="GHEA Grapalat" w:cs="GHEA Grapalat"/>
                <w:bCs/>
                <w:sz w:val="24"/>
                <w:szCs w:val="24"/>
              </w:rPr>
              <w:t xml:space="preserve"> 1-ին </w:t>
            </w:r>
            <w:proofErr w:type="spellStart"/>
            <w:r w:rsidRPr="00CB5191">
              <w:rPr>
                <w:rFonts w:ascii="GHEA Grapalat" w:eastAsia="Calibri" w:hAnsi="GHEA Grapalat" w:cs="GHEA Grapalat"/>
                <w:bCs/>
                <w:sz w:val="24"/>
                <w:szCs w:val="24"/>
              </w:rPr>
              <w:t>ենթակետում</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անհրաժեշտ</w:t>
            </w:r>
            <w:proofErr w:type="spellEnd"/>
            <w:r w:rsidRPr="00CB5191">
              <w:rPr>
                <w:rFonts w:ascii="GHEA Grapalat" w:eastAsia="Calibri" w:hAnsi="GHEA Grapalat" w:cs="GHEA Grapalat"/>
                <w:bCs/>
                <w:sz w:val="24"/>
                <w:szCs w:val="24"/>
              </w:rPr>
              <w:t xml:space="preserve"> է </w:t>
            </w:r>
            <w:proofErr w:type="spellStart"/>
            <w:r w:rsidRPr="00CB5191">
              <w:rPr>
                <w:rFonts w:ascii="GHEA Grapalat" w:eastAsia="Calibri" w:hAnsi="GHEA Grapalat" w:cs="GHEA Grapalat"/>
                <w:bCs/>
                <w:sz w:val="24"/>
                <w:szCs w:val="24"/>
              </w:rPr>
              <w:t>հստակեցնել</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աղյուսակ</w:t>
            </w:r>
            <w:proofErr w:type="spellEnd"/>
            <w:r w:rsidRPr="00CB5191">
              <w:rPr>
                <w:rFonts w:ascii="GHEA Grapalat" w:eastAsia="Calibri" w:hAnsi="GHEA Grapalat" w:cs="GHEA Grapalat"/>
                <w:bCs/>
                <w:sz w:val="24"/>
                <w:szCs w:val="24"/>
              </w:rPr>
              <w:t xml:space="preserve"> N2-ի </w:t>
            </w:r>
            <w:proofErr w:type="spellStart"/>
            <w:r w:rsidRPr="00CB5191">
              <w:rPr>
                <w:rFonts w:ascii="GHEA Grapalat" w:eastAsia="Calibri" w:hAnsi="GHEA Grapalat" w:cs="GHEA Grapalat"/>
                <w:bCs/>
                <w:sz w:val="24"/>
                <w:szCs w:val="24"/>
              </w:rPr>
              <w:t>մասով</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բացառության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սահմանումը</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հաշվի</w:t>
            </w:r>
            <w:proofErr w:type="spellEnd"/>
            <w:r w:rsidRPr="00CB5191">
              <w:rPr>
                <w:rFonts w:ascii="GHEA Grapalat" w:eastAsia="Calibri" w:hAnsi="GHEA Grapalat" w:cs="GHEA Grapalat"/>
                <w:bCs/>
                <w:sz w:val="24"/>
                <w:szCs w:val="24"/>
              </w:rPr>
              <w:t xml:space="preserve"> առնելով, որ </w:t>
            </w:r>
            <w:proofErr w:type="spellStart"/>
            <w:r w:rsidRPr="00CB5191">
              <w:rPr>
                <w:rFonts w:ascii="GHEA Grapalat" w:eastAsia="Calibri" w:hAnsi="GHEA Grapalat" w:cs="GHEA Grapalat"/>
                <w:bCs/>
                <w:sz w:val="24"/>
                <w:szCs w:val="24"/>
              </w:rPr>
              <w:t>աղյուսակ</w:t>
            </w:r>
            <w:proofErr w:type="spellEnd"/>
            <w:r w:rsidRPr="00CB5191">
              <w:rPr>
                <w:rFonts w:ascii="GHEA Grapalat" w:eastAsia="Calibri" w:hAnsi="GHEA Grapalat" w:cs="GHEA Grapalat"/>
                <w:bCs/>
                <w:sz w:val="24"/>
                <w:szCs w:val="24"/>
              </w:rPr>
              <w:t xml:space="preserve"> N2-ի </w:t>
            </w:r>
            <w:proofErr w:type="spellStart"/>
            <w:r w:rsidRPr="00CB5191">
              <w:rPr>
                <w:rFonts w:ascii="GHEA Grapalat" w:eastAsia="Calibri" w:hAnsi="GHEA Grapalat" w:cs="GHEA Grapalat"/>
                <w:bCs/>
                <w:sz w:val="24"/>
                <w:szCs w:val="24"/>
              </w:rPr>
              <w:t>տվյալները</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վերաբերվում</w:t>
            </w:r>
            <w:proofErr w:type="spellEnd"/>
            <w:r w:rsidRPr="00CB5191">
              <w:rPr>
                <w:rFonts w:ascii="GHEA Grapalat" w:eastAsia="Calibri" w:hAnsi="GHEA Grapalat" w:cs="GHEA Grapalat"/>
                <w:bCs/>
                <w:sz w:val="24"/>
                <w:szCs w:val="24"/>
              </w:rPr>
              <w:t xml:space="preserve"> է </w:t>
            </w:r>
            <w:proofErr w:type="spellStart"/>
            <w:r w:rsidRPr="00CB5191">
              <w:rPr>
                <w:rFonts w:ascii="GHEA Grapalat" w:eastAsia="Calibri" w:hAnsi="GHEA Grapalat" w:cs="GHEA Grapalat"/>
                <w:bCs/>
                <w:sz w:val="24"/>
                <w:szCs w:val="24"/>
              </w:rPr>
              <w:t>լաբորատոր</w:t>
            </w:r>
            <w:proofErr w:type="spellEnd"/>
            <w:r w:rsidRPr="00CB5191">
              <w:rPr>
                <w:rFonts w:ascii="GHEA Grapalat" w:eastAsia="Calibri" w:hAnsi="GHEA Grapalat" w:cs="GHEA Grapalat"/>
                <w:bCs/>
                <w:sz w:val="24"/>
                <w:szCs w:val="24"/>
              </w:rPr>
              <w:t xml:space="preserve"> փորձարկման համար </w:t>
            </w:r>
            <w:proofErr w:type="spellStart"/>
            <w:r w:rsidRPr="00CB5191">
              <w:rPr>
                <w:rFonts w:ascii="GHEA Grapalat" w:eastAsia="Calibri" w:hAnsi="GHEA Grapalat" w:cs="GHEA Grapalat"/>
                <w:bCs/>
                <w:sz w:val="24"/>
                <w:szCs w:val="24"/>
              </w:rPr>
              <w:t>կատարված</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ծախսերին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այլ</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ոչ</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թե</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սերտիֆիկացման</w:t>
            </w:r>
            <w:proofErr w:type="spellEnd"/>
            <w:r w:rsidRPr="00CB5191">
              <w:rPr>
                <w:rFonts w:ascii="GHEA Grapalat" w:eastAsia="Calibri" w:hAnsi="GHEA Grapalat" w:cs="GHEA Grapalat"/>
                <w:bCs/>
                <w:sz w:val="24"/>
                <w:szCs w:val="24"/>
              </w:rPr>
              <w:t xml:space="preserve"> համար </w:t>
            </w:r>
            <w:proofErr w:type="spellStart"/>
            <w:r w:rsidRPr="00CB5191">
              <w:rPr>
                <w:rFonts w:ascii="GHEA Grapalat" w:eastAsia="Calibri" w:hAnsi="GHEA Grapalat" w:cs="GHEA Grapalat"/>
                <w:bCs/>
                <w:sz w:val="24"/>
                <w:szCs w:val="24"/>
              </w:rPr>
              <w:t>կատարված</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ծախսերին</w:t>
            </w:r>
            <w:proofErr w:type="spellEnd"/>
            <w:r w:rsidRPr="00CB5191">
              <w:rPr>
                <w:rFonts w:ascii="GHEA Grapalat" w:eastAsia="Calibri" w:hAnsi="GHEA Grapalat" w:cs="GHEA Grapalat"/>
                <w:bCs/>
                <w:sz w:val="24"/>
                <w:szCs w:val="24"/>
              </w:rPr>
              <w:t>,</w:t>
            </w:r>
          </w:p>
        </w:tc>
        <w:tc>
          <w:tcPr>
            <w:tcW w:w="5490" w:type="dxa"/>
            <w:gridSpan w:val="2"/>
            <w:tcBorders>
              <w:top w:val="outset" w:sz="6" w:space="0" w:color="auto"/>
              <w:left w:val="outset" w:sz="6" w:space="0" w:color="auto"/>
              <w:bottom w:val="outset" w:sz="6" w:space="0" w:color="auto"/>
              <w:right w:val="outset" w:sz="6" w:space="0" w:color="auto"/>
            </w:tcBorders>
            <w:shd w:val="clear" w:color="auto" w:fill="FFFFFF"/>
          </w:tcPr>
          <w:p w14:paraId="2F2371E1" w14:textId="370BC71D" w:rsidR="00CB5191" w:rsidRPr="00477EB0" w:rsidRDefault="00C860AE" w:rsidP="00C860AE">
            <w:pPr>
              <w:tabs>
                <w:tab w:val="left" w:pos="7350"/>
              </w:tabs>
              <w:spacing w:after="0" w:line="276" w:lineRule="auto"/>
              <w:jc w:val="center"/>
              <w:rPr>
                <w:rFonts w:ascii="GHEA Grapalat" w:hAnsi="GHEA Grapalat"/>
                <w:sz w:val="24"/>
                <w:szCs w:val="24"/>
                <w:lang w:val="hy-AM"/>
              </w:rPr>
            </w:pPr>
            <w:proofErr w:type="spellStart"/>
            <w:r w:rsidRPr="00C860AE">
              <w:rPr>
                <w:rFonts w:ascii="GHEA Grapalat" w:hAnsi="GHEA Grapalat"/>
                <w:b/>
                <w:bCs/>
                <w:sz w:val="24"/>
                <w:szCs w:val="24"/>
              </w:rPr>
              <w:t>Ընդունվել</w:t>
            </w:r>
            <w:proofErr w:type="spellEnd"/>
            <w:r w:rsidRPr="00C860AE">
              <w:rPr>
                <w:rFonts w:ascii="GHEA Grapalat" w:hAnsi="GHEA Grapalat"/>
                <w:b/>
                <w:bCs/>
                <w:sz w:val="24"/>
                <w:szCs w:val="24"/>
              </w:rPr>
              <w:t xml:space="preserve"> է</w:t>
            </w:r>
          </w:p>
        </w:tc>
      </w:tr>
      <w:tr w:rsidR="00CB5191" w:rsidRPr="00477EB0" w14:paraId="447466A1" w14:textId="77777777" w:rsidTr="00934076">
        <w:trPr>
          <w:trHeight w:val="485"/>
          <w:tblCellSpacing w:w="0" w:type="dxa"/>
          <w:jc w:val="center"/>
        </w:trPr>
        <w:tc>
          <w:tcPr>
            <w:tcW w:w="8812" w:type="dxa"/>
            <w:tcBorders>
              <w:top w:val="outset" w:sz="6" w:space="0" w:color="auto"/>
              <w:left w:val="outset" w:sz="6" w:space="0" w:color="auto"/>
              <w:bottom w:val="outset" w:sz="6" w:space="0" w:color="auto"/>
              <w:right w:val="outset" w:sz="6" w:space="0" w:color="auto"/>
            </w:tcBorders>
            <w:shd w:val="clear" w:color="auto" w:fill="FFFFFF"/>
          </w:tcPr>
          <w:p w14:paraId="283A7712" w14:textId="2964F115" w:rsidR="00CB5191" w:rsidRPr="00CB5191" w:rsidRDefault="00CB5191" w:rsidP="00C860AE">
            <w:pPr>
              <w:spacing w:after="0" w:line="276" w:lineRule="auto"/>
              <w:ind w:left="150" w:right="165" w:firstLine="90"/>
              <w:jc w:val="both"/>
              <w:rPr>
                <w:rFonts w:ascii="GHEA Grapalat" w:eastAsia="Calibri" w:hAnsi="GHEA Grapalat" w:cs="GHEA Grapalat"/>
                <w:bCs/>
                <w:sz w:val="24"/>
                <w:szCs w:val="24"/>
              </w:rPr>
            </w:pPr>
            <w:r w:rsidRPr="00CB5191">
              <w:rPr>
                <w:rFonts w:ascii="GHEA Grapalat" w:eastAsia="Calibri" w:hAnsi="GHEA Grapalat" w:cs="GHEA Grapalat"/>
                <w:bCs/>
                <w:sz w:val="24"/>
                <w:szCs w:val="24"/>
              </w:rPr>
              <w:lastRenderedPageBreak/>
              <w:t xml:space="preserve">9) </w:t>
            </w:r>
            <w:proofErr w:type="spellStart"/>
            <w:r w:rsidRPr="00CB5191">
              <w:rPr>
                <w:rFonts w:ascii="GHEA Grapalat" w:eastAsia="Calibri" w:hAnsi="GHEA Grapalat" w:cs="GHEA Grapalat"/>
                <w:bCs/>
                <w:sz w:val="24"/>
                <w:szCs w:val="24"/>
              </w:rPr>
              <w:t>առաջարկում</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ենք</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Ծրագրի</w:t>
            </w:r>
            <w:proofErr w:type="spellEnd"/>
            <w:r w:rsidRPr="00CB5191">
              <w:rPr>
                <w:rFonts w:ascii="GHEA Grapalat" w:eastAsia="Calibri" w:hAnsi="GHEA Grapalat" w:cs="GHEA Grapalat"/>
                <w:bCs/>
                <w:sz w:val="24"/>
                <w:szCs w:val="24"/>
              </w:rPr>
              <w:t xml:space="preserve"> 12-րդ </w:t>
            </w:r>
            <w:proofErr w:type="spellStart"/>
            <w:r w:rsidRPr="00CB5191">
              <w:rPr>
                <w:rFonts w:ascii="GHEA Grapalat" w:eastAsia="Calibri" w:hAnsi="GHEA Grapalat" w:cs="GHEA Grapalat"/>
                <w:bCs/>
                <w:sz w:val="24"/>
                <w:szCs w:val="24"/>
              </w:rPr>
              <w:t>կետի</w:t>
            </w:r>
            <w:proofErr w:type="spellEnd"/>
            <w:r w:rsidRPr="00CB5191">
              <w:rPr>
                <w:rFonts w:ascii="GHEA Grapalat" w:eastAsia="Calibri" w:hAnsi="GHEA Grapalat" w:cs="GHEA Grapalat"/>
                <w:bCs/>
                <w:sz w:val="24"/>
                <w:szCs w:val="24"/>
              </w:rPr>
              <w:t xml:space="preserve"> 2-րդ </w:t>
            </w:r>
            <w:proofErr w:type="spellStart"/>
            <w:r w:rsidRPr="00CB5191">
              <w:rPr>
                <w:rFonts w:ascii="GHEA Grapalat" w:eastAsia="Calibri" w:hAnsi="GHEA Grapalat" w:cs="GHEA Grapalat"/>
                <w:bCs/>
                <w:sz w:val="24"/>
                <w:szCs w:val="24"/>
              </w:rPr>
              <w:t>ենթակետում</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որպես</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անհատ</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ձեռնարկատեր</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հաշվառված</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ֆիզիկական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անձի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բառերը</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փոխարինել</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հաշվառված</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անհատ</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ձեռնարկատիրոջ</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բառերով</w:t>
            </w:r>
            <w:proofErr w:type="spellEnd"/>
            <w:r w:rsidRPr="00CB5191">
              <w:rPr>
                <w:rFonts w:ascii="GHEA Grapalat" w:eastAsia="Calibri" w:hAnsi="GHEA Grapalat" w:cs="GHEA Grapalat"/>
                <w:bCs/>
                <w:sz w:val="24"/>
                <w:szCs w:val="24"/>
              </w:rPr>
              <w:t>,</w:t>
            </w:r>
          </w:p>
        </w:tc>
        <w:tc>
          <w:tcPr>
            <w:tcW w:w="5490" w:type="dxa"/>
            <w:gridSpan w:val="2"/>
            <w:tcBorders>
              <w:top w:val="outset" w:sz="6" w:space="0" w:color="auto"/>
              <w:left w:val="outset" w:sz="6" w:space="0" w:color="auto"/>
              <w:bottom w:val="outset" w:sz="6" w:space="0" w:color="auto"/>
              <w:right w:val="outset" w:sz="6" w:space="0" w:color="auto"/>
            </w:tcBorders>
            <w:shd w:val="clear" w:color="auto" w:fill="FFFFFF"/>
          </w:tcPr>
          <w:p w14:paraId="65F6B46B" w14:textId="59E28517" w:rsidR="00CB5191" w:rsidRPr="00477EB0" w:rsidRDefault="00C860AE" w:rsidP="00C860AE">
            <w:pPr>
              <w:tabs>
                <w:tab w:val="left" w:pos="7350"/>
              </w:tabs>
              <w:spacing w:after="0" w:line="276" w:lineRule="auto"/>
              <w:jc w:val="center"/>
              <w:rPr>
                <w:rFonts w:ascii="GHEA Grapalat" w:hAnsi="GHEA Grapalat"/>
                <w:sz w:val="24"/>
                <w:szCs w:val="24"/>
                <w:lang w:val="hy-AM"/>
              </w:rPr>
            </w:pPr>
            <w:proofErr w:type="spellStart"/>
            <w:r w:rsidRPr="00C860AE">
              <w:rPr>
                <w:rFonts w:ascii="GHEA Grapalat" w:hAnsi="GHEA Grapalat"/>
                <w:b/>
                <w:bCs/>
                <w:sz w:val="24"/>
                <w:szCs w:val="24"/>
              </w:rPr>
              <w:t>Ընդունվել</w:t>
            </w:r>
            <w:proofErr w:type="spellEnd"/>
            <w:r w:rsidRPr="00C860AE">
              <w:rPr>
                <w:rFonts w:ascii="GHEA Grapalat" w:hAnsi="GHEA Grapalat"/>
                <w:b/>
                <w:bCs/>
                <w:sz w:val="24"/>
                <w:szCs w:val="24"/>
              </w:rPr>
              <w:t xml:space="preserve"> է</w:t>
            </w:r>
          </w:p>
        </w:tc>
      </w:tr>
      <w:tr w:rsidR="00CB5191" w:rsidRPr="00477EB0" w14:paraId="1E0CE1B2" w14:textId="77777777" w:rsidTr="00934076">
        <w:trPr>
          <w:trHeight w:val="485"/>
          <w:tblCellSpacing w:w="0" w:type="dxa"/>
          <w:jc w:val="center"/>
        </w:trPr>
        <w:tc>
          <w:tcPr>
            <w:tcW w:w="8812" w:type="dxa"/>
            <w:tcBorders>
              <w:top w:val="outset" w:sz="6" w:space="0" w:color="auto"/>
              <w:left w:val="outset" w:sz="6" w:space="0" w:color="auto"/>
              <w:bottom w:val="outset" w:sz="6" w:space="0" w:color="auto"/>
              <w:right w:val="outset" w:sz="6" w:space="0" w:color="auto"/>
            </w:tcBorders>
            <w:shd w:val="clear" w:color="auto" w:fill="FFFFFF"/>
          </w:tcPr>
          <w:p w14:paraId="5FF216A1" w14:textId="77777777" w:rsidR="00CB5191" w:rsidRPr="00CB5191" w:rsidRDefault="00CB5191" w:rsidP="00C860AE">
            <w:pPr>
              <w:spacing w:after="0" w:line="276" w:lineRule="auto"/>
              <w:ind w:left="150" w:right="165" w:firstLine="90"/>
              <w:jc w:val="both"/>
              <w:rPr>
                <w:rFonts w:ascii="GHEA Grapalat" w:eastAsia="Calibri" w:hAnsi="GHEA Grapalat" w:cs="GHEA Grapalat"/>
                <w:bCs/>
                <w:sz w:val="24"/>
                <w:szCs w:val="24"/>
              </w:rPr>
            </w:pPr>
            <w:r w:rsidRPr="00CB5191">
              <w:rPr>
                <w:rFonts w:ascii="GHEA Grapalat" w:eastAsia="Calibri" w:hAnsi="GHEA Grapalat" w:cs="GHEA Grapalat"/>
                <w:bCs/>
                <w:sz w:val="24"/>
                <w:szCs w:val="24"/>
              </w:rPr>
              <w:t xml:space="preserve">10) </w:t>
            </w:r>
            <w:proofErr w:type="spellStart"/>
            <w:r w:rsidRPr="00CB5191">
              <w:rPr>
                <w:rFonts w:ascii="GHEA Grapalat" w:eastAsia="Calibri" w:hAnsi="GHEA Grapalat" w:cs="GHEA Grapalat"/>
                <w:bCs/>
                <w:sz w:val="24"/>
                <w:szCs w:val="24"/>
              </w:rPr>
              <w:t>առաջարկում</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ենք</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Ծրագրի</w:t>
            </w:r>
            <w:proofErr w:type="spellEnd"/>
            <w:r w:rsidRPr="00CB5191">
              <w:rPr>
                <w:rFonts w:ascii="GHEA Grapalat" w:eastAsia="Calibri" w:hAnsi="GHEA Grapalat" w:cs="GHEA Grapalat"/>
                <w:bCs/>
                <w:sz w:val="24"/>
                <w:szCs w:val="24"/>
              </w:rPr>
              <w:t xml:space="preserve"> 15-րդ </w:t>
            </w:r>
            <w:proofErr w:type="spellStart"/>
            <w:r w:rsidRPr="00CB5191">
              <w:rPr>
                <w:rFonts w:ascii="GHEA Grapalat" w:eastAsia="Calibri" w:hAnsi="GHEA Grapalat" w:cs="GHEA Grapalat"/>
                <w:bCs/>
                <w:sz w:val="24"/>
                <w:szCs w:val="24"/>
              </w:rPr>
              <w:t>կետը</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շարադրել</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հետևյալ</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խմբագրությամբ</w:t>
            </w:r>
            <w:proofErr w:type="spellEnd"/>
            <w:r w:rsidRPr="00CB5191">
              <w:rPr>
                <w:rFonts w:ascii="GHEA Grapalat" w:eastAsia="Calibri" w:hAnsi="GHEA Grapalat" w:cs="GHEA Grapalat"/>
                <w:bCs/>
                <w:sz w:val="24"/>
                <w:szCs w:val="24"/>
              </w:rPr>
              <w:t>.</w:t>
            </w:r>
          </w:p>
          <w:p w14:paraId="655B0AAF" w14:textId="2081723F" w:rsidR="00CB5191" w:rsidRPr="00CB5191" w:rsidRDefault="00CB5191" w:rsidP="00C860AE">
            <w:pPr>
              <w:spacing w:after="0" w:line="276" w:lineRule="auto"/>
              <w:ind w:left="150" w:right="165" w:firstLine="90"/>
              <w:jc w:val="both"/>
              <w:rPr>
                <w:rFonts w:ascii="GHEA Grapalat" w:eastAsia="Calibri" w:hAnsi="GHEA Grapalat" w:cs="GHEA Grapalat"/>
                <w:bCs/>
                <w:sz w:val="24"/>
                <w:szCs w:val="24"/>
              </w:rPr>
            </w:pPr>
            <w:r w:rsidRPr="00CB5191">
              <w:rPr>
                <w:rFonts w:ascii="GHEA Grapalat" w:eastAsia="Calibri" w:hAnsi="GHEA Grapalat" w:cs="GHEA Grapalat"/>
                <w:bCs/>
                <w:sz w:val="24"/>
                <w:szCs w:val="24"/>
              </w:rPr>
              <w:t xml:space="preserve">«15. </w:t>
            </w:r>
            <w:proofErr w:type="spellStart"/>
            <w:r w:rsidRPr="00CB5191">
              <w:rPr>
                <w:rFonts w:ascii="GHEA Grapalat" w:eastAsia="Calibri" w:hAnsi="GHEA Grapalat" w:cs="GHEA Grapalat"/>
                <w:bCs/>
                <w:sz w:val="24"/>
                <w:szCs w:val="24"/>
              </w:rPr>
              <w:t>Հայտատուի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ներկայացրած</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դիմում-հայտի</w:t>
            </w:r>
            <w:proofErr w:type="spellEnd"/>
            <w:r w:rsidRPr="00CB5191">
              <w:rPr>
                <w:rFonts w:ascii="GHEA Grapalat" w:eastAsia="Calibri" w:hAnsi="GHEA Grapalat" w:cs="GHEA Grapalat"/>
                <w:bCs/>
                <w:sz w:val="24"/>
                <w:szCs w:val="24"/>
              </w:rPr>
              <w:t xml:space="preserve"> և </w:t>
            </w:r>
            <w:proofErr w:type="spellStart"/>
            <w:r w:rsidRPr="00CB5191">
              <w:rPr>
                <w:rFonts w:ascii="GHEA Grapalat" w:eastAsia="Calibri" w:hAnsi="GHEA Grapalat" w:cs="GHEA Grapalat"/>
                <w:bCs/>
                <w:sz w:val="24"/>
                <w:szCs w:val="24"/>
              </w:rPr>
              <w:t>դրան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կից</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փաստաթղթերում</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թերություններ</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չհայտնաբերվելու</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դեպքում</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Լիազոր</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մարմինը</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հարցում</w:t>
            </w:r>
            <w:proofErr w:type="spellEnd"/>
            <w:r w:rsidRPr="00CB5191">
              <w:rPr>
                <w:rFonts w:ascii="GHEA Grapalat" w:eastAsia="Calibri" w:hAnsi="GHEA Grapalat" w:cs="GHEA Grapalat"/>
                <w:bCs/>
                <w:sz w:val="24"/>
                <w:szCs w:val="24"/>
              </w:rPr>
              <w:t xml:space="preserve"> է </w:t>
            </w:r>
            <w:proofErr w:type="spellStart"/>
            <w:r w:rsidRPr="00CB5191">
              <w:rPr>
                <w:rFonts w:ascii="GHEA Grapalat" w:eastAsia="Calibri" w:hAnsi="GHEA Grapalat" w:cs="GHEA Grapalat"/>
                <w:bCs/>
                <w:sz w:val="24"/>
                <w:szCs w:val="24"/>
              </w:rPr>
              <w:t>կատարում</w:t>
            </w:r>
            <w:proofErr w:type="spellEnd"/>
            <w:r w:rsidRPr="00CB5191">
              <w:rPr>
                <w:rFonts w:ascii="GHEA Grapalat" w:eastAsia="Calibri" w:hAnsi="GHEA Grapalat" w:cs="GHEA Grapalat"/>
                <w:bCs/>
                <w:sz w:val="24"/>
                <w:szCs w:val="24"/>
              </w:rPr>
              <w:t xml:space="preserve"> ՀՀ </w:t>
            </w:r>
            <w:proofErr w:type="spellStart"/>
            <w:r w:rsidRPr="00CB5191">
              <w:rPr>
                <w:rFonts w:ascii="GHEA Grapalat" w:eastAsia="Calibri" w:hAnsi="GHEA Grapalat" w:cs="GHEA Grapalat"/>
                <w:bCs/>
                <w:sz w:val="24"/>
                <w:szCs w:val="24"/>
              </w:rPr>
              <w:t>պետական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եկամուտների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կոմիտե</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հայտատուի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հարկման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համակարգերի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հարկային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մարմնի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կողմից</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վերահսկվող</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եկամուտների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գծով</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ժամկետանց</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պարտավորություններ</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չունենալու</w:t>
            </w:r>
            <w:proofErr w:type="spellEnd"/>
            <w:r w:rsidRPr="00CB5191">
              <w:rPr>
                <w:rFonts w:ascii="GHEA Grapalat" w:eastAsia="Calibri" w:hAnsi="GHEA Grapalat" w:cs="GHEA Grapalat"/>
                <w:bCs/>
                <w:sz w:val="24"/>
                <w:szCs w:val="24"/>
              </w:rPr>
              <w:t xml:space="preserve">, 12 </w:t>
            </w:r>
            <w:proofErr w:type="spellStart"/>
            <w:r w:rsidRPr="00CB5191">
              <w:rPr>
                <w:rFonts w:ascii="GHEA Grapalat" w:eastAsia="Calibri" w:hAnsi="GHEA Grapalat" w:cs="GHEA Grapalat"/>
                <w:bCs/>
                <w:sz w:val="24"/>
                <w:szCs w:val="24"/>
              </w:rPr>
              <w:t>ամսվա</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ընթացքում</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չկատարված</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պարտավորությունները</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գանձելու</w:t>
            </w:r>
            <w:proofErr w:type="spellEnd"/>
            <w:r w:rsidRPr="00CB5191">
              <w:rPr>
                <w:rFonts w:ascii="GHEA Grapalat" w:eastAsia="Calibri" w:hAnsi="GHEA Grapalat" w:cs="GHEA Grapalat"/>
                <w:bCs/>
                <w:sz w:val="24"/>
                <w:szCs w:val="24"/>
              </w:rPr>
              <w:t xml:space="preserve"> վերաբերյալ </w:t>
            </w:r>
            <w:proofErr w:type="spellStart"/>
            <w:r w:rsidRPr="00CB5191">
              <w:rPr>
                <w:rFonts w:ascii="GHEA Grapalat" w:eastAsia="Calibri" w:hAnsi="GHEA Grapalat" w:cs="GHEA Grapalat"/>
                <w:bCs/>
                <w:sz w:val="24"/>
                <w:szCs w:val="24"/>
              </w:rPr>
              <w:t>վարչական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վարույթներ</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հարուցված</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չլինելու</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տնտեսական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գործունեության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տեսակների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դասակարգիչների</w:t>
            </w:r>
            <w:proofErr w:type="spellEnd"/>
            <w:r w:rsidRPr="00CB5191">
              <w:rPr>
                <w:rFonts w:ascii="GHEA Grapalat" w:eastAsia="Calibri" w:hAnsi="GHEA Grapalat" w:cs="GHEA Grapalat"/>
                <w:bCs/>
                <w:sz w:val="24"/>
                <w:szCs w:val="24"/>
              </w:rPr>
              <w:t xml:space="preserve"> վերաբերյալ </w:t>
            </w:r>
            <w:proofErr w:type="spellStart"/>
            <w:r w:rsidRPr="00CB5191">
              <w:rPr>
                <w:rFonts w:ascii="GHEA Grapalat" w:eastAsia="Calibri" w:hAnsi="GHEA Grapalat" w:cs="GHEA Grapalat"/>
                <w:bCs/>
                <w:sz w:val="24"/>
                <w:szCs w:val="24"/>
              </w:rPr>
              <w:t>տեղեկատվություն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ստանալու</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նպատակով</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Հարցումը</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ստանալուց</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հետո</w:t>
            </w:r>
            <w:proofErr w:type="spellEnd"/>
            <w:r w:rsidRPr="00CB5191">
              <w:rPr>
                <w:rFonts w:ascii="GHEA Grapalat" w:eastAsia="Calibri" w:hAnsi="GHEA Grapalat" w:cs="GHEA Grapalat"/>
                <w:bCs/>
                <w:sz w:val="24"/>
                <w:szCs w:val="24"/>
              </w:rPr>
              <w:t xml:space="preserve"> ՀՀ </w:t>
            </w:r>
            <w:proofErr w:type="spellStart"/>
            <w:r w:rsidRPr="00CB5191">
              <w:rPr>
                <w:rFonts w:ascii="GHEA Grapalat" w:eastAsia="Calibri" w:hAnsi="GHEA Grapalat" w:cs="GHEA Grapalat"/>
                <w:bCs/>
                <w:sz w:val="24"/>
                <w:szCs w:val="24"/>
              </w:rPr>
              <w:t>պետական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եկամուտների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կոմիտեն</w:t>
            </w:r>
            <w:proofErr w:type="spellEnd"/>
            <w:r w:rsidRPr="00CB5191">
              <w:rPr>
                <w:rFonts w:ascii="GHEA Grapalat" w:eastAsia="Calibri" w:hAnsi="GHEA Grapalat" w:cs="GHEA Grapalat"/>
                <w:bCs/>
                <w:sz w:val="24"/>
                <w:szCs w:val="24"/>
              </w:rPr>
              <w:t xml:space="preserve"> 5 աշխատանքային </w:t>
            </w:r>
            <w:proofErr w:type="spellStart"/>
            <w:r w:rsidRPr="00CB5191">
              <w:rPr>
                <w:rFonts w:ascii="GHEA Grapalat" w:eastAsia="Calibri" w:hAnsi="GHEA Grapalat" w:cs="GHEA Grapalat"/>
                <w:bCs/>
                <w:sz w:val="24"/>
                <w:szCs w:val="24"/>
              </w:rPr>
              <w:t>օրվա</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ընթացքում</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Լիազոր</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մարմին</w:t>
            </w:r>
            <w:proofErr w:type="spellEnd"/>
            <w:r w:rsidRPr="00CB5191">
              <w:rPr>
                <w:rFonts w:ascii="GHEA Grapalat" w:eastAsia="Calibri" w:hAnsi="GHEA Grapalat" w:cs="GHEA Grapalat"/>
                <w:bCs/>
                <w:sz w:val="24"/>
                <w:szCs w:val="24"/>
              </w:rPr>
              <w:t xml:space="preserve"> է ներկայացնում </w:t>
            </w:r>
            <w:proofErr w:type="spellStart"/>
            <w:r w:rsidRPr="00CB5191">
              <w:rPr>
                <w:rFonts w:ascii="GHEA Grapalat" w:eastAsia="Calibri" w:hAnsi="GHEA Grapalat" w:cs="GHEA Grapalat"/>
                <w:bCs/>
                <w:sz w:val="24"/>
                <w:szCs w:val="24"/>
              </w:rPr>
              <w:t>պահանջվող</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տեղեկատվությունը</w:t>
            </w:r>
            <w:proofErr w:type="spellEnd"/>
            <w:r w:rsidRPr="00CB5191">
              <w:rPr>
                <w:rFonts w:ascii="GHEA Grapalat" w:eastAsia="Calibri" w:hAnsi="GHEA Grapalat" w:cs="GHEA Grapalat"/>
                <w:bCs/>
                <w:sz w:val="24"/>
                <w:szCs w:val="24"/>
              </w:rPr>
              <w:t>:»,</w:t>
            </w:r>
          </w:p>
          <w:p w14:paraId="730B7213" w14:textId="77777777" w:rsidR="00CB5191" w:rsidRPr="00CB5191" w:rsidRDefault="00CB5191" w:rsidP="00C860AE">
            <w:pPr>
              <w:spacing w:after="0" w:line="276" w:lineRule="auto"/>
              <w:ind w:left="150" w:right="165" w:firstLine="90"/>
              <w:jc w:val="both"/>
              <w:rPr>
                <w:rFonts w:ascii="GHEA Grapalat" w:eastAsia="Calibri" w:hAnsi="GHEA Grapalat" w:cs="GHEA Grapalat"/>
                <w:bCs/>
                <w:sz w:val="24"/>
                <w:szCs w:val="24"/>
              </w:rPr>
            </w:pPr>
          </w:p>
        </w:tc>
        <w:tc>
          <w:tcPr>
            <w:tcW w:w="5490" w:type="dxa"/>
            <w:gridSpan w:val="2"/>
            <w:tcBorders>
              <w:top w:val="outset" w:sz="6" w:space="0" w:color="auto"/>
              <w:left w:val="outset" w:sz="6" w:space="0" w:color="auto"/>
              <w:bottom w:val="outset" w:sz="6" w:space="0" w:color="auto"/>
              <w:right w:val="outset" w:sz="6" w:space="0" w:color="auto"/>
            </w:tcBorders>
            <w:shd w:val="clear" w:color="auto" w:fill="FFFFFF"/>
          </w:tcPr>
          <w:p w14:paraId="19243B8A" w14:textId="6218B039" w:rsidR="00CB5191" w:rsidRPr="00477EB0" w:rsidRDefault="00C860AE" w:rsidP="00C860AE">
            <w:pPr>
              <w:tabs>
                <w:tab w:val="left" w:pos="7350"/>
              </w:tabs>
              <w:spacing w:after="0" w:line="276" w:lineRule="auto"/>
              <w:jc w:val="center"/>
              <w:rPr>
                <w:rFonts w:ascii="GHEA Grapalat" w:hAnsi="GHEA Grapalat"/>
                <w:sz w:val="24"/>
                <w:szCs w:val="24"/>
                <w:lang w:val="hy-AM"/>
              </w:rPr>
            </w:pPr>
            <w:proofErr w:type="spellStart"/>
            <w:r w:rsidRPr="00C860AE">
              <w:rPr>
                <w:rFonts w:ascii="GHEA Grapalat" w:hAnsi="GHEA Grapalat"/>
                <w:b/>
                <w:bCs/>
                <w:sz w:val="24"/>
                <w:szCs w:val="24"/>
              </w:rPr>
              <w:t>Ընդունվել</w:t>
            </w:r>
            <w:proofErr w:type="spellEnd"/>
            <w:r w:rsidRPr="00C860AE">
              <w:rPr>
                <w:rFonts w:ascii="GHEA Grapalat" w:hAnsi="GHEA Grapalat"/>
                <w:b/>
                <w:bCs/>
                <w:sz w:val="24"/>
                <w:szCs w:val="24"/>
              </w:rPr>
              <w:t xml:space="preserve"> է</w:t>
            </w:r>
          </w:p>
        </w:tc>
      </w:tr>
      <w:tr w:rsidR="00CB5191" w:rsidRPr="00477EB0" w14:paraId="15D3387A" w14:textId="77777777" w:rsidTr="00934076">
        <w:trPr>
          <w:trHeight w:val="485"/>
          <w:tblCellSpacing w:w="0" w:type="dxa"/>
          <w:jc w:val="center"/>
        </w:trPr>
        <w:tc>
          <w:tcPr>
            <w:tcW w:w="8812" w:type="dxa"/>
            <w:tcBorders>
              <w:top w:val="outset" w:sz="6" w:space="0" w:color="auto"/>
              <w:left w:val="outset" w:sz="6" w:space="0" w:color="auto"/>
              <w:bottom w:val="outset" w:sz="6" w:space="0" w:color="auto"/>
              <w:right w:val="outset" w:sz="6" w:space="0" w:color="auto"/>
            </w:tcBorders>
            <w:shd w:val="clear" w:color="auto" w:fill="FFFFFF"/>
          </w:tcPr>
          <w:p w14:paraId="4C8ADFBD" w14:textId="388E34A3" w:rsidR="00CB5191" w:rsidRPr="00CB5191" w:rsidRDefault="00CB5191" w:rsidP="00C860AE">
            <w:pPr>
              <w:spacing w:after="0" w:line="276" w:lineRule="auto"/>
              <w:ind w:left="150" w:right="165" w:firstLine="90"/>
              <w:jc w:val="both"/>
              <w:rPr>
                <w:rFonts w:ascii="GHEA Grapalat" w:eastAsia="Calibri" w:hAnsi="GHEA Grapalat" w:cs="GHEA Grapalat"/>
                <w:bCs/>
                <w:sz w:val="24"/>
                <w:szCs w:val="24"/>
              </w:rPr>
            </w:pPr>
            <w:r w:rsidRPr="00CB5191">
              <w:rPr>
                <w:rFonts w:ascii="GHEA Grapalat" w:eastAsia="Calibri" w:hAnsi="GHEA Grapalat" w:cs="GHEA Grapalat"/>
                <w:bCs/>
                <w:sz w:val="24"/>
                <w:szCs w:val="24"/>
              </w:rPr>
              <w:t xml:space="preserve">11) </w:t>
            </w:r>
            <w:proofErr w:type="spellStart"/>
            <w:r w:rsidRPr="00CB5191">
              <w:rPr>
                <w:rFonts w:ascii="GHEA Grapalat" w:eastAsia="Calibri" w:hAnsi="GHEA Grapalat" w:cs="GHEA Grapalat"/>
                <w:bCs/>
                <w:sz w:val="24"/>
                <w:szCs w:val="24"/>
              </w:rPr>
              <w:t>առաջարկում</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ենք</w:t>
            </w:r>
            <w:proofErr w:type="spellEnd"/>
            <w:r w:rsidRPr="00CB5191">
              <w:rPr>
                <w:rFonts w:ascii="GHEA Grapalat" w:eastAsia="Calibri" w:hAnsi="GHEA Grapalat" w:cs="GHEA Grapalat"/>
                <w:bCs/>
                <w:sz w:val="24"/>
                <w:szCs w:val="24"/>
              </w:rPr>
              <w:t xml:space="preserve"> նախագծի </w:t>
            </w:r>
            <w:proofErr w:type="spellStart"/>
            <w:r w:rsidRPr="00CB5191">
              <w:rPr>
                <w:rFonts w:ascii="GHEA Grapalat" w:eastAsia="Calibri" w:hAnsi="GHEA Grapalat" w:cs="GHEA Grapalat"/>
                <w:bCs/>
                <w:sz w:val="24"/>
                <w:szCs w:val="24"/>
              </w:rPr>
              <w:t>հավելվածին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կից</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Արտադրանքի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սերտիֆիկացման</w:t>
            </w:r>
            <w:proofErr w:type="spellEnd"/>
            <w:r w:rsidRPr="00CB5191">
              <w:rPr>
                <w:rFonts w:ascii="GHEA Grapalat" w:eastAsia="Calibri" w:hAnsi="GHEA Grapalat" w:cs="GHEA Grapalat"/>
                <w:bCs/>
                <w:sz w:val="24"/>
                <w:szCs w:val="24"/>
              </w:rPr>
              <w:t xml:space="preserve"> և </w:t>
            </w:r>
            <w:proofErr w:type="spellStart"/>
            <w:r w:rsidRPr="00CB5191">
              <w:rPr>
                <w:rFonts w:ascii="GHEA Grapalat" w:eastAsia="Calibri" w:hAnsi="GHEA Grapalat" w:cs="GHEA Grapalat"/>
                <w:bCs/>
                <w:sz w:val="24"/>
                <w:szCs w:val="24"/>
              </w:rPr>
              <w:t>լաբորատոր</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փորձարկումների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վճարների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փոխհատուցման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դիմում</w:t>
            </w:r>
            <w:proofErr w:type="spellEnd"/>
            <w:r w:rsidRPr="00CB5191">
              <w:rPr>
                <w:rFonts w:ascii="GHEA Grapalat" w:eastAsia="Calibri" w:hAnsi="GHEA Grapalat" w:cs="GHEA Grapalat"/>
                <w:bCs/>
                <w:sz w:val="24"/>
                <w:szCs w:val="24"/>
              </w:rPr>
              <w:t xml:space="preserve"> - </w:t>
            </w:r>
            <w:proofErr w:type="spellStart"/>
            <w:r w:rsidRPr="00CB5191">
              <w:rPr>
                <w:rFonts w:ascii="GHEA Grapalat" w:eastAsia="Calibri" w:hAnsi="GHEA Grapalat" w:cs="GHEA Grapalat"/>
                <w:bCs/>
                <w:sz w:val="24"/>
                <w:szCs w:val="24"/>
              </w:rPr>
              <w:t>հայտի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չորրորդ</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պարբերությունից</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հանել</w:t>
            </w:r>
            <w:proofErr w:type="spellEnd"/>
            <w:r w:rsidRPr="00CB5191">
              <w:rPr>
                <w:rFonts w:ascii="GHEA Grapalat" w:eastAsia="Calibri" w:hAnsi="GHEA Grapalat" w:cs="GHEA Grapalat"/>
                <w:bCs/>
                <w:sz w:val="24"/>
                <w:szCs w:val="24"/>
              </w:rPr>
              <w:t xml:space="preserve"> և </w:t>
            </w:r>
            <w:proofErr w:type="spellStart"/>
            <w:r w:rsidRPr="00CB5191">
              <w:rPr>
                <w:rFonts w:ascii="GHEA Grapalat" w:eastAsia="Calibri" w:hAnsi="GHEA Grapalat" w:cs="GHEA Grapalat"/>
                <w:bCs/>
                <w:sz w:val="24"/>
                <w:szCs w:val="24"/>
              </w:rPr>
              <w:t>պատրաստ</w:t>
            </w:r>
            <w:proofErr w:type="spellEnd"/>
            <w:r w:rsidRPr="00CB5191">
              <w:rPr>
                <w:rFonts w:ascii="GHEA Grapalat" w:eastAsia="Calibri" w:hAnsi="GHEA Grapalat" w:cs="GHEA Grapalat"/>
                <w:bCs/>
                <w:sz w:val="24"/>
                <w:szCs w:val="24"/>
              </w:rPr>
              <w:t xml:space="preserve"> եմ </w:t>
            </w:r>
            <w:proofErr w:type="spellStart"/>
            <w:r w:rsidRPr="00CB5191">
              <w:rPr>
                <w:rFonts w:ascii="GHEA Grapalat" w:eastAsia="Calibri" w:hAnsi="GHEA Grapalat" w:cs="GHEA Grapalat"/>
                <w:bCs/>
                <w:sz w:val="24"/>
                <w:szCs w:val="24"/>
              </w:rPr>
              <w:t>կրելու</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օրենքով</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սահմանված</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պատասխանատվություն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բառերը</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քանի</w:t>
            </w:r>
            <w:proofErr w:type="spellEnd"/>
            <w:r w:rsidRPr="00CB5191">
              <w:rPr>
                <w:rFonts w:ascii="GHEA Grapalat" w:eastAsia="Calibri" w:hAnsi="GHEA Grapalat" w:cs="GHEA Grapalat"/>
                <w:bCs/>
                <w:sz w:val="24"/>
                <w:szCs w:val="24"/>
              </w:rPr>
              <w:t xml:space="preserve"> որ </w:t>
            </w:r>
            <w:proofErr w:type="spellStart"/>
            <w:r w:rsidRPr="00CB5191">
              <w:rPr>
                <w:rFonts w:ascii="GHEA Grapalat" w:eastAsia="Calibri" w:hAnsi="GHEA Grapalat" w:cs="GHEA Grapalat"/>
                <w:bCs/>
                <w:sz w:val="24"/>
                <w:szCs w:val="24"/>
              </w:rPr>
              <w:t>նախադասության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մեջ</w:t>
            </w:r>
            <w:proofErr w:type="spellEnd"/>
            <w:r w:rsidRPr="00CB5191">
              <w:rPr>
                <w:rFonts w:ascii="GHEA Grapalat" w:eastAsia="Calibri" w:hAnsi="GHEA Grapalat" w:cs="GHEA Grapalat"/>
                <w:bCs/>
                <w:sz w:val="24"/>
                <w:szCs w:val="24"/>
              </w:rPr>
              <w:t xml:space="preserve"> այն </w:t>
            </w:r>
            <w:proofErr w:type="spellStart"/>
            <w:r w:rsidRPr="00CB5191">
              <w:rPr>
                <w:rFonts w:ascii="GHEA Grapalat" w:eastAsia="Calibri" w:hAnsi="GHEA Grapalat" w:cs="GHEA Grapalat"/>
                <w:bCs/>
                <w:sz w:val="24"/>
                <w:szCs w:val="24"/>
              </w:rPr>
              <w:t>կրկնվում</w:t>
            </w:r>
            <w:proofErr w:type="spellEnd"/>
            <w:r w:rsidRPr="00CB5191">
              <w:rPr>
                <w:rFonts w:ascii="GHEA Grapalat" w:eastAsia="Calibri" w:hAnsi="GHEA Grapalat" w:cs="GHEA Grapalat"/>
                <w:bCs/>
                <w:sz w:val="24"/>
                <w:szCs w:val="24"/>
              </w:rPr>
              <w:t xml:space="preserve"> է: Միաժամանակ, </w:t>
            </w:r>
            <w:proofErr w:type="spellStart"/>
            <w:r w:rsidRPr="00CB5191">
              <w:rPr>
                <w:rFonts w:ascii="GHEA Grapalat" w:eastAsia="Calibri" w:hAnsi="GHEA Grapalat" w:cs="GHEA Grapalat"/>
                <w:bCs/>
                <w:sz w:val="24"/>
                <w:szCs w:val="24"/>
              </w:rPr>
              <w:t>նույն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հայտի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վերջին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պարբերության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մեջ</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նախորդ</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տարվա</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շրջանառության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բառերը</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փոխարինել</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հարկային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մարմնի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կողմից</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վերահսկվող</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եկամուտների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գծով</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ժամկետանց</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պարտավորությունների</w:t>
            </w:r>
            <w:proofErr w:type="spellEnd"/>
            <w:r w:rsidRPr="00CB5191">
              <w:rPr>
                <w:rFonts w:ascii="GHEA Grapalat" w:eastAsia="Calibri" w:hAnsi="GHEA Grapalat" w:cs="GHEA Grapalat"/>
                <w:bCs/>
                <w:sz w:val="24"/>
                <w:szCs w:val="24"/>
              </w:rPr>
              <w:t xml:space="preserve">, 12 </w:t>
            </w:r>
            <w:proofErr w:type="spellStart"/>
            <w:r w:rsidRPr="00CB5191">
              <w:rPr>
                <w:rFonts w:ascii="GHEA Grapalat" w:eastAsia="Calibri" w:hAnsi="GHEA Grapalat" w:cs="GHEA Grapalat"/>
                <w:bCs/>
                <w:sz w:val="24"/>
                <w:szCs w:val="24"/>
              </w:rPr>
              <w:t>ամսվա</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ընթացքում</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չկատարված</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պարտավորությունները</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գանձելու</w:t>
            </w:r>
            <w:proofErr w:type="spellEnd"/>
            <w:r w:rsidRPr="00CB5191">
              <w:rPr>
                <w:rFonts w:ascii="GHEA Grapalat" w:eastAsia="Calibri" w:hAnsi="GHEA Grapalat" w:cs="GHEA Grapalat"/>
                <w:bCs/>
                <w:sz w:val="24"/>
                <w:szCs w:val="24"/>
              </w:rPr>
              <w:t xml:space="preserve"> վերաբերյալ </w:t>
            </w:r>
            <w:proofErr w:type="spellStart"/>
            <w:r w:rsidRPr="00CB5191">
              <w:rPr>
                <w:rFonts w:ascii="GHEA Grapalat" w:eastAsia="Calibri" w:hAnsi="GHEA Grapalat" w:cs="GHEA Grapalat"/>
                <w:bCs/>
                <w:sz w:val="24"/>
                <w:szCs w:val="24"/>
              </w:rPr>
              <w:t>հարուցված</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վարչական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վարույթների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տնտեսական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գործունեության</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տեսակների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դասակարգիչների</w:t>
            </w:r>
            <w:proofErr w:type="spellEnd"/>
            <w:r w:rsidRPr="00CB5191">
              <w:rPr>
                <w:rFonts w:ascii="GHEA Grapalat" w:eastAsia="Calibri" w:hAnsi="GHEA Grapalat" w:cs="GHEA Grapalat"/>
                <w:bCs/>
                <w:sz w:val="24"/>
                <w:szCs w:val="24"/>
              </w:rPr>
              <w:t xml:space="preserve">» </w:t>
            </w:r>
            <w:proofErr w:type="spellStart"/>
            <w:r w:rsidRPr="00CB5191">
              <w:rPr>
                <w:rFonts w:ascii="GHEA Grapalat" w:eastAsia="Calibri" w:hAnsi="GHEA Grapalat" w:cs="GHEA Grapalat"/>
                <w:bCs/>
                <w:sz w:val="24"/>
                <w:szCs w:val="24"/>
              </w:rPr>
              <w:t>բառերով</w:t>
            </w:r>
            <w:proofErr w:type="spellEnd"/>
            <w:r w:rsidRPr="00CB5191">
              <w:rPr>
                <w:rFonts w:ascii="GHEA Grapalat" w:eastAsia="Calibri" w:hAnsi="GHEA Grapalat" w:cs="GHEA Grapalat"/>
                <w:bCs/>
                <w:sz w:val="24"/>
                <w:szCs w:val="24"/>
              </w:rPr>
              <w:t>:</w:t>
            </w:r>
          </w:p>
        </w:tc>
        <w:tc>
          <w:tcPr>
            <w:tcW w:w="5490" w:type="dxa"/>
            <w:gridSpan w:val="2"/>
            <w:tcBorders>
              <w:top w:val="outset" w:sz="6" w:space="0" w:color="auto"/>
              <w:left w:val="outset" w:sz="6" w:space="0" w:color="auto"/>
              <w:bottom w:val="outset" w:sz="6" w:space="0" w:color="auto"/>
              <w:right w:val="outset" w:sz="6" w:space="0" w:color="auto"/>
            </w:tcBorders>
            <w:shd w:val="clear" w:color="auto" w:fill="FFFFFF"/>
          </w:tcPr>
          <w:p w14:paraId="06B62C6E" w14:textId="682D77FC" w:rsidR="00CB5191" w:rsidRPr="00477EB0" w:rsidRDefault="00C860AE" w:rsidP="00C860AE">
            <w:pPr>
              <w:tabs>
                <w:tab w:val="left" w:pos="7350"/>
              </w:tabs>
              <w:spacing w:after="0" w:line="276" w:lineRule="auto"/>
              <w:jc w:val="center"/>
              <w:rPr>
                <w:rFonts w:ascii="GHEA Grapalat" w:hAnsi="GHEA Grapalat"/>
                <w:sz w:val="24"/>
                <w:szCs w:val="24"/>
                <w:lang w:val="hy-AM"/>
              </w:rPr>
            </w:pPr>
            <w:proofErr w:type="spellStart"/>
            <w:r w:rsidRPr="00C860AE">
              <w:rPr>
                <w:rFonts w:ascii="GHEA Grapalat" w:hAnsi="GHEA Grapalat"/>
                <w:b/>
                <w:bCs/>
                <w:sz w:val="24"/>
                <w:szCs w:val="24"/>
              </w:rPr>
              <w:t>Ընդունվել</w:t>
            </w:r>
            <w:proofErr w:type="spellEnd"/>
            <w:r w:rsidRPr="00C860AE">
              <w:rPr>
                <w:rFonts w:ascii="GHEA Grapalat" w:hAnsi="GHEA Grapalat"/>
                <w:b/>
                <w:bCs/>
                <w:sz w:val="24"/>
                <w:szCs w:val="24"/>
              </w:rPr>
              <w:t xml:space="preserve"> է</w:t>
            </w:r>
          </w:p>
        </w:tc>
      </w:tr>
      <w:tr w:rsidR="00374551" w:rsidRPr="00477EB0" w14:paraId="1640832D" w14:textId="77777777" w:rsidTr="00934076">
        <w:trPr>
          <w:trHeight w:val="485"/>
          <w:tblCellSpacing w:w="0" w:type="dxa"/>
          <w:jc w:val="center"/>
        </w:trPr>
        <w:tc>
          <w:tcPr>
            <w:tcW w:w="8812" w:type="dxa"/>
            <w:vMerge w:val="restart"/>
            <w:tcBorders>
              <w:top w:val="outset" w:sz="6" w:space="0" w:color="auto"/>
              <w:left w:val="outset" w:sz="6" w:space="0" w:color="auto"/>
              <w:right w:val="outset" w:sz="6" w:space="0" w:color="auto"/>
            </w:tcBorders>
            <w:shd w:val="clear" w:color="auto" w:fill="BFBFBF" w:themeFill="background1" w:themeFillShade="BF"/>
          </w:tcPr>
          <w:p w14:paraId="4C76B79D" w14:textId="77777777" w:rsidR="00AC6F50" w:rsidRPr="00477EB0" w:rsidRDefault="00721478" w:rsidP="00477EB0">
            <w:pPr>
              <w:keepNext/>
              <w:spacing w:after="0" w:line="276" w:lineRule="auto"/>
              <w:ind w:left="156" w:right="342"/>
              <w:jc w:val="center"/>
              <w:rPr>
                <w:rFonts w:ascii="GHEA Grapalat" w:eastAsia="Calibri" w:hAnsi="GHEA Grapalat" w:cs="GHEA Grapalat"/>
                <w:bCs/>
                <w:sz w:val="24"/>
                <w:szCs w:val="24"/>
                <w:lang w:val="hy-AM"/>
              </w:rPr>
            </w:pPr>
            <w:r w:rsidRPr="00477EB0">
              <w:rPr>
                <w:rFonts w:ascii="GHEA Grapalat" w:eastAsia="Calibri" w:hAnsi="GHEA Grapalat" w:cs="GHEA Grapalat"/>
                <w:b/>
                <w:bCs/>
                <w:sz w:val="24"/>
                <w:szCs w:val="24"/>
                <w:lang w:val="hy-AM"/>
              </w:rPr>
              <w:lastRenderedPageBreak/>
              <w:t>5</w:t>
            </w:r>
            <w:r w:rsidR="00AC6F50" w:rsidRPr="00477EB0">
              <w:rPr>
                <w:rFonts w:ascii="GHEA Grapalat" w:eastAsia="Calibri" w:hAnsi="GHEA Grapalat" w:cs="GHEA Grapalat"/>
                <w:b/>
                <w:bCs/>
                <w:sz w:val="24"/>
                <w:szCs w:val="24"/>
                <w:lang w:val="hy-AM"/>
              </w:rPr>
              <w:t xml:space="preserve">. </w:t>
            </w:r>
            <w:r w:rsidR="00A67A9A" w:rsidRPr="00477EB0">
              <w:rPr>
                <w:rFonts w:ascii="GHEA Grapalat" w:eastAsia="Calibri" w:hAnsi="GHEA Grapalat" w:cs="GHEA Grapalat"/>
                <w:b/>
                <w:bCs/>
                <w:sz w:val="24"/>
                <w:szCs w:val="24"/>
                <w:lang w:val="hy-AM"/>
              </w:rPr>
              <w:t xml:space="preserve">Տարածքային կառավարման և ենթակառուցվածքների </w:t>
            </w:r>
            <w:r w:rsidR="00AC6F50" w:rsidRPr="00477EB0">
              <w:rPr>
                <w:rFonts w:ascii="GHEA Grapalat" w:eastAsia="Calibri" w:hAnsi="GHEA Grapalat" w:cs="GHEA Grapalat"/>
                <w:b/>
                <w:bCs/>
                <w:sz w:val="24"/>
                <w:szCs w:val="24"/>
                <w:lang w:val="hy-AM"/>
              </w:rPr>
              <w:t>նախարար</w:t>
            </w:r>
            <w:r w:rsidR="00A67A9A" w:rsidRPr="00477EB0">
              <w:rPr>
                <w:rFonts w:ascii="GHEA Grapalat" w:eastAsia="Calibri" w:hAnsi="GHEA Grapalat" w:cs="GHEA Grapalat"/>
                <w:b/>
                <w:bCs/>
                <w:sz w:val="24"/>
                <w:szCs w:val="24"/>
                <w:lang w:val="hy-AM"/>
              </w:rPr>
              <w:t>ություն</w:t>
            </w:r>
          </w:p>
        </w:tc>
        <w:tc>
          <w:tcPr>
            <w:tcW w:w="5490" w:type="dxa"/>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016EE47F" w14:textId="1669EAB3" w:rsidR="00AC6F50" w:rsidRPr="00477EB0" w:rsidRDefault="00B9517A" w:rsidP="00477EB0">
            <w:pPr>
              <w:tabs>
                <w:tab w:val="left" w:pos="7350"/>
              </w:tabs>
              <w:spacing w:after="0" w:line="276" w:lineRule="auto"/>
              <w:ind w:left="75" w:right="165" w:firstLine="90"/>
              <w:jc w:val="center"/>
              <w:rPr>
                <w:rFonts w:ascii="GHEA Grapalat" w:hAnsi="GHEA Grapalat" w:cs="Sylfaen"/>
                <w:sz w:val="24"/>
                <w:szCs w:val="24"/>
                <w:lang w:val="hy-AM"/>
              </w:rPr>
            </w:pPr>
            <w:r w:rsidRPr="00477EB0">
              <w:rPr>
                <w:rFonts w:ascii="GHEA Grapalat" w:eastAsia="Calibri" w:hAnsi="GHEA Grapalat" w:cs="GHEA Grapalat"/>
                <w:b/>
                <w:sz w:val="24"/>
                <w:szCs w:val="24"/>
              </w:rPr>
              <w:t>0</w:t>
            </w:r>
            <w:r w:rsidR="00E268C9">
              <w:rPr>
                <w:rFonts w:ascii="GHEA Grapalat" w:eastAsia="Calibri" w:hAnsi="GHEA Grapalat" w:cs="GHEA Grapalat"/>
                <w:b/>
                <w:sz w:val="24"/>
                <w:szCs w:val="24"/>
              </w:rPr>
              <w:t>4</w:t>
            </w:r>
            <w:r w:rsidRPr="00477EB0">
              <w:rPr>
                <w:rFonts w:ascii="GHEA Grapalat" w:eastAsia="Calibri" w:hAnsi="GHEA Grapalat" w:cs="GHEA Grapalat"/>
                <w:b/>
                <w:sz w:val="24"/>
                <w:szCs w:val="24"/>
              </w:rPr>
              <w:t>. 1</w:t>
            </w:r>
            <w:r w:rsidR="00E268C9">
              <w:rPr>
                <w:rFonts w:ascii="GHEA Grapalat" w:eastAsia="Calibri" w:hAnsi="GHEA Grapalat" w:cs="GHEA Grapalat"/>
                <w:b/>
                <w:sz w:val="24"/>
                <w:szCs w:val="24"/>
              </w:rPr>
              <w:t>1</w:t>
            </w:r>
            <w:r w:rsidRPr="00477EB0">
              <w:rPr>
                <w:rFonts w:ascii="GHEA Grapalat" w:eastAsia="Calibri" w:hAnsi="GHEA Grapalat" w:cs="GHEA Grapalat"/>
                <w:b/>
                <w:sz w:val="24"/>
                <w:szCs w:val="24"/>
              </w:rPr>
              <w:t>. 2024</w:t>
            </w:r>
          </w:p>
        </w:tc>
      </w:tr>
      <w:tr w:rsidR="00374551" w:rsidRPr="00477EB0" w14:paraId="4E46EC31" w14:textId="77777777" w:rsidTr="00934076">
        <w:trPr>
          <w:trHeight w:val="485"/>
          <w:tblCellSpacing w:w="0" w:type="dxa"/>
          <w:jc w:val="center"/>
        </w:trPr>
        <w:tc>
          <w:tcPr>
            <w:tcW w:w="8812" w:type="dxa"/>
            <w:vMerge/>
            <w:tcBorders>
              <w:left w:val="outset" w:sz="6" w:space="0" w:color="auto"/>
              <w:bottom w:val="outset" w:sz="6" w:space="0" w:color="auto"/>
              <w:right w:val="outset" w:sz="6" w:space="0" w:color="auto"/>
            </w:tcBorders>
            <w:shd w:val="clear" w:color="auto" w:fill="BFBFBF" w:themeFill="background1" w:themeFillShade="BF"/>
          </w:tcPr>
          <w:p w14:paraId="43F5212D" w14:textId="77777777" w:rsidR="00AC6F50" w:rsidRPr="00477EB0" w:rsidRDefault="00AC6F50" w:rsidP="00477EB0">
            <w:pPr>
              <w:keepNext/>
              <w:spacing w:after="0" w:line="276" w:lineRule="auto"/>
              <w:ind w:left="156" w:right="342"/>
              <w:jc w:val="center"/>
              <w:rPr>
                <w:rFonts w:ascii="GHEA Grapalat" w:eastAsia="Calibri" w:hAnsi="GHEA Grapalat" w:cs="GHEA Grapalat"/>
                <w:bCs/>
                <w:sz w:val="24"/>
                <w:szCs w:val="24"/>
                <w:lang w:val="hy-AM"/>
              </w:rPr>
            </w:pPr>
          </w:p>
        </w:tc>
        <w:tc>
          <w:tcPr>
            <w:tcW w:w="5490" w:type="dxa"/>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2E0699CC" w14:textId="2A87D63C" w:rsidR="00AC6F50" w:rsidRPr="00477EB0" w:rsidRDefault="00AC6F50" w:rsidP="00477EB0">
            <w:pPr>
              <w:tabs>
                <w:tab w:val="left" w:pos="7350"/>
              </w:tabs>
              <w:spacing w:after="0" w:line="276" w:lineRule="auto"/>
              <w:ind w:left="75" w:right="165" w:firstLine="90"/>
              <w:jc w:val="center"/>
              <w:rPr>
                <w:rFonts w:ascii="GHEA Grapalat" w:hAnsi="GHEA Grapalat" w:cs="Sylfaen"/>
                <w:sz w:val="24"/>
                <w:szCs w:val="24"/>
                <w:lang w:val="hy-AM"/>
              </w:rPr>
            </w:pPr>
            <w:r w:rsidRPr="00477EB0">
              <w:rPr>
                <w:rFonts w:ascii="GHEA Grapalat" w:hAnsi="GHEA Grapalat"/>
                <w:b/>
                <w:sz w:val="24"/>
                <w:szCs w:val="24"/>
                <w:lang w:val="hy-AM"/>
              </w:rPr>
              <w:t>N</w:t>
            </w:r>
            <w:r w:rsidR="00A67A9A" w:rsidRPr="00477EB0">
              <w:rPr>
                <w:rFonts w:ascii="GHEA Grapalat" w:hAnsi="GHEA Grapalat"/>
                <w:b/>
                <w:sz w:val="24"/>
                <w:szCs w:val="24"/>
                <w:lang w:val="hy-AM"/>
              </w:rPr>
              <w:t xml:space="preserve"> ԳՍ</w:t>
            </w:r>
            <w:r w:rsidR="00E268C9" w:rsidRPr="00E268C9">
              <w:rPr>
                <w:rFonts w:ascii="GHEA Grapalat" w:hAnsi="GHEA Grapalat"/>
                <w:b/>
                <w:sz w:val="24"/>
                <w:szCs w:val="24"/>
                <w:lang w:val="hy-AM"/>
              </w:rPr>
              <w:t>/27.3/35842-2024</w:t>
            </w:r>
          </w:p>
        </w:tc>
      </w:tr>
      <w:tr w:rsidR="00374551" w:rsidRPr="00477EB0" w14:paraId="7104502D" w14:textId="77777777" w:rsidTr="00934076">
        <w:trPr>
          <w:trHeight w:val="485"/>
          <w:tblCellSpacing w:w="0" w:type="dxa"/>
          <w:jc w:val="center"/>
        </w:trPr>
        <w:tc>
          <w:tcPr>
            <w:tcW w:w="8812" w:type="dxa"/>
            <w:tcBorders>
              <w:top w:val="outset" w:sz="6" w:space="0" w:color="auto"/>
              <w:left w:val="outset" w:sz="6" w:space="0" w:color="auto"/>
              <w:bottom w:val="outset" w:sz="6" w:space="0" w:color="auto"/>
              <w:right w:val="outset" w:sz="6" w:space="0" w:color="auto"/>
            </w:tcBorders>
            <w:shd w:val="clear" w:color="auto" w:fill="FFFFFF"/>
          </w:tcPr>
          <w:p w14:paraId="11DFFFC7" w14:textId="77777777" w:rsidR="00AC6F50" w:rsidRPr="00477EB0" w:rsidRDefault="00A67A9A" w:rsidP="00477EB0">
            <w:pPr>
              <w:pStyle w:val="BodyText"/>
              <w:tabs>
                <w:tab w:val="left" w:pos="240"/>
                <w:tab w:val="left" w:pos="720"/>
              </w:tabs>
              <w:spacing w:after="0"/>
              <w:ind w:left="330" w:right="405"/>
              <w:contextualSpacing/>
              <w:jc w:val="center"/>
              <w:rPr>
                <w:rFonts w:ascii="GHEA Grapalat" w:hAnsi="GHEA Grapalat" w:cs="GHEA Grapalat"/>
                <w:bCs/>
                <w:color w:val="auto"/>
                <w:sz w:val="24"/>
                <w:szCs w:val="24"/>
                <w:lang w:val="hy-AM"/>
              </w:rPr>
            </w:pPr>
            <w:r w:rsidRPr="00477EB0">
              <w:rPr>
                <w:rFonts w:ascii="GHEA Grapalat" w:hAnsi="GHEA Grapalat" w:cs="GHEA Grapalat"/>
                <w:bCs/>
                <w:color w:val="auto"/>
                <w:sz w:val="24"/>
                <w:szCs w:val="24"/>
                <w:lang w:val="hy-AM"/>
              </w:rPr>
              <w:t>Առաջարկություններ և դիտողություններ չկան:</w:t>
            </w:r>
          </w:p>
        </w:tc>
        <w:tc>
          <w:tcPr>
            <w:tcW w:w="5490" w:type="dxa"/>
            <w:gridSpan w:val="2"/>
            <w:tcBorders>
              <w:top w:val="outset" w:sz="6" w:space="0" w:color="auto"/>
              <w:left w:val="outset" w:sz="6" w:space="0" w:color="auto"/>
              <w:bottom w:val="outset" w:sz="6" w:space="0" w:color="auto"/>
              <w:right w:val="outset" w:sz="6" w:space="0" w:color="auto"/>
            </w:tcBorders>
            <w:shd w:val="clear" w:color="auto" w:fill="FFFFFF"/>
          </w:tcPr>
          <w:p w14:paraId="59641EF4" w14:textId="77777777" w:rsidR="00AC6F50" w:rsidRPr="00477EB0" w:rsidRDefault="00AC6F50" w:rsidP="00477EB0">
            <w:pPr>
              <w:tabs>
                <w:tab w:val="left" w:pos="7350"/>
              </w:tabs>
              <w:spacing w:after="0" w:line="276" w:lineRule="auto"/>
              <w:ind w:left="75" w:right="165" w:firstLine="90"/>
              <w:rPr>
                <w:rFonts w:ascii="GHEA Grapalat" w:eastAsia="Calibri" w:hAnsi="GHEA Grapalat" w:cs="GHEA Grapalat"/>
                <w:bCs/>
                <w:sz w:val="24"/>
                <w:szCs w:val="24"/>
                <w:lang w:val="hy-AM"/>
              </w:rPr>
            </w:pPr>
          </w:p>
        </w:tc>
      </w:tr>
      <w:tr w:rsidR="00374551" w:rsidRPr="00477EB0" w14:paraId="765864EE" w14:textId="77777777" w:rsidTr="00934076">
        <w:trPr>
          <w:trHeight w:val="485"/>
          <w:tblCellSpacing w:w="0" w:type="dxa"/>
          <w:jc w:val="center"/>
        </w:trPr>
        <w:tc>
          <w:tcPr>
            <w:tcW w:w="8812" w:type="dxa"/>
            <w:vMerge w:val="restart"/>
            <w:tcBorders>
              <w:top w:val="outset" w:sz="6" w:space="0" w:color="auto"/>
              <w:left w:val="outset" w:sz="6" w:space="0" w:color="auto"/>
              <w:right w:val="outset" w:sz="6" w:space="0" w:color="auto"/>
            </w:tcBorders>
            <w:shd w:val="clear" w:color="auto" w:fill="BFBFBF" w:themeFill="background1" w:themeFillShade="BF"/>
          </w:tcPr>
          <w:p w14:paraId="4D84D0DF" w14:textId="70DA0917" w:rsidR="00B031DD" w:rsidRPr="00477EB0" w:rsidRDefault="00B031DD" w:rsidP="00477EB0">
            <w:pPr>
              <w:pStyle w:val="BodyText"/>
              <w:tabs>
                <w:tab w:val="left" w:pos="240"/>
                <w:tab w:val="left" w:pos="720"/>
              </w:tabs>
              <w:spacing w:after="0"/>
              <w:ind w:left="156" w:right="405"/>
              <w:contextualSpacing/>
              <w:jc w:val="center"/>
              <w:rPr>
                <w:rFonts w:ascii="GHEA Grapalat" w:hAnsi="GHEA Grapalat" w:cs="GHEA Grapalat"/>
                <w:bCs/>
                <w:color w:val="auto"/>
                <w:sz w:val="24"/>
                <w:szCs w:val="24"/>
                <w:lang w:val="hy-AM"/>
              </w:rPr>
            </w:pPr>
            <w:r w:rsidRPr="00477EB0">
              <w:rPr>
                <w:rFonts w:ascii="GHEA Grapalat" w:hAnsi="GHEA Grapalat" w:cs="GHEA Grapalat"/>
                <w:bCs/>
                <w:color w:val="auto"/>
                <w:sz w:val="24"/>
                <w:szCs w:val="24"/>
                <w:lang w:val="hy-AM"/>
              </w:rPr>
              <w:t xml:space="preserve">6. </w:t>
            </w:r>
            <w:r w:rsidRPr="00477EB0">
              <w:rPr>
                <w:rFonts w:ascii="GHEA Grapalat" w:hAnsi="GHEA Grapalat" w:cs="GHEA Grapalat"/>
                <w:b/>
                <w:bCs/>
                <w:color w:val="auto"/>
                <w:sz w:val="24"/>
                <w:szCs w:val="24"/>
                <w:lang w:val="hy-AM"/>
              </w:rPr>
              <w:t>Վարչապետի աշխատակազմի տեսչական մարմինների աշխատանքների</w:t>
            </w:r>
            <w:r w:rsidRPr="00477EB0">
              <w:rPr>
                <w:rFonts w:ascii="GHEA Grapalat" w:hAnsi="GHEA Grapalat" w:cs="GHEA Grapalat"/>
                <w:bCs/>
                <w:color w:val="auto"/>
                <w:sz w:val="24"/>
                <w:szCs w:val="24"/>
                <w:lang w:val="hy-AM"/>
              </w:rPr>
              <w:t xml:space="preserve"> համակարգման գրասենյակ</w:t>
            </w:r>
          </w:p>
        </w:tc>
        <w:tc>
          <w:tcPr>
            <w:tcW w:w="5490" w:type="dxa"/>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7B4DE508" w14:textId="4D495271" w:rsidR="00B031DD" w:rsidRPr="00477EB0" w:rsidRDefault="00AD39DF" w:rsidP="00477EB0">
            <w:pPr>
              <w:tabs>
                <w:tab w:val="left" w:pos="7350"/>
              </w:tabs>
              <w:spacing w:after="0" w:line="276" w:lineRule="auto"/>
              <w:ind w:left="75" w:right="165" w:firstLine="90"/>
              <w:jc w:val="center"/>
              <w:rPr>
                <w:rFonts w:ascii="GHEA Grapalat" w:eastAsia="Calibri" w:hAnsi="GHEA Grapalat" w:cs="GHEA Grapalat"/>
                <w:bCs/>
                <w:sz w:val="24"/>
                <w:szCs w:val="24"/>
                <w:lang w:val="hy-AM"/>
              </w:rPr>
            </w:pPr>
            <w:r w:rsidRPr="00477EB0">
              <w:rPr>
                <w:rFonts w:ascii="GHEA Grapalat" w:eastAsia="Calibri" w:hAnsi="GHEA Grapalat" w:cs="GHEA Grapalat"/>
                <w:b/>
                <w:sz w:val="24"/>
                <w:szCs w:val="24"/>
              </w:rPr>
              <w:t>24</w:t>
            </w:r>
            <w:r w:rsidR="00B9517A" w:rsidRPr="00477EB0">
              <w:rPr>
                <w:rFonts w:ascii="GHEA Grapalat" w:eastAsia="Calibri" w:hAnsi="GHEA Grapalat" w:cs="GHEA Grapalat"/>
                <w:b/>
                <w:sz w:val="24"/>
                <w:szCs w:val="24"/>
              </w:rPr>
              <w:t>. 10. 2024</w:t>
            </w:r>
          </w:p>
        </w:tc>
      </w:tr>
      <w:tr w:rsidR="00374551" w:rsidRPr="00477EB0" w14:paraId="08083608" w14:textId="77777777" w:rsidTr="00934076">
        <w:trPr>
          <w:trHeight w:val="485"/>
          <w:tblCellSpacing w:w="0" w:type="dxa"/>
          <w:jc w:val="center"/>
        </w:trPr>
        <w:tc>
          <w:tcPr>
            <w:tcW w:w="8812" w:type="dxa"/>
            <w:vMerge/>
            <w:tcBorders>
              <w:left w:val="outset" w:sz="6" w:space="0" w:color="auto"/>
              <w:bottom w:val="outset" w:sz="6" w:space="0" w:color="auto"/>
              <w:right w:val="outset" w:sz="6" w:space="0" w:color="auto"/>
            </w:tcBorders>
            <w:shd w:val="clear" w:color="auto" w:fill="BFBFBF" w:themeFill="background1" w:themeFillShade="BF"/>
          </w:tcPr>
          <w:p w14:paraId="3824F692" w14:textId="77777777" w:rsidR="00B031DD" w:rsidRPr="00477EB0" w:rsidRDefault="00B031DD" w:rsidP="00477EB0">
            <w:pPr>
              <w:pStyle w:val="BodyText"/>
              <w:tabs>
                <w:tab w:val="left" w:pos="240"/>
                <w:tab w:val="left" w:pos="720"/>
              </w:tabs>
              <w:spacing w:after="0"/>
              <w:ind w:right="405"/>
              <w:contextualSpacing/>
              <w:jc w:val="center"/>
              <w:rPr>
                <w:rFonts w:ascii="GHEA Grapalat" w:hAnsi="GHEA Grapalat" w:cs="GHEA Grapalat"/>
                <w:bCs/>
                <w:color w:val="auto"/>
                <w:sz w:val="24"/>
                <w:szCs w:val="24"/>
                <w:lang w:val="hy-AM"/>
              </w:rPr>
            </w:pPr>
          </w:p>
        </w:tc>
        <w:tc>
          <w:tcPr>
            <w:tcW w:w="5490" w:type="dxa"/>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7D141F78" w14:textId="29E677A5" w:rsidR="00B031DD" w:rsidRPr="00477EB0" w:rsidRDefault="00B031DD" w:rsidP="00477EB0">
            <w:pPr>
              <w:tabs>
                <w:tab w:val="left" w:pos="7350"/>
              </w:tabs>
              <w:spacing w:after="0" w:line="276" w:lineRule="auto"/>
              <w:ind w:left="75" w:right="165" w:firstLine="90"/>
              <w:jc w:val="center"/>
              <w:rPr>
                <w:rFonts w:ascii="GHEA Grapalat" w:eastAsia="Calibri" w:hAnsi="GHEA Grapalat" w:cs="GHEA Grapalat"/>
                <w:bCs/>
                <w:sz w:val="24"/>
                <w:szCs w:val="24"/>
                <w:lang w:val="hy-AM"/>
              </w:rPr>
            </w:pPr>
            <w:r w:rsidRPr="00477EB0">
              <w:rPr>
                <w:rFonts w:ascii="GHEA Grapalat" w:hAnsi="GHEA Grapalat"/>
                <w:b/>
                <w:sz w:val="24"/>
                <w:szCs w:val="24"/>
                <w:lang w:val="hy-AM"/>
              </w:rPr>
              <w:t xml:space="preserve">N </w:t>
            </w:r>
            <w:r w:rsidR="00B9517A" w:rsidRPr="00477EB0">
              <w:rPr>
                <w:rFonts w:ascii="GHEA Grapalat" w:hAnsi="GHEA Grapalat"/>
                <w:b/>
                <w:sz w:val="24"/>
                <w:szCs w:val="24"/>
                <w:lang w:val="hy-AM"/>
              </w:rPr>
              <w:t>/48.56/36277-2024</w:t>
            </w:r>
          </w:p>
        </w:tc>
      </w:tr>
      <w:tr w:rsidR="00374551" w:rsidRPr="00477EB0" w14:paraId="48882CDD" w14:textId="77777777" w:rsidTr="00934076">
        <w:trPr>
          <w:trHeight w:val="485"/>
          <w:tblCellSpacing w:w="0" w:type="dxa"/>
          <w:jc w:val="center"/>
        </w:trPr>
        <w:tc>
          <w:tcPr>
            <w:tcW w:w="8812" w:type="dxa"/>
            <w:tcBorders>
              <w:top w:val="outset" w:sz="6" w:space="0" w:color="auto"/>
              <w:left w:val="outset" w:sz="6" w:space="0" w:color="auto"/>
              <w:bottom w:val="outset" w:sz="6" w:space="0" w:color="auto"/>
              <w:right w:val="outset" w:sz="6" w:space="0" w:color="auto"/>
            </w:tcBorders>
            <w:shd w:val="clear" w:color="auto" w:fill="FFFFFF"/>
          </w:tcPr>
          <w:p w14:paraId="04C8661E" w14:textId="41EAD1AF" w:rsidR="00B031DD" w:rsidRPr="000A2353" w:rsidRDefault="000A2353" w:rsidP="000A2353">
            <w:pPr>
              <w:pStyle w:val="NormalWeb"/>
              <w:shd w:val="clear" w:color="auto" w:fill="FFFFFF"/>
              <w:tabs>
                <w:tab w:val="left" w:pos="810"/>
              </w:tabs>
              <w:spacing w:line="360" w:lineRule="auto"/>
              <w:ind w:left="240" w:right="255" w:firstLine="720"/>
              <w:jc w:val="both"/>
              <w:rPr>
                <w:rFonts w:ascii="GHEA Grapalat" w:hAnsi="GHEA Grapalat"/>
              </w:rPr>
            </w:pPr>
            <w:r w:rsidRPr="00477EB0">
              <w:rPr>
                <w:rFonts w:ascii="GHEA Grapalat" w:hAnsi="GHEA Grapalat" w:cs="GHEA Grapalat"/>
                <w:bCs/>
                <w:lang w:val="hy-AM"/>
              </w:rPr>
              <w:t>Առաջարկություններ և դիտողություններ չկան:</w:t>
            </w:r>
          </w:p>
        </w:tc>
        <w:tc>
          <w:tcPr>
            <w:tcW w:w="5490" w:type="dxa"/>
            <w:gridSpan w:val="2"/>
            <w:tcBorders>
              <w:top w:val="outset" w:sz="6" w:space="0" w:color="auto"/>
              <w:left w:val="outset" w:sz="6" w:space="0" w:color="auto"/>
              <w:bottom w:val="outset" w:sz="6" w:space="0" w:color="auto"/>
              <w:right w:val="outset" w:sz="6" w:space="0" w:color="auto"/>
            </w:tcBorders>
            <w:shd w:val="clear" w:color="auto" w:fill="FFFFFF"/>
          </w:tcPr>
          <w:p w14:paraId="7060B18C" w14:textId="5FBE8A81" w:rsidR="00FE7DB9" w:rsidRPr="00477EB0" w:rsidRDefault="00FE7DB9" w:rsidP="00477EB0">
            <w:pPr>
              <w:tabs>
                <w:tab w:val="left" w:pos="7350"/>
              </w:tabs>
              <w:spacing w:after="0" w:line="276" w:lineRule="auto"/>
              <w:ind w:left="75" w:right="165" w:firstLine="90"/>
              <w:jc w:val="center"/>
              <w:rPr>
                <w:rFonts w:ascii="GHEA Grapalat" w:eastAsia="Calibri" w:hAnsi="GHEA Grapalat" w:cs="GHEA Grapalat"/>
                <w:bCs/>
                <w:sz w:val="24"/>
                <w:szCs w:val="24"/>
                <w:lang w:val="hy-AM"/>
              </w:rPr>
            </w:pPr>
          </w:p>
        </w:tc>
      </w:tr>
      <w:tr w:rsidR="00374551" w:rsidRPr="00477EB0" w14:paraId="311D6A4F" w14:textId="77777777" w:rsidTr="00477EB0">
        <w:trPr>
          <w:trHeight w:val="349"/>
          <w:tblCellSpacing w:w="0" w:type="dxa"/>
          <w:jc w:val="center"/>
        </w:trPr>
        <w:tc>
          <w:tcPr>
            <w:tcW w:w="8812" w:type="dxa"/>
            <w:vMerge w:val="restart"/>
            <w:tcBorders>
              <w:top w:val="outset" w:sz="6" w:space="0" w:color="auto"/>
              <w:left w:val="outset" w:sz="6" w:space="0" w:color="auto"/>
              <w:right w:val="outset" w:sz="6" w:space="0" w:color="auto"/>
            </w:tcBorders>
            <w:shd w:val="clear" w:color="auto" w:fill="BFBFBF" w:themeFill="background1" w:themeFillShade="BF"/>
          </w:tcPr>
          <w:p w14:paraId="2B2DEE6E" w14:textId="23A03EA8" w:rsidR="003B7C59" w:rsidRPr="00477EB0" w:rsidRDefault="003B7C59" w:rsidP="00477EB0">
            <w:pPr>
              <w:pStyle w:val="BodyText"/>
              <w:tabs>
                <w:tab w:val="left" w:pos="240"/>
                <w:tab w:val="left" w:pos="720"/>
                <w:tab w:val="left" w:pos="792"/>
                <w:tab w:val="left" w:pos="972"/>
                <w:tab w:val="left" w:pos="1068"/>
                <w:tab w:val="left" w:pos="1188"/>
              </w:tabs>
              <w:spacing w:after="0"/>
              <w:ind w:left="162" w:right="405" w:firstLine="360"/>
              <w:contextualSpacing/>
              <w:jc w:val="center"/>
              <w:rPr>
                <w:rFonts w:ascii="GHEA Grapalat" w:eastAsia="MS Mincho" w:hAnsi="GHEA Grapalat" w:cs="MS Mincho"/>
                <w:b/>
                <w:color w:val="auto"/>
                <w:sz w:val="24"/>
                <w:szCs w:val="24"/>
                <w:lang w:val="hy-AM"/>
              </w:rPr>
            </w:pPr>
            <w:bookmarkStart w:id="0" w:name="_Hlk182317927"/>
            <w:r w:rsidRPr="00477EB0">
              <w:rPr>
                <w:rFonts w:ascii="GHEA Grapalat" w:eastAsia="MS Mincho" w:hAnsi="GHEA Grapalat" w:cs="MS Mincho"/>
                <w:b/>
                <w:color w:val="auto"/>
                <w:sz w:val="24"/>
                <w:szCs w:val="24"/>
                <w:lang w:val="hy-AM"/>
              </w:rPr>
              <w:t>7</w:t>
            </w:r>
            <w:r w:rsidRPr="00477EB0">
              <w:rPr>
                <w:rFonts w:ascii="Cambria Math" w:eastAsia="MS Mincho" w:hAnsi="Cambria Math" w:cs="Cambria Math"/>
                <w:b/>
                <w:color w:val="auto"/>
                <w:sz w:val="24"/>
                <w:szCs w:val="24"/>
                <w:lang w:val="hy-AM"/>
              </w:rPr>
              <w:t>․</w:t>
            </w:r>
            <w:r w:rsidRPr="00477EB0">
              <w:rPr>
                <w:rFonts w:ascii="GHEA Grapalat" w:eastAsia="MS Mincho" w:hAnsi="GHEA Grapalat" w:cs="MS Mincho"/>
                <w:b/>
                <w:color w:val="auto"/>
                <w:sz w:val="24"/>
                <w:szCs w:val="24"/>
                <w:lang w:val="hy-AM"/>
              </w:rPr>
              <w:t xml:space="preserve"> </w:t>
            </w:r>
            <w:r w:rsidR="00FF5155" w:rsidRPr="00477EB0">
              <w:rPr>
                <w:rFonts w:ascii="GHEA Grapalat" w:eastAsia="MS Mincho" w:hAnsi="GHEA Grapalat" w:cs="MS Mincho"/>
                <w:b/>
                <w:color w:val="auto"/>
                <w:sz w:val="24"/>
                <w:szCs w:val="24"/>
                <w:lang w:val="hy-AM"/>
              </w:rPr>
              <w:t>Ֆինանսների նախարարություն</w:t>
            </w:r>
          </w:p>
        </w:tc>
        <w:tc>
          <w:tcPr>
            <w:tcW w:w="5490" w:type="dxa"/>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1C20CB21" w14:textId="3D06C226" w:rsidR="003B7C59" w:rsidRPr="00477EB0" w:rsidRDefault="00760DDD" w:rsidP="00477EB0">
            <w:pPr>
              <w:pStyle w:val="BodyText"/>
              <w:tabs>
                <w:tab w:val="left" w:pos="240"/>
                <w:tab w:val="left" w:pos="720"/>
                <w:tab w:val="left" w:pos="792"/>
                <w:tab w:val="left" w:pos="972"/>
                <w:tab w:val="left" w:pos="1068"/>
                <w:tab w:val="left" w:pos="1188"/>
              </w:tabs>
              <w:spacing w:after="0"/>
              <w:ind w:left="162" w:right="405" w:firstLine="360"/>
              <w:contextualSpacing/>
              <w:jc w:val="center"/>
              <w:rPr>
                <w:rFonts w:ascii="GHEA Grapalat" w:eastAsia="MS Mincho" w:hAnsi="GHEA Grapalat" w:cs="MS Mincho"/>
                <w:b/>
                <w:color w:val="auto"/>
                <w:sz w:val="24"/>
                <w:szCs w:val="24"/>
                <w:lang w:val="hy-AM"/>
              </w:rPr>
            </w:pPr>
            <w:r>
              <w:rPr>
                <w:rFonts w:ascii="GHEA Grapalat" w:hAnsi="GHEA Grapalat" w:cs="GHEA Grapalat"/>
                <w:b/>
                <w:sz w:val="24"/>
                <w:szCs w:val="24"/>
              </w:rPr>
              <w:t>11</w:t>
            </w:r>
            <w:r w:rsidR="00B9517A" w:rsidRPr="00477EB0">
              <w:rPr>
                <w:rFonts w:ascii="GHEA Grapalat" w:hAnsi="GHEA Grapalat" w:cs="GHEA Grapalat"/>
                <w:b/>
                <w:sz w:val="24"/>
                <w:szCs w:val="24"/>
              </w:rPr>
              <w:t>. 1</w:t>
            </w:r>
            <w:r w:rsidR="00A77533">
              <w:rPr>
                <w:rFonts w:ascii="GHEA Grapalat" w:hAnsi="GHEA Grapalat" w:cs="GHEA Grapalat"/>
                <w:b/>
                <w:sz w:val="24"/>
                <w:szCs w:val="24"/>
              </w:rPr>
              <w:t>1</w:t>
            </w:r>
            <w:r w:rsidR="00B9517A" w:rsidRPr="00477EB0">
              <w:rPr>
                <w:rFonts w:ascii="GHEA Grapalat" w:hAnsi="GHEA Grapalat" w:cs="GHEA Grapalat"/>
                <w:b/>
                <w:sz w:val="24"/>
                <w:szCs w:val="24"/>
              </w:rPr>
              <w:t>. 2024</w:t>
            </w:r>
          </w:p>
        </w:tc>
      </w:tr>
      <w:tr w:rsidR="00374551" w:rsidRPr="00477EB0" w14:paraId="259299BE" w14:textId="77777777" w:rsidTr="00477EB0">
        <w:trPr>
          <w:trHeight w:val="277"/>
          <w:tblCellSpacing w:w="0" w:type="dxa"/>
          <w:jc w:val="center"/>
        </w:trPr>
        <w:tc>
          <w:tcPr>
            <w:tcW w:w="8812" w:type="dxa"/>
            <w:vMerge/>
            <w:tcBorders>
              <w:left w:val="outset" w:sz="6" w:space="0" w:color="auto"/>
              <w:bottom w:val="outset" w:sz="6" w:space="0" w:color="auto"/>
              <w:right w:val="outset" w:sz="6" w:space="0" w:color="auto"/>
            </w:tcBorders>
            <w:shd w:val="clear" w:color="auto" w:fill="BFBFBF" w:themeFill="background1" w:themeFillShade="BF"/>
          </w:tcPr>
          <w:p w14:paraId="508430D0" w14:textId="77777777" w:rsidR="003B7C59" w:rsidRPr="00477EB0" w:rsidRDefault="003B7C59" w:rsidP="00477EB0">
            <w:pPr>
              <w:pStyle w:val="BodyText"/>
              <w:tabs>
                <w:tab w:val="left" w:pos="240"/>
                <w:tab w:val="left" w:pos="720"/>
                <w:tab w:val="left" w:pos="792"/>
                <w:tab w:val="left" w:pos="972"/>
                <w:tab w:val="left" w:pos="1068"/>
                <w:tab w:val="left" w:pos="1188"/>
              </w:tabs>
              <w:spacing w:after="0"/>
              <w:ind w:left="162" w:right="405" w:firstLine="360"/>
              <w:contextualSpacing/>
              <w:jc w:val="center"/>
              <w:rPr>
                <w:rFonts w:ascii="GHEA Grapalat" w:hAnsi="GHEA Grapalat" w:cs="GHEA Grapalat"/>
                <w:bCs/>
                <w:color w:val="auto"/>
                <w:sz w:val="24"/>
                <w:szCs w:val="24"/>
                <w:lang w:val="hy-AM"/>
              </w:rPr>
            </w:pPr>
          </w:p>
        </w:tc>
        <w:tc>
          <w:tcPr>
            <w:tcW w:w="5490" w:type="dxa"/>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7A518CC7" w14:textId="22565AE1" w:rsidR="003B7C59" w:rsidRPr="00A77533" w:rsidRDefault="003B7C59" w:rsidP="00A77533">
            <w:pPr>
              <w:pStyle w:val="BodyText"/>
              <w:tabs>
                <w:tab w:val="left" w:pos="240"/>
                <w:tab w:val="left" w:pos="720"/>
                <w:tab w:val="left" w:pos="792"/>
                <w:tab w:val="left" w:pos="972"/>
                <w:tab w:val="left" w:pos="1068"/>
                <w:tab w:val="left" w:pos="1188"/>
              </w:tabs>
              <w:spacing w:after="0"/>
              <w:ind w:left="162" w:right="405" w:firstLine="360"/>
              <w:contextualSpacing/>
              <w:jc w:val="center"/>
              <w:rPr>
                <w:rFonts w:ascii="GHEA Grapalat" w:hAnsi="GHEA Grapalat" w:cs="GHEA Grapalat"/>
                <w:b/>
                <w:sz w:val="24"/>
                <w:szCs w:val="24"/>
              </w:rPr>
            </w:pPr>
            <w:r w:rsidRPr="00A77533">
              <w:rPr>
                <w:rFonts w:ascii="GHEA Grapalat" w:hAnsi="GHEA Grapalat" w:cs="GHEA Grapalat"/>
                <w:b/>
                <w:sz w:val="24"/>
                <w:szCs w:val="24"/>
              </w:rPr>
              <w:t>N /</w:t>
            </w:r>
            <w:r w:rsidR="00760DDD">
              <w:t xml:space="preserve"> </w:t>
            </w:r>
            <w:r w:rsidR="00760DDD" w:rsidRPr="00760DDD">
              <w:rPr>
                <w:rFonts w:ascii="GHEA Grapalat" w:hAnsi="GHEA Grapalat" w:cs="GHEA Grapalat"/>
                <w:b/>
                <w:sz w:val="24"/>
                <w:szCs w:val="24"/>
              </w:rPr>
              <w:t>01/9-2/23633-2024</w:t>
            </w:r>
          </w:p>
        </w:tc>
      </w:tr>
      <w:bookmarkEnd w:id="0"/>
      <w:tr w:rsidR="00374551" w:rsidRPr="00477EB0" w14:paraId="5EA02964" w14:textId="77777777" w:rsidTr="00934076">
        <w:trPr>
          <w:trHeight w:val="485"/>
          <w:tblCellSpacing w:w="0" w:type="dxa"/>
          <w:jc w:val="center"/>
        </w:trPr>
        <w:tc>
          <w:tcPr>
            <w:tcW w:w="8812" w:type="dxa"/>
            <w:tcBorders>
              <w:top w:val="outset" w:sz="6" w:space="0" w:color="auto"/>
              <w:left w:val="outset" w:sz="6" w:space="0" w:color="auto"/>
              <w:bottom w:val="outset" w:sz="6" w:space="0" w:color="auto"/>
              <w:right w:val="outset" w:sz="6" w:space="0" w:color="auto"/>
            </w:tcBorders>
            <w:shd w:val="clear" w:color="auto" w:fill="FFFFFF"/>
          </w:tcPr>
          <w:p w14:paraId="25F50036" w14:textId="77777777" w:rsidR="00760DDD" w:rsidRPr="00F92546" w:rsidRDefault="00760DDD" w:rsidP="00C860AE">
            <w:pPr>
              <w:spacing w:after="0" w:line="276" w:lineRule="auto"/>
              <w:ind w:left="150" w:right="165" w:firstLine="90"/>
              <w:jc w:val="both"/>
              <w:rPr>
                <w:rFonts w:ascii="GHEA Grapalat" w:eastAsia="Calibri" w:hAnsi="GHEA Grapalat" w:cs="GHEA Grapalat"/>
                <w:bCs/>
                <w:sz w:val="24"/>
                <w:szCs w:val="24"/>
              </w:rPr>
            </w:pPr>
            <w:proofErr w:type="spellStart"/>
            <w:r w:rsidRPr="00F92546">
              <w:rPr>
                <w:rFonts w:ascii="GHEA Grapalat" w:eastAsia="Calibri" w:hAnsi="GHEA Grapalat" w:cs="GHEA Grapalat"/>
                <w:bCs/>
                <w:sz w:val="24"/>
                <w:szCs w:val="24"/>
              </w:rPr>
              <w:t>Այս</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կապակցությամբ</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առկա</w:t>
            </w:r>
            <w:proofErr w:type="spellEnd"/>
            <w:r w:rsidRPr="00F92546">
              <w:rPr>
                <w:rFonts w:ascii="GHEA Grapalat" w:eastAsia="Calibri" w:hAnsi="GHEA Grapalat" w:cs="GHEA Grapalat"/>
                <w:bCs/>
                <w:sz w:val="24"/>
                <w:szCs w:val="24"/>
              </w:rPr>
              <w:t xml:space="preserve"> են </w:t>
            </w:r>
            <w:proofErr w:type="spellStart"/>
            <w:r w:rsidRPr="00F92546">
              <w:rPr>
                <w:rFonts w:ascii="GHEA Grapalat" w:eastAsia="Calibri" w:hAnsi="GHEA Grapalat" w:cs="GHEA Grapalat"/>
                <w:bCs/>
                <w:sz w:val="24"/>
                <w:szCs w:val="24"/>
              </w:rPr>
              <w:t>ներքոհիշյալ</w:t>
            </w:r>
            <w:proofErr w:type="spellEnd"/>
            <w:r w:rsidRPr="00F92546">
              <w:rPr>
                <w:rFonts w:ascii="GHEA Grapalat" w:eastAsia="Calibri" w:hAnsi="GHEA Grapalat" w:cs="GHEA Grapalat"/>
                <w:bCs/>
                <w:sz w:val="24"/>
                <w:szCs w:val="24"/>
              </w:rPr>
              <w:t xml:space="preserve"> դիտարկումները.</w:t>
            </w:r>
          </w:p>
          <w:p w14:paraId="4315D1FD" w14:textId="77777777" w:rsidR="00760DDD" w:rsidRPr="00F92546" w:rsidRDefault="00760DDD" w:rsidP="00C860AE">
            <w:pPr>
              <w:spacing w:after="0" w:line="276" w:lineRule="auto"/>
              <w:ind w:left="150" w:right="165" w:firstLine="90"/>
              <w:jc w:val="both"/>
              <w:rPr>
                <w:rFonts w:ascii="GHEA Grapalat" w:eastAsia="Calibri" w:hAnsi="GHEA Grapalat" w:cs="GHEA Grapalat"/>
                <w:bCs/>
                <w:sz w:val="24"/>
                <w:szCs w:val="24"/>
              </w:rPr>
            </w:pPr>
            <w:r w:rsidRPr="00F92546">
              <w:rPr>
                <w:rFonts w:ascii="GHEA Grapalat" w:eastAsia="Calibri" w:hAnsi="GHEA Grapalat" w:cs="GHEA Grapalat"/>
                <w:bCs/>
                <w:sz w:val="24"/>
                <w:szCs w:val="24"/>
              </w:rPr>
              <w:t xml:space="preserve">1. </w:t>
            </w:r>
            <w:proofErr w:type="spellStart"/>
            <w:r w:rsidRPr="00F92546">
              <w:rPr>
                <w:rFonts w:ascii="GHEA Grapalat" w:eastAsia="Calibri" w:hAnsi="GHEA Grapalat" w:cs="GHEA Grapalat"/>
                <w:bCs/>
                <w:sz w:val="24"/>
                <w:szCs w:val="24"/>
              </w:rPr>
              <w:t>Վերոնշյալ</w:t>
            </w:r>
            <w:proofErr w:type="spellEnd"/>
            <w:r w:rsidRPr="00F92546">
              <w:rPr>
                <w:rFonts w:ascii="GHEA Grapalat" w:eastAsia="Calibri" w:hAnsi="GHEA Grapalat" w:cs="GHEA Grapalat"/>
                <w:bCs/>
                <w:sz w:val="24"/>
                <w:szCs w:val="24"/>
              </w:rPr>
              <w:t xml:space="preserve"> 2 նախագծերի </w:t>
            </w:r>
            <w:proofErr w:type="spellStart"/>
            <w:r w:rsidRPr="00F92546">
              <w:rPr>
                <w:rFonts w:ascii="GHEA Grapalat" w:eastAsia="Calibri" w:hAnsi="GHEA Grapalat" w:cs="GHEA Grapalat"/>
                <w:bCs/>
                <w:sz w:val="24"/>
                <w:szCs w:val="24"/>
              </w:rPr>
              <w:t>հիմնավորման</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համաձայն</w:t>
            </w:r>
            <w:proofErr w:type="spellEnd"/>
            <w:r w:rsidRPr="00F92546">
              <w:rPr>
                <w:rFonts w:ascii="GHEA Grapalat" w:eastAsia="Calibri" w:hAnsi="GHEA Grapalat" w:cs="GHEA Grapalat"/>
                <w:bCs/>
                <w:sz w:val="24"/>
                <w:szCs w:val="24"/>
              </w:rPr>
              <w:t xml:space="preserve">՝ աջակցության </w:t>
            </w:r>
            <w:proofErr w:type="spellStart"/>
            <w:r w:rsidRPr="00F92546">
              <w:rPr>
                <w:rFonts w:ascii="GHEA Grapalat" w:eastAsia="Calibri" w:hAnsi="GHEA Grapalat" w:cs="GHEA Grapalat"/>
                <w:bCs/>
                <w:sz w:val="24"/>
                <w:szCs w:val="24"/>
              </w:rPr>
              <w:t>ծրագրերի</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նպատակն</w:t>
            </w:r>
            <w:proofErr w:type="spellEnd"/>
            <w:r w:rsidRPr="00F92546">
              <w:rPr>
                <w:rFonts w:ascii="GHEA Grapalat" w:eastAsia="Calibri" w:hAnsi="GHEA Grapalat" w:cs="GHEA Grapalat"/>
                <w:bCs/>
                <w:sz w:val="24"/>
                <w:szCs w:val="24"/>
              </w:rPr>
              <w:t xml:space="preserve"> է </w:t>
            </w:r>
            <w:proofErr w:type="spellStart"/>
            <w:r w:rsidRPr="00F92546">
              <w:rPr>
                <w:rFonts w:ascii="GHEA Grapalat" w:eastAsia="Calibri" w:hAnsi="GHEA Grapalat" w:cs="GHEA Grapalat"/>
                <w:bCs/>
                <w:sz w:val="24"/>
                <w:szCs w:val="24"/>
              </w:rPr>
              <w:t>նպաստել</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հայկական</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արտադրանքի</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մրցունակության</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բարձրացմանը</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առևտրի</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դիվերսիֆիկացմանը</w:t>
            </w:r>
            <w:proofErr w:type="spellEnd"/>
            <w:r w:rsidRPr="00F92546">
              <w:rPr>
                <w:rFonts w:ascii="GHEA Grapalat" w:eastAsia="Calibri" w:hAnsi="GHEA Grapalat" w:cs="GHEA Grapalat"/>
                <w:bCs/>
                <w:sz w:val="24"/>
                <w:szCs w:val="24"/>
              </w:rPr>
              <w:t xml:space="preserve"> և </w:t>
            </w:r>
            <w:proofErr w:type="spellStart"/>
            <w:r w:rsidRPr="00F92546">
              <w:rPr>
                <w:rFonts w:ascii="GHEA Grapalat" w:eastAsia="Calibri" w:hAnsi="GHEA Grapalat" w:cs="GHEA Grapalat"/>
                <w:bCs/>
                <w:sz w:val="24"/>
                <w:szCs w:val="24"/>
              </w:rPr>
              <w:t>առևտրում</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արտահանման</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աշխարհագրության</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ընդլայնմանը</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արտաքին</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շուկաների</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մատչելիության</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ապահովմանը</w:t>
            </w:r>
            <w:proofErr w:type="spellEnd"/>
            <w:r w:rsidRPr="00F92546">
              <w:rPr>
                <w:rFonts w:ascii="GHEA Grapalat" w:eastAsia="Calibri" w:hAnsi="GHEA Grapalat" w:cs="GHEA Grapalat"/>
                <w:bCs/>
                <w:sz w:val="24"/>
                <w:szCs w:val="24"/>
              </w:rPr>
              <w:t>:</w:t>
            </w:r>
          </w:p>
          <w:p w14:paraId="37259D7E" w14:textId="77777777" w:rsidR="00760DDD" w:rsidRPr="00F92546" w:rsidRDefault="00760DDD" w:rsidP="00C860AE">
            <w:pPr>
              <w:spacing w:after="0" w:line="276" w:lineRule="auto"/>
              <w:ind w:left="150" w:right="165" w:firstLine="90"/>
              <w:jc w:val="both"/>
              <w:rPr>
                <w:rFonts w:ascii="GHEA Grapalat" w:eastAsia="Calibri" w:hAnsi="GHEA Grapalat" w:cs="GHEA Grapalat"/>
                <w:bCs/>
                <w:sz w:val="24"/>
                <w:szCs w:val="24"/>
              </w:rPr>
            </w:pPr>
            <w:proofErr w:type="spellStart"/>
            <w:r w:rsidRPr="00F92546">
              <w:rPr>
                <w:rFonts w:ascii="GHEA Grapalat" w:eastAsia="Calibri" w:hAnsi="GHEA Grapalat" w:cs="GHEA Grapalat"/>
                <w:bCs/>
                <w:sz w:val="24"/>
                <w:szCs w:val="24"/>
              </w:rPr>
              <w:t>Հարկ</w:t>
            </w:r>
            <w:proofErr w:type="spellEnd"/>
            <w:r w:rsidRPr="00F92546">
              <w:rPr>
                <w:rFonts w:ascii="GHEA Grapalat" w:eastAsia="Calibri" w:hAnsi="GHEA Grapalat" w:cs="GHEA Grapalat"/>
                <w:bCs/>
                <w:sz w:val="24"/>
                <w:szCs w:val="24"/>
              </w:rPr>
              <w:t xml:space="preserve"> է </w:t>
            </w:r>
            <w:proofErr w:type="spellStart"/>
            <w:r w:rsidRPr="00F92546">
              <w:rPr>
                <w:rFonts w:ascii="GHEA Grapalat" w:eastAsia="Calibri" w:hAnsi="GHEA Grapalat" w:cs="GHEA Grapalat"/>
                <w:bCs/>
                <w:sz w:val="24"/>
                <w:szCs w:val="24"/>
              </w:rPr>
              <w:t>նշել</w:t>
            </w:r>
            <w:proofErr w:type="spellEnd"/>
            <w:r w:rsidRPr="00F92546">
              <w:rPr>
                <w:rFonts w:ascii="GHEA Grapalat" w:eastAsia="Calibri" w:hAnsi="GHEA Grapalat" w:cs="GHEA Grapalat"/>
                <w:bCs/>
                <w:sz w:val="24"/>
                <w:szCs w:val="24"/>
              </w:rPr>
              <w:t xml:space="preserve">, որ </w:t>
            </w:r>
            <w:proofErr w:type="spellStart"/>
            <w:r w:rsidRPr="00F92546">
              <w:rPr>
                <w:rFonts w:ascii="GHEA Grapalat" w:eastAsia="Calibri" w:hAnsi="GHEA Grapalat" w:cs="GHEA Grapalat"/>
                <w:bCs/>
                <w:sz w:val="24"/>
                <w:szCs w:val="24"/>
              </w:rPr>
              <w:t>շուկաների</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դիվերսիֆիկացման</w:t>
            </w:r>
            <w:proofErr w:type="spellEnd"/>
            <w:r w:rsidRPr="00F92546">
              <w:rPr>
                <w:rFonts w:ascii="GHEA Grapalat" w:eastAsia="Calibri" w:hAnsi="GHEA Grapalat" w:cs="GHEA Grapalat"/>
                <w:bCs/>
                <w:sz w:val="24"/>
                <w:szCs w:val="24"/>
              </w:rPr>
              <w:t xml:space="preserve"> և </w:t>
            </w:r>
            <w:proofErr w:type="spellStart"/>
            <w:r w:rsidRPr="00F92546">
              <w:rPr>
                <w:rFonts w:ascii="GHEA Grapalat" w:eastAsia="Calibri" w:hAnsi="GHEA Grapalat" w:cs="GHEA Grapalat"/>
                <w:bCs/>
                <w:sz w:val="24"/>
                <w:szCs w:val="24"/>
              </w:rPr>
              <w:t>հայկական</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ապրանքանիշերը</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նոր</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սպառողական</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շուկաներում</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ներկայացվածության</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ապահովմանն</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ուղղված</w:t>
            </w:r>
            <w:proofErr w:type="spellEnd"/>
            <w:r w:rsidRPr="00F92546">
              <w:rPr>
                <w:rFonts w:ascii="GHEA Grapalat" w:eastAsia="Calibri" w:hAnsi="GHEA Grapalat" w:cs="GHEA Grapalat"/>
                <w:bCs/>
                <w:sz w:val="24"/>
                <w:szCs w:val="24"/>
              </w:rPr>
              <w:t xml:space="preserve"> և </w:t>
            </w:r>
            <w:proofErr w:type="spellStart"/>
            <w:r w:rsidRPr="00F92546">
              <w:rPr>
                <w:rFonts w:ascii="GHEA Grapalat" w:eastAsia="Calibri" w:hAnsi="GHEA Grapalat" w:cs="GHEA Grapalat"/>
                <w:bCs/>
                <w:sz w:val="24"/>
                <w:szCs w:val="24"/>
              </w:rPr>
              <w:t>աջակցման</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այլ</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բնույթի</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փոխհատուցում</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տեքստիլ</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ընկերությունների</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ճանապարհածախսերի</w:t>
            </w:r>
            <w:proofErr w:type="spellEnd"/>
            <w:r w:rsidRPr="00F92546">
              <w:rPr>
                <w:rFonts w:ascii="GHEA Grapalat" w:eastAsia="Calibri" w:hAnsi="GHEA Grapalat" w:cs="GHEA Grapalat"/>
                <w:bCs/>
                <w:sz w:val="24"/>
                <w:szCs w:val="24"/>
              </w:rPr>
              <w:t xml:space="preserve"> և </w:t>
            </w:r>
            <w:proofErr w:type="spellStart"/>
            <w:r w:rsidRPr="00F92546">
              <w:rPr>
                <w:rFonts w:ascii="GHEA Grapalat" w:eastAsia="Calibri" w:hAnsi="GHEA Grapalat" w:cs="GHEA Grapalat"/>
                <w:bCs/>
                <w:sz w:val="24"/>
                <w:szCs w:val="24"/>
              </w:rPr>
              <w:t>միջազգային</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միջոցառումներին</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մասնակցելու</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ծախսերի</w:t>
            </w:r>
            <w:proofErr w:type="spellEnd"/>
            <w:r w:rsidRPr="00F92546">
              <w:rPr>
                <w:rFonts w:ascii="GHEA Grapalat" w:eastAsia="Calibri" w:hAnsi="GHEA Grapalat" w:cs="GHEA Grapalat"/>
                <w:bCs/>
                <w:sz w:val="24"/>
                <w:szCs w:val="24"/>
              </w:rPr>
              <w:t xml:space="preserve"> 50%-ը, </w:t>
            </w:r>
            <w:proofErr w:type="spellStart"/>
            <w:r w:rsidRPr="00F92546">
              <w:rPr>
                <w:rFonts w:ascii="GHEA Grapalat" w:eastAsia="Calibri" w:hAnsi="GHEA Grapalat" w:cs="GHEA Grapalat"/>
                <w:bCs/>
                <w:sz w:val="24"/>
                <w:szCs w:val="24"/>
              </w:rPr>
              <w:t>տեքստիլ</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հումքի</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ներմուծումը</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ֆինանսավորելու</w:t>
            </w:r>
            <w:proofErr w:type="spellEnd"/>
            <w:r w:rsidRPr="00F92546">
              <w:rPr>
                <w:rFonts w:ascii="GHEA Grapalat" w:eastAsia="Calibri" w:hAnsi="GHEA Grapalat" w:cs="GHEA Grapalat"/>
                <w:bCs/>
                <w:sz w:val="24"/>
                <w:szCs w:val="24"/>
              </w:rPr>
              <w:t xml:space="preserve"> համար </w:t>
            </w:r>
            <w:proofErr w:type="spellStart"/>
            <w:r w:rsidRPr="00F92546">
              <w:rPr>
                <w:rFonts w:ascii="GHEA Grapalat" w:eastAsia="Calibri" w:hAnsi="GHEA Grapalat" w:cs="GHEA Grapalat"/>
                <w:bCs/>
                <w:sz w:val="24"/>
                <w:szCs w:val="24"/>
              </w:rPr>
              <w:t>վարկերի</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սուբսիդավորում</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փոխհատուցում</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հայկական</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տեքստիլ</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ընկերություններին</w:t>
            </w:r>
            <w:proofErr w:type="spellEnd"/>
            <w:r w:rsidRPr="00F92546">
              <w:rPr>
                <w:rFonts w:ascii="GHEA Grapalat" w:eastAsia="Calibri" w:hAnsi="GHEA Grapalat" w:cs="GHEA Grapalat"/>
                <w:bCs/>
                <w:sz w:val="24"/>
                <w:szCs w:val="24"/>
              </w:rPr>
              <w:t>/</w:t>
            </w:r>
            <w:proofErr w:type="spellStart"/>
            <w:r w:rsidRPr="00F92546">
              <w:rPr>
                <w:rFonts w:ascii="GHEA Grapalat" w:eastAsia="Calibri" w:hAnsi="GHEA Grapalat" w:cs="GHEA Grapalat"/>
                <w:bCs/>
                <w:sz w:val="24"/>
                <w:szCs w:val="24"/>
              </w:rPr>
              <w:t>ապրանքանիշերին</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միջազգային</w:t>
            </w:r>
            <w:proofErr w:type="spellEnd"/>
            <w:r w:rsidRPr="00F92546">
              <w:rPr>
                <w:rFonts w:ascii="GHEA Grapalat" w:eastAsia="Calibri" w:hAnsi="GHEA Grapalat" w:cs="GHEA Grapalat"/>
                <w:bCs/>
                <w:sz w:val="24"/>
                <w:szCs w:val="24"/>
              </w:rPr>
              <w:t xml:space="preserve"> էլեկտրոնային </w:t>
            </w:r>
            <w:proofErr w:type="spellStart"/>
            <w:r w:rsidRPr="00F92546">
              <w:rPr>
                <w:rFonts w:ascii="GHEA Grapalat" w:eastAsia="Calibri" w:hAnsi="GHEA Grapalat" w:cs="GHEA Grapalat"/>
                <w:bCs/>
                <w:sz w:val="24"/>
                <w:szCs w:val="24"/>
              </w:rPr>
              <w:t>առևտրի</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հարթակներում</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ներկայացվածությանը</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համաֆինանսավորում</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միջազգային</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ցուցահանդեսներում</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տեքստիլ</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ընկերությունների</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մասնակցության</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ծախսերի</w:t>
            </w:r>
            <w:proofErr w:type="spellEnd"/>
            <w:r w:rsidRPr="00F92546">
              <w:rPr>
                <w:rFonts w:ascii="GHEA Grapalat" w:eastAsia="Calibri" w:hAnsi="GHEA Grapalat" w:cs="GHEA Grapalat"/>
                <w:bCs/>
                <w:sz w:val="24"/>
                <w:szCs w:val="24"/>
              </w:rPr>
              <w:t xml:space="preserve"> 50%-ը և </w:t>
            </w:r>
            <w:proofErr w:type="spellStart"/>
            <w:r w:rsidRPr="00F92546">
              <w:rPr>
                <w:rFonts w:ascii="GHEA Grapalat" w:eastAsia="Calibri" w:hAnsi="GHEA Grapalat" w:cs="GHEA Grapalat"/>
                <w:bCs/>
                <w:sz w:val="24"/>
                <w:szCs w:val="24"/>
              </w:rPr>
              <w:t>այլն</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միջոցառումներ</w:t>
            </w:r>
            <w:proofErr w:type="spellEnd"/>
            <w:r w:rsidRPr="00F92546">
              <w:rPr>
                <w:rFonts w:ascii="GHEA Grapalat" w:eastAsia="Calibri" w:hAnsi="GHEA Grapalat" w:cs="GHEA Grapalat"/>
                <w:bCs/>
                <w:sz w:val="24"/>
                <w:szCs w:val="24"/>
              </w:rPr>
              <w:t xml:space="preserve"> են </w:t>
            </w:r>
            <w:proofErr w:type="spellStart"/>
            <w:r w:rsidRPr="00F92546">
              <w:rPr>
                <w:rFonts w:ascii="GHEA Grapalat" w:eastAsia="Calibri" w:hAnsi="GHEA Grapalat" w:cs="GHEA Grapalat"/>
                <w:bCs/>
                <w:sz w:val="24"/>
                <w:szCs w:val="24"/>
              </w:rPr>
              <w:t>նախատեսված</w:t>
            </w:r>
            <w:proofErr w:type="spellEnd"/>
            <w:r w:rsidRPr="00F92546">
              <w:rPr>
                <w:rFonts w:ascii="GHEA Grapalat" w:eastAsia="Calibri" w:hAnsi="GHEA Grapalat" w:cs="GHEA Grapalat"/>
                <w:bCs/>
                <w:sz w:val="24"/>
                <w:szCs w:val="24"/>
              </w:rPr>
              <w:t xml:space="preserve"> նաև ՀՀ </w:t>
            </w:r>
            <w:proofErr w:type="spellStart"/>
            <w:r w:rsidRPr="00F92546">
              <w:rPr>
                <w:rFonts w:ascii="GHEA Grapalat" w:eastAsia="Calibri" w:hAnsi="GHEA Grapalat" w:cs="GHEA Grapalat"/>
                <w:bCs/>
                <w:sz w:val="24"/>
                <w:szCs w:val="24"/>
              </w:rPr>
              <w:t>կառավարության</w:t>
            </w:r>
            <w:proofErr w:type="spellEnd"/>
            <w:r w:rsidRPr="00F92546">
              <w:rPr>
                <w:rFonts w:ascii="GHEA Grapalat" w:eastAsia="Calibri" w:hAnsi="GHEA Grapalat" w:cs="GHEA Grapalat"/>
                <w:bCs/>
                <w:sz w:val="24"/>
                <w:szCs w:val="24"/>
              </w:rPr>
              <w:t xml:space="preserve"> 2023թ. N 138-Լ </w:t>
            </w:r>
            <w:proofErr w:type="spellStart"/>
            <w:r w:rsidRPr="00F92546">
              <w:rPr>
                <w:rFonts w:ascii="GHEA Grapalat" w:eastAsia="Calibri" w:hAnsi="GHEA Grapalat" w:cs="GHEA Grapalat"/>
                <w:bCs/>
                <w:sz w:val="24"/>
                <w:szCs w:val="24"/>
              </w:rPr>
              <w:t>որոշման</w:t>
            </w:r>
            <w:proofErr w:type="spellEnd"/>
            <w:r w:rsidRPr="00F92546">
              <w:rPr>
                <w:rFonts w:ascii="GHEA Grapalat" w:eastAsia="Calibri" w:hAnsi="GHEA Grapalat" w:cs="GHEA Grapalat"/>
                <w:bCs/>
                <w:sz w:val="24"/>
                <w:szCs w:val="24"/>
              </w:rPr>
              <w:t xml:space="preserve"> N 2 </w:t>
            </w:r>
            <w:proofErr w:type="spellStart"/>
            <w:r w:rsidRPr="00F92546">
              <w:rPr>
                <w:rFonts w:ascii="GHEA Grapalat" w:eastAsia="Calibri" w:hAnsi="GHEA Grapalat" w:cs="GHEA Grapalat"/>
                <w:bCs/>
                <w:sz w:val="24"/>
                <w:szCs w:val="24"/>
              </w:rPr>
              <w:t>հավելվածում</w:t>
            </w:r>
            <w:proofErr w:type="spellEnd"/>
            <w:r w:rsidRPr="00F92546">
              <w:rPr>
                <w:rFonts w:ascii="GHEA Grapalat" w:eastAsia="Calibri" w:hAnsi="GHEA Grapalat" w:cs="GHEA Grapalat"/>
                <w:bCs/>
                <w:sz w:val="24"/>
                <w:szCs w:val="24"/>
              </w:rPr>
              <w:t>:</w:t>
            </w:r>
          </w:p>
          <w:p w14:paraId="3917C8A9" w14:textId="77777777" w:rsidR="00760DDD" w:rsidRPr="00F92546" w:rsidRDefault="00760DDD" w:rsidP="00C860AE">
            <w:pPr>
              <w:spacing w:after="0" w:line="276" w:lineRule="auto"/>
              <w:ind w:left="150" w:right="165" w:firstLine="90"/>
              <w:jc w:val="both"/>
              <w:rPr>
                <w:rFonts w:ascii="GHEA Grapalat" w:eastAsia="Calibri" w:hAnsi="GHEA Grapalat" w:cs="GHEA Grapalat"/>
                <w:bCs/>
                <w:sz w:val="24"/>
                <w:szCs w:val="24"/>
              </w:rPr>
            </w:pPr>
            <w:proofErr w:type="spellStart"/>
            <w:r w:rsidRPr="00F92546">
              <w:rPr>
                <w:rFonts w:ascii="GHEA Grapalat" w:eastAsia="Calibri" w:hAnsi="GHEA Grapalat" w:cs="GHEA Grapalat"/>
                <w:bCs/>
                <w:sz w:val="24"/>
                <w:szCs w:val="24"/>
              </w:rPr>
              <w:lastRenderedPageBreak/>
              <w:t>Բացի</w:t>
            </w:r>
            <w:proofErr w:type="spellEnd"/>
            <w:r w:rsidRPr="00F92546">
              <w:rPr>
                <w:rFonts w:ascii="GHEA Grapalat" w:eastAsia="Calibri" w:hAnsi="GHEA Grapalat" w:cs="GHEA Grapalat"/>
                <w:bCs/>
                <w:sz w:val="24"/>
                <w:szCs w:val="24"/>
              </w:rPr>
              <w:t xml:space="preserve"> այդ, ՀՀ </w:t>
            </w:r>
            <w:proofErr w:type="spellStart"/>
            <w:r w:rsidRPr="00F92546">
              <w:rPr>
                <w:rFonts w:ascii="GHEA Grapalat" w:eastAsia="Calibri" w:hAnsi="GHEA Grapalat" w:cs="GHEA Grapalat"/>
                <w:bCs/>
                <w:sz w:val="24"/>
                <w:szCs w:val="24"/>
              </w:rPr>
              <w:t>փոխվարչապետների</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մոտ</w:t>
            </w:r>
            <w:proofErr w:type="spellEnd"/>
            <w:r w:rsidRPr="00F92546">
              <w:rPr>
                <w:rFonts w:ascii="GHEA Grapalat" w:eastAsia="Calibri" w:hAnsi="GHEA Grapalat" w:cs="GHEA Grapalat"/>
                <w:bCs/>
                <w:sz w:val="24"/>
                <w:szCs w:val="24"/>
              </w:rPr>
              <w:t xml:space="preserve"> 27.08.2024թ. </w:t>
            </w:r>
            <w:proofErr w:type="spellStart"/>
            <w:r w:rsidRPr="00F92546">
              <w:rPr>
                <w:rFonts w:ascii="GHEA Grapalat" w:eastAsia="Calibri" w:hAnsi="GHEA Grapalat" w:cs="GHEA Grapalat"/>
                <w:bCs/>
                <w:sz w:val="24"/>
                <w:szCs w:val="24"/>
              </w:rPr>
              <w:t>կայացած</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խորհրդակցության</w:t>
            </w:r>
            <w:proofErr w:type="spellEnd"/>
            <w:r w:rsidRPr="00F92546">
              <w:rPr>
                <w:rFonts w:ascii="GHEA Grapalat" w:eastAsia="Calibri" w:hAnsi="GHEA Grapalat" w:cs="GHEA Grapalat"/>
                <w:bCs/>
                <w:sz w:val="24"/>
                <w:szCs w:val="24"/>
              </w:rPr>
              <w:t xml:space="preserve"> N ՓՎ/103-2024 </w:t>
            </w:r>
            <w:proofErr w:type="spellStart"/>
            <w:r w:rsidRPr="00F92546">
              <w:rPr>
                <w:rFonts w:ascii="GHEA Grapalat" w:eastAsia="Calibri" w:hAnsi="GHEA Grapalat" w:cs="GHEA Grapalat"/>
                <w:bCs/>
                <w:sz w:val="24"/>
                <w:szCs w:val="24"/>
              </w:rPr>
              <w:t>արձանագրության</w:t>
            </w:r>
            <w:proofErr w:type="spellEnd"/>
            <w:r w:rsidRPr="00F92546">
              <w:rPr>
                <w:rFonts w:ascii="GHEA Grapalat" w:eastAsia="Calibri" w:hAnsi="GHEA Grapalat" w:cs="GHEA Grapalat"/>
                <w:bCs/>
                <w:sz w:val="24"/>
                <w:szCs w:val="24"/>
              </w:rPr>
              <w:t xml:space="preserve"> 2-րդ </w:t>
            </w:r>
            <w:proofErr w:type="spellStart"/>
            <w:r w:rsidRPr="00F92546">
              <w:rPr>
                <w:rFonts w:ascii="GHEA Grapalat" w:eastAsia="Calibri" w:hAnsi="GHEA Grapalat" w:cs="GHEA Grapalat"/>
                <w:bCs/>
                <w:sz w:val="24"/>
                <w:szCs w:val="24"/>
              </w:rPr>
              <w:t>կետի</w:t>
            </w:r>
            <w:proofErr w:type="spellEnd"/>
            <w:r w:rsidRPr="00F92546">
              <w:rPr>
                <w:rFonts w:ascii="GHEA Grapalat" w:eastAsia="Calibri" w:hAnsi="GHEA Grapalat" w:cs="GHEA Grapalat"/>
                <w:bCs/>
                <w:sz w:val="24"/>
                <w:szCs w:val="24"/>
              </w:rPr>
              <w:t xml:space="preserve"> 9-րդ </w:t>
            </w:r>
            <w:proofErr w:type="spellStart"/>
            <w:r w:rsidRPr="00F92546">
              <w:rPr>
                <w:rFonts w:ascii="GHEA Grapalat" w:eastAsia="Calibri" w:hAnsi="GHEA Grapalat" w:cs="GHEA Grapalat"/>
                <w:bCs/>
                <w:sz w:val="24"/>
                <w:szCs w:val="24"/>
              </w:rPr>
              <w:t>ենթակետով</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առաջարկվել</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էր</w:t>
            </w:r>
            <w:proofErr w:type="spellEnd"/>
            <w:r w:rsidRPr="00F92546">
              <w:rPr>
                <w:rFonts w:ascii="GHEA Grapalat" w:eastAsia="Calibri" w:hAnsi="GHEA Grapalat" w:cs="GHEA Grapalat"/>
                <w:bCs/>
                <w:sz w:val="24"/>
                <w:szCs w:val="24"/>
              </w:rPr>
              <w:t xml:space="preserve"> ներկայացնել </w:t>
            </w:r>
            <w:proofErr w:type="spellStart"/>
            <w:r w:rsidRPr="00F92546">
              <w:rPr>
                <w:rFonts w:ascii="GHEA Grapalat" w:eastAsia="Calibri" w:hAnsi="GHEA Grapalat" w:cs="GHEA Grapalat"/>
                <w:bCs/>
                <w:sz w:val="24"/>
                <w:szCs w:val="24"/>
              </w:rPr>
              <w:t>տեղական</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արտադրության</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արտահանման</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խթանմանն</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ուղղված</w:t>
            </w:r>
            <w:proofErr w:type="spellEnd"/>
            <w:r w:rsidRPr="00F92546">
              <w:rPr>
                <w:rFonts w:ascii="GHEA Grapalat" w:eastAsia="Calibri" w:hAnsi="GHEA Grapalat" w:cs="GHEA Grapalat"/>
                <w:bCs/>
                <w:sz w:val="24"/>
                <w:szCs w:val="24"/>
              </w:rPr>
              <w:t xml:space="preserve"> ծրագիր: </w:t>
            </w:r>
            <w:proofErr w:type="spellStart"/>
            <w:r w:rsidRPr="00F92546">
              <w:rPr>
                <w:rFonts w:ascii="GHEA Grapalat" w:eastAsia="Calibri" w:hAnsi="GHEA Grapalat" w:cs="GHEA Grapalat"/>
                <w:bCs/>
                <w:sz w:val="24"/>
                <w:szCs w:val="24"/>
              </w:rPr>
              <w:t>Արդյունքում</w:t>
            </w:r>
            <w:proofErr w:type="spellEnd"/>
            <w:r w:rsidRPr="00F92546">
              <w:rPr>
                <w:rFonts w:ascii="GHEA Grapalat" w:eastAsia="Calibri" w:hAnsi="GHEA Grapalat" w:cs="GHEA Grapalat"/>
                <w:bCs/>
                <w:sz w:val="24"/>
                <w:szCs w:val="24"/>
              </w:rPr>
              <w:t xml:space="preserve"> ՀՀ </w:t>
            </w:r>
            <w:proofErr w:type="spellStart"/>
            <w:r w:rsidRPr="00F92546">
              <w:rPr>
                <w:rFonts w:ascii="GHEA Grapalat" w:eastAsia="Calibri" w:hAnsi="GHEA Grapalat" w:cs="GHEA Grapalat"/>
                <w:bCs/>
                <w:sz w:val="24"/>
                <w:szCs w:val="24"/>
              </w:rPr>
              <w:t>էկոնոմիկայի</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նախարարության</w:t>
            </w:r>
            <w:proofErr w:type="spellEnd"/>
            <w:r w:rsidRPr="00F92546">
              <w:rPr>
                <w:rFonts w:ascii="GHEA Grapalat" w:eastAsia="Calibri" w:hAnsi="GHEA Grapalat" w:cs="GHEA Grapalat"/>
                <w:bCs/>
                <w:sz w:val="24"/>
                <w:szCs w:val="24"/>
              </w:rPr>
              <w:t xml:space="preserve"> 11.09.2024թ. N 01/18120-2024 </w:t>
            </w:r>
            <w:proofErr w:type="spellStart"/>
            <w:r w:rsidRPr="00F92546">
              <w:rPr>
                <w:rFonts w:ascii="GHEA Grapalat" w:eastAsia="Calibri" w:hAnsi="GHEA Grapalat" w:cs="GHEA Grapalat"/>
                <w:bCs/>
                <w:sz w:val="24"/>
                <w:szCs w:val="24"/>
              </w:rPr>
              <w:t>գրությամբ</w:t>
            </w:r>
            <w:proofErr w:type="spellEnd"/>
            <w:r w:rsidRPr="00F92546">
              <w:rPr>
                <w:rFonts w:ascii="GHEA Grapalat" w:eastAsia="Calibri" w:hAnsi="GHEA Grapalat" w:cs="GHEA Grapalat"/>
                <w:bCs/>
                <w:sz w:val="24"/>
                <w:szCs w:val="24"/>
              </w:rPr>
              <w:t xml:space="preserve"> ՀՀ </w:t>
            </w:r>
            <w:proofErr w:type="spellStart"/>
            <w:r w:rsidRPr="00F92546">
              <w:rPr>
                <w:rFonts w:ascii="GHEA Grapalat" w:eastAsia="Calibri" w:hAnsi="GHEA Grapalat" w:cs="GHEA Grapalat"/>
                <w:bCs/>
                <w:sz w:val="24"/>
                <w:szCs w:val="24"/>
              </w:rPr>
              <w:t>ֆինանսների</w:t>
            </w:r>
            <w:proofErr w:type="spellEnd"/>
            <w:r w:rsidRPr="00F92546">
              <w:rPr>
                <w:rFonts w:ascii="GHEA Grapalat" w:eastAsia="Calibri" w:hAnsi="GHEA Grapalat" w:cs="GHEA Grapalat"/>
                <w:bCs/>
                <w:sz w:val="24"/>
                <w:szCs w:val="24"/>
              </w:rPr>
              <w:t xml:space="preserve"> նախարարություն է </w:t>
            </w:r>
            <w:proofErr w:type="spellStart"/>
            <w:r w:rsidRPr="00F92546">
              <w:rPr>
                <w:rFonts w:ascii="GHEA Grapalat" w:eastAsia="Calibri" w:hAnsi="GHEA Grapalat" w:cs="GHEA Grapalat"/>
                <w:bCs/>
                <w:sz w:val="24"/>
                <w:szCs w:val="24"/>
              </w:rPr>
              <w:t>ներկայացվել</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արտահանման</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խթանման</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նոր</w:t>
            </w:r>
            <w:proofErr w:type="spellEnd"/>
            <w:r w:rsidRPr="00F92546">
              <w:rPr>
                <w:rFonts w:ascii="GHEA Grapalat" w:eastAsia="Calibri" w:hAnsi="GHEA Grapalat" w:cs="GHEA Grapalat"/>
                <w:bCs/>
                <w:sz w:val="24"/>
                <w:szCs w:val="24"/>
              </w:rPr>
              <w:t xml:space="preserve"> ծրագիր, </w:t>
            </w:r>
            <w:proofErr w:type="spellStart"/>
            <w:r w:rsidRPr="00F92546">
              <w:rPr>
                <w:rFonts w:ascii="GHEA Grapalat" w:eastAsia="Calibri" w:hAnsi="GHEA Grapalat" w:cs="GHEA Grapalat"/>
                <w:bCs/>
                <w:sz w:val="24"/>
                <w:szCs w:val="24"/>
              </w:rPr>
              <w:t>որով</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առաջարկվում</w:t>
            </w:r>
            <w:proofErr w:type="spellEnd"/>
            <w:r w:rsidRPr="00F92546">
              <w:rPr>
                <w:rFonts w:ascii="GHEA Grapalat" w:eastAsia="Calibri" w:hAnsi="GHEA Grapalat" w:cs="GHEA Grapalat"/>
                <w:bCs/>
                <w:sz w:val="24"/>
                <w:szCs w:val="24"/>
              </w:rPr>
              <w:t xml:space="preserve"> է ՀՀ </w:t>
            </w:r>
            <w:proofErr w:type="spellStart"/>
            <w:r w:rsidRPr="00F92546">
              <w:rPr>
                <w:rFonts w:ascii="GHEA Grapalat" w:eastAsia="Calibri" w:hAnsi="GHEA Grapalat" w:cs="GHEA Grapalat"/>
                <w:bCs/>
                <w:sz w:val="24"/>
                <w:szCs w:val="24"/>
              </w:rPr>
              <w:t>ռեզիդենտ</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կազմակերպությանը</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կամ</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Հայաստանի</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Հանրապետությունում</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հաշվառված</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անհատ</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ձեռնարկատիրոջը</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արտահանել</w:t>
            </w:r>
            <w:proofErr w:type="spellEnd"/>
            <w:r w:rsidRPr="00F92546">
              <w:rPr>
                <w:rFonts w:ascii="GHEA Grapalat" w:eastAsia="Calibri" w:hAnsi="GHEA Grapalat" w:cs="GHEA Grapalat"/>
                <w:bCs/>
                <w:sz w:val="24"/>
                <w:szCs w:val="24"/>
              </w:rPr>
              <w:t xml:space="preserve"> ՀՀ </w:t>
            </w:r>
            <w:proofErr w:type="spellStart"/>
            <w:r w:rsidRPr="00F92546">
              <w:rPr>
                <w:rFonts w:ascii="GHEA Grapalat" w:eastAsia="Calibri" w:hAnsi="GHEA Grapalat" w:cs="GHEA Grapalat"/>
                <w:bCs/>
                <w:sz w:val="24"/>
                <w:szCs w:val="24"/>
              </w:rPr>
              <w:t>ծագում</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ունեցող</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ապրանք</w:t>
            </w:r>
            <w:proofErr w:type="spellEnd"/>
            <w:r w:rsidRPr="00F92546">
              <w:rPr>
                <w:rFonts w:ascii="GHEA Grapalat" w:eastAsia="Calibri" w:hAnsi="GHEA Grapalat" w:cs="GHEA Grapalat"/>
                <w:bCs/>
                <w:sz w:val="24"/>
                <w:szCs w:val="24"/>
              </w:rPr>
              <w:t xml:space="preserve"> և </w:t>
            </w:r>
            <w:proofErr w:type="spellStart"/>
            <w:r w:rsidRPr="00F92546">
              <w:rPr>
                <w:rFonts w:ascii="GHEA Grapalat" w:eastAsia="Calibri" w:hAnsi="GHEA Grapalat" w:cs="GHEA Grapalat"/>
                <w:bCs/>
                <w:sz w:val="24"/>
                <w:szCs w:val="24"/>
              </w:rPr>
              <w:t>ստանալ</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փոխհատուցում</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ներմուծման</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երկրի</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օրենսդրությամբ</w:t>
            </w:r>
            <w:proofErr w:type="spellEnd"/>
            <w:r w:rsidRPr="00F92546">
              <w:rPr>
                <w:rFonts w:ascii="GHEA Grapalat" w:eastAsia="Calibri" w:hAnsi="GHEA Grapalat" w:cs="GHEA Grapalat"/>
                <w:bCs/>
                <w:sz w:val="24"/>
                <w:szCs w:val="24"/>
              </w:rPr>
              <w:t xml:space="preserve"> այդ </w:t>
            </w:r>
            <w:proofErr w:type="spellStart"/>
            <w:r w:rsidRPr="00F92546">
              <w:rPr>
                <w:rFonts w:ascii="GHEA Grapalat" w:eastAsia="Calibri" w:hAnsi="GHEA Grapalat" w:cs="GHEA Grapalat"/>
                <w:bCs/>
                <w:sz w:val="24"/>
                <w:szCs w:val="24"/>
              </w:rPr>
              <w:t>ապրանքի</w:t>
            </w:r>
            <w:proofErr w:type="spellEnd"/>
            <w:r w:rsidRPr="00F92546">
              <w:rPr>
                <w:rFonts w:ascii="GHEA Grapalat" w:eastAsia="Calibri" w:hAnsi="GHEA Grapalat" w:cs="GHEA Grapalat"/>
                <w:bCs/>
                <w:sz w:val="24"/>
                <w:szCs w:val="24"/>
              </w:rPr>
              <w:t xml:space="preserve"> համար </w:t>
            </w:r>
            <w:proofErr w:type="spellStart"/>
            <w:r w:rsidRPr="00F92546">
              <w:rPr>
                <w:rFonts w:ascii="GHEA Grapalat" w:eastAsia="Calibri" w:hAnsi="GHEA Grapalat" w:cs="GHEA Grapalat"/>
                <w:bCs/>
                <w:sz w:val="24"/>
                <w:szCs w:val="24"/>
              </w:rPr>
              <w:t>սահմանված</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մաքսատուրքի</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դրույքաչափին</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համապատասխան</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հաշվարկված</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գումարի</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չափով</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եթե</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ներմուծման</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երկիր</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ապրանքի</w:t>
            </w:r>
            <w:proofErr w:type="spellEnd"/>
            <w:r w:rsidRPr="00F92546">
              <w:rPr>
                <w:rFonts w:ascii="GHEA Grapalat" w:eastAsia="Calibri" w:hAnsi="GHEA Grapalat" w:cs="GHEA Grapalat"/>
                <w:bCs/>
                <w:sz w:val="24"/>
                <w:szCs w:val="24"/>
              </w:rPr>
              <w:t xml:space="preserve"> համար </w:t>
            </w:r>
            <w:proofErr w:type="spellStart"/>
            <w:r w:rsidRPr="00F92546">
              <w:rPr>
                <w:rFonts w:ascii="GHEA Grapalat" w:eastAsia="Calibri" w:hAnsi="GHEA Grapalat" w:cs="GHEA Grapalat"/>
                <w:bCs/>
                <w:sz w:val="24"/>
                <w:szCs w:val="24"/>
              </w:rPr>
              <w:t>սահմանված</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չէ</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մաքսատուրքի</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արտոնյալ</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դրույքաչափ</w:t>
            </w:r>
            <w:proofErr w:type="spellEnd"/>
            <w:r w:rsidRPr="00F92546">
              <w:rPr>
                <w:rFonts w:ascii="GHEA Grapalat" w:eastAsia="Calibri" w:hAnsi="GHEA Grapalat" w:cs="GHEA Grapalat"/>
                <w:bCs/>
                <w:sz w:val="24"/>
                <w:szCs w:val="24"/>
              </w:rPr>
              <w:t xml:space="preserve">։ </w:t>
            </w:r>
          </w:p>
          <w:p w14:paraId="6E3CEE1A" w14:textId="57EAF234" w:rsidR="003B7C59" w:rsidRPr="00F92546" w:rsidRDefault="00760DDD" w:rsidP="00C860AE">
            <w:pPr>
              <w:spacing w:after="0" w:line="276" w:lineRule="auto"/>
              <w:ind w:left="150" w:right="165" w:firstLine="90"/>
              <w:jc w:val="both"/>
              <w:rPr>
                <w:rFonts w:ascii="GHEA Grapalat" w:eastAsia="Calibri" w:hAnsi="GHEA Grapalat" w:cs="GHEA Grapalat"/>
                <w:bCs/>
                <w:sz w:val="24"/>
                <w:szCs w:val="24"/>
              </w:rPr>
            </w:pPr>
            <w:r w:rsidRPr="00F92546">
              <w:rPr>
                <w:rFonts w:ascii="GHEA Grapalat" w:eastAsia="Calibri" w:hAnsi="GHEA Grapalat" w:cs="GHEA Grapalat"/>
                <w:bCs/>
                <w:sz w:val="24"/>
                <w:szCs w:val="24"/>
              </w:rPr>
              <w:t xml:space="preserve">Հաշվի առնելով, որ </w:t>
            </w:r>
            <w:proofErr w:type="spellStart"/>
            <w:r w:rsidRPr="00F92546">
              <w:rPr>
                <w:rFonts w:ascii="GHEA Grapalat" w:eastAsia="Calibri" w:hAnsi="GHEA Grapalat" w:cs="GHEA Grapalat"/>
                <w:bCs/>
                <w:sz w:val="24"/>
                <w:szCs w:val="24"/>
              </w:rPr>
              <w:t>ներկայացված</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երկու</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ծրագրերի</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ինչպես</w:t>
            </w:r>
            <w:proofErr w:type="spellEnd"/>
            <w:r w:rsidRPr="00F92546">
              <w:rPr>
                <w:rFonts w:ascii="GHEA Grapalat" w:eastAsia="Calibri" w:hAnsi="GHEA Grapalat" w:cs="GHEA Grapalat"/>
                <w:bCs/>
                <w:sz w:val="24"/>
                <w:szCs w:val="24"/>
              </w:rPr>
              <w:t xml:space="preserve"> նաև </w:t>
            </w:r>
            <w:proofErr w:type="spellStart"/>
            <w:r w:rsidRPr="00F92546">
              <w:rPr>
                <w:rFonts w:ascii="GHEA Grapalat" w:eastAsia="Calibri" w:hAnsi="GHEA Grapalat" w:cs="GHEA Grapalat"/>
                <w:bCs/>
                <w:sz w:val="24"/>
                <w:szCs w:val="24"/>
              </w:rPr>
              <w:t>գոյություն</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ունեցող</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միջոցառումների</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նպատակն</w:t>
            </w:r>
            <w:proofErr w:type="spellEnd"/>
            <w:r w:rsidRPr="00F92546">
              <w:rPr>
                <w:rFonts w:ascii="GHEA Grapalat" w:eastAsia="Calibri" w:hAnsi="GHEA Grapalat" w:cs="GHEA Grapalat"/>
                <w:bCs/>
                <w:sz w:val="24"/>
                <w:szCs w:val="24"/>
              </w:rPr>
              <w:t xml:space="preserve"> է </w:t>
            </w:r>
            <w:proofErr w:type="spellStart"/>
            <w:r w:rsidRPr="00F92546">
              <w:rPr>
                <w:rFonts w:ascii="GHEA Grapalat" w:eastAsia="Calibri" w:hAnsi="GHEA Grapalat" w:cs="GHEA Grapalat"/>
                <w:bCs/>
                <w:sz w:val="24"/>
                <w:szCs w:val="24"/>
              </w:rPr>
              <w:t>արտահանման</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խթանումը</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առաջարկում</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ենք</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համադրել</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վերը</w:t>
            </w:r>
            <w:proofErr w:type="spellEnd"/>
            <w:r w:rsidRPr="00F92546">
              <w:rPr>
                <w:rFonts w:ascii="GHEA Grapalat" w:eastAsia="Calibri" w:hAnsi="GHEA Grapalat" w:cs="GHEA Grapalat"/>
                <w:bCs/>
                <w:sz w:val="24"/>
                <w:szCs w:val="24"/>
              </w:rPr>
              <w:t xml:space="preserve"> նշված </w:t>
            </w:r>
            <w:proofErr w:type="spellStart"/>
            <w:r w:rsidRPr="00F92546">
              <w:rPr>
                <w:rFonts w:ascii="GHEA Grapalat" w:eastAsia="Calibri" w:hAnsi="GHEA Grapalat" w:cs="GHEA Grapalat"/>
                <w:bCs/>
                <w:sz w:val="24"/>
                <w:szCs w:val="24"/>
              </w:rPr>
              <w:t>միջոցառումները</w:t>
            </w:r>
            <w:proofErr w:type="spellEnd"/>
            <w:r w:rsidRPr="00F92546">
              <w:rPr>
                <w:rFonts w:ascii="GHEA Grapalat" w:eastAsia="Calibri" w:hAnsi="GHEA Grapalat" w:cs="GHEA Grapalat"/>
                <w:bCs/>
                <w:sz w:val="24"/>
                <w:szCs w:val="24"/>
              </w:rPr>
              <w:t xml:space="preserve"> և </w:t>
            </w:r>
            <w:proofErr w:type="spellStart"/>
            <w:r w:rsidRPr="00F92546">
              <w:rPr>
                <w:rFonts w:ascii="GHEA Grapalat" w:eastAsia="Calibri" w:hAnsi="GHEA Grapalat" w:cs="GHEA Grapalat"/>
                <w:bCs/>
                <w:sz w:val="24"/>
                <w:szCs w:val="24"/>
              </w:rPr>
              <w:t>գնահատել</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վերջիններս</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արդյունավետության</w:t>
            </w:r>
            <w:proofErr w:type="spellEnd"/>
            <w:r w:rsidRPr="00F92546">
              <w:rPr>
                <w:rFonts w:ascii="GHEA Grapalat" w:eastAsia="Calibri" w:hAnsi="GHEA Grapalat" w:cs="GHEA Grapalat"/>
                <w:bCs/>
                <w:sz w:val="24"/>
                <w:szCs w:val="24"/>
              </w:rPr>
              <w:t xml:space="preserve"> և </w:t>
            </w:r>
            <w:proofErr w:type="spellStart"/>
            <w:r w:rsidRPr="00F92546">
              <w:rPr>
                <w:rFonts w:ascii="GHEA Grapalat" w:eastAsia="Calibri" w:hAnsi="GHEA Grapalat" w:cs="GHEA Grapalat"/>
                <w:bCs/>
                <w:sz w:val="24"/>
                <w:szCs w:val="24"/>
              </w:rPr>
              <w:t>հանրային</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միջոցների</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ծախսման</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տեսանկյունից</w:t>
            </w:r>
            <w:proofErr w:type="spellEnd"/>
            <w:r w:rsidRPr="00F92546">
              <w:rPr>
                <w:rFonts w:ascii="GHEA Grapalat" w:eastAsia="Calibri" w:hAnsi="GHEA Grapalat" w:cs="GHEA Grapalat"/>
                <w:bCs/>
                <w:sz w:val="24"/>
                <w:szCs w:val="24"/>
              </w:rPr>
              <w:t xml:space="preserve"> և </w:t>
            </w:r>
            <w:proofErr w:type="spellStart"/>
            <w:r w:rsidRPr="00F92546">
              <w:rPr>
                <w:rFonts w:ascii="GHEA Grapalat" w:eastAsia="Calibri" w:hAnsi="GHEA Grapalat" w:cs="GHEA Grapalat"/>
                <w:bCs/>
                <w:sz w:val="24"/>
                <w:szCs w:val="24"/>
              </w:rPr>
              <w:t>մշակել</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մեկ</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միասնական</w:t>
            </w:r>
            <w:proofErr w:type="spellEnd"/>
            <w:r w:rsidRPr="00F92546">
              <w:rPr>
                <w:rFonts w:ascii="GHEA Grapalat" w:eastAsia="Calibri" w:hAnsi="GHEA Grapalat" w:cs="GHEA Grapalat"/>
                <w:bCs/>
                <w:sz w:val="24"/>
                <w:szCs w:val="24"/>
              </w:rPr>
              <w:t xml:space="preserve"> աջակցության ծրագիր:</w:t>
            </w:r>
          </w:p>
        </w:tc>
        <w:tc>
          <w:tcPr>
            <w:tcW w:w="5490" w:type="dxa"/>
            <w:gridSpan w:val="2"/>
            <w:tcBorders>
              <w:top w:val="outset" w:sz="6" w:space="0" w:color="auto"/>
              <w:left w:val="outset" w:sz="6" w:space="0" w:color="auto"/>
              <w:bottom w:val="outset" w:sz="6" w:space="0" w:color="auto"/>
              <w:right w:val="outset" w:sz="6" w:space="0" w:color="auto"/>
            </w:tcBorders>
            <w:shd w:val="clear" w:color="auto" w:fill="FFFFFF"/>
          </w:tcPr>
          <w:p w14:paraId="3717F98B" w14:textId="7134C713" w:rsidR="00D03A69" w:rsidRDefault="00C860AE" w:rsidP="00760DDD">
            <w:pPr>
              <w:tabs>
                <w:tab w:val="left" w:pos="7350"/>
              </w:tabs>
              <w:spacing w:after="0" w:line="276" w:lineRule="auto"/>
              <w:ind w:left="75" w:right="165" w:firstLine="90"/>
              <w:jc w:val="center"/>
              <w:rPr>
                <w:rFonts w:ascii="GHEA Grapalat" w:eastAsia="Calibri" w:hAnsi="GHEA Grapalat" w:cs="GHEA Grapalat"/>
                <w:b/>
                <w:bCs/>
                <w:sz w:val="24"/>
                <w:szCs w:val="24"/>
              </w:rPr>
            </w:pPr>
            <w:proofErr w:type="spellStart"/>
            <w:r w:rsidRPr="00C860AE">
              <w:rPr>
                <w:rFonts w:ascii="GHEA Grapalat" w:eastAsia="Calibri" w:hAnsi="GHEA Grapalat" w:cs="GHEA Grapalat"/>
                <w:b/>
                <w:bCs/>
                <w:sz w:val="24"/>
                <w:szCs w:val="24"/>
              </w:rPr>
              <w:lastRenderedPageBreak/>
              <w:t>Չի</w:t>
            </w:r>
            <w:proofErr w:type="spellEnd"/>
            <w:r w:rsidRPr="00C860AE">
              <w:rPr>
                <w:rFonts w:ascii="GHEA Grapalat" w:eastAsia="Calibri" w:hAnsi="GHEA Grapalat" w:cs="GHEA Grapalat"/>
                <w:b/>
                <w:bCs/>
                <w:sz w:val="24"/>
                <w:szCs w:val="24"/>
              </w:rPr>
              <w:t xml:space="preserve"> </w:t>
            </w:r>
            <w:proofErr w:type="spellStart"/>
            <w:r w:rsidRPr="00C860AE">
              <w:rPr>
                <w:rFonts w:ascii="GHEA Grapalat" w:eastAsia="Calibri" w:hAnsi="GHEA Grapalat" w:cs="GHEA Grapalat"/>
                <w:b/>
                <w:bCs/>
                <w:sz w:val="24"/>
                <w:szCs w:val="24"/>
              </w:rPr>
              <w:t>ընդունվել</w:t>
            </w:r>
            <w:proofErr w:type="spellEnd"/>
          </w:p>
          <w:p w14:paraId="10C61D54" w14:textId="262949B0" w:rsidR="006A7074" w:rsidRPr="00C860AE" w:rsidRDefault="006A7074" w:rsidP="00760DDD">
            <w:pPr>
              <w:tabs>
                <w:tab w:val="left" w:pos="7350"/>
              </w:tabs>
              <w:spacing w:after="0" w:line="276" w:lineRule="auto"/>
              <w:ind w:left="75" w:right="165" w:firstLine="90"/>
              <w:jc w:val="center"/>
              <w:rPr>
                <w:rFonts w:ascii="GHEA Grapalat" w:eastAsia="Calibri" w:hAnsi="GHEA Grapalat" w:cs="GHEA Grapalat"/>
                <w:b/>
                <w:bCs/>
                <w:sz w:val="24"/>
                <w:szCs w:val="24"/>
              </w:rPr>
            </w:pPr>
            <w:proofErr w:type="spellStart"/>
            <w:r>
              <w:rPr>
                <w:rFonts w:ascii="GHEA Grapalat" w:eastAsia="Calibri" w:hAnsi="GHEA Grapalat" w:cs="GHEA Grapalat"/>
                <w:bCs/>
                <w:sz w:val="24"/>
                <w:szCs w:val="24"/>
              </w:rPr>
              <w:t>Մ</w:t>
            </w:r>
            <w:r w:rsidRPr="00F92546">
              <w:rPr>
                <w:rFonts w:ascii="GHEA Grapalat" w:eastAsia="Calibri" w:hAnsi="GHEA Grapalat" w:cs="GHEA Grapalat"/>
                <w:bCs/>
                <w:sz w:val="24"/>
                <w:szCs w:val="24"/>
              </w:rPr>
              <w:t>եկ</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միասնական</w:t>
            </w:r>
            <w:proofErr w:type="spellEnd"/>
            <w:r w:rsidRPr="00F92546">
              <w:rPr>
                <w:rFonts w:ascii="GHEA Grapalat" w:eastAsia="Calibri" w:hAnsi="GHEA Grapalat" w:cs="GHEA Grapalat"/>
                <w:bCs/>
                <w:sz w:val="24"/>
                <w:szCs w:val="24"/>
              </w:rPr>
              <w:t xml:space="preserve"> աջակցության </w:t>
            </w:r>
            <w:proofErr w:type="spellStart"/>
            <w:r w:rsidRPr="00F92546">
              <w:rPr>
                <w:rFonts w:ascii="GHEA Grapalat" w:eastAsia="Calibri" w:hAnsi="GHEA Grapalat" w:cs="GHEA Grapalat"/>
                <w:bCs/>
                <w:sz w:val="24"/>
                <w:szCs w:val="24"/>
              </w:rPr>
              <w:t>ծրագ</w:t>
            </w:r>
            <w:r>
              <w:rPr>
                <w:rFonts w:ascii="GHEA Grapalat" w:eastAsia="Calibri" w:hAnsi="GHEA Grapalat" w:cs="GHEA Grapalat"/>
                <w:bCs/>
                <w:sz w:val="24"/>
                <w:szCs w:val="24"/>
              </w:rPr>
              <w:t>րով</w:t>
            </w:r>
            <w:proofErr w:type="spellEnd"/>
            <w:r>
              <w:rPr>
                <w:rFonts w:ascii="GHEA Grapalat" w:eastAsia="Calibri" w:hAnsi="GHEA Grapalat" w:cs="GHEA Grapalat"/>
                <w:bCs/>
                <w:sz w:val="24"/>
                <w:szCs w:val="24"/>
              </w:rPr>
              <w:t xml:space="preserve"> </w:t>
            </w:r>
            <w:proofErr w:type="spellStart"/>
            <w:r>
              <w:rPr>
                <w:rFonts w:ascii="GHEA Grapalat" w:eastAsia="Calibri" w:hAnsi="GHEA Grapalat" w:cs="GHEA Grapalat"/>
                <w:bCs/>
                <w:sz w:val="24"/>
                <w:szCs w:val="24"/>
              </w:rPr>
              <w:t>չի</w:t>
            </w:r>
            <w:proofErr w:type="spellEnd"/>
            <w:r>
              <w:rPr>
                <w:rFonts w:ascii="GHEA Grapalat" w:eastAsia="Calibri" w:hAnsi="GHEA Grapalat" w:cs="GHEA Grapalat"/>
                <w:bCs/>
                <w:sz w:val="24"/>
                <w:szCs w:val="24"/>
              </w:rPr>
              <w:t xml:space="preserve"> </w:t>
            </w:r>
            <w:proofErr w:type="spellStart"/>
            <w:r>
              <w:rPr>
                <w:rFonts w:ascii="GHEA Grapalat" w:eastAsia="Calibri" w:hAnsi="GHEA Grapalat" w:cs="GHEA Grapalat"/>
                <w:bCs/>
                <w:sz w:val="24"/>
                <w:szCs w:val="24"/>
              </w:rPr>
              <w:t>կարող</w:t>
            </w:r>
            <w:proofErr w:type="spellEnd"/>
            <w:r>
              <w:rPr>
                <w:rFonts w:ascii="GHEA Grapalat" w:eastAsia="Calibri" w:hAnsi="GHEA Grapalat" w:cs="GHEA Grapalat"/>
                <w:bCs/>
                <w:sz w:val="24"/>
                <w:szCs w:val="24"/>
              </w:rPr>
              <w:t xml:space="preserve"> </w:t>
            </w:r>
            <w:proofErr w:type="spellStart"/>
            <w:r>
              <w:rPr>
                <w:rFonts w:ascii="GHEA Grapalat" w:eastAsia="Calibri" w:hAnsi="GHEA Grapalat" w:cs="GHEA Grapalat"/>
                <w:bCs/>
                <w:sz w:val="24"/>
                <w:szCs w:val="24"/>
              </w:rPr>
              <w:t>ներկայացվել</w:t>
            </w:r>
            <w:proofErr w:type="spellEnd"/>
            <w:r>
              <w:rPr>
                <w:rFonts w:ascii="GHEA Grapalat" w:eastAsia="Calibri" w:hAnsi="GHEA Grapalat" w:cs="GHEA Grapalat"/>
                <w:bCs/>
                <w:sz w:val="24"/>
                <w:szCs w:val="24"/>
              </w:rPr>
              <w:t xml:space="preserve">, </w:t>
            </w:r>
            <w:proofErr w:type="spellStart"/>
            <w:r>
              <w:rPr>
                <w:rFonts w:ascii="GHEA Grapalat" w:eastAsia="Calibri" w:hAnsi="GHEA Grapalat" w:cs="GHEA Grapalat"/>
                <w:bCs/>
                <w:sz w:val="24"/>
                <w:szCs w:val="24"/>
              </w:rPr>
              <w:t>քանի</w:t>
            </w:r>
            <w:proofErr w:type="spellEnd"/>
            <w:r>
              <w:rPr>
                <w:rFonts w:ascii="GHEA Grapalat" w:eastAsia="Calibri" w:hAnsi="GHEA Grapalat" w:cs="GHEA Grapalat"/>
                <w:bCs/>
                <w:sz w:val="24"/>
                <w:szCs w:val="24"/>
              </w:rPr>
              <w:t xml:space="preserve"> որ սերտիֆիկատի </w:t>
            </w:r>
            <w:proofErr w:type="spellStart"/>
            <w:r>
              <w:rPr>
                <w:rFonts w:ascii="GHEA Grapalat" w:eastAsia="Calibri" w:hAnsi="GHEA Grapalat" w:cs="GHEA Grapalat"/>
                <w:bCs/>
                <w:sz w:val="24"/>
                <w:szCs w:val="24"/>
              </w:rPr>
              <w:t>տրամադրման</w:t>
            </w:r>
            <w:proofErr w:type="spellEnd"/>
            <w:r>
              <w:rPr>
                <w:rFonts w:ascii="GHEA Grapalat" w:eastAsia="Calibri" w:hAnsi="GHEA Grapalat" w:cs="GHEA Grapalat"/>
                <w:bCs/>
                <w:sz w:val="24"/>
                <w:szCs w:val="24"/>
              </w:rPr>
              <w:t xml:space="preserve"> և </w:t>
            </w:r>
            <w:proofErr w:type="spellStart"/>
            <w:r>
              <w:rPr>
                <w:rFonts w:ascii="GHEA Grapalat" w:eastAsia="Calibri" w:hAnsi="GHEA Grapalat" w:cs="GHEA Grapalat"/>
                <w:bCs/>
                <w:sz w:val="24"/>
                <w:szCs w:val="24"/>
              </w:rPr>
              <w:t>լաբորատոր</w:t>
            </w:r>
            <w:proofErr w:type="spellEnd"/>
            <w:r>
              <w:rPr>
                <w:rFonts w:ascii="GHEA Grapalat" w:eastAsia="Calibri" w:hAnsi="GHEA Grapalat" w:cs="GHEA Grapalat"/>
                <w:bCs/>
                <w:sz w:val="24"/>
                <w:szCs w:val="24"/>
              </w:rPr>
              <w:t xml:space="preserve"> փորձարկման համար </w:t>
            </w:r>
            <w:proofErr w:type="spellStart"/>
            <w:r>
              <w:rPr>
                <w:rFonts w:ascii="GHEA Grapalat" w:eastAsia="Calibri" w:hAnsi="GHEA Grapalat" w:cs="GHEA Grapalat"/>
                <w:bCs/>
                <w:sz w:val="24"/>
                <w:szCs w:val="24"/>
              </w:rPr>
              <w:t>անհրաժեշտ</w:t>
            </w:r>
            <w:proofErr w:type="spellEnd"/>
            <w:r>
              <w:rPr>
                <w:rFonts w:ascii="GHEA Grapalat" w:eastAsia="Calibri" w:hAnsi="GHEA Grapalat" w:cs="GHEA Grapalat"/>
                <w:bCs/>
                <w:sz w:val="24"/>
                <w:szCs w:val="24"/>
              </w:rPr>
              <w:t xml:space="preserve"> </w:t>
            </w:r>
            <w:proofErr w:type="spellStart"/>
            <w:r>
              <w:rPr>
                <w:rFonts w:ascii="GHEA Grapalat" w:eastAsia="Calibri" w:hAnsi="GHEA Grapalat" w:cs="GHEA Grapalat"/>
                <w:bCs/>
                <w:sz w:val="24"/>
                <w:szCs w:val="24"/>
              </w:rPr>
              <w:t>գործողությունները</w:t>
            </w:r>
            <w:proofErr w:type="spellEnd"/>
            <w:r>
              <w:rPr>
                <w:rFonts w:ascii="GHEA Grapalat" w:eastAsia="Calibri" w:hAnsi="GHEA Grapalat" w:cs="GHEA Grapalat"/>
                <w:bCs/>
                <w:sz w:val="24"/>
                <w:szCs w:val="24"/>
              </w:rPr>
              <w:t xml:space="preserve"> և </w:t>
            </w:r>
            <w:proofErr w:type="spellStart"/>
            <w:r>
              <w:rPr>
                <w:rFonts w:ascii="GHEA Grapalat" w:eastAsia="Calibri" w:hAnsi="GHEA Grapalat" w:cs="GHEA Grapalat"/>
                <w:bCs/>
                <w:sz w:val="24"/>
                <w:szCs w:val="24"/>
              </w:rPr>
              <w:t>դրանց</w:t>
            </w:r>
            <w:proofErr w:type="spellEnd"/>
            <w:r>
              <w:rPr>
                <w:rFonts w:ascii="GHEA Grapalat" w:eastAsia="Calibri" w:hAnsi="GHEA Grapalat" w:cs="GHEA Grapalat"/>
                <w:bCs/>
                <w:sz w:val="24"/>
                <w:szCs w:val="24"/>
              </w:rPr>
              <w:t xml:space="preserve"> </w:t>
            </w:r>
            <w:proofErr w:type="spellStart"/>
            <w:r>
              <w:rPr>
                <w:rFonts w:ascii="GHEA Grapalat" w:eastAsia="Calibri" w:hAnsi="GHEA Grapalat" w:cs="GHEA Grapalat"/>
                <w:bCs/>
                <w:sz w:val="24"/>
                <w:szCs w:val="24"/>
              </w:rPr>
              <w:t>համարժեք</w:t>
            </w:r>
            <w:proofErr w:type="spellEnd"/>
            <w:r>
              <w:rPr>
                <w:rFonts w:ascii="GHEA Grapalat" w:eastAsia="Calibri" w:hAnsi="GHEA Grapalat" w:cs="GHEA Grapalat"/>
                <w:bCs/>
                <w:sz w:val="24"/>
                <w:szCs w:val="24"/>
              </w:rPr>
              <w:t xml:space="preserve"> </w:t>
            </w:r>
            <w:proofErr w:type="spellStart"/>
            <w:r>
              <w:rPr>
                <w:rFonts w:ascii="GHEA Grapalat" w:eastAsia="Calibri" w:hAnsi="GHEA Grapalat" w:cs="GHEA Grapalat"/>
                <w:bCs/>
                <w:sz w:val="24"/>
                <w:szCs w:val="24"/>
              </w:rPr>
              <w:t>արժեքների</w:t>
            </w:r>
            <w:proofErr w:type="spellEnd"/>
            <w:r>
              <w:rPr>
                <w:rFonts w:ascii="GHEA Grapalat" w:eastAsia="Calibri" w:hAnsi="GHEA Grapalat" w:cs="GHEA Grapalat"/>
                <w:bCs/>
                <w:sz w:val="24"/>
                <w:szCs w:val="24"/>
              </w:rPr>
              <w:t xml:space="preserve"> </w:t>
            </w:r>
            <w:proofErr w:type="spellStart"/>
            <w:r>
              <w:rPr>
                <w:rFonts w:ascii="GHEA Grapalat" w:eastAsia="Calibri" w:hAnsi="GHEA Grapalat" w:cs="GHEA Grapalat"/>
                <w:bCs/>
                <w:sz w:val="24"/>
                <w:szCs w:val="24"/>
              </w:rPr>
              <w:t>փոխհատուցման</w:t>
            </w:r>
            <w:proofErr w:type="spellEnd"/>
            <w:r>
              <w:rPr>
                <w:rFonts w:ascii="GHEA Grapalat" w:eastAsia="Calibri" w:hAnsi="GHEA Grapalat" w:cs="GHEA Grapalat"/>
                <w:bCs/>
                <w:sz w:val="24"/>
                <w:szCs w:val="24"/>
              </w:rPr>
              <w:t xml:space="preserve"> </w:t>
            </w:r>
            <w:proofErr w:type="spellStart"/>
            <w:r>
              <w:rPr>
                <w:rFonts w:ascii="GHEA Grapalat" w:eastAsia="Calibri" w:hAnsi="GHEA Grapalat" w:cs="GHEA Grapalat"/>
                <w:bCs/>
                <w:sz w:val="24"/>
                <w:szCs w:val="24"/>
              </w:rPr>
              <w:t>գործընթացը</w:t>
            </w:r>
            <w:proofErr w:type="spellEnd"/>
            <w:r>
              <w:rPr>
                <w:rFonts w:ascii="GHEA Grapalat" w:eastAsia="Calibri" w:hAnsi="GHEA Grapalat" w:cs="GHEA Grapalat"/>
                <w:bCs/>
                <w:sz w:val="24"/>
                <w:szCs w:val="24"/>
              </w:rPr>
              <w:t xml:space="preserve"> </w:t>
            </w:r>
            <w:proofErr w:type="spellStart"/>
            <w:r>
              <w:rPr>
                <w:rFonts w:ascii="GHEA Grapalat" w:eastAsia="Calibri" w:hAnsi="GHEA Grapalat" w:cs="GHEA Grapalat"/>
                <w:bCs/>
                <w:sz w:val="24"/>
                <w:szCs w:val="24"/>
              </w:rPr>
              <w:t>էականորեն</w:t>
            </w:r>
            <w:proofErr w:type="spellEnd"/>
            <w:r>
              <w:rPr>
                <w:rFonts w:ascii="GHEA Grapalat" w:eastAsia="Calibri" w:hAnsi="GHEA Grapalat" w:cs="GHEA Grapalat"/>
                <w:bCs/>
                <w:sz w:val="24"/>
                <w:szCs w:val="24"/>
              </w:rPr>
              <w:t xml:space="preserve"> </w:t>
            </w:r>
            <w:proofErr w:type="spellStart"/>
            <w:r>
              <w:rPr>
                <w:rFonts w:ascii="GHEA Grapalat" w:eastAsia="Calibri" w:hAnsi="GHEA Grapalat" w:cs="GHEA Grapalat"/>
                <w:bCs/>
                <w:sz w:val="24"/>
                <w:szCs w:val="24"/>
              </w:rPr>
              <w:t>տարբերվում</w:t>
            </w:r>
            <w:proofErr w:type="spellEnd"/>
            <w:r>
              <w:rPr>
                <w:rFonts w:ascii="GHEA Grapalat" w:eastAsia="Calibri" w:hAnsi="GHEA Grapalat" w:cs="GHEA Grapalat"/>
                <w:bCs/>
                <w:sz w:val="24"/>
                <w:szCs w:val="24"/>
              </w:rPr>
              <w:t xml:space="preserve"> է </w:t>
            </w:r>
            <w:proofErr w:type="spellStart"/>
            <w:r w:rsidRPr="00F92546">
              <w:rPr>
                <w:rFonts w:ascii="GHEA Grapalat" w:eastAsia="Calibri" w:hAnsi="GHEA Grapalat" w:cs="GHEA Grapalat"/>
                <w:bCs/>
                <w:sz w:val="24"/>
                <w:szCs w:val="24"/>
              </w:rPr>
              <w:t>տեքստիլ</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ընկերությունների</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ճանապարհածախսի</w:t>
            </w:r>
            <w:proofErr w:type="spellEnd"/>
            <w:r w:rsidRPr="00F92546">
              <w:rPr>
                <w:rFonts w:ascii="GHEA Grapalat" w:eastAsia="Calibri" w:hAnsi="GHEA Grapalat" w:cs="GHEA Grapalat"/>
                <w:bCs/>
                <w:sz w:val="24"/>
                <w:szCs w:val="24"/>
              </w:rPr>
              <w:t xml:space="preserve"> և </w:t>
            </w:r>
            <w:proofErr w:type="spellStart"/>
            <w:r w:rsidRPr="00F92546">
              <w:rPr>
                <w:rFonts w:ascii="GHEA Grapalat" w:eastAsia="Calibri" w:hAnsi="GHEA Grapalat" w:cs="GHEA Grapalat"/>
                <w:bCs/>
                <w:sz w:val="24"/>
                <w:szCs w:val="24"/>
              </w:rPr>
              <w:t>միջազգային</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միջոցառումներին</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մասնակց</w:t>
            </w:r>
            <w:r>
              <w:rPr>
                <w:rFonts w:ascii="GHEA Grapalat" w:eastAsia="Calibri" w:hAnsi="GHEA Grapalat" w:cs="GHEA Grapalat"/>
                <w:bCs/>
                <w:sz w:val="24"/>
                <w:szCs w:val="24"/>
              </w:rPr>
              <w:t>ության</w:t>
            </w:r>
            <w:proofErr w:type="spellEnd"/>
            <w:r>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ելու</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ծախսերի</w:t>
            </w:r>
            <w:proofErr w:type="spellEnd"/>
            <w:r w:rsidRPr="00F92546">
              <w:rPr>
                <w:rFonts w:ascii="GHEA Grapalat" w:eastAsia="Calibri" w:hAnsi="GHEA Grapalat" w:cs="GHEA Grapalat"/>
                <w:bCs/>
                <w:sz w:val="24"/>
                <w:szCs w:val="24"/>
              </w:rPr>
              <w:t xml:space="preserve"> 50%-ը, </w:t>
            </w:r>
            <w:proofErr w:type="spellStart"/>
            <w:r w:rsidRPr="00F92546">
              <w:rPr>
                <w:rFonts w:ascii="GHEA Grapalat" w:eastAsia="Calibri" w:hAnsi="GHEA Grapalat" w:cs="GHEA Grapalat"/>
                <w:bCs/>
                <w:sz w:val="24"/>
                <w:szCs w:val="24"/>
              </w:rPr>
              <w:t>տեքստիլ</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հումքի</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ներմուծումը</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ֆինանսավորելու</w:t>
            </w:r>
            <w:proofErr w:type="spellEnd"/>
            <w:r w:rsidRPr="00F92546">
              <w:rPr>
                <w:rFonts w:ascii="GHEA Grapalat" w:eastAsia="Calibri" w:hAnsi="GHEA Grapalat" w:cs="GHEA Grapalat"/>
                <w:bCs/>
                <w:sz w:val="24"/>
                <w:szCs w:val="24"/>
              </w:rPr>
              <w:t xml:space="preserve"> համար </w:t>
            </w:r>
            <w:proofErr w:type="spellStart"/>
            <w:r w:rsidRPr="00F92546">
              <w:rPr>
                <w:rFonts w:ascii="GHEA Grapalat" w:eastAsia="Calibri" w:hAnsi="GHEA Grapalat" w:cs="GHEA Grapalat"/>
                <w:bCs/>
                <w:sz w:val="24"/>
                <w:szCs w:val="24"/>
              </w:rPr>
              <w:t>վարկերի</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սուբսիդավոր</w:t>
            </w:r>
            <w:r>
              <w:rPr>
                <w:rFonts w:ascii="GHEA Grapalat" w:eastAsia="Calibri" w:hAnsi="GHEA Grapalat" w:cs="GHEA Grapalat"/>
                <w:bCs/>
                <w:sz w:val="24"/>
                <w:szCs w:val="24"/>
              </w:rPr>
              <w:t>ման</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հայկական</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տեքստիլ</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ընկերություններին</w:t>
            </w:r>
            <w:proofErr w:type="spellEnd"/>
            <w:r w:rsidRPr="00F92546">
              <w:rPr>
                <w:rFonts w:ascii="GHEA Grapalat" w:eastAsia="Calibri" w:hAnsi="GHEA Grapalat" w:cs="GHEA Grapalat"/>
                <w:bCs/>
                <w:sz w:val="24"/>
                <w:szCs w:val="24"/>
              </w:rPr>
              <w:t>/</w:t>
            </w:r>
            <w:proofErr w:type="spellStart"/>
            <w:r w:rsidRPr="00F92546">
              <w:rPr>
                <w:rFonts w:ascii="GHEA Grapalat" w:eastAsia="Calibri" w:hAnsi="GHEA Grapalat" w:cs="GHEA Grapalat"/>
                <w:bCs/>
                <w:sz w:val="24"/>
                <w:szCs w:val="24"/>
              </w:rPr>
              <w:t>ապրանքանիշերին</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միջազգային</w:t>
            </w:r>
            <w:proofErr w:type="spellEnd"/>
            <w:r w:rsidRPr="00F92546">
              <w:rPr>
                <w:rFonts w:ascii="GHEA Grapalat" w:eastAsia="Calibri" w:hAnsi="GHEA Grapalat" w:cs="GHEA Grapalat"/>
                <w:bCs/>
                <w:sz w:val="24"/>
                <w:szCs w:val="24"/>
              </w:rPr>
              <w:t xml:space="preserve"> էլեկտրոնային </w:t>
            </w:r>
            <w:proofErr w:type="spellStart"/>
            <w:r w:rsidRPr="00F92546">
              <w:rPr>
                <w:rFonts w:ascii="GHEA Grapalat" w:eastAsia="Calibri" w:hAnsi="GHEA Grapalat" w:cs="GHEA Grapalat"/>
                <w:bCs/>
                <w:sz w:val="24"/>
                <w:szCs w:val="24"/>
              </w:rPr>
              <w:t>առևտրի</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հարթակներում</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ներկայացվածության</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միջազգային</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ցուցահանդեսներում</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տեքստիլ</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ընկերությունների</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մասնակցության</w:t>
            </w:r>
            <w:proofErr w:type="spellEnd"/>
            <w:r w:rsidRPr="00F92546">
              <w:rPr>
                <w:rFonts w:ascii="GHEA Grapalat" w:eastAsia="Calibri" w:hAnsi="GHEA Grapalat" w:cs="GHEA Grapalat"/>
                <w:bCs/>
                <w:sz w:val="24"/>
                <w:szCs w:val="24"/>
              </w:rPr>
              <w:t xml:space="preserve"> </w:t>
            </w:r>
            <w:proofErr w:type="spellStart"/>
            <w:r w:rsidRPr="00F92546">
              <w:rPr>
                <w:rFonts w:ascii="GHEA Grapalat" w:eastAsia="Calibri" w:hAnsi="GHEA Grapalat" w:cs="GHEA Grapalat"/>
                <w:bCs/>
                <w:sz w:val="24"/>
                <w:szCs w:val="24"/>
              </w:rPr>
              <w:t>ծախսերի</w:t>
            </w:r>
            <w:proofErr w:type="spellEnd"/>
            <w:r w:rsidRPr="00F92546">
              <w:rPr>
                <w:rFonts w:ascii="GHEA Grapalat" w:eastAsia="Calibri" w:hAnsi="GHEA Grapalat" w:cs="GHEA Grapalat"/>
                <w:bCs/>
                <w:sz w:val="24"/>
                <w:szCs w:val="24"/>
              </w:rPr>
              <w:t xml:space="preserve"> 50%-</w:t>
            </w:r>
            <w:r w:rsidR="00EE4B10">
              <w:rPr>
                <w:rFonts w:ascii="GHEA Grapalat" w:eastAsia="Calibri" w:hAnsi="GHEA Grapalat" w:cs="GHEA Grapalat"/>
                <w:bCs/>
                <w:sz w:val="24"/>
                <w:szCs w:val="24"/>
              </w:rPr>
              <w:t xml:space="preserve">ի </w:t>
            </w:r>
            <w:proofErr w:type="spellStart"/>
            <w:r w:rsidR="00EE4B10">
              <w:rPr>
                <w:rFonts w:ascii="GHEA Grapalat" w:eastAsia="Calibri" w:hAnsi="GHEA Grapalat" w:cs="GHEA Grapalat"/>
                <w:bCs/>
                <w:sz w:val="24"/>
                <w:szCs w:val="24"/>
              </w:rPr>
              <w:t>փոխհատուցման</w:t>
            </w:r>
            <w:proofErr w:type="spellEnd"/>
            <w:r w:rsidR="00EE4B10">
              <w:rPr>
                <w:rFonts w:ascii="GHEA Grapalat" w:eastAsia="Calibri" w:hAnsi="GHEA Grapalat" w:cs="GHEA Grapalat"/>
                <w:bCs/>
                <w:sz w:val="24"/>
                <w:szCs w:val="24"/>
              </w:rPr>
              <w:t xml:space="preserve"> </w:t>
            </w:r>
            <w:proofErr w:type="spellStart"/>
            <w:r w:rsidR="00EE4B10">
              <w:rPr>
                <w:rFonts w:ascii="GHEA Grapalat" w:eastAsia="Calibri" w:hAnsi="GHEA Grapalat" w:cs="GHEA Grapalat"/>
                <w:bCs/>
                <w:sz w:val="24"/>
                <w:szCs w:val="24"/>
              </w:rPr>
              <w:t>գործողություններից</w:t>
            </w:r>
            <w:proofErr w:type="spellEnd"/>
            <w:r w:rsidR="00EE4B10">
              <w:rPr>
                <w:rFonts w:ascii="GHEA Grapalat" w:eastAsia="Calibri" w:hAnsi="GHEA Grapalat" w:cs="GHEA Grapalat"/>
                <w:bCs/>
                <w:sz w:val="24"/>
                <w:szCs w:val="24"/>
              </w:rPr>
              <w:t>:</w:t>
            </w:r>
          </w:p>
          <w:p w14:paraId="32A34279" w14:textId="77777777" w:rsidR="00760DDD" w:rsidRDefault="00760DDD" w:rsidP="00760DDD">
            <w:pPr>
              <w:tabs>
                <w:tab w:val="left" w:pos="7350"/>
              </w:tabs>
              <w:spacing w:after="0" w:line="276" w:lineRule="auto"/>
              <w:ind w:left="75" w:right="165" w:firstLine="90"/>
              <w:jc w:val="center"/>
              <w:rPr>
                <w:rFonts w:ascii="GHEA Grapalat" w:eastAsia="Calibri" w:hAnsi="GHEA Grapalat" w:cs="GHEA Grapalat"/>
                <w:sz w:val="24"/>
                <w:szCs w:val="24"/>
                <w:lang w:val="hy-AM"/>
              </w:rPr>
            </w:pPr>
          </w:p>
          <w:p w14:paraId="176EFB16" w14:textId="77777777" w:rsidR="00760DDD" w:rsidRDefault="00760DDD" w:rsidP="00760DDD">
            <w:pPr>
              <w:tabs>
                <w:tab w:val="left" w:pos="7350"/>
              </w:tabs>
              <w:spacing w:after="0" w:line="276" w:lineRule="auto"/>
              <w:ind w:left="75" w:right="165" w:firstLine="90"/>
              <w:jc w:val="center"/>
              <w:rPr>
                <w:rFonts w:ascii="GHEA Grapalat" w:eastAsia="Calibri" w:hAnsi="GHEA Grapalat" w:cs="GHEA Grapalat"/>
                <w:sz w:val="24"/>
                <w:szCs w:val="24"/>
                <w:lang w:val="hy-AM"/>
              </w:rPr>
            </w:pPr>
          </w:p>
          <w:p w14:paraId="69D5E7CA" w14:textId="77777777" w:rsidR="00760DDD" w:rsidRDefault="00760DDD" w:rsidP="00760DDD">
            <w:pPr>
              <w:tabs>
                <w:tab w:val="left" w:pos="7350"/>
              </w:tabs>
              <w:spacing w:after="0" w:line="276" w:lineRule="auto"/>
              <w:ind w:left="75" w:right="165" w:firstLine="90"/>
              <w:jc w:val="center"/>
              <w:rPr>
                <w:rFonts w:ascii="GHEA Grapalat" w:eastAsia="Calibri" w:hAnsi="GHEA Grapalat" w:cs="GHEA Grapalat"/>
                <w:sz w:val="24"/>
                <w:szCs w:val="24"/>
                <w:lang w:val="hy-AM"/>
              </w:rPr>
            </w:pPr>
          </w:p>
          <w:p w14:paraId="4223ECD9" w14:textId="77777777" w:rsidR="00760DDD" w:rsidRDefault="00760DDD" w:rsidP="00760DDD">
            <w:pPr>
              <w:tabs>
                <w:tab w:val="left" w:pos="7350"/>
              </w:tabs>
              <w:spacing w:after="0" w:line="276" w:lineRule="auto"/>
              <w:ind w:left="75" w:right="165" w:firstLine="90"/>
              <w:jc w:val="center"/>
              <w:rPr>
                <w:rFonts w:ascii="GHEA Grapalat" w:eastAsia="Calibri" w:hAnsi="GHEA Grapalat" w:cs="GHEA Grapalat"/>
                <w:sz w:val="24"/>
                <w:szCs w:val="24"/>
                <w:lang w:val="hy-AM"/>
              </w:rPr>
            </w:pPr>
          </w:p>
          <w:p w14:paraId="3D22F460" w14:textId="77777777" w:rsidR="00760DDD" w:rsidRDefault="00760DDD" w:rsidP="00760DDD">
            <w:pPr>
              <w:tabs>
                <w:tab w:val="left" w:pos="7350"/>
              </w:tabs>
              <w:spacing w:after="0" w:line="276" w:lineRule="auto"/>
              <w:ind w:left="75" w:right="165" w:firstLine="90"/>
              <w:jc w:val="center"/>
              <w:rPr>
                <w:rFonts w:ascii="GHEA Grapalat" w:eastAsia="Calibri" w:hAnsi="GHEA Grapalat" w:cs="GHEA Grapalat"/>
                <w:sz w:val="24"/>
                <w:szCs w:val="24"/>
                <w:lang w:val="hy-AM"/>
              </w:rPr>
            </w:pPr>
          </w:p>
          <w:p w14:paraId="568840D0" w14:textId="77777777" w:rsidR="00760DDD" w:rsidRDefault="00760DDD" w:rsidP="00760DDD">
            <w:pPr>
              <w:tabs>
                <w:tab w:val="left" w:pos="7350"/>
              </w:tabs>
              <w:spacing w:after="0" w:line="276" w:lineRule="auto"/>
              <w:ind w:left="75" w:right="165" w:firstLine="90"/>
              <w:jc w:val="center"/>
              <w:rPr>
                <w:rFonts w:ascii="GHEA Grapalat" w:eastAsia="Calibri" w:hAnsi="GHEA Grapalat" w:cs="GHEA Grapalat"/>
                <w:sz w:val="24"/>
                <w:szCs w:val="24"/>
                <w:lang w:val="hy-AM"/>
              </w:rPr>
            </w:pPr>
          </w:p>
          <w:p w14:paraId="49CAAC4C" w14:textId="77777777" w:rsidR="00760DDD" w:rsidRDefault="00760DDD" w:rsidP="00760DDD">
            <w:pPr>
              <w:tabs>
                <w:tab w:val="left" w:pos="7350"/>
              </w:tabs>
              <w:spacing w:after="0" w:line="276" w:lineRule="auto"/>
              <w:ind w:left="75" w:right="165" w:firstLine="90"/>
              <w:jc w:val="center"/>
              <w:rPr>
                <w:rFonts w:ascii="GHEA Grapalat" w:eastAsia="Calibri" w:hAnsi="GHEA Grapalat" w:cs="GHEA Grapalat"/>
                <w:sz w:val="24"/>
                <w:szCs w:val="24"/>
                <w:lang w:val="hy-AM"/>
              </w:rPr>
            </w:pPr>
          </w:p>
          <w:p w14:paraId="713CA0C4" w14:textId="77777777" w:rsidR="00760DDD" w:rsidRDefault="00760DDD" w:rsidP="00760DDD">
            <w:pPr>
              <w:tabs>
                <w:tab w:val="left" w:pos="7350"/>
              </w:tabs>
              <w:spacing w:after="0" w:line="276" w:lineRule="auto"/>
              <w:ind w:left="75" w:right="165" w:firstLine="90"/>
              <w:jc w:val="center"/>
              <w:rPr>
                <w:rFonts w:ascii="GHEA Grapalat" w:eastAsia="Calibri" w:hAnsi="GHEA Grapalat" w:cs="GHEA Grapalat"/>
                <w:sz w:val="24"/>
                <w:szCs w:val="24"/>
                <w:lang w:val="hy-AM"/>
              </w:rPr>
            </w:pPr>
          </w:p>
          <w:p w14:paraId="4BFEA56D" w14:textId="77777777" w:rsidR="00760DDD" w:rsidRDefault="00760DDD" w:rsidP="00760DDD">
            <w:pPr>
              <w:tabs>
                <w:tab w:val="left" w:pos="7350"/>
              </w:tabs>
              <w:spacing w:after="0" w:line="276" w:lineRule="auto"/>
              <w:ind w:left="75" w:right="165" w:firstLine="90"/>
              <w:jc w:val="center"/>
              <w:rPr>
                <w:rFonts w:ascii="GHEA Grapalat" w:eastAsia="Calibri" w:hAnsi="GHEA Grapalat" w:cs="GHEA Grapalat"/>
                <w:sz w:val="24"/>
                <w:szCs w:val="24"/>
                <w:lang w:val="hy-AM"/>
              </w:rPr>
            </w:pPr>
          </w:p>
          <w:p w14:paraId="1266385A" w14:textId="77777777" w:rsidR="00760DDD" w:rsidRDefault="00760DDD" w:rsidP="00760DDD">
            <w:pPr>
              <w:tabs>
                <w:tab w:val="left" w:pos="7350"/>
              </w:tabs>
              <w:spacing w:after="0" w:line="276" w:lineRule="auto"/>
              <w:ind w:left="75" w:right="165" w:firstLine="90"/>
              <w:jc w:val="center"/>
              <w:rPr>
                <w:rFonts w:ascii="GHEA Grapalat" w:eastAsia="Calibri" w:hAnsi="GHEA Grapalat" w:cs="GHEA Grapalat"/>
                <w:sz w:val="24"/>
                <w:szCs w:val="24"/>
                <w:lang w:val="hy-AM"/>
              </w:rPr>
            </w:pPr>
          </w:p>
          <w:p w14:paraId="06CCDA1F" w14:textId="77777777" w:rsidR="00760DDD" w:rsidRDefault="00760DDD" w:rsidP="00760DDD">
            <w:pPr>
              <w:tabs>
                <w:tab w:val="left" w:pos="7350"/>
              </w:tabs>
              <w:spacing w:after="0" w:line="276" w:lineRule="auto"/>
              <w:ind w:left="75" w:right="165" w:firstLine="90"/>
              <w:jc w:val="center"/>
              <w:rPr>
                <w:rFonts w:ascii="GHEA Grapalat" w:eastAsia="Calibri" w:hAnsi="GHEA Grapalat" w:cs="GHEA Grapalat"/>
                <w:sz w:val="24"/>
                <w:szCs w:val="24"/>
                <w:lang w:val="hy-AM"/>
              </w:rPr>
            </w:pPr>
          </w:p>
          <w:p w14:paraId="3ECAB543" w14:textId="77777777" w:rsidR="00760DDD" w:rsidRDefault="00760DDD" w:rsidP="00760DDD">
            <w:pPr>
              <w:tabs>
                <w:tab w:val="left" w:pos="7350"/>
              </w:tabs>
              <w:spacing w:after="0" w:line="276" w:lineRule="auto"/>
              <w:ind w:left="75" w:right="165" w:firstLine="90"/>
              <w:jc w:val="center"/>
              <w:rPr>
                <w:rFonts w:ascii="GHEA Grapalat" w:eastAsia="Calibri" w:hAnsi="GHEA Grapalat" w:cs="GHEA Grapalat"/>
                <w:sz w:val="24"/>
                <w:szCs w:val="24"/>
                <w:lang w:val="hy-AM"/>
              </w:rPr>
            </w:pPr>
          </w:p>
          <w:p w14:paraId="56F1B3CC" w14:textId="77777777" w:rsidR="00760DDD" w:rsidRDefault="00760DDD" w:rsidP="00760DDD">
            <w:pPr>
              <w:tabs>
                <w:tab w:val="left" w:pos="7350"/>
              </w:tabs>
              <w:spacing w:after="0" w:line="276" w:lineRule="auto"/>
              <w:ind w:left="75" w:right="165" w:firstLine="90"/>
              <w:jc w:val="center"/>
              <w:rPr>
                <w:rFonts w:ascii="GHEA Grapalat" w:eastAsia="Calibri" w:hAnsi="GHEA Grapalat" w:cs="GHEA Grapalat"/>
                <w:sz w:val="24"/>
                <w:szCs w:val="24"/>
                <w:lang w:val="hy-AM"/>
              </w:rPr>
            </w:pPr>
          </w:p>
          <w:p w14:paraId="2F805D80" w14:textId="77777777" w:rsidR="00760DDD" w:rsidRDefault="00760DDD" w:rsidP="00760DDD">
            <w:pPr>
              <w:tabs>
                <w:tab w:val="left" w:pos="7350"/>
              </w:tabs>
              <w:spacing w:after="0" w:line="276" w:lineRule="auto"/>
              <w:ind w:left="75" w:right="165" w:firstLine="90"/>
              <w:jc w:val="center"/>
              <w:rPr>
                <w:rFonts w:ascii="GHEA Grapalat" w:eastAsia="Calibri" w:hAnsi="GHEA Grapalat" w:cs="GHEA Grapalat"/>
                <w:sz w:val="24"/>
                <w:szCs w:val="24"/>
                <w:lang w:val="hy-AM"/>
              </w:rPr>
            </w:pPr>
          </w:p>
          <w:p w14:paraId="25FADAD8" w14:textId="77777777" w:rsidR="00760DDD" w:rsidRDefault="00760DDD" w:rsidP="00760DDD">
            <w:pPr>
              <w:tabs>
                <w:tab w:val="left" w:pos="7350"/>
              </w:tabs>
              <w:spacing w:after="0" w:line="276" w:lineRule="auto"/>
              <w:ind w:left="75" w:right="165" w:firstLine="90"/>
              <w:jc w:val="center"/>
              <w:rPr>
                <w:rFonts w:ascii="GHEA Grapalat" w:eastAsia="Calibri" w:hAnsi="GHEA Grapalat" w:cs="GHEA Grapalat"/>
                <w:sz w:val="24"/>
                <w:szCs w:val="24"/>
                <w:lang w:val="hy-AM"/>
              </w:rPr>
            </w:pPr>
          </w:p>
          <w:p w14:paraId="5BAECB04" w14:textId="77777777" w:rsidR="00760DDD" w:rsidRDefault="00760DDD" w:rsidP="00760DDD">
            <w:pPr>
              <w:tabs>
                <w:tab w:val="left" w:pos="7350"/>
              </w:tabs>
              <w:spacing w:after="0" w:line="276" w:lineRule="auto"/>
              <w:ind w:left="75" w:right="165" w:firstLine="90"/>
              <w:jc w:val="center"/>
              <w:rPr>
                <w:rFonts w:ascii="GHEA Grapalat" w:eastAsia="Calibri" w:hAnsi="GHEA Grapalat" w:cs="GHEA Grapalat"/>
                <w:sz w:val="24"/>
                <w:szCs w:val="24"/>
                <w:lang w:val="hy-AM"/>
              </w:rPr>
            </w:pPr>
          </w:p>
          <w:p w14:paraId="1DEB1563" w14:textId="3F227449" w:rsidR="00760DDD" w:rsidRPr="00477EB0" w:rsidRDefault="00760DDD" w:rsidP="00760DDD">
            <w:pPr>
              <w:tabs>
                <w:tab w:val="left" w:pos="7350"/>
              </w:tabs>
              <w:spacing w:after="0" w:line="276" w:lineRule="auto"/>
              <w:ind w:left="75" w:right="165" w:firstLine="90"/>
              <w:jc w:val="center"/>
              <w:rPr>
                <w:rFonts w:ascii="GHEA Grapalat" w:eastAsia="Calibri" w:hAnsi="GHEA Grapalat" w:cs="GHEA Grapalat"/>
                <w:sz w:val="24"/>
                <w:szCs w:val="24"/>
                <w:lang w:val="hy-AM"/>
              </w:rPr>
            </w:pPr>
          </w:p>
        </w:tc>
      </w:tr>
      <w:tr w:rsidR="00760DDD" w:rsidRPr="00477EB0" w14:paraId="00E82275" w14:textId="77777777" w:rsidTr="00934076">
        <w:trPr>
          <w:trHeight w:val="485"/>
          <w:tblCellSpacing w:w="0" w:type="dxa"/>
          <w:jc w:val="center"/>
        </w:trPr>
        <w:tc>
          <w:tcPr>
            <w:tcW w:w="8812" w:type="dxa"/>
            <w:tcBorders>
              <w:top w:val="outset" w:sz="6" w:space="0" w:color="auto"/>
              <w:left w:val="outset" w:sz="6" w:space="0" w:color="auto"/>
              <w:bottom w:val="outset" w:sz="6" w:space="0" w:color="auto"/>
              <w:right w:val="outset" w:sz="6" w:space="0" w:color="auto"/>
            </w:tcBorders>
            <w:shd w:val="clear" w:color="auto" w:fill="FFFFFF"/>
          </w:tcPr>
          <w:p w14:paraId="6B5A8BA8" w14:textId="77777777" w:rsidR="00760DDD" w:rsidRPr="00A16C94" w:rsidRDefault="00760DDD" w:rsidP="00C860AE">
            <w:pPr>
              <w:spacing w:after="0" w:line="276" w:lineRule="auto"/>
              <w:ind w:left="150" w:right="165" w:firstLine="90"/>
              <w:jc w:val="both"/>
              <w:rPr>
                <w:rFonts w:ascii="GHEA Grapalat" w:eastAsia="Calibri" w:hAnsi="GHEA Grapalat" w:cs="GHEA Grapalat"/>
                <w:bCs/>
                <w:sz w:val="24"/>
                <w:szCs w:val="24"/>
              </w:rPr>
            </w:pPr>
            <w:r w:rsidRPr="00A16C94">
              <w:rPr>
                <w:rFonts w:ascii="GHEA Grapalat" w:eastAsia="Calibri" w:hAnsi="GHEA Grapalat" w:cs="GHEA Grapalat"/>
                <w:bCs/>
                <w:sz w:val="24"/>
                <w:szCs w:val="24"/>
              </w:rPr>
              <w:lastRenderedPageBreak/>
              <w:t xml:space="preserve">2. </w:t>
            </w:r>
            <w:proofErr w:type="spellStart"/>
            <w:r w:rsidRPr="00A16C94">
              <w:rPr>
                <w:rFonts w:ascii="GHEA Grapalat" w:eastAsia="Calibri" w:hAnsi="GHEA Grapalat" w:cs="GHEA Grapalat"/>
                <w:bCs/>
                <w:sz w:val="24"/>
                <w:szCs w:val="24"/>
              </w:rPr>
              <w:t>Նախագիծ</w:t>
            </w:r>
            <w:proofErr w:type="spellEnd"/>
            <w:r w:rsidRPr="00A16C94">
              <w:rPr>
                <w:rFonts w:ascii="GHEA Grapalat" w:eastAsia="Calibri" w:hAnsi="GHEA Grapalat" w:cs="GHEA Grapalat"/>
                <w:bCs/>
                <w:sz w:val="24"/>
                <w:szCs w:val="24"/>
              </w:rPr>
              <w:t xml:space="preserve"> 1-</w:t>
            </w:r>
            <w:proofErr w:type="gramStart"/>
            <w:r w:rsidRPr="00A16C94">
              <w:rPr>
                <w:rFonts w:ascii="GHEA Grapalat" w:eastAsia="Calibri" w:hAnsi="GHEA Grapalat" w:cs="GHEA Grapalat"/>
                <w:bCs/>
                <w:sz w:val="24"/>
                <w:szCs w:val="24"/>
              </w:rPr>
              <w:t xml:space="preserve">ի  </w:t>
            </w:r>
            <w:proofErr w:type="spellStart"/>
            <w:r w:rsidRPr="00A16C94">
              <w:rPr>
                <w:rFonts w:ascii="GHEA Grapalat" w:eastAsia="Calibri" w:hAnsi="GHEA Grapalat" w:cs="GHEA Grapalat"/>
                <w:bCs/>
                <w:sz w:val="24"/>
                <w:szCs w:val="24"/>
              </w:rPr>
              <w:t>ծրագրի</w:t>
            </w:r>
            <w:proofErr w:type="spellEnd"/>
            <w:proofErr w:type="gramEnd"/>
            <w:r w:rsidRPr="00A16C94">
              <w:rPr>
                <w:rFonts w:ascii="GHEA Grapalat" w:eastAsia="Calibri" w:hAnsi="GHEA Grapalat" w:cs="GHEA Grapalat"/>
                <w:bCs/>
                <w:sz w:val="24"/>
                <w:szCs w:val="24"/>
              </w:rPr>
              <w:t xml:space="preserve"> 19-րդ </w:t>
            </w:r>
            <w:proofErr w:type="spellStart"/>
            <w:r w:rsidRPr="00A16C94">
              <w:rPr>
                <w:rFonts w:ascii="GHEA Grapalat" w:eastAsia="Calibri" w:hAnsi="GHEA Grapalat" w:cs="GHEA Grapalat"/>
                <w:bCs/>
                <w:sz w:val="24"/>
                <w:szCs w:val="24"/>
              </w:rPr>
              <w:t>կետով</w:t>
            </w:r>
            <w:proofErr w:type="spellEnd"/>
            <w:r w:rsidRPr="00A16C94">
              <w:rPr>
                <w:rFonts w:ascii="GHEA Grapalat" w:eastAsia="Calibri" w:hAnsi="GHEA Grapalat" w:cs="GHEA Grapalat"/>
                <w:bCs/>
                <w:sz w:val="24"/>
                <w:szCs w:val="24"/>
              </w:rPr>
              <w:t xml:space="preserve"> և </w:t>
            </w:r>
            <w:proofErr w:type="spellStart"/>
            <w:r w:rsidRPr="00A16C94">
              <w:rPr>
                <w:rFonts w:ascii="GHEA Grapalat" w:eastAsia="Calibri" w:hAnsi="GHEA Grapalat" w:cs="GHEA Grapalat"/>
                <w:bCs/>
                <w:sz w:val="24"/>
                <w:szCs w:val="24"/>
              </w:rPr>
              <w:t>Նախագիծ</w:t>
            </w:r>
            <w:proofErr w:type="spellEnd"/>
            <w:r w:rsidRPr="00A16C94">
              <w:rPr>
                <w:rFonts w:ascii="GHEA Grapalat" w:eastAsia="Calibri" w:hAnsi="GHEA Grapalat" w:cs="GHEA Grapalat"/>
                <w:bCs/>
                <w:sz w:val="24"/>
                <w:szCs w:val="24"/>
              </w:rPr>
              <w:t xml:space="preserve"> 2-ի </w:t>
            </w:r>
            <w:proofErr w:type="spellStart"/>
            <w:r w:rsidRPr="00A16C94">
              <w:rPr>
                <w:rFonts w:ascii="GHEA Grapalat" w:eastAsia="Calibri" w:hAnsi="GHEA Grapalat" w:cs="GHEA Grapalat"/>
                <w:bCs/>
                <w:sz w:val="24"/>
                <w:szCs w:val="24"/>
              </w:rPr>
              <w:t>ծրագրի</w:t>
            </w:r>
            <w:proofErr w:type="spellEnd"/>
            <w:r w:rsidRPr="00A16C94">
              <w:rPr>
                <w:rFonts w:ascii="GHEA Grapalat" w:eastAsia="Calibri" w:hAnsi="GHEA Grapalat" w:cs="GHEA Grapalat"/>
                <w:bCs/>
                <w:sz w:val="24"/>
                <w:szCs w:val="24"/>
              </w:rPr>
              <w:t xml:space="preserve"> 22-րդ </w:t>
            </w:r>
            <w:proofErr w:type="spellStart"/>
            <w:r w:rsidRPr="00A16C94">
              <w:rPr>
                <w:rFonts w:ascii="GHEA Grapalat" w:eastAsia="Calibri" w:hAnsi="GHEA Grapalat" w:cs="GHEA Grapalat"/>
                <w:bCs/>
                <w:sz w:val="24"/>
                <w:szCs w:val="24"/>
              </w:rPr>
              <w:t>կետով</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նախատեսվում</w:t>
            </w:r>
            <w:proofErr w:type="spellEnd"/>
            <w:r w:rsidRPr="00A16C94">
              <w:rPr>
                <w:rFonts w:ascii="GHEA Grapalat" w:eastAsia="Calibri" w:hAnsi="GHEA Grapalat" w:cs="GHEA Grapalat"/>
                <w:bCs/>
                <w:sz w:val="24"/>
                <w:szCs w:val="24"/>
              </w:rPr>
              <w:t xml:space="preserve"> է, որ </w:t>
            </w:r>
            <w:proofErr w:type="spellStart"/>
            <w:r w:rsidRPr="00A16C94">
              <w:rPr>
                <w:rFonts w:ascii="GHEA Grapalat" w:eastAsia="Calibri" w:hAnsi="GHEA Grapalat" w:cs="GHEA Grapalat"/>
                <w:bCs/>
                <w:sz w:val="24"/>
                <w:szCs w:val="24"/>
              </w:rPr>
              <w:t>Ծրագրերի</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շրջանակներում</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աջակցությունը</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տրամադրվում</w:t>
            </w:r>
            <w:proofErr w:type="spellEnd"/>
            <w:r w:rsidRPr="00A16C94">
              <w:rPr>
                <w:rFonts w:ascii="GHEA Grapalat" w:eastAsia="Calibri" w:hAnsi="GHEA Grapalat" w:cs="GHEA Grapalat"/>
                <w:bCs/>
                <w:sz w:val="24"/>
                <w:szCs w:val="24"/>
              </w:rPr>
              <w:t xml:space="preserve"> է 2025 </w:t>
            </w:r>
            <w:proofErr w:type="spellStart"/>
            <w:r w:rsidRPr="00A16C94">
              <w:rPr>
                <w:rFonts w:ascii="GHEA Grapalat" w:eastAsia="Calibri" w:hAnsi="GHEA Grapalat" w:cs="GHEA Grapalat"/>
                <w:bCs/>
                <w:sz w:val="24"/>
                <w:szCs w:val="24"/>
              </w:rPr>
              <w:t>թվականի</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հունվարի</w:t>
            </w:r>
            <w:proofErr w:type="spellEnd"/>
            <w:r w:rsidRPr="00A16C94">
              <w:rPr>
                <w:rFonts w:ascii="GHEA Grapalat" w:eastAsia="Calibri" w:hAnsi="GHEA Grapalat" w:cs="GHEA Grapalat"/>
                <w:bCs/>
                <w:sz w:val="24"/>
                <w:szCs w:val="24"/>
              </w:rPr>
              <w:t xml:space="preserve"> 3-ից 2027 </w:t>
            </w:r>
            <w:proofErr w:type="spellStart"/>
            <w:r w:rsidRPr="00A16C94">
              <w:rPr>
                <w:rFonts w:ascii="GHEA Grapalat" w:eastAsia="Calibri" w:hAnsi="GHEA Grapalat" w:cs="GHEA Grapalat"/>
                <w:bCs/>
                <w:sz w:val="24"/>
                <w:szCs w:val="24"/>
              </w:rPr>
              <w:t>թվականի</w:t>
            </w:r>
            <w:proofErr w:type="spellEnd"/>
            <w:r w:rsidRPr="00A16C94">
              <w:rPr>
                <w:rFonts w:ascii="GHEA Grapalat" w:eastAsia="Calibri" w:hAnsi="GHEA Grapalat" w:cs="GHEA Grapalat"/>
                <w:bCs/>
                <w:sz w:val="24"/>
                <w:szCs w:val="24"/>
              </w:rPr>
              <w:t xml:space="preserve"> դեկտեմբերի 30-ն </w:t>
            </w:r>
            <w:proofErr w:type="spellStart"/>
            <w:r w:rsidRPr="00A16C94">
              <w:rPr>
                <w:rFonts w:ascii="GHEA Grapalat" w:eastAsia="Calibri" w:hAnsi="GHEA Grapalat" w:cs="GHEA Grapalat"/>
                <w:bCs/>
                <w:sz w:val="24"/>
                <w:szCs w:val="24"/>
              </w:rPr>
              <w:t>ընկած</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ժամանակահատվածում</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ստացված</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դիմումների</w:t>
            </w:r>
            <w:proofErr w:type="spellEnd"/>
            <w:r w:rsidRPr="00A16C94">
              <w:rPr>
                <w:rFonts w:ascii="GHEA Grapalat" w:eastAsia="Calibri" w:hAnsi="GHEA Grapalat" w:cs="GHEA Grapalat"/>
                <w:bCs/>
                <w:sz w:val="24"/>
                <w:szCs w:val="24"/>
              </w:rPr>
              <w:t xml:space="preserve"> համար։</w:t>
            </w:r>
          </w:p>
          <w:p w14:paraId="0BAC92E9" w14:textId="77777777" w:rsidR="00760DDD" w:rsidRPr="00A16C94" w:rsidRDefault="00760DDD" w:rsidP="00C860AE">
            <w:pPr>
              <w:spacing w:after="0" w:line="276" w:lineRule="auto"/>
              <w:ind w:left="150" w:right="165" w:firstLine="90"/>
              <w:jc w:val="both"/>
              <w:rPr>
                <w:rFonts w:ascii="GHEA Grapalat" w:eastAsia="Calibri" w:hAnsi="GHEA Grapalat" w:cs="GHEA Grapalat"/>
                <w:bCs/>
                <w:sz w:val="24"/>
                <w:szCs w:val="24"/>
              </w:rPr>
            </w:pPr>
            <w:proofErr w:type="spellStart"/>
            <w:r w:rsidRPr="00A16C94">
              <w:rPr>
                <w:rFonts w:ascii="GHEA Grapalat" w:eastAsia="Calibri" w:hAnsi="GHEA Grapalat" w:cs="GHEA Grapalat"/>
                <w:bCs/>
                <w:sz w:val="24"/>
                <w:szCs w:val="24"/>
              </w:rPr>
              <w:t>Ընդ</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որում</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Նախագիծ</w:t>
            </w:r>
            <w:proofErr w:type="spellEnd"/>
            <w:r w:rsidRPr="00A16C94">
              <w:rPr>
                <w:rFonts w:ascii="GHEA Grapalat" w:eastAsia="Calibri" w:hAnsi="GHEA Grapalat" w:cs="GHEA Grapalat"/>
                <w:bCs/>
                <w:sz w:val="24"/>
                <w:szCs w:val="24"/>
              </w:rPr>
              <w:t xml:space="preserve"> 1-ի </w:t>
            </w:r>
            <w:proofErr w:type="spellStart"/>
            <w:r w:rsidRPr="00A16C94">
              <w:rPr>
                <w:rFonts w:ascii="GHEA Grapalat" w:eastAsia="Calibri" w:hAnsi="GHEA Grapalat" w:cs="GHEA Grapalat"/>
                <w:bCs/>
                <w:sz w:val="24"/>
                <w:szCs w:val="24"/>
              </w:rPr>
              <w:t>հիմնավորման</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համաձայն</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նախատեսված</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փոխհատուցման</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առավելագույն</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շեմի</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կիրառման</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դեպքում</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պետական</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բյուջեից</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կատարվող</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ծախսերը</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ծրագրի</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գործողության</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ընթացքում</w:t>
            </w:r>
            <w:proofErr w:type="spellEnd"/>
            <w:r w:rsidRPr="00A16C94">
              <w:rPr>
                <w:rFonts w:ascii="GHEA Grapalat" w:eastAsia="Calibri" w:hAnsi="GHEA Grapalat" w:cs="GHEA Grapalat"/>
                <w:bCs/>
                <w:sz w:val="24"/>
                <w:szCs w:val="24"/>
              </w:rPr>
              <w:t xml:space="preserve"> (3 </w:t>
            </w:r>
            <w:proofErr w:type="spellStart"/>
            <w:r w:rsidRPr="00A16C94">
              <w:rPr>
                <w:rFonts w:ascii="GHEA Grapalat" w:eastAsia="Calibri" w:hAnsi="GHEA Grapalat" w:cs="GHEA Grapalat"/>
                <w:bCs/>
                <w:sz w:val="24"/>
                <w:szCs w:val="24"/>
              </w:rPr>
              <w:t>տարում</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կկազմի</w:t>
            </w:r>
            <w:proofErr w:type="spellEnd"/>
            <w:r w:rsidRPr="00A16C94">
              <w:rPr>
                <w:rFonts w:ascii="GHEA Grapalat" w:eastAsia="Calibri" w:hAnsi="GHEA Grapalat" w:cs="GHEA Grapalat"/>
                <w:bCs/>
                <w:sz w:val="24"/>
                <w:szCs w:val="24"/>
              </w:rPr>
              <w:t xml:space="preserve"> 1,455,000.0 </w:t>
            </w:r>
            <w:proofErr w:type="spellStart"/>
            <w:r w:rsidRPr="00A16C94">
              <w:rPr>
                <w:rFonts w:ascii="GHEA Grapalat" w:eastAsia="Calibri" w:hAnsi="GHEA Grapalat" w:cs="GHEA Grapalat"/>
                <w:bCs/>
                <w:sz w:val="24"/>
                <w:szCs w:val="24"/>
              </w:rPr>
              <w:t>հազ</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դրամ</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իսկ</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Նախագիծ</w:t>
            </w:r>
            <w:proofErr w:type="spellEnd"/>
            <w:r w:rsidRPr="00A16C94">
              <w:rPr>
                <w:rFonts w:ascii="GHEA Grapalat" w:eastAsia="Calibri" w:hAnsi="GHEA Grapalat" w:cs="GHEA Grapalat"/>
                <w:bCs/>
                <w:sz w:val="24"/>
                <w:szCs w:val="24"/>
              </w:rPr>
              <w:t xml:space="preserve"> 2-ի </w:t>
            </w:r>
            <w:proofErr w:type="spellStart"/>
            <w:r w:rsidRPr="00A16C94">
              <w:rPr>
                <w:rFonts w:ascii="GHEA Grapalat" w:eastAsia="Calibri" w:hAnsi="GHEA Grapalat" w:cs="GHEA Grapalat"/>
                <w:bCs/>
                <w:sz w:val="24"/>
                <w:szCs w:val="24"/>
              </w:rPr>
              <w:t>հիմնավորման</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համաձայն</w:t>
            </w:r>
            <w:proofErr w:type="spellEnd"/>
            <w:r w:rsidRPr="00A16C94">
              <w:rPr>
                <w:rFonts w:ascii="GHEA Grapalat" w:eastAsia="Calibri" w:hAnsi="GHEA Grapalat" w:cs="GHEA Grapalat"/>
                <w:bCs/>
                <w:sz w:val="24"/>
                <w:szCs w:val="24"/>
              </w:rPr>
              <w:t xml:space="preserve">՝ Նախագծի </w:t>
            </w:r>
            <w:proofErr w:type="spellStart"/>
            <w:r w:rsidRPr="00A16C94">
              <w:rPr>
                <w:rFonts w:ascii="GHEA Grapalat" w:eastAsia="Calibri" w:hAnsi="GHEA Grapalat" w:cs="GHEA Grapalat"/>
                <w:bCs/>
                <w:sz w:val="24"/>
                <w:szCs w:val="24"/>
              </w:rPr>
              <w:t>ընդունման</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արդյունքում</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պետական</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բյուջեից</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կպահանջվի</w:t>
            </w:r>
            <w:proofErr w:type="spellEnd"/>
            <w:r w:rsidRPr="00A16C94">
              <w:rPr>
                <w:rFonts w:ascii="GHEA Grapalat" w:eastAsia="Calibri" w:hAnsi="GHEA Grapalat" w:cs="GHEA Grapalat"/>
                <w:bCs/>
                <w:sz w:val="24"/>
                <w:szCs w:val="24"/>
              </w:rPr>
              <w:t xml:space="preserve"> 720,000.0 </w:t>
            </w:r>
            <w:proofErr w:type="spellStart"/>
            <w:r w:rsidRPr="00A16C94">
              <w:rPr>
                <w:rFonts w:ascii="GHEA Grapalat" w:eastAsia="Calibri" w:hAnsi="GHEA Grapalat" w:cs="GHEA Grapalat"/>
                <w:bCs/>
                <w:sz w:val="24"/>
                <w:szCs w:val="24"/>
              </w:rPr>
              <w:t>հազ</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դրամ</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ընդ</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որում</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վերոնշյալ</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հաշվարկում</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lastRenderedPageBreak/>
              <w:t>ներառված</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չեն</w:t>
            </w:r>
            <w:proofErr w:type="spellEnd"/>
            <w:r w:rsidRPr="00A16C94">
              <w:rPr>
                <w:rFonts w:ascii="GHEA Grapalat" w:eastAsia="Calibri" w:hAnsi="GHEA Grapalat" w:cs="GHEA Grapalat"/>
                <w:bCs/>
                <w:sz w:val="24"/>
                <w:szCs w:val="24"/>
              </w:rPr>
              <w:t xml:space="preserve"> սերտիֆիկատի համար </w:t>
            </w:r>
            <w:proofErr w:type="spellStart"/>
            <w:r w:rsidRPr="00A16C94">
              <w:rPr>
                <w:rFonts w:ascii="GHEA Grapalat" w:eastAsia="Calibri" w:hAnsi="GHEA Grapalat" w:cs="GHEA Grapalat"/>
                <w:bCs/>
                <w:sz w:val="24"/>
                <w:szCs w:val="24"/>
              </w:rPr>
              <w:t>կատարված</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ծախսերի</w:t>
            </w:r>
            <w:proofErr w:type="spellEnd"/>
            <w:r w:rsidRPr="00A16C94">
              <w:rPr>
                <w:rFonts w:ascii="GHEA Grapalat" w:eastAsia="Calibri" w:hAnsi="GHEA Grapalat" w:cs="GHEA Grapalat"/>
                <w:bCs/>
                <w:sz w:val="24"/>
                <w:szCs w:val="24"/>
              </w:rPr>
              <w:t xml:space="preserve"> </w:t>
            </w:r>
            <w:proofErr w:type="spellStart"/>
            <w:proofErr w:type="gramStart"/>
            <w:r w:rsidRPr="00A16C94">
              <w:rPr>
                <w:rFonts w:ascii="GHEA Grapalat" w:eastAsia="Calibri" w:hAnsi="GHEA Grapalat" w:cs="GHEA Grapalat"/>
                <w:bCs/>
                <w:sz w:val="24"/>
                <w:szCs w:val="24"/>
              </w:rPr>
              <w:t>փոխհատուցումները</w:t>
            </w:r>
            <w:proofErr w:type="spellEnd"/>
            <w:r w:rsidRPr="00A16C94">
              <w:rPr>
                <w:rFonts w:ascii="GHEA Grapalat" w:eastAsia="Calibri" w:hAnsi="GHEA Grapalat" w:cs="GHEA Grapalat"/>
                <w:bCs/>
                <w:sz w:val="24"/>
                <w:szCs w:val="24"/>
              </w:rPr>
              <w:t>)։</w:t>
            </w:r>
            <w:proofErr w:type="gramEnd"/>
          </w:p>
          <w:p w14:paraId="768CB741" w14:textId="77777777" w:rsidR="00760DDD" w:rsidRPr="00A16C94" w:rsidRDefault="00760DDD" w:rsidP="00C860AE">
            <w:pPr>
              <w:spacing w:after="0" w:line="276" w:lineRule="auto"/>
              <w:ind w:left="150" w:right="165" w:firstLine="90"/>
              <w:jc w:val="both"/>
              <w:rPr>
                <w:rFonts w:ascii="GHEA Grapalat" w:eastAsia="Calibri" w:hAnsi="GHEA Grapalat" w:cs="GHEA Grapalat"/>
                <w:bCs/>
                <w:sz w:val="24"/>
                <w:szCs w:val="24"/>
              </w:rPr>
            </w:pPr>
            <w:r w:rsidRPr="00A16C94">
              <w:rPr>
                <w:rFonts w:ascii="GHEA Grapalat" w:eastAsia="Calibri" w:hAnsi="GHEA Grapalat" w:cs="GHEA Grapalat"/>
                <w:bCs/>
                <w:sz w:val="24"/>
                <w:szCs w:val="24"/>
              </w:rPr>
              <w:t xml:space="preserve">Այդ </w:t>
            </w:r>
            <w:proofErr w:type="spellStart"/>
            <w:r w:rsidRPr="00A16C94">
              <w:rPr>
                <w:rFonts w:ascii="GHEA Grapalat" w:eastAsia="Calibri" w:hAnsi="GHEA Grapalat" w:cs="GHEA Grapalat"/>
                <w:bCs/>
                <w:sz w:val="24"/>
                <w:szCs w:val="24"/>
              </w:rPr>
              <w:t>կապակցությամբ</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հայտնում</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ենք</w:t>
            </w:r>
            <w:proofErr w:type="spellEnd"/>
            <w:r w:rsidRPr="00A16C94">
              <w:rPr>
                <w:rFonts w:ascii="GHEA Grapalat" w:eastAsia="Calibri" w:hAnsi="GHEA Grapalat" w:cs="GHEA Grapalat"/>
                <w:bCs/>
                <w:sz w:val="24"/>
                <w:szCs w:val="24"/>
              </w:rPr>
              <w:t xml:space="preserve">, որ ՀՀ </w:t>
            </w:r>
            <w:proofErr w:type="spellStart"/>
            <w:r w:rsidRPr="00A16C94">
              <w:rPr>
                <w:rFonts w:ascii="GHEA Grapalat" w:eastAsia="Calibri" w:hAnsi="GHEA Grapalat" w:cs="GHEA Grapalat"/>
                <w:bCs/>
                <w:sz w:val="24"/>
                <w:szCs w:val="24"/>
              </w:rPr>
              <w:t>կառավարության</w:t>
            </w:r>
            <w:proofErr w:type="spellEnd"/>
            <w:r w:rsidRPr="00A16C94">
              <w:rPr>
                <w:rFonts w:ascii="GHEA Grapalat" w:eastAsia="Calibri" w:hAnsi="GHEA Grapalat" w:cs="GHEA Grapalat"/>
                <w:bCs/>
                <w:sz w:val="24"/>
                <w:szCs w:val="24"/>
              </w:rPr>
              <w:t xml:space="preserve"> 04.07.2024թ. N 1064-Ն </w:t>
            </w:r>
            <w:proofErr w:type="spellStart"/>
            <w:r w:rsidRPr="00A16C94">
              <w:rPr>
                <w:rFonts w:ascii="GHEA Grapalat" w:eastAsia="Calibri" w:hAnsi="GHEA Grapalat" w:cs="GHEA Grapalat"/>
                <w:bCs/>
                <w:sz w:val="24"/>
                <w:szCs w:val="24"/>
              </w:rPr>
              <w:t>որոշմամբ</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հաստատված</w:t>
            </w:r>
            <w:proofErr w:type="spellEnd"/>
            <w:r w:rsidRPr="00A16C94">
              <w:rPr>
                <w:rFonts w:ascii="GHEA Grapalat" w:eastAsia="Calibri" w:hAnsi="GHEA Grapalat" w:cs="GHEA Grapalat"/>
                <w:bCs/>
                <w:sz w:val="24"/>
                <w:szCs w:val="24"/>
              </w:rPr>
              <w:t xml:space="preserve"> ՀՀ 2025-2027թթ. ՄԺԾԾ-</w:t>
            </w:r>
            <w:proofErr w:type="spellStart"/>
            <w:r w:rsidRPr="00A16C94">
              <w:rPr>
                <w:rFonts w:ascii="GHEA Grapalat" w:eastAsia="Calibri" w:hAnsi="GHEA Grapalat" w:cs="GHEA Grapalat"/>
                <w:bCs/>
                <w:sz w:val="24"/>
                <w:szCs w:val="24"/>
              </w:rPr>
              <w:t>ով</w:t>
            </w:r>
            <w:proofErr w:type="spellEnd"/>
            <w:r w:rsidRPr="00A16C94">
              <w:rPr>
                <w:rFonts w:ascii="GHEA Grapalat" w:eastAsia="Calibri" w:hAnsi="GHEA Grapalat" w:cs="GHEA Grapalat"/>
                <w:bCs/>
                <w:sz w:val="24"/>
                <w:szCs w:val="24"/>
              </w:rPr>
              <w:t xml:space="preserve"> և 2025թ. </w:t>
            </w:r>
            <w:proofErr w:type="spellStart"/>
            <w:r w:rsidRPr="00A16C94">
              <w:rPr>
                <w:rFonts w:ascii="GHEA Grapalat" w:eastAsia="Calibri" w:hAnsi="GHEA Grapalat" w:cs="GHEA Grapalat"/>
                <w:bCs/>
                <w:sz w:val="24"/>
                <w:szCs w:val="24"/>
              </w:rPr>
              <w:t>պետական</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բյուջեի</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նախագծով</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արդեն</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իսկ</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սահմանված</w:t>
            </w:r>
            <w:proofErr w:type="spellEnd"/>
            <w:r w:rsidRPr="00A16C94">
              <w:rPr>
                <w:rFonts w:ascii="GHEA Grapalat" w:eastAsia="Calibri" w:hAnsi="GHEA Grapalat" w:cs="GHEA Grapalat"/>
                <w:bCs/>
                <w:sz w:val="24"/>
                <w:szCs w:val="24"/>
              </w:rPr>
              <w:t xml:space="preserve"> են </w:t>
            </w:r>
            <w:proofErr w:type="spellStart"/>
            <w:r w:rsidRPr="00A16C94">
              <w:rPr>
                <w:rFonts w:ascii="GHEA Grapalat" w:eastAsia="Calibri" w:hAnsi="GHEA Grapalat" w:cs="GHEA Grapalat"/>
                <w:bCs/>
                <w:sz w:val="24"/>
                <w:szCs w:val="24"/>
              </w:rPr>
              <w:t>ոլորտին</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հատկացվելիք</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գումարները</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որոնց</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մեծ</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մասը</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ծանրաբեռնված</w:t>
            </w:r>
            <w:proofErr w:type="spellEnd"/>
            <w:r w:rsidRPr="00A16C94">
              <w:rPr>
                <w:rFonts w:ascii="GHEA Grapalat" w:eastAsia="Calibri" w:hAnsi="GHEA Grapalat" w:cs="GHEA Grapalat"/>
                <w:bCs/>
                <w:sz w:val="24"/>
                <w:szCs w:val="24"/>
              </w:rPr>
              <w:t xml:space="preserve"> է </w:t>
            </w:r>
            <w:proofErr w:type="spellStart"/>
            <w:r w:rsidRPr="00A16C94">
              <w:rPr>
                <w:rFonts w:ascii="GHEA Grapalat" w:eastAsia="Calibri" w:hAnsi="GHEA Grapalat" w:cs="GHEA Grapalat"/>
                <w:bCs/>
                <w:sz w:val="24"/>
                <w:szCs w:val="24"/>
              </w:rPr>
              <w:t>ընթացիկ</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պարտավորություններով</w:t>
            </w:r>
            <w:proofErr w:type="spellEnd"/>
            <w:r w:rsidRPr="00A16C94">
              <w:rPr>
                <w:rFonts w:ascii="GHEA Grapalat" w:eastAsia="Calibri" w:hAnsi="GHEA Grapalat" w:cs="GHEA Grapalat"/>
                <w:bCs/>
                <w:sz w:val="24"/>
                <w:szCs w:val="24"/>
              </w:rPr>
              <w:t xml:space="preserve">), և </w:t>
            </w:r>
            <w:proofErr w:type="spellStart"/>
            <w:r w:rsidRPr="00A16C94">
              <w:rPr>
                <w:rFonts w:ascii="GHEA Grapalat" w:eastAsia="Calibri" w:hAnsi="GHEA Grapalat" w:cs="GHEA Grapalat"/>
                <w:bCs/>
                <w:sz w:val="24"/>
                <w:szCs w:val="24"/>
              </w:rPr>
              <w:t>Ծրագրերով</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նախատեսված</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փոխհատուցումների</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ուղղությամբ</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գումարներ</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նախատեսված</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չեն</w:t>
            </w:r>
            <w:proofErr w:type="spellEnd"/>
            <w:r w:rsidRPr="00A16C94">
              <w:rPr>
                <w:rFonts w:ascii="GHEA Grapalat" w:eastAsia="Calibri" w:hAnsi="GHEA Grapalat" w:cs="GHEA Grapalat"/>
                <w:bCs/>
                <w:sz w:val="24"/>
                <w:szCs w:val="24"/>
              </w:rPr>
              <w:t xml:space="preserve">։ Հաշվի առնելով, որ </w:t>
            </w:r>
            <w:proofErr w:type="spellStart"/>
            <w:r w:rsidRPr="00A16C94">
              <w:rPr>
                <w:rFonts w:ascii="GHEA Grapalat" w:eastAsia="Calibri" w:hAnsi="GHEA Grapalat" w:cs="GHEA Grapalat"/>
                <w:bCs/>
                <w:sz w:val="24"/>
                <w:szCs w:val="24"/>
              </w:rPr>
              <w:t>ֆիսկալ</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շրջանակից</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ելնելով</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անհրաժեշտություն</w:t>
            </w:r>
            <w:proofErr w:type="spellEnd"/>
            <w:r w:rsidRPr="00A16C94">
              <w:rPr>
                <w:rFonts w:ascii="GHEA Grapalat" w:eastAsia="Calibri" w:hAnsi="GHEA Grapalat" w:cs="GHEA Grapalat"/>
                <w:bCs/>
                <w:sz w:val="24"/>
                <w:szCs w:val="24"/>
              </w:rPr>
              <w:t xml:space="preserve"> է </w:t>
            </w:r>
            <w:proofErr w:type="spellStart"/>
            <w:r w:rsidRPr="00A16C94">
              <w:rPr>
                <w:rFonts w:ascii="GHEA Grapalat" w:eastAsia="Calibri" w:hAnsi="GHEA Grapalat" w:cs="GHEA Grapalat"/>
                <w:bCs/>
                <w:sz w:val="24"/>
                <w:szCs w:val="24"/>
              </w:rPr>
              <w:t>առաջացել</w:t>
            </w:r>
            <w:proofErr w:type="spellEnd"/>
            <w:r w:rsidRPr="00A16C94">
              <w:rPr>
                <w:rFonts w:ascii="GHEA Grapalat" w:eastAsia="Calibri" w:hAnsi="GHEA Grapalat" w:cs="GHEA Grapalat"/>
                <w:bCs/>
                <w:sz w:val="24"/>
                <w:szCs w:val="24"/>
              </w:rPr>
              <w:t xml:space="preserve"> ՄԺԾԾ 2025թ. </w:t>
            </w:r>
            <w:proofErr w:type="spellStart"/>
            <w:r w:rsidRPr="00A16C94">
              <w:rPr>
                <w:rFonts w:ascii="GHEA Grapalat" w:eastAsia="Calibri" w:hAnsi="GHEA Grapalat" w:cs="GHEA Grapalat"/>
                <w:bCs/>
                <w:sz w:val="24"/>
                <w:szCs w:val="24"/>
              </w:rPr>
              <w:t>չափաքանակը</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կրճատել</w:t>
            </w:r>
            <w:proofErr w:type="spellEnd"/>
            <w:r w:rsidRPr="00A16C94">
              <w:rPr>
                <w:rFonts w:ascii="GHEA Grapalat" w:eastAsia="Calibri" w:hAnsi="GHEA Grapalat" w:cs="GHEA Grapalat"/>
                <w:bCs/>
                <w:sz w:val="24"/>
                <w:szCs w:val="24"/>
              </w:rPr>
              <w:t xml:space="preserve"> 5-10%-ի </w:t>
            </w:r>
            <w:proofErr w:type="spellStart"/>
            <w:r w:rsidRPr="00A16C94">
              <w:rPr>
                <w:rFonts w:ascii="GHEA Grapalat" w:eastAsia="Calibri" w:hAnsi="GHEA Grapalat" w:cs="GHEA Grapalat"/>
                <w:bCs/>
                <w:sz w:val="24"/>
                <w:szCs w:val="24"/>
              </w:rPr>
              <w:t>չափով</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իսկ</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էկոնոմիկայի</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նախարարության</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կողմից</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լրամշակված</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հայտի</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շրջանակներում</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կրճատումներ</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չեն</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նախատեսվել</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ոււստի</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նոր</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պարտավորություններ</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ստանձնելուց</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առաջ</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անհրաժեշտ</w:t>
            </w:r>
            <w:proofErr w:type="spellEnd"/>
            <w:r w:rsidRPr="00A16C94">
              <w:rPr>
                <w:rFonts w:ascii="GHEA Grapalat" w:eastAsia="Calibri" w:hAnsi="GHEA Grapalat" w:cs="GHEA Grapalat"/>
                <w:bCs/>
                <w:sz w:val="24"/>
                <w:szCs w:val="24"/>
              </w:rPr>
              <w:t xml:space="preserve"> է </w:t>
            </w:r>
            <w:proofErr w:type="spellStart"/>
            <w:r w:rsidRPr="00A16C94">
              <w:rPr>
                <w:rFonts w:ascii="GHEA Grapalat" w:eastAsia="Calibri" w:hAnsi="GHEA Grapalat" w:cs="GHEA Grapalat"/>
                <w:bCs/>
                <w:sz w:val="24"/>
                <w:szCs w:val="24"/>
              </w:rPr>
              <w:t>նվազեցնել</w:t>
            </w:r>
            <w:proofErr w:type="spellEnd"/>
            <w:r w:rsidRPr="00A16C94">
              <w:rPr>
                <w:rFonts w:ascii="GHEA Grapalat" w:eastAsia="Calibri" w:hAnsi="GHEA Grapalat" w:cs="GHEA Grapalat"/>
                <w:bCs/>
                <w:sz w:val="24"/>
                <w:szCs w:val="24"/>
              </w:rPr>
              <w:t xml:space="preserve"> 2025թ</w:t>
            </w:r>
            <w:r w:rsidRPr="00A16C94">
              <w:rPr>
                <w:rFonts w:ascii="Cambria Math" w:eastAsia="Calibri" w:hAnsi="Cambria Math" w:cs="Cambria Math"/>
                <w:bCs/>
                <w:sz w:val="24"/>
                <w:szCs w:val="24"/>
              </w:rPr>
              <w:t>․</w:t>
            </w:r>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հայտը</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համապատասխան</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չափով</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որից</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հետո</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անդրադառնալ</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առաջարկվող</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ծրագրին</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փոփոխություն</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կատարելով</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արդեն</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իսկ</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նվազեցված</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հայտում</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փոփոխություններ</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կատարել</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ընթացիկ</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ծրագրերում</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սահմանափակելով</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դրանց</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մի</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մասի</w:t>
            </w:r>
            <w:proofErr w:type="spellEnd"/>
            <w:r w:rsidRPr="00A16C94">
              <w:rPr>
                <w:rFonts w:ascii="GHEA Grapalat" w:eastAsia="Calibri" w:hAnsi="GHEA Grapalat" w:cs="GHEA Grapalat"/>
                <w:bCs/>
                <w:sz w:val="24"/>
                <w:szCs w:val="24"/>
              </w:rPr>
              <w:t xml:space="preserve"> աջակցության </w:t>
            </w:r>
            <w:proofErr w:type="spellStart"/>
            <w:r w:rsidRPr="00A16C94">
              <w:rPr>
                <w:rFonts w:ascii="GHEA Grapalat" w:eastAsia="Calibri" w:hAnsi="GHEA Grapalat" w:cs="GHEA Grapalat"/>
                <w:bCs/>
                <w:sz w:val="24"/>
                <w:szCs w:val="24"/>
              </w:rPr>
              <w:t>չափը</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որից</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հետո</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միայն</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տնտեսված</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միջոցների</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հաշվին</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ստանձնել</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նոր</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պարտավորություններ</w:t>
            </w:r>
            <w:proofErr w:type="spellEnd"/>
            <w:r w:rsidRPr="00A16C94">
              <w:rPr>
                <w:rFonts w:ascii="GHEA Grapalat" w:eastAsia="Calibri" w:hAnsi="GHEA Grapalat" w:cs="GHEA Grapalat"/>
                <w:bCs/>
                <w:sz w:val="24"/>
                <w:szCs w:val="24"/>
              </w:rPr>
              <w:t xml:space="preserve">): </w:t>
            </w:r>
          </w:p>
          <w:p w14:paraId="5E834AAA" w14:textId="5013FE21" w:rsidR="00760DDD" w:rsidRPr="00C860AE" w:rsidRDefault="00760DDD" w:rsidP="00C860AE">
            <w:pPr>
              <w:spacing w:after="0" w:line="276" w:lineRule="auto"/>
              <w:ind w:left="150" w:right="165" w:firstLine="90"/>
              <w:jc w:val="both"/>
              <w:rPr>
                <w:rFonts w:ascii="GHEA Grapalat" w:eastAsia="Calibri" w:hAnsi="GHEA Grapalat" w:cs="GHEA Grapalat"/>
                <w:bCs/>
                <w:color w:val="FF0000"/>
                <w:sz w:val="24"/>
                <w:szCs w:val="24"/>
              </w:rPr>
            </w:pPr>
            <w:proofErr w:type="spellStart"/>
            <w:r w:rsidRPr="00A16C94">
              <w:rPr>
                <w:rFonts w:ascii="GHEA Grapalat" w:eastAsia="Calibri" w:hAnsi="GHEA Grapalat" w:cs="GHEA Grapalat"/>
                <w:bCs/>
                <w:sz w:val="24"/>
                <w:szCs w:val="24"/>
              </w:rPr>
              <w:t>Ընդ</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որում</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Նախագիծ</w:t>
            </w:r>
            <w:proofErr w:type="spellEnd"/>
            <w:r w:rsidRPr="00A16C94">
              <w:rPr>
                <w:rFonts w:ascii="GHEA Grapalat" w:eastAsia="Calibri" w:hAnsi="GHEA Grapalat" w:cs="GHEA Grapalat"/>
                <w:bCs/>
                <w:sz w:val="24"/>
                <w:szCs w:val="24"/>
              </w:rPr>
              <w:t xml:space="preserve"> 1-ի 3-րդ </w:t>
            </w:r>
            <w:proofErr w:type="spellStart"/>
            <w:r w:rsidRPr="00A16C94">
              <w:rPr>
                <w:rFonts w:ascii="GHEA Grapalat" w:eastAsia="Calibri" w:hAnsi="GHEA Grapalat" w:cs="GHEA Grapalat"/>
                <w:bCs/>
                <w:sz w:val="24"/>
                <w:szCs w:val="24"/>
              </w:rPr>
              <w:t>կետով</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հանձնարարվում</w:t>
            </w:r>
            <w:proofErr w:type="spellEnd"/>
            <w:r w:rsidRPr="00A16C94">
              <w:rPr>
                <w:rFonts w:ascii="GHEA Grapalat" w:eastAsia="Calibri" w:hAnsi="GHEA Grapalat" w:cs="GHEA Grapalat"/>
                <w:bCs/>
                <w:sz w:val="24"/>
                <w:szCs w:val="24"/>
              </w:rPr>
              <w:t xml:space="preserve"> է Էկոնոմիկայի </w:t>
            </w:r>
            <w:proofErr w:type="spellStart"/>
            <w:r w:rsidRPr="00A16C94">
              <w:rPr>
                <w:rFonts w:ascii="GHEA Grapalat" w:eastAsia="Calibri" w:hAnsi="GHEA Grapalat" w:cs="GHEA Grapalat"/>
                <w:bCs/>
                <w:sz w:val="24"/>
                <w:szCs w:val="24"/>
              </w:rPr>
              <w:t>նախարարին</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սույն</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որոշումն</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ուժի</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մեջ</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մտնելուց</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հետո</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մեկամսյա</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ժամկետում</w:t>
            </w:r>
            <w:proofErr w:type="spellEnd"/>
            <w:r w:rsidRPr="00A16C94">
              <w:rPr>
                <w:rFonts w:ascii="GHEA Grapalat" w:eastAsia="Calibri" w:hAnsi="GHEA Grapalat" w:cs="GHEA Grapalat"/>
                <w:bCs/>
                <w:sz w:val="24"/>
                <w:szCs w:val="24"/>
              </w:rPr>
              <w:t xml:space="preserve"> ՀՀ </w:t>
            </w:r>
            <w:proofErr w:type="spellStart"/>
            <w:r w:rsidRPr="00A16C94">
              <w:rPr>
                <w:rFonts w:ascii="GHEA Grapalat" w:eastAsia="Calibri" w:hAnsi="GHEA Grapalat" w:cs="GHEA Grapalat"/>
                <w:bCs/>
                <w:sz w:val="24"/>
                <w:szCs w:val="24"/>
              </w:rPr>
              <w:t>վարչապետի</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աշխատակազմ</w:t>
            </w:r>
            <w:proofErr w:type="spellEnd"/>
            <w:r w:rsidRPr="00A16C94">
              <w:rPr>
                <w:rFonts w:ascii="GHEA Grapalat" w:eastAsia="Calibri" w:hAnsi="GHEA Grapalat" w:cs="GHEA Grapalat"/>
                <w:bCs/>
                <w:sz w:val="24"/>
                <w:szCs w:val="24"/>
              </w:rPr>
              <w:t xml:space="preserve"> ներկայացնել ՀՀ </w:t>
            </w:r>
            <w:proofErr w:type="spellStart"/>
            <w:r w:rsidRPr="00A16C94">
              <w:rPr>
                <w:rFonts w:ascii="GHEA Grapalat" w:eastAsia="Calibri" w:hAnsi="GHEA Grapalat" w:cs="GHEA Grapalat"/>
                <w:bCs/>
                <w:sz w:val="24"/>
                <w:szCs w:val="24"/>
              </w:rPr>
              <w:t>կառավարության</w:t>
            </w:r>
            <w:proofErr w:type="spellEnd"/>
            <w:r w:rsidRPr="00A16C94">
              <w:rPr>
                <w:rFonts w:ascii="GHEA Grapalat" w:eastAsia="Calibri" w:hAnsi="GHEA Grapalat" w:cs="GHEA Grapalat"/>
                <w:bCs/>
                <w:sz w:val="24"/>
                <w:szCs w:val="24"/>
              </w:rPr>
              <w:t xml:space="preserve"> 2023 </w:t>
            </w:r>
            <w:proofErr w:type="spellStart"/>
            <w:r w:rsidRPr="00A16C94">
              <w:rPr>
                <w:rFonts w:ascii="GHEA Grapalat" w:eastAsia="Calibri" w:hAnsi="GHEA Grapalat" w:cs="GHEA Grapalat"/>
                <w:bCs/>
                <w:sz w:val="24"/>
                <w:szCs w:val="24"/>
              </w:rPr>
              <w:t>թվականի</w:t>
            </w:r>
            <w:proofErr w:type="spellEnd"/>
            <w:r w:rsidRPr="00A16C94">
              <w:rPr>
                <w:rFonts w:ascii="GHEA Grapalat" w:eastAsia="Calibri" w:hAnsi="GHEA Grapalat" w:cs="GHEA Grapalat"/>
                <w:bCs/>
                <w:sz w:val="24"/>
                <w:szCs w:val="24"/>
              </w:rPr>
              <w:t xml:space="preserve"> դեկտեմբերի 28-ի «</w:t>
            </w:r>
            <w:proofErr w:type="spellStart"/>
            <w:r w:rsidRPr="00A16C94">
              <w:rPr>
                <w:rFonts w:ascii="GHEA Grapalat" w:eastAsia="Calibri" w:hAnsi="GHEA Grapalat" w:cs="GHEA Grapalat"/>
                <w:bCs/>
                <w:sz w:val="24"/>
                <w:szCs w:val="24"/>
              </w:rPr>
              <w:t>Հայաստանի</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Հանրապետության</w:t>
            </w:r>
            <w:proofErr w:type="spellEnd"/>
            <w:r w:rsidRPr="00A16C94">
              <w:rPr>
                <w:rFonts w:ascii="GHEA Grapalat" w:eastAsia="Calibri" w:hAnsi="GHEA Grapalat" w:cs="GHEA Grapalat"/>
                <w:bCs/>
                <w:sz w:val="24"/>
                <w:szCs w:val="24"/>
              </w:rPr>
              <w:t xml:space="preserve"> 2024 </w:t>
            </w:r>
            <w:proofErr w:type="spellStart"/>
            <w:r w:rsidRPr="00A16C94">
              <w:rPr>
                <w:rFonts w:ascii="GHEA Grapalat" w:eastAsia="Calibri" w:hAnsi="GHEA Grapalat" w:cs="GHEA Grapalat"/>
                <w:bCs/>
                <w:sz w:val="24"/>
                <w:szCs w:val="24"/>
              </w:rPr>
              <w:t>թվականի</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պետական</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բյուջեի</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կատարումն</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ապահովող</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միջոցառումների</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մասին</w:t>
            </w:r>
            <w:proofErr w:type="spellEnd"/>
            <w:r w:rsidRPr="00A16C94">
              <w:rPr>
                <w:rFonts w:ascii="GHEA Grapalat" w:eastAsia="Calibri" w:hAnsi="GHEA Grapalat" w:cs="GHEA Grapalat"/>
                <w:bCs/>
                <w:sz w:val="24"/>
                <w:szCs w:val="24"/>
              </w:rPr>
              <w:t xml:space="preserve">» N 2323-Ն </w:t>
            </w:r>
            <w:proofErr w:type="spellStart"/>
            <w:r w:rsidRPr="00A16C94">
              <w:rPr>
                <w:rFonts w:ascii="GHEA Grapalat" w:eastAsia="Calibri" w:hAnsi="GHEA Grapalat" w:cs="GHEA Grapalat"/>
                <w:bCs/>
                <w:sz w:val="24"/>
                <w:szCs w:val="24"/>
              </w:rPr>
              <w:t>որոշման</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մեջ</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համապատասխան</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փոփոխություններ</w:t>
            </w:r>
            <w:proofErr w:type="spellEnd"/>
            <w:r w:rsidRPr="00A16C94">
              <w:rPr>
                <w:rFonts w:ascii="GHEA Grapalat" w:eastAsia="Calibri" w:hAnsi="GHEA Grapalat" w:cs="GHEA Grapalat"/>
                <w:bCs/>
                <w:sz w:val="24"/>
                <w:szCs w:val="24"/>
              </w:rPr>
              <w:t xml:space="preserve"> և </w:t>
            </w:r>
            <w:proofErr w:type="spellStart"/>
            <w:r w:rsidRPr="00A16C94">
              <w:rPr>
                <w:rFonts w:ascii="GHEA Grapalat" w:eastAsia="Calibri" w:hAnsi="GHEA Grapalat" w:cs="GHEA Grapalat"/>
                <w:bCs/>
                <w:sz w:val="24"/>
                <w:szCs w:val="24"/>
              </w:rPr>
              <w:t>լրացումներ</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կատարելու</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մասին</w:t>
            </w:r>
            <w:proofErr w:type="spellEnd"/>
            <w:r w:rsidRPr="00A16C94">
              <w:rPr>
                <w:rFonts w:ascii="GHEA Grapalat" w:eastAsia="Calibri" w:hAnsi="GHEA Grapalat" w:cs="GHEA Grapalat"/>
                <w:bCs/>
                <w:sz w:val="24"/>
                <w:szCs w:val="24"/>
              </w:rPr>
              <w:t xml:space="preserve"> ՀՀ </w:t>
            </w:r>
            <w:proofErr w:type="spellStart"/>
            <w:r w:rsidRPr="00A16C94">
              <w:rPr>
                <w:rFonts w:ascii="GHEA Grapalat" w:eastAsia="Calibri" w:hAnsi="GHEA Grapalat" w:cs="GHEA Grapalat"/>
                <w:bCs/>
                <w:sz w:val="24"/>
                <w:szCs w:val="24"/>
              </w:rPr>
              <w:t>կառավարության</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որոշման</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նախագիծ</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մինչդեռ</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Ծրագրի</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գործողության</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ժամկետը</w:t>
            </w:r>
            <w:proofErr w:type="spellEnd"/>
            <w:r w:rsidRPr="00A16C94">
              <w:rPr>
                <w:rFonts w:ascii="GHEA Grapalat" w:eastAsia="Calibri" w:hAnsi="GHEA Grapalat" w:cs="GHEA Grapalat"/>
                <w:bCs/>
                <w:sz w:val="24"/>
                <w:szCs w:val="24"/>
              </w:rPr>
              <w:t xml:space="preserve"> </w:t>
            </w:r>
            <w:proofErr w:type="spellStart"/>
            <w:r w:rsidRPr="00A16C94">
              <w:rPr>
                <w:rFonts w:ascii="GHEA Grapalat" w:eastAsia="Calibri" w:hAnsi="GHEA Grapalat" w:cs="GHEA Grapalat"/>
                <w:bCs/>
                <w:sz w:val="24"/>
                <w:szCs w:val="24"/>
              </w:rPr>
              <w:t>նախատեսված</w:t>
            </w:r>
            <w:proofErr w:type="spellEnd"/>
            <w:r w:rsidRPr="00A16C94">
              <w:rPr>
                <w:rFonts w:ascii="GHEA Grapalat" w:eastAsia="Calibri" w:hAnsi="GHEA Grapalat" w:cs="GHEA Grapalat"/>
                <w:bCs/>
                <w:sz w:val="24"/>
                <w:szCs w:val="24"/>
              </w:rPr>
              <w:t xml:space="preserve"> է 03.01.2025թ – 30.12.2027թ է:</w:t>
            </w:r>
          </w:p>
        </w:tc>
        <w:tc>
          <w:tcPr>
            <w:tcW w:w="5490" w:type="dxa"/>
            <w:gridSpan w:val="2"/>
            <w:tcBorders>
              <w:top w:val="outset" w:sz="6" w:space="0" w:color="auto"/>
              <w:left w:val="outset" w:sz="6" w:space="0" w:color="auto"/>
              <w:bottom w:val="outset" w:sz="6" w:space="0" w:color="auto"/>
              <w:right w:val="outset" w:sz="6" w:space="0" w:color="auto"/>
            </w:tcBorders>
            <w:shd w:val="clear" w:color="auto" w:fill="FFFFFF"/>
          </w:tcPr>
          <w:p w14:paraId="6DD43452" w14:textId="19397263" w:rsidR="00760DDD" w:rsidRPr="00C860AE" w:rsidRDefault="00C860AE" w:rsidP="00477EB0">
            <w:pPr>
              <w:tabs>
                <w:tab w:val="left" w:pos="7350"/>
              </w:tabs>
              <w:spacing w:after="0" w:line="276" w:lineRule="auto"/>
              <w:ind w:left="75" w:right="165" w:firstLine="90"/>
              <w:jc w:val="both"/>
              <w:rPr>
                <w:rFonts w:ascii="GHEA Grapalat" w:eastAsia="Calibri" w:hAnsi="GHEA Grapalat" w:cs="GHEA Grapalat"/>
                <w:b/>
                <w:bCs/>
                <w:sz w:val="24"/>
                <w:szCs w:val="24"/>
              </w:rPr>
            </w:pPr>
            <w:r w:rsidRPr="00C860AE">
              <w:rPr>
                <w:rFonts w:ascii="GHEA Grapalat" w:eastAsia="Calibri" w:hAnsi="GHEA Grapalat" w:cs="GHEA Grapalat"/>
                <w:b/>
                <w:bCs/>
                <w:sz w:val="24"/>
                <w:szCs w:val="24"/>
              </w:rPr>
              <w:lastRenderedPageBreak/>
              <w:t xml:space="preserve">                        </w:t>
            </w:r>
            <w:proofErr w:type="spellStart"/>
            <w:r w:rsidR="00A16C94">
              <w:rPr>
                <w:rFonts w:ascii="GHEA Grapalat" w:eastAsia="Calibri" w:hAnsi="GHEA Grapalat" w:cs="GHEA Grapalat"/>
                <w:b/>
                <w:bCs/>
                <w:sz w:val="24"/>
                <w:szCs w:val="24"/>
              </w:rPr>
              <w:t>Ընդունվել</w:t>
            </w:r>
            <w:proofErr w:type="spellEnd"/>
            <w:r w:rsidR="00A16C94">
              <w:rPr>
                <w:rFonts w:ascii="GHEA Grapalat" w:eastAsia="Calibri" w:hAnsi="GHEA Grapalat" w:cs="GHEA Grapalat"/>
                <w:b/>
                <w:bCs/>
                <w:sz w:val="24"/>
                <w:szCs w:val="24"/>
              </w:rPr>
              <w:t xml:space="preserve"> է</w:t>
            </w:r>
          </w:p>
        </w:tc>
      </w:tr>
      <w:tr w:rsidR="00760DDD" w:rsidRPr="00477EB0" w14:paraId="4A202387" w14:textId="77777777" w:rsidTr="00934076">
        <w:trPr>
          <w:trHeight w:val="485"/>
          <w:tblCellSpacing w:w="0" w:type="dxa"/>
          <w:jc w:val="center"/>
        </w:trPr>
        <w:tc>
          <w:tcPr>
            <w:tcW w:w="8812" w:type="dxa"/>
            <w:tcBorders>
              <w:top w:val="outset" w:sz="6" w:space="0" w:color="auto"/>
              <w:left w:val="outset" w:sz="6" w:space="0" w:color="auto"/>
              <w:bottom w:val="outset" w:sz="6" w:space="0" w:color="auto"/>
              <w:right w:val="outset" w:sz="6" w:space="0" w:color="auto"/>
            </w:tcBorders>
            <w:shd w:val="clear" w:color="auto" w:fill="FFFFFF"/>
          </w:tcPr>
          <w:p w14:paraId="2FBA516F" w14:textId="77777777" w:rsidR="00760DDD" w:rsidRPr="00760DDD" w:rsidRDefault="00760DDD" w:rsidP="00C860AE">
            <w:pPr>
              <w:spacing w:after="0" w:line="276" w:lineRule="auto"/>
              <w:ind w:left="150" w:right="165" w:firstLine="90"/>
              <w:jc w:val="both"/>
              <w:rPr>
                <w:rFonts w:ascii="GHEA Grapalat" w:eastAsia="Calibri" w:hAnsi="GHEA Grapalat" w:cs="GHEA Grapalat"/>
                <w:bCs/>
                <w:sz w:val="24"/>
                <w:szCs w:val="24"/>
              </w:rPr>
            </w:pPr>
            <w:r w:rsidRPr="00760DDD">
              <w:rPr>
                <w:rFonts w:ascii="GHEA Grapalat" w:eastAsia="Calibri" w:hAnsi="GHEA Grapalat" w:cs="GHEA Grapalat"/>
                <w:bCs/>
                <w:sz w:val="24"/>
                <w:szCs w:val="24"/>
              </w:rPr>
              <w:t xml:space="preserve">4. </w:t>
            </w:r>
            <w:proofErr w:type="spellStart"/>
            <w:r w:rsidRPr="00760DDD">
              <w:rPr>
                <w:rFonts w:ascii="GHEA Grapalat" w:eastAsia="Calibri" w:hAnsi="GHEA Grapalat" w:cs="GHEA Grapalat"/>
                <w:bCs/>
                <w:sz w:val="24"/>
                <w:szCs w:val="24"/>
              </w:rPr>
              <w:t>Նախագիծ</w:t>
            </w:r>
            <w:proofErr w:type="spellEnd"/>
            <w:r w:rsidRPr="00760DDD">
              <w:rPr>
                <w:rFonts w:ascii="GHEA Grapalat" w:eastAsia="Calibri" w:hAnsi="GHEA Grapalat" w:cs="GHEA Grapalat"/>
                <w:bCs/>
                <w:sz w:val="24"/>
                <w:szCs w:val="24"/>
              </w:rPr>
              <w:t xml:space="preserve"> 2-ի </w:t>
            </w:r>
            <w:proofErr w:type="spellStart"/>
            <w:r w:rsidRPr="00760DDD">
              <w:rPr>
                <w:rFonts w:ascii="GHEA Grapalat" w:eastAsia="Calibri" w:hAnsi="GHEA Grapalat" w:cs="GHEA Grapalat"/>
                <w:bCs/>
                <w:sz w:val="24"/>
                <w:szCs w:val="24"/>
              </w:rPr>
              <w:t>հիմնավորման</w:t>
            </w:r>
            <w:proofErr w:type="spellEnd"/>
            <w:r w:rsidRPr="00760DDD">
              <w:rPr>
                <w:rFonts w:ascii="GHEA Grapalat" w:eastAsia="Calibri" w:hAnsi="GHEA Grapalat" w:cs="GHEA Grapalat"/>
                <w:bCs/>
                <w:sz w:val="24"/>
                <w:szCs w:val="24"/>
              </w:rPr>
              <w:t xml:space="preserve"> </w:t>
            </w:r>
            <w:proofErr w:type="spellStart"/>
            <w:r w:rsidRPr="00760DDD">
              <w:rPr>
                <w:rFonts w:ascii="GHEA Grapalat" w:eastAsia="Calibri" w:hAnsi="GHEA Grapalat" w:cs="GHEA Grapalat"/>
                <w:bCs/>
                <w:sz w:val="24"/>
                <w:szCs w:val="24"/>
              </w:rPr>
              <w:t>համաձայն</w:t>
            </w:r>
            <w:proofErr w:type="spellEnd"/>
            <w:r w:rsidRPr="00760DDD">
              <w:rPr>
                <w:rFonts w:ascii="GHEA Grapalat" w:eastAsia="Calibri" w:hAnsi="GHEA Grapalat" w:cs="GHEA Grapalat"/>
                <w:bCs/>
                <w:sz w:val="24"/>
                <w:szCs w:val="24"/>
              </w:rPr>
              <w:t xml:space="preserve">՝ նախագծի </w:t>
            </w:r>
            <w:proofErr w:type="spellStart"/>
            <w:r w:rsidRPr="00760DDD">
              <w:rPr>
                <w:rFonts w:ascii="GHEA Grapalat" w:eastAsia="Calibri" w:hAnsi="GHEA Grapalat" w:cs="GHEA Grapalat"/>
                <w:bCs/>
                <w:sz w:val="24"/>
                <w:szCs w:val="24"/>
              </w:rPr>
              <w:t>ընդունման</w:t>
            </w:r>
            <w:proofErr w:type="spellEnd"/>
            <w:r w:rsidRPr="00760DDD">
              <w:rPr>
                <w:rFonts w:ascii="GHEA Grapalat" w:eastAsia="Calibri" w:hAnsi="GHEA Grapalat" w:cs="GHEA Grapalat"/>
                <w:bCs/>
                <w:sz w:val="24"/>
                <w:szCs w:val="24"/>
              </w:rPr>
              <w:t xml:space="preserve"> </w:t>
            </w:r>
            <w:proofErr w:type="spellStart"/>
            <w:r w:rsidRPr="00760DDD">
              <w:rPr>
                <w:rFonts w:ascii="GHEA Grapalat" w:eastAsia="Calibri" w:hAnsi="GHEA Grapalat" w:cs="GHEA Grapalat"/>
                <w:bCs/>
                <w:sz w:val="24"/>
                <w:szCs w:val="24"/>
              </w:rPr>
              <w:t>արդյունքում</w:t>
            </w:r>
            <w:proofErr w:type="spellEnd"/>
            <w:r w:rsidRPr="00760DDD">
              <w:rPr>
                <w:rFonts w:ascii="GHEA Grapalat" w:eastAsia="Calibri" w:hAnsi="GHEA Grapalat" w:cs="GHEA Grapalat"/>
                <w:bCs/>
                <w:sz w:val="24"/>
                <w:szCs w:val="24"/>
              </w:rPr>
              <w:t xml:space="preserve"> </w:t>
            </w:r>
            <w:proofErr w:type="spellStart"/>
            <w:r w:rsidRPr="00760DDD">
              <w:rPr>
                <w:rFonts w:ascii="GHEA Grapalat" w:eastAsia="Calibri" w:hAnsi="GHEA Grapalat" w:cs="GHEA Grapalat"/>
                <w:bCs/>
                <w:sz w:val="24"/>
                <w:szCs w:val="24"/>
              </w:rPr>
              <w:t>պետական</w:t>
            </w:r>
            <w:proofErr w:type="spellEnd"/>
            <w:r w:rsidRPr="00760DDD">
              <w:rPr>
                <w:rFonts w:ascii="GHEA Grapalat" w:eastAsia="Calibri" w:hAnsi="GHEA Grapalat" w:cs="GHEA Grapalat"/>
                <w:bCs/>
                <w:sz w:val="24"/>
                <w:szCs w:val="24"/>
              </w:rPr>
              <w:t xml:space="preserve"> </w:t>
            </w:r>
            <w:proofErr w:type="spellStart"/>
            <w:r w:rsidRPr="00760DDD">
              <w:rPr>
                <w:rFonts w:ascii="GHEA Grapalat" w:eastAsia="Calibri" w:hAnsi="GHEA Grapalat" w:cs="GHEA Grapalat"/>
                <w:bCs/>
                <w:sz w:val="24"/>
                <w:szCs w:val="24"/>
              </w:rPr>
              <w:t>բյուջեից</w:t>
            </w:r>
            <w:proofErr w:type="spellEnd"/>
            <w:r w:rsidRPr="00760DDD">
              <w:rPr>
                <w:rFonts w:ascii="GHEA Grapalat" w:eastAsia="Calibri" w:hAnsi="GHEA Grapalat" w:cs="GHEA Grapalat"/>
                <w:bCs/>
                <w:sz w:val="24"/>
                <w:szCs w:val="24"/>
              </w:rPr>
              <w:t xml:space="preserve"> </w:t>
            </w:r>
            <w:proofErr w:type="spellStart"/>
            <w:r w:rsidRPr="00760DDD">
              <w:rPr>
                <w:rFonts w:ascii="GHEA Grapalat" w:eastAsia="Calibri" w:hAnsi="GHEA Grapalat" w:cs="GHEA Grapalat"/>
                <w:bCs/>
                <w:sz w:val="24"/>
                <w:szCs w:val="24"/>
              </w:rPr>
              <w:t>տարեկան</w:t>
            </w:r>
            <w:proofErr w:type="spellEnd"/>
            <w:r w:rsidRPr="00760DDD">
              <w:rPr>
                <w:rFonts w:ascii="GHEA Grapalat" w:eastAsia="Calibri" w:hAnsi="GHEA Grapalat" w:cs="GHEA Grapalat"/>
                <w:bCs/>
                <w:sz w:val="24"/>
                <w:szCs w:val="24"/>
              </w:rPr>
              <w:t xml:space="preserve"> </w:t>
            </w:r>
            <w:proofErr w:type="spellStart"/>
            <w:r w:rsidRPr="00760DDD">
              <w:rPr>
                <w:rFonts w:ascii="GHEA Grapalat" w:eastAsia="Calibri" w:hAnsi="GHEA Grapalat" w:cs="GHEA Grapalat"/>
                <w:bCs/>
                <w:sz w:val="24"/>
                <w:szCs w:val="24"/>
              </w:rPr>
              <w:t>կպահանջվի</w:t>
            </w:r>
            <w:proofErr w:type="spellEnd"/>
            <w:r w:rsidRPr="00760DDD">
              <w:rPr>
                <w:rFonts w:ascii="GHEA Grapalat" w:eastAsia="Calibri" w:hAnsi="GHEA Grapalat" w:cs="GHEA Grapalat"/>
                <w:bCs/>
                <w:sz w:val="24"/>
                <w:szCs w:val="24"/>
              </w:rPr>
              <w:t xml:space="preserve"> 720,000.0 </w:t>
            </w:r>
            <w:proofErr w:type="spellStart"/>
            <w:r w:rsidRPr="00760DDD">
              <w:rPr>
                <w:rFonts w:ascii="GHEA Grapalat" w:eastAsia="Calibri" w:hAnsi="GHEA Grapalat" w:cs="GHEA Grapalat"/>
                <w:bCs/>
                <w:sz w:val="24"/>
                <w:szCs w:val="24"/>
              </w:rPr>
              <w:t>հազ</w:t>
            </w:r>
            <w:proofErr w:type="spellEnd"/>
            <w:r w:rsidRPr="00760DDD">
              <w:rPr>
                <w:rFonts w:ascii="GHEA Grapalat" w:eastAsia="Calibri" w:hAnsi="GHEA Grapalat" w:cs="GHEA Grapalat"/>
                <w:bCs/>
                <w:sz w:val="24"/>
                <w:szCs w:val="24"/>
              </w:rPr>
              <w:t xml:space="preserve">. </w:t>
            </w:r>
            <w:proofErr w:type="spellStart"/>
            <w:r w:rsidRPr="00760DDD">
              <w:rPr>
                <w:rFonts w:ascii="GHEA Grapalat" w:eastAsia="Calibri" w:hAnsi="GHEA Grapalat" w:cs="GHEA Grapalat"/>
                <w:bCs/>
                <w:sz w:val="24"/>
                <w:szCs w:val="24"/>
              </w:rPr>
              <w:lastRenderedPageBreak/>
              <w:t>դրամ</w:t>
            </w:r>
            <w:proofErr w:type="spellEnd"/>
            <w:r w:rsidRPr="00760DDD">
              <w:rPr>
                <w:rFonts w:ascii="GHEA Grapalat" w:eastAsia="Calibri" w:hAnsi="GHEA Grapalat" w:cs="GHEA Grapalat"/>
                <w:bCs/>
                <w:sz w:val="24"/>
                <w:szCs w:val="24"/>
              </w:rPr>
              <w:t xml:space="preserve">, </w:t>
            </w:r>
            <w:proofErr w:type="spellStart"/>
            <w:r w:rsidRPr="00760DDD">
              <w:rPr>
                <w:rFonts w:ascii="GHEA Grapalat" w:eastAsia="Calibri" w:hAnsi="GHEA Grapalat" w:cs="GHEA Grapalat"/>
                <w:bCs/>
                <w:sz w:val="24"/>
                <w:szCs w:val="24"/>
              </w:rPr>
              <w:t>իսկ</w:t>
            </w:r>
            <w:proofErr w:type="spellEnd"/>
            <w:r w:rsidRPr="00760DDD">
              <w:rPr>
                <w:rFonts w:ascii="GHEA Grapalat" w:eastAsia="Calibri" w:hAnsi="GHEA Grapalat" w:cs="GHEA Grapalat"/>
                <w:bCs/>
                <w:sz w:val="24"/>
                <w:szCs w:val="24"/>
              </w:rPr>
              <w:t xml:space="preserve"> </w:t>
            </w:r>
            <w:proofErr w:type="spellStart"/>
            <w:r w:rsidRPr="00760DDD">
              <w:rPr>
                <w:rFonts w:ascii="GHEA Grapalat" w:eastAsia="Calibri" w:hAnsi="GHEA Grapalat" w:cs="GHEA Grapalat"/>
                <w:bCs/>
                <w:sz w:val="24"/>
                <w:szCs w:val="24"/>
              </w:rPr>
              <w:t>պետական</w:t>
            </w:r>
            <w:proofErr w:type="spellEnd"/>
            <w:r w:rsidRPr="00760DDD">
              <w:rPr>
                <w:rFonts w:ascii="GHEA Grapalat" w:eastAsia="Calibri" w:hAnsi="GHEA Grapalat" w:cs="GHEA Grapalat"/>
                <w:bCs/>
                <w:sz w:val="24"/>
                <w:szCs w:val="24"/>
              </w:rPr>
              <w:t xml:space="preserve"> </w:t>
            </w:r>
            <w:proofErr w:type="spellStart"/>
            <w:r w:rsidRPr="00760DDD">
              <w:rPr>
                <w:rFonts w:ascii="GHEA Grapalat" w:eastAsia="Calibri" w:hAnsi="GHEA Grapalat" w:cs="GHEA Grapalat"/>
                <w:bCs/>
                <w:sz w:val="24"/>
                <w:szCs w:val="24"/>
              </w:rPr>
              <w:t>բյուջեի</w:t>
            </w:r>
            <w:proofErr w:type="spellEnd"/>
            <w:r w:rsidRPr="00760DDD">
              <w:rPr>
                <w:rFonts w:ascii="GHEA Grapalat" w:eastAsia="Calibri" w:hAnsi="GHEA Grapalat" w:cs="GHEA Grapalat"/>
                <w:bCs/>
                <w:sz w:val="24"/>
                <w:szCs w:val="24"/>
              </w:rPr>
              <w:t xml:space="preserve"> </w:t>
            </w:r>
            <w:proofErr w:type="spellStart"/>
            <w:proofErr w:type="gramStart"/>
            <w:r w:rsidRPr="00760DDD">
              <w:rPr>
                <w:rFonts w:ascii="GHEA Grapalat" w:eastAsia="Calibri" w:hAnsi="GHEA Grapalat" w:cs="GHEA Grapalat"/>
                <w:bCs/>
                <w:sz w:val="24"/>
                <w:szCs w:val="24"/>
              </w:rPr>
              <w:t>եկամուտները</w:t>
            </w:r>
            <w:proofErr w:type="spellEnd"/>
            <w:r w:rsidRPr="00760DDD">
              <w:rPr>
                <w:rFonts w:ascii="GHEA Grapalat" w:eastAsia="Calibri" w:hAnsi="GHEA Grapalat" w:cs="GHEA Grapalat"/>
                <w:bCs/>
                <w:sz w:val="24"/>
                <w:szCs w:val="24"/>
              </w:rPr>
              <w:t xml:space="preserve">  3</w:t>
            </w:r>
            <w:proofErr w:type="gramEnd"/>
            <w:r w:rsidRPr="00760DDD">
              <w:rPr>
                <w:rFonts w:ascii="GHEA Grapalat" w:eastAsia="Calibri" w:hAnsi="GHEA Grapalat" w:cs="GHEA Grapalat"/>
                <w:bCs/>
                <w:sz w:val="24"/>
                <w:szCs w:val="24"/>
              </w:rPr>
              <w:t xml:space="preserve"> </w:t>
            </w:r>
            <w:proofErr w:type="spellStart"/>
            <w:r w:rsidRPr="00760DDD">
              <w:rPr>
                <w:rFonts w:ascii="GHEA Grapalat" w:eastAsia="Calibri" w:hAnsi="GHEA Grapalat" w:cs="GHEA Grapalat"/>
                <w:bCs/>
                <w:sz w:val="24"/>
                <w:szCs w:val="24"/>
              </w:rPr>
              <w:t>տարվա</w:t>
            </w:r>
            <w:proofErr w:type="spellEnd"/>
            <w:r w:rsidRPr="00760DDD">
              <w:rPr>
                <w:rFonts w:ascii="GHEA Grapalat" w:eastAsia="Calibri" w:hAnsi="GHEA Grapalat" w:cs="GHEA Grapalat"/>
                <w:bCs/>
                <w:sz w:val="24"/>
                <w:szCs w:val="24"/>
              </w:rPr>
              <w:t xml:space="preserve"> համար </w:t>
            </w:r>
            <w:proofErr w:type="spellStart"/>
            <w:r w:rsidRPr="00760DDD">
              <w:rPr>
                <w:rFonts w:ascii="GHEA Grapalat" w:eastAsia="Calibri" w:hAnsi="GHEA Grapalat" w:cs="GHEA Grapalat"/>
                <w:bCs/>
                <w:sz w:val="24"/>
                <w:szCs w:val="24"/>
              </w:rPr>
              <w:t>կկազմեն</w:t>
            </w:r>
            <w:proofErr w:type="spellEnd"/>
            <w:r w:rsidRPr="00760DDD">
              <w:rPr>
                <w:rFonts w:ascii="GHEA Grapalat" w:eastAsia="Calibri" w:hAnsi="GHEA Grapalat" w:cs="GHEA Grapalat"/>
                <w:bCs/>
                <w:sz w:val="24"/>
                <w:szCs w:val="24"/>
              </w:rPr>
              <w:t xml:space="preserve"> 1,458,000.0 </w:t>
            </w:r>
            <w:proofErr w:type="spellStart"/>
            <w:r w:rsidRPr="00760DDD">
              <w:rPr>
                <w:rFonts w:ascii="GHEA Grapalat" w:eastAsia="Calibri" w:hAnsi="GHEA Grapalat" w:cs="GHEA Grapalat"/>
                <w:bCs/>
                <w:sz w:val="24"/>
                <w:szCs w:val="24"/>
              </w:rPr>
              <w:t>հազ</w:t>
            </w:r>
            <w:proofErr w:type="spellEnd"/>
            <w:r w:rsidRPr="00760DDD">
              <w:rPr>
                <w:rFonts w:ascii="GHEA Grapalat" w:eastAsia="Calibri" w:hAnsi="GHEA Grapalat" w:cs="GHEA Grapalat"/>
                <w:bCs/>
                <w:sz w:val="24"/>
                <w:szCs w:val="24"/>
              </w:rPr>
              <w:t xml:space="preserve">. </w:t>
            </w:r>
            <w:proofErr w:type="spellStart"/>
            <w:r w:rsidRPr="00760DDD">
              <w:rPr>
                <w:rFonts w:ascii="GHEA Grapalat" w:eastAsia="Calibri" w:hAnsi="GHEA Grapalat" w:cs="GHEA Grapalat"/>
                <w:bCs/>
                <w:sz w:val="24"/>
                <w:szCs w:val="24"/>
              </w:rPr>
              <w:t>դրամ</w:t>
            </w:r>
            <w:proofErr w:type="spellEnd"/>
            <w:r w:rsidRPr="00760DDD">
              <w:rPr>
                <w:rFonts w:ascii="GHEA Grapalat" w:eastAsia="Calibri" w:hAnsi="GHEA Grapalat" w:cs="GHEA Grapalat"/>
                <w:bCs/>
                <w:sz w:val="24"/>
                <w:szCs w:val="24"/>
              </w:rPr>
              <w:t xml:space="preserve">: </w:t>
            </w:r>
          </w:p>
          <w:p w14:paraId="19D2D8AF" w14:textId="77777777" w:rsidR="00760DDD" w:rsidRPr="00760DDD" w:rsidRDefault="00760DDD" w:rsidP="00C860AE">
            <w:pPr>
              <w:spacing w:after="0" w:line="276" w:lineRule="auto"/>
              <w:ind w:left="150" w:right="165" w:firstLine="90"/>
              <w:jc w:val="both"/>
              <w:rPr>
                <w:rFonts w:ascii="GHEA Grapalat" w:eastAsia="Calibri" w:hAnsi="GHEA Grapalat" w:cs="GHEA Grapalat"/>
                <w:bCs/>
                <w:sz w:val="24"/>
                <w:szCs w:val="24"/>
              </w:rPr>
            </w:pPr>
            <w:proofErr w:type="spellStart"/>
            <w:r w:rsidRPr="00760DDD">
              <w:rPr>
                <w:rFonts w:ascii="GHEA Grapalat" w:eastAsia="Calibri" w:hAnsi="GHEA Grapalat" w:cs="GHEA Grapalat"/>
                <w:bCs/>
                <w:sz w:val="24"/>
                <w:szCs w:val="24"/>
              </w:rPr>
              <w:t>Արդյունքում</w:t>
            </w:r>
            <w:proofErr w:type="spellEnd"/>
            <w:r w:rsidRPr="00760DDD">
              <w:rPr>
                <w:rFonts w:ascii="GHEA Grapalat" w:eastAsia="Calibri" w:hAnsi="GHEA Grapalat" w:cs="GHEA Grapalat"/>
                <w:bCs/>
                <w:sz w:val="24"/>
                <w:szCs w:val="24"/>
              </w:rPr>
              <w:t xml:space="preserve"> </w:t>
            </w:r>
            <w:proofErr w:type="spellStart"/>
            <w:r w:rsidRPr="00760DDD">
              <w:rPr>
                <w:rFonts w:ascii="GHEA Grapalat" w:eastAsia="Calibri" w:hAnsi="GHEA Grapalat" w:cs="GHEA Grapalat"/>
                <w:bCs/>
                <w:sz w:val="24"/>
                <w:szCs w:val="24"/>
              </w:rPr>
              <w:t>պետական</w:t>
            </w:r>
            <w:proofErr w:type="spellEnd"/>
            <w:r w:rsidRPr="00760DDD">
              <w:rPr>
                <w:rFonts w:ascii="GHEA Grapalat" w:eastAsia="Calibri" w:hAnsi="GHEA Grapalat" w:cs="GHEA Grapalat"/>
                <w:bCs/>
                <w:sz w:val="24"/>
                <w:szCs w:val="24"/>
              </w:rPr>
              <w:t xml:space="preserve"> </w:t>
            </w:r>
            <w:proofErr w:type="spellStart"/>
            <w:r w:rsidRPr="00760DDD">
              <w:rPr>
                <w:rFonts w:ascii="GHEA Grapalat" w:eastAsia="Calibri" w:hAnsi="GHEA Grapalat" w:cs="GHEA Grapalat"/>
                <w:bCs/>
                <w:sz w:val="24"/>
                <w:szCs w:val="24"/>
              </w:rPr>
              <w:t>բյուջեից</w:t>
            </w:r>
            <w:proofErr w:type="spellEnd"/>
            <w:r w:rsidRPr="00760DDD">
              <w:rPr>
                <w:rFonts w:ascii="GHEA Grapalat" w:eastAsia="Calibri" w:hAnsi="GHEA Grapalat" w:cs="GHEA Grapalat"/>
                <w:bCs/>
                <w:sz w:val="24"/>
                <w:szCs w:val="24"/>
              </w:rPr>
              <w:t xml:space="preserve"> </w:t>
            </w:r>
            <w:proofErr w:type="spellStart"/>
            <w:r w:rsidRPr="00760DDD">
              <w:rPr>
                <w:rFonts w:ascii="GHEA Grapalat" w:eastAsia="Calibri" w:hAnsi="GHEA Grapalat" w:cs="GHEA Grapalat"/>
                <w:bCs/>
                <w:sz w:val="24"/>
                <w:szCs w:val="24"/>
              </w:rPr>
              <w:t>տարեկան</w:t>
            </w:r>
            <w:proofErr w:type="spellEnd"/>
            <w:r w:rsidRPr="00760DDD">
              <w:rPr>
                <w:rFonts w:ascii="GHEA Grapalat" w:eastAsia="Calibri" w:hAnsi="GHEA Grapalat" w:cs="GHEA Grapalat"/>
                <w:bCs/>
                <w:sz w:val="24"/>
                <w:szCs w:val="24"/>
              </w:rPr>
              <w:t xml:space="preserve"> </w:t>
            </w:r>
            <w:proofErr w:type="spellStart"/>
            <w:r w:rsidRPr="00760DDD">
              <w:rPr>
                <w:rFonts w:ascii="GHEA Grapalat" w:eastAsia="Calibri" w:hAnsi="GHEA Grapalat" w:cs="GHEA Grapalat"/>
                <w:bCs/>
                <w:sz w:val="24"/>
                <w:szCs w:val="24"/>
              </w:rPr>
              <w:t>պահանջվելիք</w:t>
            </w:r>
            <w:proofErr w:type="spellEnd"/>
            <w:r w:rsidRPr="00760DDD">
              <w:rPr>
                <w:rFonts w:ascii="GHEA Grapalat" w:eastAsia="Calibri" w:hAnsi="GHEA Grapalat" w:cs="GHEA Grapalat"/>
                <w:bCs/>
                <w:sz w:val="24"/>
                <w:szCs w:val="24"/>
              </w:rPr>
              <w:t xml:space="preserve"> 720,000.0 </w:t>
            </w:r>
            <w:proofErr w:type="spellStart"/>
            <w:r w:rsidRPr="00760DDD">
              <w:rPr>
                <w:rFonts w:ascii="GHEA Grapalat" w:eastAsia="Calibri" w:hAnsi="GHEA Grapalat" w:cs="GHEA Grapalat"/>
                <w:bCs/>
                <w:sz w:val="24"/>
                <w:szCs w:val="24"/>
              </w:rPr>
              <w:t>հազ</w:t>
            </w:r>
            <w:proofErr w:type="spellEnd"/>
            <w:r w:rsidRPr="00760DDD">
              <w:rPr>
                <w:rFonts w:ascii="GHEA Grapalat" w:eastAsia="Calibri" w:hAnsi="GHEA Grapalat" w:cs="GHEA Grapalat"/>
                <w:bCs/>
                <w:sz w:val="24"/>
                <w:szCs w:val="24"/>
              </w:rPr>
              <w:t xml:space="preserve">. </w:t>
            </w:r>
            <w:proofErr w:type="spellStart"/>
            <w:r w:rsidRPr="00760DDD">
              <w:rPr>
                <w:rFonts w:ascii="GHEA Grapalat" w:eastAsia="Calibri" w:hAnsi="GHEA Grapalat" w:cs="GHEA Grapalat"/>
                <w:bCs/>
                <w:sz w:val="24"/>
                <w:szCs w:val="24"/>
              </w:rPr>
              <w:t>դրամի</w:t>
            </w:r>
            <w:proofErr w:type="spellEnd"/>
            <w:r w:rsidRPr="00760DDD">
              <w:rPr>
                <w:rFonts w:ascii="GHEA Grapalat" w:eastAsia="Calibri" w:hAnsi="GHEA Grapalat" w:cs="GHEA Grapalat"/>
                <w:bCs/>
                <w:sz w:val="24"/>
                <w:szCs w:val="24"/>
              </w:rPr>
              <w:t xml:space="preserve"> </w:t>
            </w:r>
            <w:proofErr w:type="spellStart"/>
            <w:r w:rsidRPr="00760DDD">
              <w:rPr>
                <w:rFonts w:ascii="GHEA Grapalat" w:eastAsia="Calibri" w:hAnsi="GHEA Grapalat" w:cs="GHEA Grapalat"/>
                <w:bCs/>
                <w:sz w:val="24"/>
                <w:szCs w:val="24"/>
              </w:rPr>
              <w:t>դիմաց</w:t>
            </w:r>
            <w:proofErr w:type="spellEnd"/>
            <w:r w:rsidRPr="00760DDD">
              <w:rPr>
                <w:rFonts w:ascii="GHEA Grapalat" w:eastAsia="Calibri" w:hAnsi="GHEA Grapalat" w:cs="GHEA Grapalat"/>
                <w:bCs/>
                <w:sz w:val="24"/>
                <w:szCs w:val="24"/>
              </w:rPr>
              <w:t xml:space="preserve"> ՀՀ </w:t>
            </w:r>
            <w:proofErr w:type="spellStart"/>
            <w:r w:rsidRPr="00760DDD">
              <w:rPr>
                <w:rFonts w:ascii="GHEA Grapalat" w:eastAsia="Calibri" w:hAnsi="GHEA Grapalat" w:cs="GHEA Grapalat"/>
                <w:bCs/>
                <w:sz w:val="24"/>
                <w:szCs w:val="24"/>
              </w:rPr>
              <w:t>պետական</w:t>
            </w:r>
            <w:proofErr w:type="spellEnd"/>
            <w:r w:rsidRPr="00760DDD">
              <w:rPr>
                <w:rFonts w:ascii="GHEA Grapalat" w:eastAsia="Calibri" w:hAnsi="GHEA Grapalat" w:cs="GHEA Grapalat"/>
                <w:bCs/>
                <w:sz w:val="24"/>
                <w:szCs w:val="24"/>
              </w:rPr>
              <w:t xml:space="preserve"> </w:t>
            </w:r>
            <w:proofErr w:type="spellStart"/>
            <w:r w:rsidRPr="00760DDD">
              <w:rPr>
                <w:rFonts w:ascii="GHEA Grapalat" w:eastAsia="Calibri" w:hAnsi="GHEA Grapalat" w:cs="GHEA Grapalat"/>
                <w:bCs/>
                <w:sz w:val="24"/>
                <w:szCs w:val="24"/>
              </w:rPr>
              <w:t>բյուջեի</w:t>
            </w:r>
            <w:proofErr w:type="spellEnd"/>
            <w:r w:rsidRPr="00760DDD">
              <w:rPr>
                <w:rFonts w:ascii="GHEA Grapalat" w:eastAsia="Calibri" w:hAnsi="GHEA Grapalat" w:cs="GHEA Grapalat"/>
                <w:bCs/>
                <w:sz w:val="24"/>
                <w:szCs w:val="24"/>
              </w:rPr>
              <w:t xml:space="preserve"> </w:t>
            </w:r>
            <w:proofErr w:type="spellStart"/>
            <w:r w:rsidRPr="00760DDD">
              <w:rPr>
                <w:rFonts w:ascii="GHEA Grapalat" w:eastAsia="Calibri" w:hAnsi="GHEA Grapalat" w:cs="GHEA Grapalat"/>
                <w:bCs/>
                <w:sz w:val="24"/>
                <w:szCs w:val="24"/>
              </w:rPr>
              <w:t>տարեկան</w:t>
            </w:r>
            <w:proofErr w:type="spellEnd"/>
            <w:r w:rsidRPr="00760DDD">
              <w:rPr>
                <w:rFonts w:ascii="GHEA Grapalat" w:eastAsia="Calibri" w:hAnsi="GHEA Grapalat" w:cs="GHEA Grapalat"/>
                <w:bCs/>
                <w:sz w:val="24"/>
                <w:szCs w:val="24"/>
              </w:rPr>
              <w:t xml:space="preserve"> </w:t>
            </w:r>
            <w:proofErr w:type="spellStart"/>
            <w:r w:rsidRPr="00760DDD">
              <w:rPr>
                <w:rFonts w:ascii="GHEA Grapalat" w:eastAsia="Calibri" w:hAnsi="GHEA Grapalat" w:cs="GHEA Grapalat"/>
                <w:bCs/>
                <w:sz w:val="24"/>
                <w:szCs w:val="24"/>
              </w:rPr>
              <w:t>եկամուտները</w:t>
            </w:r>
            <w:proofErr w:type="spellEnd"/>
            <w:r w:rsidRPr="00760DDD">
              <w:rPr>
                <w:rFonts w:ascii="GHEA Grapalat" w:eastAsia="Calibri" w:hAnsi="GHEA Grapalat" w:cs="GHEA Grapalat"/>
                <w:bCs/>
                <w:sz w:val="24"/>
                <w:szCs w:val="24"/>
              </w:rPr>
              <w:t xml:space="preserve"> </w:t>
            </w:r>
            <w:proofErr w:type="spellStart"/>
            <w:r w:rsidRPr="00760DDD">
              <w:rPr>
                <w:rFonts w:ascii="GHEA Grapalat" w:eastAsia="Calibri" w:hAnsi="GHEA Grapalat" w:cs="GHEA Grapalat"/>
                <w:bCs/>
                <w:sz w:val="24"/>
                <w:szCs w:val="24"/>
              </w:rPr>
              <w:t>կկազմեն</w:t>
            </w:r>
            <w:proofErr w:type="spellEnd"/>
            <w:r w:rsidRPr="00760DDD">
              <w:rPr>
                <w:rFonts w:ascii="GHEA Grapalat" w:eastAsia="Calibri" w:hAnsi="GHEA Grapalat" w:cs="GHEA Grapalat"/>
                <w:bCs/>
                <w:sz w:val="24"/>
                <w:szCs w:val="24"/>
              </w:rPr>
              <w:t xml:space="preserve"> 486,000.0 </w:t>
            </w:r>
            <w:proofErr w:type="spellStart"/>
            <w:r w:rsidRPr="00760DDD">
              <w:rPr>
                <w:rFonts w:ascii="GHEA Grapalat" w:eastAsia="Calibri" w:hAnsi="GHEA Grapalat" w:cs="GHEA Grapalat"/>
                <w:bCs/>
                <w:sz w:val="24"/>
                <w:szCs w:val="24"/>
              </w:rPr>
              <w:t>հազ</w:t>
            </w:r>
            <w:proofErr w:type="spellEnd"/>
            <w:r w:rsidRPr="00760DDD">
              <w:rPr>
                <w:rFonts w:ascii="GHEA Grapalat" w:eastAsia="Calibri" w:hAnsi="GHEA Grapalat" w:cs="GHEA Grapalat"/>
                <w:bCs/>
                <w:sz w:val="24"/>
                <w:szCs w:val="24"/>
              </w:rPr>
              <w:t xml:space="preserve">. </w:t>
            </w:r>
            <w:proofErr w:type="spellStart"/>
            <w:r w:rsidRPr="00760DDD">
              <w:rPr>
                <w:rFonts w:ascii="GHEA Grapalat" w:eastAsia="Calibri" w:hAnsi="GHEA Grapalat" w:cs="GHEA Grapalat"/>
                <w:bCs/>
                <w:sz w:val="24"/>
                <w:szCs w:val="24"/>
              </w:rPr>
              <w:t>դրամ</w:t>
            </w:r>
            <w:proofErr w:type="spellEnd"/>
            <w:r w:rsidRPr="00760DDD">
              <w:rPr>
                <w:rFonts w:ascii="GHEA Grapalat" w:eastAsia="Calibri" w:hAnsi="GHEA Grapalat" w:cs="GHEA Grapalat"/>
                <w:bCs/>
                <w:sz w:val="24"/>
                <w:szCs w:val="24"/>
              </w:rPr>
              <w:t xml:space="preserve">, </w:t>
            </w:r>
            <w:proofErr w:type="spellStart"/>
            <w:r w:rsidRPr="00760DDD">
              <w:rPr>
                <w:rFonts w:ascii="GHEA Grapalat" w:eastAsia="Calibri" w:hAnsi="GHEA Grapalat" w:cs="GHEA Grapalat"/>
                <w:bCs/>
                <w:sz w:val="24"/>
                <w:szCs w:val="24"/>
              </w:rPr>
              <w:t>որը</w:t>
            </w:r>
            <w:proofErr w:type="spellEnd"/>
            <w:r w:rsidRPr="00760DDD">
              <w:rPr>
                <w:rFonts w:ascii="GHEA Grapalat" w:eastAsia="Calibri" w:hAnsi="GHEA Grapalat" w:cs="GHEA Grapalat"/>
                <w:bCs/>
                <w:sz w:val="24"/>
                <w:szCs w:val="24"/>
              </w:rPr>
              <w:t xml:space="preserve"> </w:t>
            </w:r>
            <w:proofErr w:type="spellStart"/>
            <w:r w:rsidRPr="00760DDD">
              <w:rPr>
                <w:rFonts w:ascii="GHEA Grapalat" w:eastAsia="Calibri" w:hAnsi="GHEA Grapalat" w:cs="GHEA Grapalat"/>
                <w:bCs/>
                <w:sz w:val="24"/>
                <w:szCs w:val="24"/>
              </w:rPr>
              <w:t>լրացուցիչ</w:t>
            </w:r>
            <w:proofErr w:type="spellEnd"/>
            <w:r w:rsidRPr="00760DDD">
              <w:rPr>
                <w:rFonts w:ascii="GHEA Grapalat" w:eastAsia="Calibri" w:hAnsi="GHEA Grapalat" w:cs="GHEA Grapalat"/>
                <w:bCs/>
                <w:sz w:val="24"/>
                <w:szCs w:val="24"/>
              </w:rPr>
              <w:t xml:space="preserve"> </w:t>
            </w:r>
            <w:proofErr w:type="spellStart"/>
            <w:r w:rsidRPr="00760DDD">
              <w:rPr>
                <w:rFonts w:ascii="GHEA Grapalat" w:eastAsia="Calibri" w:hAnsi="GHEA Grapalat" w:cs="GHEA Grapalat"/>
                <w:bCs/>
                <w:sz w:val="24"/>
                <w:szCs w:val="24"/>
              </w:rPr>
              <w:t>պարզաբանման</w:t>
            </w:r>
            <w:proofErr w:type="spellEnd"/>
            <w:r w:rsidRPr="00760DDD">
              <w:rPr>
                <w:rFonts w:ascii="GHEA Grapalat" w:eastAsia="Calibri" w:hAnsi="GHEA Grapalat" w:cs="GHEA Grapalat"/>
                <w:bCs/>
                <w:sz w:val="24"/>
                <w:szCs w:val="24"/>
              </w:rPr>
              <w:t xml:space="preserve"> </w:t>
            </w:r>
            <w:proofErr w:type="spellStart"/>
            <w:r w:rsidRPr="00760DDD">
              <w:rPr>
                <w:rFonts w:ascii="GHEA Grapalat" w:eastAsia="Calibri" w:hAnsi="GHEA Grapalat" w:cs="GHEA Grapalat"/>
                <w:bCs/>
                <w:sz w:val="24"/>
                <w:szCs w:val="24"/>
              </w:rPr>
              <w:t>կարիք</w:t>
            </w:r>
            <w:proofErr w:type="spellEnd"/>
            <w:r w:rsidRPr="00760DDD">
              <w:rPr>
                <w:rFonts w:ascii="GHEA Grapalat" w:eastAsia="Calibri" w:hAnsi="GHEA Grapalat" w:cs="GHEA Grapalat"/>
                <w:bCs/>
                <w:sz w:val="24"/>
                <w:szCs w:val="24"/>
              </w:rPr>
              <w:t xml:space="preserve"> </w:t>
            </w:r>
            <w:proofErr w:type="spellStart"/>
            <w:r w:rsidRPr="00760DDD">
              <w:rPr>
                <w:rFonts w:ascii="GHEA Grapalat" w:eastAsia="Calibri" w:hAnsi="GHEA Grapalat" w:cs="GHEA Grapalat"/>
                <w:bCs/>
                <w:sz w:val="24"/>
                <w:szCs w:val="24"/>
              </w:rPr>
              <w:t>ունի</w:t>
            </w:r>
            <w:proofErr w:type="spellEnd"/>
            <w:r w:rsidRPr="00760DDD">
              <w:rPr>
                <w:rFonts w:ascii="GHEA Grapalat" w:eastAsia="Calibri" w:hAnsi="GHEA Grapalat" w:cs="GHEA Grapalat"/>
                <w:bCs/>
                <w:sz w:val="24"/>
                <w:szCs w:val="24"/>
              </w:rPr>
              <w:t>:</w:t>
            </w:r>
          </w:p>
          <w:p w14:paraId="213C5CFC" w14:textId="5664A0E7" w:rsidR="00760DDD" w:rsidRPr="00760DDD" w:rsidRDefault="00760DDD" w:rsidP="00C860AE">
            <w:pPr>
              <w:spacing w:after="0" w:line="276" w:lineRule="auto"/>
              <w:ind w:left="150" w:right="165" w:firstLine="90"/>
              <w:jc w:val="both"/>
              <w:rPr>
                <w:rFonts w:ascii="GHEA Grapalat" w:eastAsia="Calibri" w:hAnsi="GHEA Grapalat" w:cs="GHEA Grapalat"/>
                <w:bCs/>
                <w:sz w:val="24"/>
                <w:szCs w:val="24"/>
              </w:rPr>
            </w:pPr>
            <w:proofErr w:type="spellStart"/>
            <w:r w:rsidRPr="00EE4B10">
              <w:rPr>
                <w:rFonts w:ascii="GHEA Grapalat" w:eastAsia="Calibri" w:hAnsi="GHEA Grapalat" w:cs="GHEA Grapalat"/>
                <w:bCs/>
                <w:sz w:val="24"/>
                <w:szCs w:val="24"/>
              </w:rPr>
              <w:t>Ընդ</w:t>
            </w:r>
            <w:proofErr w:type="spellEnd"/>
            <w:r w:rsidRPr="00EE4B10">
              <w:rPr>
                <w:rFonts w:ascii="GHEA Grapalat" w:eastAsia="Calibri" w:hAnsi="GHEA Grapalat" w:cs="GHEA Grapalat"/>
                <w:bCs/>
                <w:sz w:val="24"/>
                <w:szCs w:val="24"/>
              </w:rPr>
              <w:t xml:space="preserve"> </w:t>
            </w:r>
            <w:proofErr w:type="spellStart"/>
            <w:r w:rsidRPr="00EE4B10">
              <w:rPr>
                <w:rFonts w:ascii="GHEA Grapalat" w:eastAsia="Calibri" w:hAnsi="GHEA Grapalat" w:cs="GHEA Grapalat"/>
                <w:bCs/>
                <w:sz w:val="24"/>
                <w:szCs w:val="24"/>
              </w:rPr>
              <w:t>որում</w:t>
            </w:r>
            <w:proofErr w:type="spellEnd"/>
            <w:r w:rsidRPr="00EE4B10">
              <w:rPr>
                <w:rFonts w:ascii="GHEA Grapalat" w:eastAsia="Calibri" w:hAnsi="GHEA Grapalat" w:cs="GHEA Grapalat"/>
                <w:bCs/>
                <w:sz w:val="24"/>
                <w:szCs w:val="24"/>
              </w:rPr>
              <w:t xml:space="preserve"> </w:t>
            </w:r>
            <w:proofErr w:type="spellStart"/>
            <w:r w:rsidRPr="00EE4B10">
              <w:rPr>
                <w:rFonts w:ascii="GHEA Grapalat" w:eastAsia="Calibri" w:hAnsi="GHEA Grapalat" w:cs="GHEA Grapalat"/>
                <w:bCs/>
                <w:sz w:val="24"/>
                <w:szCs w:val="24"/>
              </w:rPr>
              <w:t>հիմնավորմամբ</w:t>
            </w:r>
            <w:proofErr w:type="spellEnd"/>
            <w:r w:rsidRPr="00EE4B10">
              <w:rPr>
                <w:rFonts w:ascii="GHEA Grapalat" w:eastAsia="Calibri" w:hAnsi="GHEA Grapalat" w:cs="GHEA Grapalat"/>
                <w:bCs/>
                <w:sz w:val="24"/>
                <w:szCs w:val="24"/>
              </w:rPr>
              <w:t xml:space="preserve"> </w:t>
            </w:r>
            <w:proofErr w:type="spellStart"/>
            <w:r w:rsidRPr="00EE4B10">
              <w:rPr>
                <w:rFonts w:ascii="GHEA Grapalat" w:eastAsia="Calibri" w:hAnsi="GHEA Grapalat" w:cs="GHEA Grapalat"/>
                <w:bCs/>
                <w:sz w:val="24"/>
                <w:szCs w:val="24"/>
              </w:rPr>
              <w:t>ներկայացված</w:t>
            </w:r>
            <w:proofErr w:type="spellEnd"/>
            <w:r w:rsidRPr="00EE4B10">
              <w:rPr>
                <w:rFonts w:ascii="GHEA Grapalat" w:eastAsia="Calibri" w:hAnsi="GHEA Grapalat" w:cs="GHEA Grapalat"/>
                <w:bCs/>
                <w:sz w:val="24"/>
                <w:szCs w:val="24"/>
              </w:rPr>
              <w:t xml:space="preserve"> </w:t>
            </w:r>
            <w:proofErr w:type="spellStart"/>
            <w:r w:rsidRPr="00EE4B10">
              <w:rPr>
                <w:rFonts w:ascii="GHEA Grapalat" w:eastAsia="Calibri" w:hAnsi="GHEA Grapalat" w:cs="GHEA Grapalat"/>
                <w:bCs/>
                <w:sz w:val="24"/>
                <w:szCs w:val="24"/>
              </w:rPr>
              <w:t>հաշվարկի</w:t>
            </w:r>
            <w:proofErr w:type="spellEnd"/>
            <w:r w:rsidRPr="00EE4B10">
              <w:rPr>
                <w:rFonts w:ascii="GHEA Grapalat" w:eastAsia="Calibri" w:hAnsi="GHEA Grapalat" w:cs="GHEA Grapalat"/>
                <w:bCs/>
                <w:sz w:val="24"/>
                <w:szCs w:val="24"/>
              </w:rPr>
              <w:t xml:space="preserve"> </w:t>
            </w:r>
            <w:proofErr w:type="spellStart"/>
            <w:r w:rsidRPr="00EE4B10">
              <w:rPr>
                <w:rFonts w:ascii="GHEA Grapalat" w:eastAsia="Calibri" w:hAnsi="GHEA Grapalat" w:cs="GHEA Grapalat"/>
                <w:bCs/>
                <w:sz w:val="24"/>
                <w:szCs w:val="24"/>
              </w:rPr>
              <w:t>համաձայն</w:t>
            </w:r>
            <w:proofErr w:type="spellEnd"/>
            <w:r w:rsidRPr="00EE4B10">
              <w:rPr>
                <w:rFonts w:ascii="GHEA Grapalat" w:eastAsia="Calibri" w:hAnsi="GHEA Grapalat" w:cs="GHEA Grapalat"/>
                <w:bCs/>
                <w:sz w:val="24"/>
                <w:szCs w:val="24"/>
              </w:rPr>
              <w:t xml:space="preserve">՝ </w:t>
            </w:r>
            <w:proofErr w:type="spellStart"/>
            <w:r w:rsidRPr="00EE4B10">
              <w:rPr>
                <w:rFonts w:ascii="GHEA Grapalat" w:eastAsia="Calibri" w:hAnsi="GHEA Grapalat" w:cs="GHEA Grapalat"/>
                <w:bCs/>
                <w:sz w:val="24"/>
                <w:szCs w:val="24"/>
              </w:rPr>
              <w:t>լաբորատոր</w:t>
            </w:r>
            <w:proofErr w:type="spellEnd"/>
            <w:r w:rsidRPr="00EE4B10">
              <w:rPr>
                <w:rFonts w:ascii="GHEA Grapalat" w:eastAsia="Calibri" w:hAnsi="GHEA Grapalat" w:cs="GHEA Grapalat"/>
                <w:bCs/>
                <w:sz w:val="24"/>
                <w:szCs w:val="24"/>
              </w:rPr>
              <w:t xml:space="preserve"> </w:t>
            </w:r>
            <w:proofErr w:type="spellStart"/>
            <w:r w:rsidRPr="00EE4B10">
              <w:rPr>
                <w:rFonts w:ascii="GHEA Grapalat" w:eastAsia="Calibri" w:hAnsi="GHEA Grapalat" w:cs="GHEA Grapalat"/>
                <w:bCs/>
                <w:sz w:val="24"/>
                <w:szCs w:val="24"/>
              </w:rPr>
              <w:t>փորձարկումներ</w:t>
            </w:r>
            <w:proofErr w:type="spellEnd"/>
            <w:r w:rsidRPr="00EE4B10">
              <w:rPr>
                <w:rFonts w:ascii="GHEA Grapalat" w:eastAsia="Calibri" w:hAnsi="GHEA Grapalat" w:cs="GHEA Grapalat"/>
                <w:bCs/>
                <w:sz w:val="24"/>
                <w:szCs w:val="24"/>
              </w:rPr>
              <w:t xml:space="preserve"> </w:t>
            </w:r>
            <w:proofErr w:type="spellStart"/>
            <w:r w:rsidRPr="00EE4B10">
              <w:rPr>
                <w:rFonts w:ascii="GHEA Grapalat" w:eastAsia="Calibri" w:hAnsi="GHEA Grapalat" w:cs="GHEA Grapalat"/>
                <w:bCs/>
                <w:sz w:val="24"/>
                <w:szCs w:val="24"/>
              </w:rPr>
              <w:t>իրականացնելու</w:t>
            </w:r>
            <w:proofErr w:type="spellEnd"/>
            <w:r w:rsidRPr="00EE4B10">
              <w:rPr>
                <w:rFonts w:ascii="GHEA Grapalat" w:eastAsia="Calibri" w:hAnsi="GHEA Grapalat" w:cs="GHEA Grapalat"/>
                <w:bCs/>
                <w:sz w:val="24"/>
                <w:szCs w:val="24"/>
              </w:rPr>
              <w:t xml:space="preserve"> </w:t>
            </w:r>
            <w:proofErr w:type="spellStart"/>
            <w:r w:rsidRPr="00EE4B10">
              <w:rPr>
                <w:rFonts w:ascii="GHEA Grapalat" w:eastAsia="Calibri" w:hAnsi="GHEA Grapalat" w:cs="GHEA Grapalat"/>
                <w:bCs/>
                <w:sz w:val="24"/>
                <w:szCs w:val="24"/>
              </w:rPr>
              <w:t>աջակցությունից</w:t>
            </w:r>
            <w:proofErr w:type="spellEnd"/>
            <w:r w:rsidRPr="00EE4B10">
              <w:rPr>
                <w:rFonts w:ascii="GHEA Grapalat" w:eastAsia="Calibri" w:hAnsi="GHEA Grapalat" w:cs="GHEA Grapalat"/>
                <w:bCs/>
                <w:sz w:val="24"/>
                <w:szCs w:val="24"/>
              </w:rPr>
              <w:t xml:space="preserve"> </w:t>
            </w:r>
            <w:proofErr w:type="spellStart"/>
            <w:r w:rsidRPr="00EE4B10">
              <w:rPr>
                <w:rFonts w:ascii="GHEA Grapalat" w:eastAsia="Calibri" w:hAnsi="GHEA Grapalat" w:cs="GHEA Grapalat"/>
                <w:bCs/>
                <w:sz w:val="24"/>
                <w:szCs w:val="24"/>
              </w:rPr>
              <w:t>կօգտվի</w:t>
            </w:r>
            <w:proofErr w:type="spellEnd"/>
            <w:r w:rsidRPr="00EE4B10">
              <w:rPr>
                <w:rFonts w:ascii="GHEA Grapalat" w:eastAsia="Calibri" w:hAnsi="GHEA Grapalat" w:cs="GHEA Grapalat"/>
                <w:bCs/>
                <w:sz w:val="24"/>
                <w:szCs w:val="24"/>
              </w:rPr>
              <w:t xml:space="preserve"> </w:t>
            </w:r>
            <w:proofErr w:type="spellStart"/>
            <w:r w:rsidRPr="00EE4B10">
              <w:rPr>
                <w:rFonts w:ascii="GHEA Grapalat" w:eastAsia="Calibri" w:hAnsi="GHEA Grapalat" w:cs="GHEA Grapalat"/>
                <w:bCs/>
                <w:sz w:val="24"/>
                <w:szCs w:val="24"/>
              </w:rPr>
              <w:t>մոտ</w:t>
            </w:r>
            <w:proofErr w:type="spellEnd"/>
            <w:r w:rsidRPr="00EE4B10">
              <w:rPr>
                <w:rFonts w:ascii="GHEA Grapalat" w:eastAsia="Calibri" w:hAnsi="GHEA Grapalat" w:cs="GHEA Grapalat"/>
                <w:bCs/>
                <w:sz w:val="24"/>
                <w:szCs w:val="24"/>
              </w:rPr>
              <w:t xml:space="preserve"> 500 </w:t>
            </w:r>
            <w:proofErr w:type="spellStart"/>
            <w:r w:rsidRPr="00EE4B10">
              <w:rPr>
                <w:rFonts w:ascii="GHEA Grapalat" w:eastAsia="Calibri" w:hAnsi="GHEA Grapalat" w:cs="GHEA Grapalat"/>
                <w:bCs/>
                <w:sz w:val="24"/>
                <w:szCs w:val="24"/>
              </w:rPr>
              <w:t>տնտեսավարող</w:t>
            </w:r>
            <w:proofErr w:type="spellEnd"/>
            <w:r w:rsidRPr="00EE4B10">
              <w:rPr>
                <w:rFonts w:ascii="GHEA Grapalat" w:eastAsia="Calibri" w:hAnsi="GHEA Grapalat" w:cs="GHEA Grapalat"/>
                <w:bCs/>
                <w:sz w:val="24"/>
                <w:szCs w:val="24"/>
              </w:rPr>
              <w:t xml:space="preserve">, </w:t>
            </w:r>
            <w:proofErr w:type="spellStart"/>
            <w:r w:rsidRPr="00EE4B10">
              <w:rPr>
                <w:rFonts w:ascii="GHEA Grapalat" w:eastAsia="Calibri" w:hAnsi="GHEA Grapalat" w:cs="GHEA Grapalat"/>
                <w:bCs/>
                <w:sz w:val="24"/>
                <w:szCs w:val="24"/>
              </w:rPr>
              <w:t>որոնք</w:t>
            </w:r>
            <w:proofErr w:type="spellEnd"/>
            <w:r w:rsidRPr="00EE4B10">
              <w:rPr>
                <w:rFonts w:ascii="GHEA Grapalat" w:eastAsia="Calibri" w:hAnsi="GHEA Grapalat" w:cs="GHEA Grapalat"/>
                <w:bCs/>
                <w:sz w:val="24"/>
                <w:szCs w:val="24"/>
              </w:rPr>
              <w:t xml:space="preserve"> </w:t>
            </w:r>
            <w:proofErr w:type="spellStart"/>
            <w:r w:rsidRPr="00EE4B10">
              <w:rPr>
                <w:rFonts w:ascii="GHEA Grapalat" w:eastAsia="Calibri" w:hAnsi="GHEA Grapalat" w:cs="GHEA Grapalat"/>
                <w:bCs/>
                <w:sz w:val="24"/>
                <w:szCs w:val="24"/>
              </w:rPr>
              <w:t>միջինը</w:t>
            </w:r>
            <w:proofErr w:type="spellEnd"/>
            <w:r w:rsidRPr="00EE4B10">
              <w:rPr>
                <w:rFonts w:ascii="GHEA Grapalat" w:eastAsia="Calibri" w:hAnsi="GHEA Grapalat" w:cs="GHEA Grapalat"/>
                <w:bCs/>
                <w:sz w:val="24"/>
                <w:szCs w:val="24"/>
              </w:rPr>
              <w:t xml:space="preserve"> </w:t>
            </w:r>
            <w:proofErr w:type="spellStart"/>
            <w:r w:rsidRPr="00EE4B10">
              <w:rPr>
                <w:rFonts w:ascii="GHEA Grapalat" w:eastAsia="Calibri" w:hAnsi="GHEA Grapalat" w:cs="GHEA Grapalat"/>
                <w:bCs/>
                <w:sz w:val="24"/>
                <w:szCs w:val="24"/>
              </w:rPr>
              <w:t>կիրականացնեն</w:t>
            </w:r>
            <w:proofErr w:type="spellEnd"/>
            <w:r w:rsidRPr="00EE4B10">
              <w:rPr>
                <w:rFonts w:ascii="GHEA Grapalat" w:eastAsia="Calibri" w:hAnsi="GHEA Grapalat" w:cs="GHEA Grapalat"/>
                <w:bCs/>
                <w:sz w:val="24"/>
                <w:szCs w:val="24"/>
              </w:rPr>
              <w:t xml:space="preserve"> </w:t>
            </w:r>
            <w:proofErr w:type="spellStart"/>
            <w:r w:rsidRPr="00EE4B10">
              <w:rPr>
                <w:rFonts w:ascii="GHEA Grapalat" w:eastAsia="Calibri" w:hAnsi="GHEA Grapalat" w:cs="GHEA Grapalat"/>
                <w:bCs/>
                <w:sz w:val="24"/>
                <w:szCs w:val="24"/>
              </w:rPr>
              <w:t>տարեկան</w:t>
            </w:r>
            <w:proofErr w:type="spellEnd"/>
            <w:r w:rsidRPr="00EE4B10">
              <w:rPr>
                <w:rFonts w:ascii="GHEA Grapalat" w:eastAsia="Calibri" w:hAnsi="GHEA Grapalat" w:cs="GHEA Grapalat"/>
                <w:bCs/>
                <w:sz w:val="24"/>
                <w:szCs w:val="24"/>
              </w:rPr>
              <w:t xml:space="preserve"> 4 </w:t>
            </w:r>
            <w:proofErr w:type="spellStart"/>
            <w:r w:rsidRPr="00EE4B10">
              <w:rPr>
                <w:rFonts w:ascii="GHEA Grapalat" w:eastAsia="Calibri" w:hAnsi="GHEA Grapalat" w:cs="GHEA Grapalat"/>
                <w:bCs/>
                <w:sz w:val="24"/>
                <w:szCs w:val="24"/>
              </w:rPr>
              <w:t>փորձարկում</w:t>
            </w:r>
            <w:proofErr w:type="spellEnd"/>
            <w:r w:rsidRPr="00EE4B10">
              <w:rPr>
                <w:rFonts w:ascii="GHEA Grapalat" w:eastAsia="Calibri" w:hAnsi="GHEA Grapalat" w:cs="GHEA Grapalat"/>
                <w:bCs/>
                <w:sz w:val="24"/>
                <w:szCs w:val="24"/>
              </w:rPr>
              <w:t xml:space="preserve">՝ 120.0 </w:t>
            </w:r>
            <w:proofErr w:type="spellStart"/>
            <w:r w:rsidRPr="00EE4B10">
              <w:rPr>
                <w:rFonts w:ascii="GHEA Grapalat" w:eastAsia="Calibri" w:hAnsi="GHEA Grapalat" w:cs="GHEA Grapalat"/>
                <w:bCs/>
                <w:sz w:val="24"/>
                <w:szCs w:val="24"/>
              </w:rPr>
              <w:t>հազ</w:t>
            </w:r>
            <w:proofErr w:type="spellEnd"/>
            <w:r w:rsidRPr="00EE4B10">
              <w:rPr>
                <w:rFonts w:ascii="GHEA Grapalat" w:eastAsia="Calibri" w:hAnsi="GHEA Grapalat" w:cs="GHEA Grapalat"/>
                <w:bCs/>
                <w:sz w:val="24"/>
                <w:szCs w:val="24"/>
              </w:rPr>
              <w:t xml:space="preserve">. </w:t>
            </w:r>
            <w:proofErr w:type="spellStart"/>
            <w:r w:rsidRPr="00EE4B10">
              <w:rPr>
                <w:rFonts w:ascii="GHEA Grapalat" w:eastAsia="Calibri" w:hAnsi="GHEA Grapalat" w:cs="GHEA Grapalat"/>
                <w:bCs/>
                <w:sz w:val="24"/>
                <w:szCs w:val="24"/>
              </w:rPr>
              <w:t>դրամ</w:t>
            </w:r>
            <w:proofErr w:type="spellEnd"/>
            <w:r w:rsidRPr="00EE4B10">
              <w:rPr>
                <w:rFonts w:ascii="GHEA Grapalat" w:eastAsia="Calibri" w:hAnsi="GHEA Grapalat" w:cs="GHEA Grapalat"/>
                <w:bCs/>
                <w:sz w:val="24"/>
                <w:szCs w:val="24"/>
              </w:rPr>
              <w:t xml:space="preserve"> </w:t>
            </w:r>
            <w:proofErr w:type="spellStart"/>
            <w:r w:rsidRPr="00EE4B10">
              <w:rPr>
                <w:rFonts w:ascii="GHEA Grapalat" w:eastAsia="Calibri" w:hAnsi="GHEA Grapalat" w:cs="GHEA Grapalat"/>
                <w:bCs/>
                <w:sz w:val="24"/>
                <w:szCs w:val="24"/>
              </w:rPr>
              <w:t>միջին</w:t>
            </w:r>
            <w:proofErr w:type="spellEnd"/>
            <w:r w:rsidRPr="00EE4B10">
              <w:rPr>
                <w:rFonts w:ascii="GHEA Grapalat" w:eastAsia="Calibri" w:hAnsi="GHEA Grapalat" w:cs="GHEA Grapalat"/>
                <w:bCs/>
                <w:sz w:val="24"/>
                <w:szCs w:val="24"/>
              </w:rPr>
              <w:t xml:space="preserve"> </w:t>
            </w:r>
            <w:proofErr w:type="spellStart"/>
            <w:r w:rsidRPr="00EE4B10">
              <w:rPr>
                <w:rFonts w:ascii="GHEA Grapalat" w:eastAsia="Calibri" w:hAnsi="GHEA Grapalat" w:cs="GHEA Grapalat"/>
                <w:bCs/>
                <w:sz w:val="24"/>
                <w:szCs w:val="24"/>
              </w:rPr>
              <w:t>գնով</w:t>
            </w:r>
            <w:proofErr w:type="spellEnd"/>
            <w:r w:rsidRPr="00EE4B10">
              <w:rPr>
                <w:rFonts w:ascii="GHEA Grapalat" w:eastAsia="Calibri" w:hAnsi="GHEA Grapalat" w:cs="GHEA Grapalat"/>
                <w:bCs/>
                <w:sz w:val="24"/>
                <w:szCs w:val="24"/>
              </w:rPr>
              <w:t xml:space="preserve">։ </w:t>
            </w:r>
            <w:proofErr w:type="spellStart"/>
            <w:r w:rsidRPr="00EE4B10">
              <w:rPr>
                <w:rFonts w:ascii="GHEA Grapalat" w:eastAsia="Calibri" w:hAnsi="GHEA Grapalat" w:cs="GHEA Grapalat"/>
                <w:bCs/>
                <w:sz w:val="24"/>
                <w:szCs w:val="24"/>
              </w:rPr>
              <w:t>Արդյունքում</w:t>
            </w:r>
            <w:proofErr w:type="spellEnd"/>
            <w:r w:rsidRPr="00EE4B10">
              <w:rPr>
                <w:rFonts w:ascii="GHEA Grapalat" w:eastAsia="Calibri" w:hAnsi="GHEA Grapalat" w:cs="GHEA Grapalat"/>
                <w:bCs/>
                <w:sz w:val="24"/>
                <w:szCs w:val="24"/>
              </w:rPr>
              <w:t xml:space="preserve"> 50</w:t>
            </w:r>
            <w:proofErr w:type="gramStart"/>
            <w:r w:rsidRPr="00EE4B10">
              <w:rPr>
                <w:rFonts w:ascii="GHEA Grapalat" w:eastAsia="Calibri" w:hAnsi="GHEA Grapalat" w:cs="GHEA Grapalat"/>
                <w:bCs/>
                <w:sz w:val="24"/>
                <w:szCs w:val="24"/>
              </w:rPr>
              <w:t xml:space="preserve">%  </w:t>
            </w:r>
            <w:proofErr w:type="spellStart"/>
            <w:r w:rsidRPr="00EE4B10">
              <w:rPr>
                <w:rFonts w:ascii="GHEA Grapalat" w:eastAsia="Calibri" w:hAnsi="GHEA Grapalat" w:cs="GHEA Grapalat"/>
                <w:bCs/>
                <w:sz w:val="24"/>
                <w:szCs w:val="24"/>
              </w:rPr>
              <w:t>փոխհատուցելու</w:t>
            </w:r>
            <w:proofErr w:type="spellEnd"/>
            <w:proofErr w:type="gramEnd"/>
            <w:r w:rsidRPr="00EE4B10">
              <w:rPr>
                <w:rFonts w:ascii="GHEA Grapalat" w:eastAsia="Calibri" w:hAnsi="GHEA Grapalat" w:cs="GHEA Grapalat"/>
                <w:bCs/>
                <w:sz w:val="24"/>
                <w:szCs w:val="24"/>
              </w:rPr>
              <w:t xml:space="preserve"> </w:t>
            </w:r>
            <w:proofErr w:type="spellStart"/>
            <w:r w:rsidRPr="00EE4B10">
              <w:rPr>
                <w:rFonts w:ascii="GHEA Grapalat" w:eastAsia="Calibri" w:hAnsi="GHEA Grapalat" w:cs="GHEA Grapalat"/>
                <w:bCs/>
                <w:sz w:val="24"/>
                <w:szCs w:val="24"/>
              </w:rPr>
              <w:t>դեպքում</w:t>
            </w:r>
            <w:proofErr w:type="spellEnd"/>
            <w:r w:rsidRPr="00EE4B10">
              <w:rPr>
                <w:rFonts w:ascii="GHEA Grapalat" w:eastAsia="Calibri" w:hAnsi="GHEA Grapalat" w:cs="GHEA Grapalat"/>
                <w:bCs/>
                <w:sz w:val="24"/>
                <w:szCs w:val="24"/>
              </w:rPr>
              <w:t xml:space="preserve"> </w:t>
            </w:r>
            <w:proofErr w:type="spellStart"/>
            <w:r w:rsidRPr="00EE4B10">
              <w:rPr>
                <w:rFonts w:ascii="GHEA Grapalat" w:eastAsia="Calibri" w:hAnsi="GHEA Grapalat" w:cs="GHEA Grapalat"/>
                <w:bCs/>
                <w:sz w:val="24"/>
                <w:szCs w:val="24"/>
              </w:rPr>
              <w:t>փոխհատուցվող</w:t>
            </w:r>
            <w:proofErr w:type="spellEnd"/>
            <w:r w:rsidRPr="00EE4B10">
              <w:rPr>
                <w:rFonts w:ascii="GHEA Grapalat" w:eastAsia="Calibri" w:hAnsi="GHEA Grapalat" w:cs="GHEA Grapalat"/>
                <w:bCs/>
                <w:sz w:val="24"/>
                <w:szCs w:val="24"/>
              </w:rPr>
              <w:t xml:space="preserve"> </w:t>
            </w:r>
            <w:proofErr w:type="spellStart"/>
            <w:r w:rsidRPr="00EE4B10">
              <w:rPr>
                <w:rFonts w:ascii="GHEA Grapalat" w:eastAsia="Calibri" w:hAnsi="GHEA Grapalat" w:cs="GHEA Grapalat"/>
                <w:bCs/>
                <w:sz w:val="24"/>
                <w:szCs w:val="24"/>
              </w:rPr>
              <w:t>տարեկան</w:t>
            </w:r>
            <w:proofErr w:type="spellEnd"/>
            <w:r w:rsidRPr="00EE4B10">
              <w:rPr>
                <w:rFonts w:ascii="GHEA Grapalat" w:eastAsia="Calibri" w:hAnsi="GHEA Grapalat" w:cs="GHEA Grapalat"/>
                <w:bCs/>
                <w:sz w:val="24"/>
                <w:szCs w:val="24"/>
              </w:rPr>
              <w:t xml:space="preserve"> </w:t>
            </w:r>
            <w:proofErr w:type="spellStart"/>
            <w:r w:rsidRPr="00EE4B10">
              <w:rPr>
                <w:rFonts w:ascii="GHEA Grapalat" w:eastAsia="Calibri" w:hAnsi="GHEA Grapalat" w:cs="GHEA Grapalat"/>
                <w:bCs/>
                <w:sz w:val="24"/>
                <w:szCs w:val="24"/>
              </w:rPr>
              <w:t>գումարը</w:t>
            </w:r>
            <w:proofErr w:type="spellEnd"/>
            <w:r w:rsidRPr="00EE4B10">
              <w:rPr>
                <w:rFonts w:ascii="GHEA Grapalat" w:eastAsia="Calibri" w:hAnsi="GHEA Grapalat" w:cs="GHEA Grapalat"/>
                <w:bCs/>
                <w:sz w:val="24"/>
                <w:szCs w:val="24"/>
              </w:rPr>
              <w:t xml:space="preserve"> </w:t>
            </w:r>
            <w:proofErr w:type="spellStart"/>
            <w:r w:rsidRPr="00EE4B10">
              <w:rPr>
                <w:rFonts w:ascii="GHEA Grapalat" w:eastAsia="Calibri" w:hAnsi="GHEA Grapalat" w:cs="GHEA Grapalat"/>
                <w:bCs/>
                <w:sz w:val="24"/>
                <w:szCs w:val="24"/>
              </w:rPr>
              <w:t>կկազմի</w:t>
            </w:r>
            <w:proofErr w:type="spellEnd"/>
            <w:r w:rsidRPr="00EE4B10">
              <w:rPr>
                <w:rFonts w:ascii="GHEA Grapalat" w:eastAsia="Calibri" w:hAnsi="GHEA Grapalat" w:cs="GHEA Grapalat"/>
                <w:bCs/>
                <w:sz w:val="24"/>
                <w:szCs w:val="24"/>
              </w:rPr>
              <w:t xml:space="preserve"> 120,000.0 </w:t>
            </w:r>
            <w:proofErr w:type="spellStart"/>
            <w:r w:rsidRPr="00EE4B10">
              <w:rPr>
                <w:rFonts w:ascii="GHEA Grapalat" w:eastAsia="Calibri" w:hAnsi="GHEA Grapalat" w:cs="GHEA Grapalat"/>
                <w:bCs/>
                <w:sz w:val="24"/>
                <w:szCs w:val="24"/>
              </w:rPr>
              <w:t>հազ</w:t>
            </w:r>
            <w:proofErr w:type="spellEnd"/>
            <w:r w:rsidRPr="00EE4B10">
              <w:rPr>
                <w:rFonts w:ascii="GHEA Grapalat" w:eastAsia="Calibri" w:hAnsi="GHEA Grapalat" w:cs="GHEA Grapalat"/>
                <w:bCs/>
                <w:sz w:val="24"/>
                <w:szCs w:val="24"/>
              </w:rPr>
              <w:t xml:space="preserve">. </w:t>
            </w:r>
            <w:proofErr w:type="spellStart"/>
            <w:r w:rsidRPr="00EE4B10">
              <w:rPr>
                <w:rFonts w:ascii="GHEA Grapalat" w:eastAsia="Calibri" w:hAnsi="GHEA Grapalat" w:cs="GHEA Grapalat"/>
                <w:bCs/>
                <w:sz w:val="24"/>
                <w:szCs w:val="24"/>
              </w:rPr>
              <w:t>դրամ</w:t>
            </w:r>
            <w:proofErr w:type="spellEnd"/>
            <w:r w:rsidRPr="00EE4B10">
              <w:rPr>
                <w:rFonts w:ascii="GHEA Grapalat" w:eastAsia="Calibri" w:hAnsi="GHEA Grapalat" w:cs="GHEA Grapalat"/>
                <w:bCs/>
                <w:sz w:val="24"/>
                <w:szCs w:val="24"/>
              </w:rPr>
              <w:t xml:space="preserve"> (120,000.0 </w:t>
            </w:r>
            <w:proofErr w:type="spellStart"/>
            <w:r w:rsidRPr="00EE4B10">
              <w:rPr>
                <w:rFonts w:ascii="GHEA Grapalat" w:eastAsia="Calibri" w:hAnsi="GHEA Grapalat" w:cs="GHEA Grapalat"/>
                <w:bCs/>
                <w:sz w:val="24"/>
                <w:szCs w:val="24"/>
              </w:rPr>
              <w:t>հազ</w:t>
            </w:r>
            <w:proofErr w:type="spellEnd"/>
            <w:r w:rsidRPr="00EE4B10">
              <w:rPr>
                <w:rFonts w:ascii="GHEA Grapalat" w:eastAsia="Calibri" w:hAnsi="GHEA Grapalat" w:cs="GHEA Grapalat"/>
                <w:bCs/>
                <w:sz w:val="24"/>
                <w:szCs w:val="24"/>
              </w:rPr>
              <w:t xml:space="preserve">. </w:t>
            </w:r>
            <w:proofErr w:type="spellStart"/>
            <w:r w:rsidRPr="00EE4B10">
              <w:rPr>
                <w:rFonts w:ascii="GHEA Grapalat" w:eastAsia="Calibri" w:hAnsi="GHEA Grapalat" w:cs="GHEA Grapalat"/>
                <w:bCs/>
                <w:sz w:val="24"/>
                <w:szCs w:val="24"/>
              </w:rPr>
              <w:t>դրամ</w:t>
            </w:r>
            <w:proofErr w:type="spellEnd"/>
            <w:r w:rsidRPr="00EE4B10">
              <w:rPr>
                <w:rFonts w:ascii="GHEA Grapalat" w:eastAsia="Calibri" w:hAnsi="GHEA Grapalat" w:cs="GHEA Grapalat"/>
                <w:bCs/>
                <w:sz w:val="24"/>
                <w:szCs w:val="24"/>
              </w:rPr>
              <w:t xml:space="preserve">=500տնտեսվարող*4*120.0 </w:t>
            </w:r>
            <w:proofErr w:type="spellStart"/>
            <w:r w:rsidRPr="00EE4B10">
              <w:rPr>
                <w:rFonts w:ascii="GHEA Grapalat" w:eastAsia="Calibri" w:hAnsi="GHEA Grapalat" w:cs="GHEA Grapalat"/>
                <w:bCs/>
                <w:sz w:val="24"/>
                <w:szCs w:val="24"/>
              </w:rPr>
              <w:t>հազ</w:t>
            </w:r>
            <w:proofErr w:type="spellEnd"/>
            <w:r w:rsidRPr="00EE4B10">
              <w:rPr>
                <w:rFonts w:ascii="GHEA Grapalat" w:eastAsia="Calibri" w:hAnsi="GHEA Grapalat" w:cs="GHEA Grapalat"/>
                <w:bCs/>
                <w:sz w:val="24"/>
                <w:szCs w:val="24"/>
              </w:rPr>
              <w:t xml:space="preserve">. </w:t>
            </w:r>
            <w:proofErr w:type="spellStart"/>
            <w:r w:rsidRPr="00EE4B10">
              <w:rPr>
                <w:rFonts w:ascii="GHEA Grapalat" w:eastAsia="Calibri" w:hAnsi="GHEA Grapalat" w:cs="GHEA Grapalat"/>
                <w:bCs/>
                <w:sz w:val="24"/>
                <w:szCs w:val="24"/>
              </w:rPr>
              <w:t>դրամ</w:t>
            </w:r>
            <w:proofErr w:type="spellEnd"/>
            <w:r w:rsidRPr="00EE4B10">
              <w:rPr>
                <w:rFonts w:ascii="GHEA Grapalat" w:eastAsia="Calibri" w:hAnsi="GHEA Grapalat" w:cs="GHEA Grapalat"/>
                <w:bCs/>
                <w:sz w:val="24"/>
                <w:szCs w:val="24"/>
              </w:rPr>
              <w:t>*50</w:t>
            </w:r>
            <w:proofErr w:type="gramStart"/>
            <w:r w:rsidRPr="00EE4B10">
              <w:rPr>
                <w:rFonts w:ascii="GHEA Grapalat" w:eastAsia="Calibri" w:hAnsi="GHEA Grapalat" w:cs="GHEA Grapalat"/>
                <w:bCs/>
                <w:sz w:val="24"/>
                <w:szCs w:val="24"/>
              </w:rPr>
              <w:t>%)՝</w:t>
            </w:r>
            <w:proofErr w:type="gramEnd"/>
            <w:r w:rsidRPr="00EE4B10">
              <w:rPr>
                <w:rFonts w:ascii="GHEA Grapalat" w:eastAsia="Calibri" w:hAnsi="GHEA Grapalat" w:cs="GHEA Grapalat"/>
                <w:bCs/>
                <w:sz w:val="24"/>
                <w:szCs w:val="24"/>
              </w:rPr>
              <w:t xml:space="preserve"> </w:t>
            </w:r>
            <w:proofErr w:type="spellStart"/>
            <w:r w:rsidRPr="00EE4B10">
              <w:rPr>
                <w:rFonts w:ascii="GHEA Grapalat" w:eastAsia="Calibri" w:hAnsi="GHEA Grapalat" w:cs="GHEA Grapalat"/>
                <w:bCs/>
                <w:sz w:val="24"/>
                <w:szCs w:val="24"/>
              </w:rPr>
              <w:t>հիմնավորմամբ</w:t>
            </w:r>
            <w:proofErr w:type="spellEnd"/>
            <w:r w:rsidRPr="00EE4B10">
              <w:rPr>
                <w:rFonts w:ascii="GHEA Grapalat" w:eastAsia="Calibri" w:hAnsi="GHEA Grapalat" w:cs="GHEA Grapalat"/>
                <w:bCs/>
                <w:sz w:val="24"/>
                <w:szCs w:val="24"/>
              </w:rPr>
              <w:t xml:space="preserve"> </w:t>
            </w:r>
            <w:proofErr w:type="spellStart"/>
            <w:r w:rsidRPr="00EE4B10">
              <w:rPr>
                <w:rFonts w:ascii="GHEA Grapalat" w:eastAsia="Calibri" w:hAnsi="GHEA Grapalat" w:cs="GHEA Grapalat"/>
                <w:bCs/>
                <w:sz w:val="24"/>
                <w:szCs w:val="24"/>
              </w:rPr>
              <w:t>ներկայացված</w:t>
            </w:r>
            <w:proofErr w:type="spellEnd"/>
            <w:r w:rsidRPr="00EE4B10">
              <w:rPr>
                <w:rFonts w:ascii="GHEA Grapalat" w:eastAsia="Calibri" w:hAnsi="GHEA Grapalat" w:cs="GHEA Grapalat"/>
                <w:bCs/>
                <w:sz w:val="24"/>
                <w:szCs w:val="24"/>
              </w:rPr>
              <w:t xml:space="preserve"> 720,000.0 </w:t>
            </w:r>
            <w:proofErr w:type="spellStart"/>
            <w:r w:rsidRPr="00EE4B10">
              <w:rPr>
                <w:rFonts w:ascii="GHEA Grapalat" w:eastAsia="Calibri" w:hAnsi="GHEA Grapalat" w:cs="GHEA Grapalat"/>
                <w:bCs/>
                <w:sz w:val="24"/>
                <w:szCs w:val="24"/>
              </w:rPr>
              <w:t>հազ</w:t>
            </w:r>
            <w:proofErr w:type="spellEnd"/>
            <w:r w:rsidRPr="00EE4B10">
              <w:rPr>
                <w:rFonts w:ascii="GHEA Grapalat" w:eastAsia="Calibri" w:hAnsi="GHEA Grapalat" w:cs="GHEA Grapalat"/>
                <w:bCs/>
                <w:sz w:val="24"/>
                <w:szCs w:val="24"/>
              </w:rPr>
              <w:t xml:space="preserve">. </w:t>
            </w:r>
            <w:proofErr w:type="spellStart"/>
            <w:r w:rsidRPr="00EE4B10">
              <w:rPr>
                <w:rFonts w:ascii="GHEA Grapalat" w:eastAsia="Calibri" w:hAnsi="GHEA Grapalat" w:cs="GHEA Grapalat"/>
                <w:bCs/>
                <w:sz w:val="24"/>
                <w:szCs w:val="24"/>
              </w:rPr>
              <w:t>դրամի</w:t>
            </w:r>
            <w:proofErr w:type="spellEnd"/>
            <w:r w:rsidRPr="00EE4B10">
              <w:rPr>
                <w:rFonts w:ascii="GHEA Grapalat" w:eastAsia="Calibri" w:hAnsi="GHEA Grapalat" w:cs="GHEA Grapalat"/>
                <w:bCs/>
                <w:sz w:val="24"/>
                <w:szCs w:val="24"/>
              </w:rPr>
              <w:t xml:space="preserve"> </w:t>
            </w:r>
            <w:proofErr w:type="spellStart"/>
            <w:r w:rsidRPr="00EE4B10">
              <w:rPr>
                <w:rFonts w:ascii="GHEA Grapalat" w:eastAsia="Calibri" w:hAnsi="GHEA Grapalat" w:cs="GHEA Grapalat"/>
                <w:bCs/>
                <w:sz w:val="24"/>
                <w:szCs w:val="24"/>
              </w:rPr>
              <w:t>դիմաց</w:t>
            </w:r>
            <w:proofErr w:type="spellEnd"/>
            <w:r w:rsidRPr="00EE4B10">
              <w:rPr>
                <w:rFonts w:ascii="GHEA Grapalat" w:eastAsia="Calibri" w:hAnsi="GHEA Grapalat" w:cs="GHEA Grapalat"/>
                <w:bCs/>
                <w:sz w:val="24"/>
                <w:szCs w:val="24"/>
              </w:rPr>
              <w:t>:</w:t>
            </w:r>
          </w:p>
        </w:tc>
        <w:tc>
          <w:tcPr>
            <w:tcW w:w="5490" w:type="dxa"/>
            <w:gridSpan w:val="2"/>
            <w:tcBorders>
              <w:top w:val="outset" w:sz="6" w:space="0" w:color="auto"/>
              <w:left w:val="outset" w:sz="6" w:space="0" w:color="auto"/>
              <w:bottom w:val="outset" w:sz="6" w:space="0" w:color="auto"/>
              <w:right w:val="outset" w:sz="6" w:space="0" w:color="auto"/>
            </w:tcBorders>
            <w:shd w:val="clear" w:color="auto" w:fill="FFFFFF"/>
          </w:tcPr>
          <w:p w14:paraId="23C7FC20" w14:textId="4D02C7C0" w:rsidR="00760DDD" w:rsidRPr="00B459A8" w:rsidRDefault="00B459A8" w:rsidP="00B459A8">
            <w:pPr>
              <w:tabs>
                <w:tab w:val="left" w:pos="7350"/>
              </w:tabs>
              <w:spacing w:after="0" w:line="276" w:lineRule="auto"/>
              <w:ind w:left="75" w:right="165" w:firstLine="90"/>
              <w:jc w:val="center"/>
              <w:rPr>
                <w:rFonts w:ascii="GHEA Grapalat" w:eastAsia="Calibri" w:hAnsi="GHEA Grapalat" w:cs="GHEA Grapalat"/>
                <w:b/>
                <w:bCs/>
                <w:sz w:val="24"/>
                <w:szCs w:val="24"/>
              </w:rPr>
            </w:pPr>
            <w:proofErr w:type="spellStart"/>
            <w:r w:rsidRPr="00B459A8">
              <w:rPr>
                <w:rFonts w:ascii="GHEA Grapalat" w:eastAsia="Calibri" w:hAnsi="GHEA Grapalat" w:cs="GHEA Grapalat"/>
                <w:b/>
                <w:bCs/>
                <w:sz w:val="24"/>
                <w:szCs w:val="24"/>
              </w:rPr>
              <w:lastRenderedPageBreak/>
              <w:t>Ընդունվել</w:t>
            </w:r>
            <w:proofErr w:type="spellEnd"/>
            <w:r w:rsidRPr="00B459A8">
              <w:rPr>
                <w:rFonts w:ascii="GHEA Grapalat" w:eastAsia="Calibri" w:hAnsi="GHEA Grapalat" w:cs="GHEA Grapalat"/>
                <w:b/>
                <w:bCs/>
                <w:sz w:val="24"/>
                <w:szCs w:val="24"/>
              </w:rPr>
              <w:t xml:space="preserve"> է</w:t>
            </w:r>
          </w:p>
        </w:tc>
      </w:tr>
      <w:tr w:rsidR="00374551" w:rsidRPr="00477EB0" w14:paraId="06B69EB3" w14:textId="77777777" w:rsidTr="00477EB0">
        <w:trPr>
          <w:trHeight w:val="341"/>
          <w:tblCellSpacing w:w="0" w:type="dxa"/>
          <w:jc w:val="center"/>
        </w:trPr>
        <w:tc>
          <w:tcPr>
            <w:tcW w:w="8812" w:type="dxa"/>
            <w:tcBorders>
              <w:top w:val="outset" w:sz="6" w:space="0" w:color="auto"/>
              <w:left w:val="outset" w:sz="6" w:space="0" w:color="auto"/>
              <w:bottom w:val="outset" w:sz="6" w:space="0" w:color="auto"/>
              <w:right w:val="outset" w:sz="6" w:space="0" w:color="auto"/>
            </w:tcBorders>
            <w:shd w:val="clear" w:color="auto" w:fill="FFFFFF"/>
          </w:tcPr>
          <w:p w14:paraId="0A824936" w14:textId="3A3534BD" w:rsidR="00CC1638" w:rsidRPr="00477EB0" w:rsidRDefault="00760DDD" w:rsidP="00C860AE">
            <w:pPr>
              <w:pStyle w:val="BodyText"/>
              <w:tabs>
                <w:tab w:val="left" w:pos="240"/>
                <w:tab w:val="left" w:pos="720"/>
                <w:tab w:val="left" w:pos="792"/>
                <w:tab w:val="left" w:pos="972"/>
                <w:tab w:val="left" w:pos="1068"/>
                <w:tab w:val="left" w:pos="1188"/>
              </w:tabs>
              <w:spacing w:after="0"/>
              <w:ind w:left="150" w:right="405"/>
              <w:contextualSpacing/>
              <w:jc w:val="both"/>
              <w:rPr>
                <w:rFonts w:ascii="GHEA Grapalat" w:eastAsia="MS Mincho" w:hAnsi="GHEA Grapalat" w:cs="MS Mincho"/>
                <w:color w:val="auto"/>
                <w:sz w:val="24"/>
                <w:szCs w:val="24"/>
                <w:lang w:val="hy-AM"/>
              </w:rPr>
            </w:pPr>
            <w:r w:rsidRPr="00760DDD">
              <w:rPr>
                <w:rFonts w:ascii="GHEA Grapalat" w:hAnsi="GHEA Grapalat" w:cs="GHEA Grapalat"/>
                <w:bCs/>
                <w:sz w:val="24"/>
                <w:szCs w:val="24"/>
              </w:rPr>
              <w:t>5</w:t>
            </w:r>
            <w:r w:rsidRPr="005834DD">
              <w:rPr>
                <w:rFonts w:ascii="GHEA Grapalat" w:hAnsi="GHEA Grapalat" w:cs="GHEA Grapalat"/>
                <w:bCs/>
                <w:color w:val="FF0000"/>
                <w:sz w:val="24"/>
                <w:szCs w:val="24"/>
              </w:rPr>
              <w:t xml:space="preserve">. </w:t>
            </w:r>
            <w:proofErr w:type="spellStart"/>
            <w:r w:rsidRPr="00A16C94">
              <w:rPr>
                <w:rFonts w:ascii="GHEA Grapalat" w:hAnsi="GHEA Grapalat" w:cs="GHEA Grapalat"/>
                <w:bCs/>
                <w:color w:val="auto"/>
                <w:sz w:val="24"/>
                <w:szCs w:val="24"/>
              </w:rPr>
              <w:t>Առաջարկում</w:t>
            </w:r>
            <w:proofErr w:type="spellEnd"/>
            <w:r w:rsidRPr="00A16C94">
              <w:rPr>
                <w:rFonts w:ascii="GHEA Grapalat" w:hAnsi="GHEA Grapalat" w:cs="GHEA Grapalat"/>
                <w:bCs/>
                <w:color w:val="auto"/>
                <w:sz w:val="24"/>
                <w:szCs w:val="24"/>
              </w:rPr>
              <w:t xml:space="preserve"> </w:t>
            </w:r>
            <w:proofErr w:type="spellStart"/>
            <w:r w:rsidRPr="00A16C94">
              <w:rPr>
                <w:rFonts w:ascii="GHEA Grapalat" w:hAnsi="GHEA Grapalat" w:cs="GHEA Grapalat"/>
                <w:bCs/>
                <w:color w:val="auto"/>
                <w:sz w:val="24"/>
                <w:szCs w:val="24"/>
              </w:rPr>
              <w:t>ենք</w:t>
            </w:r>
            <w:proofErr w:type="spellEnd"/>
            <w:r w:rsidRPr="00A16C94">
              <w:rPr>
                <w:rFonts w:ascii="GHEA Grapalat" w:hAnsi="GHEA Grapalat" w:cs="GHEA Grapalat"/>
                <w:bCs/>
                <w:color w:val="auto"/>
                <w:sz w:val="24"/>
                <w:szCs w:val="24"/>
              </w:rPr>
              <w:t xml:space="preserve"> </w:t>
            </w:r>
            <w:proofErr w:type="spellStart"/>
            <w:r w:rsidRPr="00A16C94">
              <w:rPr>
                <w:rFonts w:ascii="GHEA Grapalat" w:hAnsi="GHEA Grapalat" w:cs="GHEA Grapalat"/>
                <w:bCs/>
                <w:color w:val="auto"/>
                <w:sz w:val="24"/>
                <w:szCs w:val="24"/>
              </w:rPr>
              <w:t>Նախագծերում</w:t>
            </w:r>
            <w:proofErr w:type="spellEnd"/>
            <w:r w:rsidRPr="00A16C94">
              <w:rPr>
                <w:rFonts w:ascii="GHEA Grapalat" w:hAnsi="GHEA Grapalat" w:cs="GHEA Grapalat"/>
                <w:bCs/>
                <w:color w:val="auto"/>
                <w:sz w:val="24"/>
                <w:szCs w:val="24"/>
              </w:rPr>
              <w:t xml:space="preserve"> </w:t>
            </w:r>
            <w:proofErr w:type="spellStart"/>
            <w:r w:rsidRPr="00A16C94">
              <w:rPr>
                <w:rFonts w:ascii="GHEA Grapalat" w:hAnsi="GHEA Grapalat" w:cs="GHEA Grapalat"/>
                <w:bCs/>
                <w:color w:val="auto"/>
                <w:sz w:val="24"/>
                <w:szCs w:val="24"/>
              </w:rPr>
              <w:t>նախատեսել</w:t>
            </w:r>
            <w:proofErr w:type="spellEnd"/>
            <w:r w:rsidRPr="00A16C94">
              <w:rPr>
                <w:rFonts w:ascii="GHEA Grapalat" w:hAnsi="GHEA Grapalat" w:cs="GHEA Grapalat"/>
                <w:bCs/>
                <w:color w:val="auto"/>
                <w:sz w:val="24"/>
                <w:szCs w:val="24"/>
              </w:rPr>
              <w:t xml:space="preserve"> </w:t>
            </w:r>
            <w:proofErr w:type="spellStart"/>
            <w:r w:rsidRPr="00A16C94">
              <w:rPr>
                <w:rFonts w:ascii="GHEA Grapalat" w:hAnsi="GHEA Grapalat" w:cs="GHEA Grapalat"/>
                <w:bCs/>
                <w:color w:val="auto"/>
                <w:sz w:val="24"/>
                <w:szCs w:val="24"/>
              </w:rPr>
              <w:t>մեխանիզմներ</w:t>
            </w:r>
            <w:proofErr w:type="spellEnd"/>
            <w:r w:rsidRPr="00A16C94">
              <w:rPr>
                <w:rFonts w:ascii="GHEA Grapalat" w:hAnsi="GHEA Grapalat" w:cs="GHEA Grapalat"/>
                <w:bCs/>
                <w:color w:val="auto"/>
                <w:sz w:val="24"/>
                <w:szCs w:val="24"/>
              </w:rPr>
              <w:t xml:space="preserve">, </w:t>
            </w:r>
            <w:proofErr w:type="spellStart"/>
            <w:r w:rsidRPr="00A16C94">
              <w:rPr>
                <w:rFonts w:ascii="GHEA Grapalat" w:hAnsi="GHEA Grapalat" w:cs="GHEA Grapalat"/>
                <w:bCs/>
                <w:color w:val="auto"/>
                <w:sz w:val="24"/>
                <w:szCs w:val="24"/>
              </w:rPr>
              <w:t>որով</w:t>
            </w:r>
            <w:proofErr w:type="spellEnd"/>
            <w:r w:rsidRPr="00A16C94">
              <w:rPr>
                <w:rFonts w:ascii="GHEA Grapalat" w:hAnsi="GHEA Grapalat" w:cs="GHEA Grapalat"/>
                <w:bCs/>
                <w:color w:val="auto"/>
                <w:sz w:val="24"/>
                <w:szCs w:val="24"/>
              </w:rPr>
              <w:t xml:space="preserve"> </w:t>
            </w:r>
            <w:proofErr w:type="spellStart"/>
            <w:r w:rsidRPr="00A16C94">
              <w:rPr>
                <w:rFonts w:ascii="GHEA Grapalat" w:hAnsi="GHEA Grapalat" w:cs="GHEA Grapalat"/>
                <w:bCs/>
                <w:color w:val="auto"/>
                <w:sz w:val="24"/>
                <w:szCs w:val="24"/>
              </w:rPr>
              <w:t>կխթանվի</w:t>
            </w:r>
            <w:proofErr w:type="spellEnd"/>
            <w:r w:rsidRPr="00A16C94">
              <w:rPr>
                <w:rFonts w:ascii="GHEA Grapalat" w:hAnsi="GHEA Grapalat" w:cs="GHEA Grapalat"/>
                <w:bCs/>
                <w:color w:val="auto"/>
                <w:sz w:val="24"/>
                <w:szCs w:val="24"/>
              </w:rPr>
              <w:t xml:space="preserve"> </w:t>
            </w:r>
            <w:proofErr w:type="spellStart"/>
            <w:r w:rsidRPr="00A16C94">
              <w:rPr>
                <w:rFonts w:ascii="GHEA Grapalat" w:hAnsi="GHEA Grapalat" w:cs="GHEA Grapalat"/>
                <w:bCs/>
                <w:color w:val="auto"/>
                <w:sz w:val="24"/>
                <w:szCs w:val="24"/>
              </w:rPr>
              <w:t>արտահանման</w:t>
            </w:r>
            <w:proofErr w:type="spellEnd"/>
            <w:r w:rsidRPr="00A16C94">
              <w:rPr>
                <w:rFonts w:ascii="GHEA Grapalat" w:hAnsi="GHEA Grapalat" w:cs="GHEA Grapalat"/>
                <w:bCs/>
                <w:color w:val="auto"/>
                <w:sz w:val="24"/>
                <w:szCs w:val="24"/>
              </w:rPr>
              <w:t xml:space="preserve"> </w:t>
            </w:r>
            <w:proofErr w:type="spellStart"/>
            <w:r w:rsidRPr="00A16C94">
              <w:rPr>
                <w:rFonts w:ascii="GHEA Grapalat" w:hAnsi="GHEA Grapalat" w:cs="GHEA Grapalat"/>
                <w:bCs/>
                <w:color w:val="auto"/>
                <w:sz w:val="24"/>
                <w:szCs w:val="24"/>
              </w:rPr>
              <w:t>շուկաների</w:t>
            </w:r>
            <w:proofErr w:type="spellEnd"/>
            <w:r w:rsidRPr="00A16C94">
              <w:rPr>
                <w:rFonts w:ascii="GHEA Grapalat" w:hAnsi="GHEA Grapalat" w:cs="GHEA Grapalat"/>
                <w:bCs/>
                <w:color w:val="auto"/>
                <w:sz w:val="24"/>
                <w:szCs w:val="24"/>
              </w:rPr>
              <w:t xml:space="preserve"> </w:t>
            </w:r>
            <w:proofErr w:type="spellStart"/>
            <w:r w:rsidRPr="00A16C94">
              <w:rPr>
                <w:rFonts w:ascii="GHEA Grapalat" w:hAnsi="GHEA Grapalat" w:cs="GHEA Grapalat"/>
                <w:bCs/>
                <w:color w:val="auto"/>
                <w:sz w:val="24"/>
                <w:szCs w:val="24"/>
              </w:rPr>
              <w:t>դիվերսիֆիկացիան</w:t>
            </w:r>
            <w:proofErr w:type="spellEnd"/>
            <w:r w:rsidRPr="00A16C94">
              <w:rPr>
                <w:rFonts w:ascii="GHEA Grapalat" w:hAnsi="GHEA Grapalat" w:cs="GHEA Grapalat"/>
                <w:bCs/>
                <w:color w:val="auto"/>
                <w:sz w:val="24"/>
                <w:szCs w:val="24"/>
              </w:rPr>
              <w:t xml:space="preserve"> (</w:t>
            </w:r>
            <w:proofErr w:type="spellStart"/>
            <w:r w:rsidRPr="00A16C94">
              <w:rPr>
                <w:rFonts w:ascii="GHEA Grapalat" w:hAnsi="GHEA Grapalat" w:cs="GHEA Grapalat"/>
                <w:bCs/>
                <w:color w:val="auto"/>
                <w:sz w:val="24"/>
                <w:szCs w:val="24"/>
              </w:rPr>
              <w:t>մասնավորապես</w:t>
            </w:r>
            <w:proofErr w:type="spellEnd"/>
            <w:r w:rsidRPr="00A16C94">
              <w:rPr>
                <w:rFonts w:ascii="GHEA Grapalat" w:hAnsi="GHEA Grapalat" w:cs="GHEA Grapalat"/>
                <w:bCs/>
                <w:color w:val="auto"/>
                <w:sz w:val="24"/>
                <w:szCs w:val="24"/>
              </w:rPr>
              <w:t xml:space="preserve"> </w:t>
            </w:r>
            <w:proofErr w:type="spellStart"/>
            <w:r w:rsidRPr="00A16C94">
              <w:rPr>
                <w:rFonts w:ascii="GHEA Grapalat" w:hAnsi="GHEA Grapalat" w:cs="GHEA Grapalat"/>
                <w:bCs/>
                <w:color w:val="auto"/>
                <w:sz w:val="24"/>
                <w:szCs w:val="24"/>
              </w:rPr>
              <w:t>աջակցություն</w:t>
            </w:r>
            <w:proofErr w:type="spellEnd"/>
            <w:r w:rsidRPr="00A16C94">
              <w:rPr>
                <w:rFonts w:ascii="GHEA Grapalat" w:hAnsi="GHEA Grapalat" w:cs="GHEA Grapalat"/>
                <w:bCs/>
                <w:color w:val="auto"/>
                <w:sz w:val="24"/>
                <w:szCs w:val="24"/>
              </w:rPr>
              <w:t xml:space="preserve"> </w:t>
            </w:r>
            <w:proofErr w:type="spellStart"/>
            <w:r w:rsidRPr="00A16C94">
              <w:rPr>
                <w:rFonts w:ascii="GHEA Grapalat" w:hAnsi="GHEA Grapalat" w:cs="GHEA Grapalat"/>
                <w:bCs/>
                <w:color w:val="auto"/>
                <w:sz w:val="24"/>
                <w:szCs w:val="24"/>
              </w:rPr>
              <w:t>կտրամադրվի</w:t>
            </w:r>
            <w:proofErr w:type="spellEnd"/>
            <w:r w:rsidRPr="00A16C94">
              <w:rPr>
                <w:rFonts w:ascii="GHEA Grapalat" w:hAnsi="GHEA Grapalat" w:cs="GHEA Grapalat"/>
                <w:bCs/>
                <w:color w:val="auto"/>
                <w:sz w:val="24"/>
                <w:szCs w:val="24"/>
              </w:rPr>
              <w:t xml:space="preserve"> այն </w:t>
            </w:r>
            <w:proofErr w:type="spellStart"/>
            <w:r w:rsidRPr="00A16C94">
              <w:rPr>
                <w:rFonts w:ascii="GHEA Grapalat" w:hAnsi="GHEA Grapalat" w:cs="GHEA Grapalat"/>
                <w:bCs/>
                <w:color w:val="auto"/>
                <w:sz w:val="24"/>
                <w:szCs w:val="24"/>
              </w:rPr>
              <w:t>ընկերություններին</w:t>
            </w:r>
            <w:proofErr w:type="spellEnd"/>
            <w:r w:rsidRPr="00A16C94">
              <w:rPr>
                <w:rFonts w:ascii="GHEA Grapalat" w:hAnsi="GHEA Grapalat" w:cs="GHEA Grapalat"/>
                <w:bCs/>
                <w:color w:val="auto"/>
                <w:sz w:val="24"/>
                <w:szCs w:val="24"/>
              </w:rPr>
              <w:t xml:space="preserve">, </w:t>
            </w:r>
            <w:proofErr w:type="spellStart"/>
            <w:r w:rsidRPr="00A16C94">
              <w:rPr>
                <w:rFonts w:ascii="GHEA Grapalat" w:hAnsi="GHEA Grapalat" w:cs="GHEA Grapalat"/>
                <w:bCs/>
                <w:color w:val="auto"/>
                <w:sz w:val="24"/>
                <w:szCs w:val="24"/>
              </w:rPr>
              <w:t>որոնք</w:t>
            </w:r>
            <w:proofErr w:type="spellEnd"/>
            <w:r w:rsidRPr="00A16C94">
              <w:rPr>
                <w:rFonts w:ascii="GHEA Grapalat" w:hAnsi="GHEA Grapalat" w:cs="GHEA Grapalat"/>
                <w:bCs/>
                <w:color w:val="auto"/>
                <w:sz w:val="24"/>
                <w:szCs w:val="24"/>
              </w:rPr>
              <w:t xml:space="preserve"> </w:t>
            </w:r>
            <w:proofErr w:type="spellStart"/>
            <w:r w:rsidRPr="00A16C94">
              <w:rPr>
                <w:rFonts w:ascii="GHEA Grapalat" w:hAnsi="GHEA Grapalat" w:cs="GHEA Grapalat"/>
                <w:bCs/>
                <w:color w:val="auto"/>
                <w:sz w:val="24"/>
                <w:szCs w:val="24"/>
              </w:rPr>
              <w:t>արտահանման</w:t>
            </w:r>
            <w:proofErr w:type="spellEnd"/>
            <w:r w:rsidRPr="00A16C94">
              <w:rPr>
                <w:rFonts w:ascii="GHEA Grapalat" w:hAnsi="GHEA Grapalat" w:cs="GHEA Grapalat"/>
                <w:bCs/>
                <w:color w:val="auto"/>
                <w:sz w:val="24"/>
                <w:szCs w:val="24"/>
              </w:rPr>
              <w:t xml:space="preserve"> </w:t>
            </w:r>
            <w:proofErr w:type="spellStart"/>
            <w:r w:rsidRPr="00A16C94">
              <w:rPr>
                <w:rFonts w:ascii="GHEA Grapalat" w:hAnsi="GHEA Grapalat" w:cs="GHEA Grapalat"/>
                <w:bCs/>
                <w:color w:val="auto"/>
                <w:sz w:val="24"/>
                <w:szCs w:val="24"/>
              </w:rPr>
              <w:t>ավանդական</w:t>
            </w:r>
            <w:proofErr w:type="spellEnd"/>
            <w:r w:rsidRPr="00A16C94">
              <w:rPr>
                <w:rFonts w:ascii="GHEA Grapalat" w:hAnsi="GHEA Grapalat" w:cs="GHEA Grapalat"/>
                <w:bCs/>
                <w:color w:val="auto"/>
                <w:sz w:val="24"/>
                <w:szCs w:val="24"/>
              </w:rPr>
              <w:t xml:space="preserve"> </w:t>
            </w:r>
            <w:proofErr w:type="spellStart"/>
            <w:r w:rsidRPr="00A16C94">
              <w:rPr>
                <w:rFonts w:ascii="GHEA Grapalat" w:hAnsi="GHEA Grapalat" w:cs="GHEA Grapalat"/>
                <w:bCs/>
                <w:color w:val="auto"/>
                <w:sz w:val="24"/>
                <w:szCs w:val="24"/>
              </w:rPr>
              <w:t>շուկաների</w:t>
            </w:r>
            <w:proofErr w:type="spellEnd"/>
            <w:r w:rsidRPr="00A16C94">
              <w:rPr>
                <w:rFonts w:ascii="GHEA Grapalat" w:hAnsi="GHEA Grapalat" w:cs="GHEA Grapalat"/>
                <w:bCs/>
                <w:color w:val="auto"/>
                <w:sz w:val="24"/>
                <w:szCs w:val="24"/>
              </w:rPr>
              <w:t xml:space="preserve"> </w:t>
            </w:r>
            <w:proofErr w:type="spellStart"/>
            <w:r w:rsidRPr="00A16C94">
              <w:rPr>
                <w:rFonts w:ascii="GHEA Grapalat" w:hAnsi="GHEA Grapalat" w:cs="GHEA Grapalat"/>
                <w:bCs/>
                <w:color w:val="auto"/>
                <w:sz w:val="24"/>
                <w:szCs w:val="24"/>
              </w:rPr>
              <w:t>փոխարեն</w:t>
            </w:r>
            <w:proofErr w:type="spellEnd"/>
            <w:r w:rsidRPr="00A16C94">
              <w:rPr>
                <w:rFonts w:ascii="GHEA Grapalat" w:hAnsi="GHEA Grapalat" w:cs="GHEA Grapalat"/>
                <w:bCs/>
                <w:color w:val="auto"/>
                <w:sz w:val="24"/>
                <w:szCs w:val="24"/>
              </w:rPr>
              <w:t xml:space="preserve"> </w:t>
            </w:r>
            <w:proofErr w:type="spellStart"/>
            <w:r w:rsidRPr="00A16C94">
              <w:rPr>
                <w:rFonts w:ascii="GHEA Grapalat" w:hAnsi="GHEA Grapalat" w:cs="GHEA Grapalat"/>
                <w:bCs/>
                <w:color w:val="auto"/>
                <w:sz w:val="24"/>
                <w:szCs w:val="24"/>
              </w:rPr>
              <w:t>արտահանում</w:t>
            </w:r>
            <w:proofErr w:type="spellEnd"/>
            <w:r w:rsidRPr="00A16C94">
              <w:rPr>
                <w:rFonts w:ascii="GHEA Grapalat" w:hAnsi="GHEA Grapalat" w:cs="GHEA Grapalat"/>
                <w:bCs/>
                <w:color w:val="auto"/>
                <w:sz w:val="24"/>
                <w:szCs w:val="24"/>
              </w:rPr>
              <w:t xml:space="preserve"> </w:t>
            </w:r>
            <w:proofErr w:type="spellStart"/>
            <w:r w:rsidRPr="00A16C94">
              <w:rPr>
                <w:rFonts w:ascii="GHEA Grapalat" w:hAnsi="GHEA Grapalat" w:cs="GHEA Grapalat"/>
                <w:bCs/>
                <w:color w:val="auto"/>
                <w:sz w:val="24"/>
                <w:szCs w:val="24"/>
              </w:rPr>
              <w:t>կիրականացնել</w:t>
            </w:r>
            <w:proofErr w:type="spellEnd"/>
            <w:r w:rsidRPr="00A16C94">
              <w:rPr>
                <w:rFonts w:ascii="GHEA Grapalat" w:hAnsi="GHEA Grapalat" w:cs="GHEA Grapalat"/>
                <w:bCs/>
                <w:color w:val="auto"/>
                <w:sz w:val="24"/>
                <w:szCs w:val="24"/>
              </w:rPr>
              <w:t xml:space="preserve"> </w:t>
            </w:r>
            <w:proofErr w:type="spellStart"/>
            <w:r w:rsidRPr="00A16C94">
              <w:rPr>
                <w:rFonts w:ascii="GHEA Grapalat" w:hAnsi="GHEA Grapalat" w:cs="GHEA Grapalat"/>
                <w:bCs/>
                <w:color w:val="auto"/>
                <w:sz w:val="24"/>
                <w:szCs w:val="24"/>
              </w:rPr>
              <w:t>իրենց</w:t>
            </w:r>
            <w:proofErr w:type="spellEnd"/>
            <w:r w:rsidRPr="00A16C94">
              <w:rPr>
                <w:rFonts w:ascii="GHEA Grapalat" w:hAnsi="GHEA Grapalat" w:cs="GHEA Grapalat"/>
                <w:bCs/>
                <w:color w:val="auto"/>
                <w:sz w:val="24"/>
                <w:szCs w:val="24"/>
              </w:rPr>
              <w:t xml:space="preserve"> համար </w:t>
            </w:r>
            <w:proofErr w:type="spellStart"/>
            <w:r w:rsidRPr="00A16C94">
              <w:rPr>
                <w:rFonts w:ascii="GHEA Grapalat" w:hAnsi="GHEA Grapalat" w:cs="GHEA Grapalat"/>
                <w:bCs/>
                <w:color w:val="auto"/>
                <w:sz w:val="24"/>
                <w:szCs w:val="24"/>
              </w:rPr>
              <w:t>նոր</w:t>
            </w:r>
            <w:proofErr w:type="spellEnd"/>
            <w:r w:rsidRPr="00A16C94">
              <w:rPr>
                <w:rFonts w:ascii="GHEA Grapalat" w:hAnsi="GHEA Grapalat" w:cs="GHEA Grapalat"/>
                <w:bCs/>
                <w:color w:val="auto"/>
                <w:sz w:val="24"/>
                <w:szCs w:val="24"/>
              </w:rPr>
              <w:t xml:space="preserve"> </w:t>
            </w:r>
            <w:proofErr w:type="spellStart"/>
            <w:r w:rsidRPr="00A16C94">
              <w:rPr>
                <w:rFonts w:ascii="GHEA Grapalat" w:hAnsi="GHEA Grapalat" w:cs="GHEA Grapalat"/>
                <w:bCs/>
                <w:color w:val="auto"/>
                <w:sz w:val="24"/>
                <w:szCs w:val="24"/>
              </w:rPr>
              <w:t>շուկաներ</w:t>
            </w:r>
            <w:proofErr w:type="spellEnd"/>
            <w:r w:rsidRPr="00A16C94">
              <w:rPr>
                <w:rFonts w:ascii="GHEA Grapalat" w:hAnsi="GHEA Grapalat" w:cs="GHEA Grapalat"/>
                <w:bCs/>
                <w:color w:val="auto"/>
                <w:sz w:val="24"/>
                <w:szCs w:val="24"/>
              </w:rPr>
              <w:t xml:space="preserve">։ </w:t>
            </w:r>
            <w:proofErr w:type="spellStart"/>
            <w:r w:rsidRPr="00A16C94">
              <w:rPr>
                <w:rFonts w:ascii="GHEA Grapalat" w:hAnsi="GHEA Grapalat" w:cs="GHEA Grapalat"/>
                <w:bCs/>
                <w:color w:val="auto"/>
                <w:sz w:val="24"/>
                <w:szCs w:val="24"/>
              </w:rPr>
              <w:t>Նման</w:t>
            </w:r>
            <w:proofErr w:type="spellEnd"/>
            <w:r w:rsidRPr="00A16C94">
              <w:rPr>
                <w:rFonts w:ascii="GHEA Grapalat" w:hAnsi="GHEA Grapalat" w:cs="GHEA Grapalat"/>
                <w:bCs/>
                <w:color w:val="auto"/>
                <w:sz w:val="24"/>
                <w:szCs w:val="24"/>
              </w:rPr>
              <w:t xml:space="preserve"> </w:t>
            </w:r>
            <w:proofErr w:type="spellStart"/>
            <w:r w:rsidRPr="00A16C94">
              <w:rPr>
                <w:rFonts w:ascii="GHEA Grapalat" w:hAnsi="GHEA Grapalat" w:cs="GHEA Grapalat"/>
                <w:bCs/>
                <w:color w:val="auto"/>
                <w:sz w:val="24"/>
                <w:szCs w:val="24"/>
              </w:rPr>
              <w:t>մեխանիզմի</w:t>
            </w:r>
            <w:proofErr w:type="spellEnd"/>
            <w:r w:rsidRPr="00A16C94">
              <w:rPr>
                <w:rFonts w:ascii="GHEA Grapalat" w:hAnsi="GHEA Grapalat" w:cs="GHEA Grapalat"/>
                <w:bCs/>
                <w:color w:val="auto"/>
                <w:sz w:val="24"/>
                <w:szCs w:val="24"/>
              </w:rPr>
              <w:t xml:space="preserve"> համար </w:t>
            </w:r>
            <w:proofErr w:type="spellStart"/>
            <w:r w:rsidRPr="00A16C94">
              <w:rPr>
                <w:rFonts w:ascii="GHEA Grapalat" w:hAnsi="GHEA Grapalat" w:cs="GHEA Grapalat"/>
                <w:bCs/>
                <w:color w:val="auto"/>
                <w:sz w:val="24"/>
                <w:szCs w:val="24"/>
              </w:rPr>
              <w:t>հիմք</w:t>
            </w:r>
            <w:proofErr w:type="spellEnd"/>
            <w:r w:rsidRPr="00A16C94">
              <w:rPr>
                <w:rFonts w:ascii="GHEA Grapalat" w:hAnsi="GHEA Grapalat" w:cs="GHEA Grapalat"/>
                <w:bCs/>
                <w:color w:val="auto"/>
                <w:sz w:val="24"/>
                <w:szCs w:val="24"/>
              </w:rPr>
              <w:t xml:space="preserve"> </w:t>
            </w:r>
            <w:proofErr w:type="spellStart"/>
            <w:r w:rsidRPr="00A16C94">
              <w:rPr>
                <w:rFonts w:ascii="GHEA Grapalat" w:hAnsi="GHEA Grapalat" w:cs="GHEA Grapalat"/>
                <w:bCs/>
                <w:color w:val="auto"/>
                <w:sz w:val="24"/>
                <w:szCs w:val="24"/>
              </w:rPr>
              <w:t>կարող</w:t>
            </w:r>
            <w:proofErr w:type="spellEnd"/>
            <w:r w:rsidRPr="00A16C94">
              <w:rPr>
                <w:rFonts w:ascii="GHEA Grapalat" w:hAnsi="GHEA Grapalat" w:cs="GHEA Grapalat"/>
                <w:bCs/>
                <w:color w:val="auto"/>
                <w:sz w:val="24"/>
                <w:szCs w:val="24"/>
              </w:rPr>
              <w:t xml:space="preserve"> է </w:t>
            </w:r>
            <w:proofErr w:type="spellStart"/>
            <w:r w:rsidRPr="00A16C94">
              <w:rPr>
                <w:rFonts w:ascii="GHEA Grapalat" w:hAnsi="GHEA Grapalat" w:cs="GHEA Grapalat"/>
                <w:bCs/>
                <w:color w:val="auto"/>
                <w:sz w:val="24"/>
                <w:szCs w:val="24"/>
              </w:rPr>
              <w:t>հանդիսանալ</w:t>
            </w:r>
            <w:proofErr w:type="spellEnd"/>
            <w:r w:rsidRPr="00A16C94">
              <w:rPr>
                <w:rFonts w:ascii="GHEA Grapalat" w:hAnsi="GHEA Grapalat" w:cs="GHEA Grapalat"/>
                <w:bCs/>
                <w:color w:val="auto"/>
                <w:sz w:val="24"/>
                <w:szCs w:val="24"/>
              </w:rPr>
              <w:t xml:space="preserve"> </w:t>
            </w:r>
            <w:proofErr w:type="spellStart"/>
            <w:r w:rsidRPr="00A16C94">
              <w:rPr>
                <w:rFonts w:ascii="GHEA Grapalat" w:hAnsi="GHEA Grapalat" w:cs="GHEA Grapalat"/>
                <w:bCs/>
                <w:color w:val="auto"/>
                <w:sz w:val="24"/>
                <w:szCs w:val="24"/>
              </w:rPr>
              <w:t>նախորդ</w:t>
            </w:r>
            <w:proofErr w:type="spellEnd"/>
            <w:r w:rsidRPr="00A16C94">
              <w:rPr>
                <w:rFonts w:ascii="GHEA Grapalat" w:hAnsi="GHEA Grapalat" w:cs="GHEA Grapalat"/>
                <w:bCs/>
                <w:color w:val="auto"/>
                <w:sz w:val="24"/>
                <w:szCs w:val="24"/>
              </w:rPr>
              <w:t xml:space="preserve"> </w:t>
            </w:r>
            <w:proofErr w:type="spellStart"/>
            <w:r w:rsidRPr="00A16C94">
              <w:rPr>
                <w:rFonts w:ascii="GHEA Grapalat" w:hAnsi="GHEA Grapalat" w:cs="GHEA Grapalat"/>
                <w:bCs/>
                <w:color w:val="auto"/>
                <w:sz w:val="24"/>
                <w:szCs w:val="24"/>
              </w:rPr>
              <w:t>տարիների</w:t>
            </w:r>
            <w:proofErr w:type="spellEnd"/>
            <w:r w:rsidRPr="00A16C94">
              <w:rPr>
                <w:rFonts w:ascii="GHEA Grapalat" w:hAnsi="GHEA Grapalat" w:cs="GHEA Grapalat"/>
                <w:bCs/>
                <w:color w:val="auto"/>
                <w:sz w:val="24"/>
                <w:szCs w:val="24"/>
              </w:rPr>
              <w:t xml:space="preserve"> </w:t>
            </w:r>
            <w:proofErr w:type="spellStart"/>
            <w:r w:rsidRPr="00A16C94">
              <w:rPr>
                <w:rFonts w:ascii="GHEA Grapalat" w:hAnsi="GHEA Grapalat" w:cs="GHEA Grapalat"/>
                <w:bCs/>
                <w:color w:val="auto"/>
                <w:sz w:val="24"/>
                <w:szCs w:val="24"/>
              </w:rPr>
              <w:t>արտահանման</w:t>
            </w:r>
            <w:proofErr w:type="spellEnd"/>
            <w:r w:rsidRPr="00A16C94">
              <w:rPr>
                <w:rFonts w:ascii="GHEA Grapalat" w:hAnsi="GHEA Grapalat" w:cs="GHEA Grapalat"/>
                <w:bCs/>
                <w:color w:val="auto"/>
                <w:sz w:val="24"/>
                <w:szCs w:val="24"/>
              </w:rPr>
              <w:t xml:space="preserve"> </w:t>
            </w:r>
            <w:proofErr w:type="spellStart"/>
            <w:proofErr w:type="gramStart"/>
            <w:r w:rsidRPr="00A16C94">
              <w:rPr>
                <w:rFonts w:ascii="GHEA Grapalat" w:hAnsi="GHEA Grapalat" w:cs="GHEA Grapalat"/>
                <w:bCs/>
                <w:color w:val="auto"/>
                <w:sz w:val="24"/>
                <w:szCs w:val="24"/>
              </w:rPr>
              <w:t>աշխարհագրությունը</w:t>
            </w:r>
            <w:proofErr w:type="spellEnd"/>
            <w:r w:rsidRPr="00A16C94">
              <w:rPr>
                <w:rFonts w:ascii="GHEA Grapalat" w:hAnsi="GHEA Grapalat" w:cs="GHEA Grapalat"/>
                <w:bCs/>
                <w:color w:val="auto"/>
                <w:sz w:val="24"/>
                <w:szCs w:val="24"/>
              </w:rPr>
              <w:t>)։</w:t>
            </w:r>
            <w:proofErr w:type="gramEnd"/>
          </w:p>
        </w:tc>
        <w:tc>
          <w:tcPr>
            <w:tcW w:w="5490" w:type="dxa"/>
            <w:gridSpan w:val="2"/>
            <w:tcBorders>
              <w:top w:val="outset" w:sz="6" w:space="0" w:color="auto"/>
              <w:left w:val="outset" w:sz="6" w:space="0" w:color="auto"/>
              <w:bottom w:val="outset" w:sz="6" w:space="0" w:color="auto"/>
              <w:right w:val="outset" w:sz="6" w:space="0" w:color="auto"/>
            </w:tcBorders>
            <w:shd w:val="clear" w:color="auto" w:fill="FFFFFF"/>
          </w:tcPr>
          <w:p w14:paraId="311BC4E4" w14:textId="46DA2C98" w:rsidR="0015591E" w:rsidRDefault="00C860AE" w:rsidP="00477EB0">
            <w:pPr>
              <w:tabs>
                <w:tab w:val="left" w:pos="7350"/>
              </w:tabs>
              <w:spacing w:after="0" w:line="276" w:lineRule="auto"/>
              <w:ind w:left="75" w:right="165" w:firstLine="90"/>
              <w:jc w:val="center"/>
              <w:rPr>
                <w:rFonts w:ascii="GHEA Grapalat" w:eastAsia="Calibri" w:hAnsi="GHEA Grapalat" w:cs="GHEA Grapalat"/>
                <w:b/>
                <w:sz w:val="24"/>
                <w:szCs w:val="24"/>
              </w:rPr>
            </w:pPr>
            <w:proofErr w:type="spellStart"/>
            <w:r>
              <w:rPr>
                <w:rFonts w:ascii="GHEA Grapalat" w:eastAsia="Calibri" w:hAnsi="GHEA Grapalat" w:cs="GHEA Grapalat"/>
                <w:b/>
                <w:sz w:val="24"/>
                <w:szCs w:val="24"/>
              </w:rPr>
              <w:t>Չի</w:t>
            </w:r>
            <w:proofErr w:type="spellEnd"/>
            <w:r>
              <w:rPr>
                <w:rFonts w:ascii="GHEA Grapalat" w:eastAsia="Calibri" w:hAnsi="GHEA Grapalat" w:cs="GHEA Grapalat"/>
                <w:b/>
                <w:sz w:val="24"/>
                <w:szCs w:val="24"/>
              </w:rPr>
              <w:t xml:space="preserve"> </w:t>
            </w:r>
            <w:proofErr w:type="spellStart"/>
            <w:r>
              <w:rPr>
                <w:rFonts w:ascii="GHEA Grapalat" w:eastAsia="Calibri" w:hAnsi="GHEA Grapalat" w:cs="GHEA Grapalat"/>
                <w:b/>
                <w:sz w:val="24"/>
                <w:szCs w:val="24"/>
              </w:rPr>
              <w:t>ընդունվել</w:t>
            </w:r>
            <w:proofErr w:type="spellEnd"/>
          </w:p>
          <w:p w14:paraId="3AED9BA3" w14:textId="48787C94" w:rsidR="00A16C94" w:rsidRDefault="00A16C94" w:rsidP="00477EB0">
            <w:pPr>
              <w:tabs>
                <w:tab w:val="left" w:pos="7350"/>
              </w:tabs>
              <w:spacing w:after="0" w:line="276" w:lineRule="auto"/>
              <w:ind w:left="75" w:right="165" w:firstLine="90"/>
              <w:jc w:val="center"/>
              <w:rPr>
                <w:rFonts w:ascii="GHEA Grapalat" w:eastAsia="Calibri" w:hAnsi="GHEA Grapalat" w:cs="GHEA Grapalat"/>
                <w:b/>
                <w:sz w:val="24"/>
                <w:szCs w:val="24"/>
              </w:rPr>
            </w:pPr>
            <w:proofErr w:type="spellStart"/>
            <w:r w:rsidRPr="006B4939">
              <w:rPr>
                <w:rFonts w:ascii="GHEA Grapalat" w:eastAsia="Calibri" w:hAnsi="GHEA Grapalat" w:cs="GHEA Grapalat"/>
                <w:bCs/>
                <w:sz w:val="24"/>
                <w:szCs w:val="24"/>
              </w:rPr>
              <w:t>Նախագծերում</w:t>
            </w:r>
            <w:proofErr w:type="spellEnd"/>
            <w:r w:rsidRPr="006B4939">
              <w:rPr>
                <w:rFonts w:ascii="GHEA Grapalat" w:eastAsia="Calibri" w:hAnsi="GHEA Grapalat" w:cs="GHEA Grapalat"/>
                <w:bCs/>
                <w:sz w:val="24"/>
                <w:szCs w:val="24"/>
              </w:rPr>
              <w:t xml:space="preserve"> </w:t>
            </w:r>
            <w:proofErr w:type="spellStart"/>
            <w:r w:rsidRPr="006B4939">
              <w:rPr>
                <w:rFonts w:ascii="GHEA Grapalat" w:eastAsia="Calibri" w:hAnsi="GHEA Grapalat" w:cs="GHEA Grapalat"/>
                <w:bCs/>
                <w:sz w:val="24"/>
                <w:szCs w:val="24"/>
              </w:rPr>
              <w:t>առաջարկվող</w:t>
            </w:r>
            <w:proofErr w:type="spellEnd"/>
            <w:r w:rsidRPr="006B4939">
              <w:rPr>
                <w:rFonts w:ascii="GHEA Grapalat" w:eastAsia="Calibri" w:hAnsi="GHEA Grapalat" w:cs="GHEA Grapalat"/>
                <w:bCs/>
                <w:sz w:val="24"/>
                <w:szCs w:val="24"/>
              </w:rPr>
              <w:t xml:space="preserve"> </w:t>
            </w:r>
            <w:proofErr w:type="spellStart"/>
            <w:r w:rsidRPr="006B4939">
              <w:rPr>
                <w:rFonts w:ascii="GHEA Grapalat" w:eastAsia="Calibri" w:hAnsi="GHEA Grapalat" w:cs="GHEA Grapalat"/>
                <w:bCs/>
                <w:sz w:val="24"/>
                <w:szCs w:val="24"/>
              </w:rPr>
              <w:t>մեխանիզմները</w:t>
            </w:r>
            <w:proofErr w:type="spellEnd"/>
            <w:r w:rsidRPr="006B4939">
              <w:rPr>
                <w:rFonts w:ascii="GHEA Grapalat" w:eastAsia="Calibri" w:hAnsi="GHEA Grapalat" w:cs="GHEA Grapalat"/>
                <w:bCs/>
                <w:sz w:val="24"/>
                <w:szCs w:val="24"/>
              </w:rPr>
              <w:t xml:space="preserve"> </w:t>
            </w:r>
            <w:proofErr w:type="spellStart"/>
            <w:r w:rsidRPr="006B4939">
              <w:rPr>
                <w:rFonts w:ascii="GHEA Grapalat" w:eastAsia="Calibri" w:hAnsi="GHEA Grapalat" w:cs="GHEA Grapalat"/>
                <w:bCs/>
                <w:sz w:val="24"/>
                <w:szCs w:val="24"/>
              </w:rPr>
              <w:t>նոր</w:t>
            </w:r>
            <w:proofErr w:type="spellEnd"/>
            <w:r w:rsidRPr="006B4939">
              <w:rPr>
                <w:rFonts w:ascii="GHEA Grapalat" w:eastAsia="Calibri" w:hAnsi="GHEA Grapalat" w:cs="GHEA Grapalat"/>
                <w:bCs/>
                <w:sz w:val="24"/>
                <w:szCs w:val="24"/>
              </w:rPr>
              <w:t xml:space="preserve"> </w:t>
            </w:r>
            <w:proofErr w:type="spellStart"/>
            <w:r w:rsidRPr="006B4939">
              <w:rPr>
                <w:rFonts w:ascii="GHEA Grapalat" w:eastAsia="Calibri" w:hAnsi="GHEA Grapalat" w:cs="GHEA Grapalat"/>
                <w:bCs/>
                <w:sz w:val="24"/>
                <w:szCs w:val="24"/>
              </w:rPr>
              <w:t>շուկաների</w:t>
            </w:r>
            <w:proofErr w:type="spellEnd"/>
            <w:r w:rsidRPr="006B4939">
              <w:rPr>
                <w:rFonts w:ascii="GHEA Grapalat" w:eastAsia="Calibri" w:hAnsi="GHEA Grapalat" w:cs="GHEA Grapalat"/>
                <w:bCs/>
                <w:sz w:val="24"/>
                <w:szCs w:val="24"/>
              </w:rPr>
              <w:t xml:space="preserve"> </w:t>
            </w:r>
            <w:proofErr w:type="spellStart"/>
            <w:r w:rsidRPr="006B4939">
              <w:rPr>
                <w:rFonts w:ascii="GHEA Grapalat" w:eastAsia="Calibri" w:hAnsi="GHEA Grapalat" w:cs="GHEA Grapalat"/>
                <w:bCs/>
                <w:sz w:val="24"/>
                <w:szCs w:val="24"/>
              </w:rPr>
              <w:t>ձեռք</w:t>
            </w:r>
            <w:proofErr w:type="spellEnd"/>
            <w:r w:rsidRPr="006B4939">
              <w:rPr>
                <w:rFonts w:ascii="GHEA Grapalat" w:eastAsia="Calibri" w:hAnsi="GHEA Grapalat" w:cs="GHEA Grapalat"/>
                <w:bCs/>
                <w:sz w:val="24"/>
                <w:szCs w:val="24"/>
              </w:rPr>
              <w:t xml:space="preserve"> </w:t>
            </w:r>
            <w:proofErr w:type="spellStart"/>
            <w:r w:rsidRPr="006B4939">
              <w:rPr>
                <w:rFonts w:ascii="GHEA Grapalat" w:eastAsia="Calibri" w:hAnsi="GHEA Grapalat" w:cs="GHEA Grapalat"/>
                <w:bCs/>
                <w:sz w:val="24"/>
                <w:szCs w:val="24"/>
              </w:rPr>
              <w:t>բերման</w:t>
            </w:r>
            <w:proofErr w:type="spellEnd"/>
            <w:r w:rsidRPr="006B4939">
              <w:rPr>
                <w:rFonts w:ascii="GHEA Grapalat" w:eastAsia="Calibri" w:hAnsi="GHEA Grapalat" w:cs="GHEA Grapalat"/>
                <w:bCs/>
                <w:sz w:val="24"/>
                <w:szCs w:val="24"/>
              </w:rPr>
              <w:t xml:space="preserve"> </w:t>
            </w:r>
            <w:proofErr w:type="spellStart"/>
            <w:r w:rsidRPr="006B4939">
              <w:rPr>
                <w:rFonts w:ascii="GHEA Grapalat" w:eastAsia="Calibri" w:hAnsi="GHEA Grapalat" w:cs="GHEA Grapalat"/>
                <w:bCs/>
                <w:sz w:val="24"/>
                <w:szCs w:val="24"/>
              </w:rPr>
              <w:t>նպատակով</w:t>
            </w:r>
            <w:proofErr w:type="spellEnd"/>
            <w:r w:rsidRPr="006B4939">
              <w:rPr>
                <w:rFonts w:ascii="GHEA Grapalat" w:eastAsia="Calibri" w:hAnsi="GHEA Grapalat" w:cs="GHEA Grapalat"/>
                <w:bCs/>
                <w:sz w:val="24"/>
                <w:szCs w:val="24"/>
              </w:rPr>
              <w:t xml:space="preserve"> </w:t>
            </w:r>
            <w:proofErr w:type="spellStart"/>
            <w:r w:rsidRPr="006B4939">
              <w:rPr>
                <w:rFonts w:ascii="GHEA Grapalat" w:eastAsia="Calibri" w:hAnsi="GHEA Grapalat" w:cs="GHEA Grapalat"/>
                <w:bCs/>
                <w:sz w:val="24"/>
                <w:szCs w:val="24"/>
              </w:rPr>
              <w:t>արդեն</w:t>
            </w:r>
            <w:proofErr w:type="spellEnd"/>
            <w:r w:rsidRPr="006B4939">
              <w:rPr>
                <w:rFonts w:ascii="GHEA Grapalat" w:eastAsia="Calibri" w:hAnsi="GHEA Grapalat" w:cs="GHEA Grapalat"/>
                <w:bCs/>
                <w:sz w:val="24"/>
                <w:szCs w:val="24"/>
              </w:rPr>
              <w:t xml:space="preserve"> </w:t>
            </w:r>
            <w:proofErr w:type="spellStart"/>
            <w:r w:rsidRPr="006B4939">
              <w:rPr>
                <w:rFonts w:ascii="GHEA Grapalat" w:eastAsia="Calibri" w:hAnsi="GHEA Grapalat" w:cs="GHEA Grapalat"/>
                <w:bCs/>
                <w:sz w:val="24"/>
                <w:szCs w:val="24"/>
              </w:rPr>
              <w:t>իսկ</w:t>
            </w:r>
            <w:proofErr w:type="spellEnd"/>
            <w:r w:rsidRPr="006B4939">
              <w:rPr>
                <w:rFonts w:ascii="GHEA Grapalat" w:eastAsia="Calibri" w:hAnsi="GHEA Grapalat" w:cs="GHEA Grapalat"/>
                <w:bCs/>
                <w:sz w:val="24"/>
                <w:szCs w:val="24"/>
              </w:rPr>
              <w:t xml:space="preserve"> </w:t>
            </w:r>
            <w:proofErr w:type="spellStart"/>
            <w:r w:rsidRPr="006B4939">
              <w:rPr>
                <w:rFonts w:ascii="GHEA Grapalat" w:eastAsia="Calibri" w:hAnsi="GHEA Grapalat" w:cs="GHEA Grapalat"/>
                <w:bCs/>
                <w:sz w:val="24"/>
                <w:szCs w:val="24"/>
              </w:rPr>
              <w:t>ներառված</w:t>
            </w:r>
            <w:proofErr w:type="spellEnd"/>
            <w:r w:rsidRPr="006B4939">
              <w:rPr>
                <w:rFonts w:ascii="GHEA Grapalat" w:eastAsia="Calibri" w:hAnsi="GHEA Grapalat" w:cs="GHEA Grapalat"/>
                <w:bCs/>
                <w:sz w:val="24"/>
                <w:szCs w:val="24"/>
              </w:rPr>
              <w:t xml:space="preserve"> են:  </w:t>
            </w:r>
          </w:p>
          <w:p w14:paraId="5A4791F1" w14:textId="33ED4924" w:rsidR="00C860AE" w:rsidRPr="00C860AE" w:rsidRDefault="00C860AE" w:rsidP="00C860AE">
            <w:pPr>
              <w:tabs>
                <w:tab w:val="left" w:pos="7350"/>
              </w:tabs>
              <w:spacing w:after="0" w:line="276" w:lineRule="auto"/>
              <w:ind w:left="75" w:right="165" w:firstLine="90"/>
              <w:jc w:val="both"/>
              <w:rPr>
                <w:rFonts w:ascii="GHEA Grapalat" w:eastAsia="Calibri" w:hAnsi="GHEA Grapalat" w:cs="GHEA Grapalat"/>
                <w:b/>
                <w:sz w:val="24"/>
                <w:szCs w:val="24"/>
              </w:rPr>
            </w:pPr>
          </w:p>
        </w:tc>
      </w:tr>
      <w:tr w:rsidR="00B9517A" w:rsidRPr="00477EB0" w14:paraId="32F6FA49" w14:textId="77777777" w:rsidTr="00477EB0">
        <w:trPr>
          <w:trHeight w:val="278"/>
          <w:tblCellSpacing w:w="0" w:type="dxa"/>
          <w:jc w:val="center"/>
        </w:trPr>
        <w:tc>
          <w:tcPr>
            <w:tcW w:w="8812" w:type="dxa"/>
            <w:vMerge w:val="restart"/>
            <w:tcBorders>
              <w:top w:val="outset" w:sz="6" w:space="0" w:color="auto"/>
              <w:left w:val="outset" w:sz="6" w:space="0" w:color="auto"/>
              <w:right w:val="outset" w:sz="6" w:space="0" w:color="auto"/>
            </w:tcBorders>
            <w:shd w:val="clear" w:color="auto" w:fill="D0CECE" w:themeFill="background2" w:themeFillShade="E6"/>
          </w:tcPr>
          <w:p w14:paraId="6DCE2847" w14:textId="7E704670" w:rsidR="00B9517A" w:rsidRPr="00B0461F" w:rsidRDefault="00760DDD" w:rsidP="00477EB0">
            <w:pPr>
              <w:pStyle w:val="BodyText"/>
              <w:tabs>
                <w:tab w:val="left" w:pos="240"/>
                <w:tab w:val="left" w:pos="720"/>
                <w:tab w:val="left" w:pos="792"/>
                <w:tab w:val="left" w:pos="972"/>
                <w:tab w:val="left" w:pos="1068"/>
                <w:tab w:val="left" w:pos="1188"/>
              </w:tabs>
              <w:spacing w:after="0"/>
              <w:ind w:left="150" w:right="405"/>
              <w:contextualSpacing/>
              <w:jc w:val="center"/>
              <w:rPr>
                <w:rFonts w:ascii="GHEA Grapalat" w:hAnsi="GHEA Grapalat" w:cs="GHEA Grapalat"/>
                <w:b/>
                <w:sz w:val="24"/>
                <w:szCs w:val="24"/>
              </w:rPr>
            </w:pPr>
            <w:r>
              <w:rPr>
                <w:rFonts w:ascii="GHEA Grapalat" w:hAnsi="GHEA Grapalat" w:cs="GHEA Grapalat"/>
                <w:b/>
                <w:sz w:val="24"/>
                <w:szCs w:val="24"/>
              </w:rPr>
              <w:t>8</w:t>
            </w:r>
            <w:r w:rsidR="00B9517A" w:rsidRPr="00B0461F">
              <w:rPr>
                <w:rFonts w:ascii="GHEA Grapalat" w:hAnsi="GHEA Grapalat" w:cs="GHEA Grapalat"/>
                <w:b/>
                <w:sz w:val="24"/>
                <w:szCs w:val="24"/>
              </w:rPr>
              <w:t xml:space="preserve">. </w:t>
            </w:r>
            <w:proofErr w:type="spellStart"/>
            <w:r w:rsidR="00B9517A" w:rsidRPr="00B0461F">
              <w:rPr>
                <w:rFonts w:ascii="GHEA Grapalat" w:hAnsi="GHEA Grapalat" w:cs="GHEA Grapalat"/>
                <w:b/>
                <w:sz w:val="24"/>
                <w:szCs w:val="24"/>
              </w:rPr>
              <w:t>Առողջապահության</w:t>
            </w:r>
            <w:proofErr w:type="spellEnd"/>
            <w:r w:rsidR="00B9517A" w:rsidRPr="00B0461F">
              <w:rPr>
                <w:rFonts w:ascii="GHEA Grapalat" w:hAnsi="GHEA Grapalat" w:cs="GHEA Grapalat"/>
                <w:b/>
                <w:sz w:val="24"/>
                <w:szCs w:val="24"/>
              </w:rPr>
              <w:t xml:space="preserve"> նախարար</w:t>
            </w:r>
            <w:r w:rsidR="005834DD">
              <w:rPr>
                <w:rFonts w:ascii="GHEA Grapalat" w:hAnsi="GHEA Grapalat" w:cs="GHEA Grapalat"/>
                <w:b/>
                <w:sz w:val="24"/>
                <w:szCs w:val="24"/>
              </w:rPr>
              <w:t>ություն</w:t>
            </w:r>
          </w:p>
        </w:tc>
        <w:tc>
          <w:tcPr>
            <w:tcW w:w="5490" w:type="dxa"/>
            <w:gridSpan w:val="2"/>
            <w:tcBorders>
              <w:top w:val="outset" w:sz="6" w:space="0" w:color="auto"/>
              <w:left w:val="outset" w:sz="6" w:space="0" w:color="auto"/>
              <w:bottom w:val="outset" w:sz="6" w:space="0" w:color="auto"/>
              <w:right w:val="outset" w:sz="6" w:space="0" w:color="auto"/>
            </w:tcBorders>
            <w:shd w:val="clear" w:color="auto" w:fill="D0CECE" w:themeFill="background2" w:themeFillShade="E6"/>
          </w:tcPr>
          <w:p w14:paraId="18EC0E8D" w14:textId="77B1B7C2" w:rsidR="00B9517A" w:rsidRPr="00477EB0" w:rsidRDefault="00B9517A" w:rsidP="00477EB0">
            <w:pPr>
              <w:tabs>
                <w:tab w:val="left" w:pos="7350"/>
              </w:tabs>
              <w:spacing w:after="0" w:line="276" w:lineRule="auto"/>
              <w:ind w:left="75" w:right="165" w:firstLine="90"/>
              <w:jc w:val="center"/>
              <w:rPr>
                <w:rFonts w:ascii="GHEA Grapalat" w:eastAsia="Calibri" w:hAnsi="GHEA Grapalat" w:cs="GHEA Grapalat"/>
                <w:b/>
                <w:sz w:val="24"/>
                <w:szCs w:val="24"/>
              </w:rPr>
            </w:pPr>
            <w:r w:rsidRPr="00477EB0">
              <w:rPr>
                <w:rFonts w:ascii="GHEA Grapalat" w:eastAsia="Calibri" w:hAnsi="GHEA Grapalat" w:cs="GHEA Grapalat"/>
                <w:b/>
                <w:sz w:val="24"/>
                <w:szCs w:val="24"/>
              </w:rPr>
              <w:t>0</w:t>
            </w:r>
            <w:r w:rsidR="00B0461F">
              <w:rPr>
                <w:rFonts w:ascii="GHEA Grapalat" w:eastAsia="Calibri" w:hAnsi="GHEA Grapalat" w:cs="GHEA Grapalat"/>
                <w:b/>
                <w:sz w:val="24"/>
                <w:szCs w:val="24"/>
              </w:rPr>
              <w:t>5</w:t>
            </w:r>
            <w:r w:rsidRPr="00477EB0">
              <w:rPr>
                <w:rFonts w:ascii="GHEA Grapalat" w:eastAsia="Calibri" w:hAnsi="GHEA Grapalat" w:cs="GHEA Grapalat"/>
                <w:b/>
                <w:sz w:val="24"/>
                <w:szCs w:val="24"/>
              </w:rPr>
              <w:t>. 1</w:t>
            </w:r>
            <w:r w:rsidR="00B0461F">
              <w:rPr>
                <w:rFonts w:ascii="GHEA Grapalat" w:eastAsia="Calibri" w:hAnsi="GHEA Grapalat" w:cs="GHEA Grapalat"/>
                <w:b/>
                <w:sz w:val="24"/>
                <w:szCs w:val="24"/>
              </w:rPr>
              <w:t>1</w:t>
            </w:r>
            <w:r w:rsidRPr="00477EB0">
              <w:rPr>
                <w:rFonts w:ascii="GHEA Grapalat" w:eastAsia="Calibri" w:hAnsi="GHEA Grapalat" w:cs="GHEA Grapalat"/>
                <w:b/>
                <w:sz w:val="24"/>
                <w:szCs w:val="24"/>
              </w:rPr>
              <w:t>. 2024</w:t>
            </w:r>
          </w:p>
        </w:tc>
      </w:tr>
      <w:tr w:rsidR="00B9517A" w:rsidRPr="00477EB0" w14:paraId="69906A09" w14:textId="77777777" w:rsidTr="00477EB0">
        <w:trPr>
          <w:trHeight w:val="386"/>
          <w:tblCellSpacing w:w="0" w:type="dxa"/>
          <w:jc w:val="center"/>
        </w:trPr>
        <w:tc>
          <w:tcPr>
            <w:tcW w:w="8812" w:type="dxa"/>
            <w:vMerge/>
            <w:tcBorders>
              <w:left w:val="outset" w:sz="6" w:space="0" w:color="auto"/>
              <w:bottom w:val="outset" w:sz="6" w:space="0" w:color="auto"/>
              <w:right w:val="outset" w:sz="6" w:space="0" w:color="auto"/>
            </w:tcBorders>
            <w:shd w:val="clear" w:color="auto" w:fill="D0CECE" w:themeFill="background2" w:themeFillShade="E6"/>
          </w:tcPr>
          <w:p w14:paraId="19E4042A" w14:textId="77777777" w:rsidR="00B9517A" w:rsidRPr="00477EB0" w:rsidRDefault="00B9517A" w:rsidP="00477EB0">
            <w:pPr>
              <w:pStyle w:val="BodyText"/>
              <w:tabs>
                <w:tab w:val="left" w:pos="240"/>
                <w:tab w:val="left" w:pos="720"/>
                <w:tab w:val="left" w:pos="792"/>
                <w:tab w:val="left" w:pos="972"/>
                <w:tab w:val="left" w:pos="1068"/>
                <w:tab w:val="left" w:pos="1188"/>
              </w:tabs>
              <w:spacing w:after="0"/>
              <w:ind w:left="150" w:right="405"/>
              <w:contextualSpacing/>
              <w:jc w:val="center"/>
              <w:rPr>
                <w:rFonts w:ascii="GHEA Grapalat" w:hAnsi="GHEA Grapalat" w:cs="GHEA Grapalat"/>
                <w:bCs/>
                <w:sz w:val="24"/>
                <w:szCs w:val="24"/>
                <w:lang w:val="hy-AM"/>
              </w:rPr>
            </w:pPr>
          </w:p>
        </w:tc>
        <w:tc>
          <w:tcPr>
            <w:tcW w:w="5490" w:type="dxa"/>
            <w:gridSpan w:val="2"/>
            <w:tcBorders>
              <w:top w:val="outset" w:sz="6" w:space="0" w:color="auto"/>
              <w:left w:val="outset" w:sz="6" w:space="0" w:color="auto"/>
              <w:bottom w:val="outset" w:sz="6" w:space="0" w:color="auto"/>
              <w:right w:val="outset" w:sz="6" w:space="0" w:color="auto"/>
            </w:tcBorders>
            <w:shd w:val="clear" w:color="auto" w:fill="D0CECE" w:themeFill="background2" w:themeFillShade="E6"/>
          </w:tcPr>
          <w:p w14:paraId="5B807189" w14:textId="2CBA2F17" w:rsidR="00B9517A" w:rsidRPr="00477EB0" w:rsidRDefault="00B9517A" w:rsidP="00477EB0">
            <w:pPr>
              <w:tabs>
                <w:tab w:val="left" w:pos="7350"/>
              </w:tabs>
              <w:spacing w:after="0" w:line="276" w:lineRule="auto"/>
              <w:ind w:left="75" w:right="165" w:firstLine="90"/>
              <w:jc w:val="center"/>
              <w:rPr>
                <w:rFonts w:ascii="GHEA Grapalat" w:eastAsia="Calibri" w:hAnsi="GHEA Grapalat" w:cs="GHEA Grapalat"/>
                <w:b/>
                <w:sz w:val="24"/>
                <w:szCs w:val="24"/>
                <w:lang w:val="hy-AM"/>
              </w:rPr>
            </w:pPr>
            <w:r w:rsidRPr="00477EB0">
              <w:rPr>
                <w:rFonts w:ascii="GHEA Grapalat" w:eastAsia="Calibri" w:hAnsi="GHEA Grapalat" w:cs="GHEA Grapalat"/>
                <w:b/>
                <w:sz w:val="24"/>
                <w:szCs w:val="24"/>
              </w:rPr>
              <w:t xml:space="preserve"> </w:t>
            </w:r>
            <w:r w:rsidRPr="00477EB0">
              <w:rPr>
                <w:rFonts w:ascii="GHEA Grapalat" w:eastAsia="Calibri" w:hAnsi="GHEA Grapalat" w:cs="GHEA Grapalat"/>
                <w:b/>
                <w:sz w:val="24"/>
                <w:szCs w:val="24"/>
                <w:lang w:val="hy-AM"/>
              </w:rPr>
              <w:t>N ԱԱ</w:t>
            </w:r>
            <w:r w:rsidR="00B0461F">
              <w:t xml:space="preserve"> </w:t>
            </w:r>
            <w:r w:rsidR="00B0461F" w:rsidRPr="00B0461F">
              <w:rPr>
                <w:rFonts w:ascii="GHEA Grapalat" w:eastAsia="Calibri" w:hAnsi="GHEA Grapalat" w:cs="GHEA Grapalat"/>
                <w:b/>
                <w:sz w:val="24"/>
                <w:szCs w:val="24"/>
                <w:lang w:val="hy-AM"/>
              </w:rPr>
              <w:t>/04/32674-2024</w:t>
            </w:r>
          </w:p>
        </w:tc>
      </w:tr>
      <w:tr w:rsidR="00B9517A" w:rsidRPr="00477EB0" w14:paraId="740F3DB0" w14:textId="77777777" w:rsidTr="00934076">
        <w:trPr>
          <w:trHeight w:val="485"/>
          <w:tblCellSpacing w:w="0" w:type="dxa"/>
          <w:jc w:val="center"/>
        </w:trPr>
        <w:tc>
          <w:tcPr>
            <w:tcW w:w="8812" w:type="dxa"/>
            <w:tcBorders>
              <w:top w:val="outset" w:sz="6" w:space="0" w:color="auto"/>
              <w:left w:val="outset" w:sz="6" w:space="0" w:color="auto"/>
              <w:bottom w:val="outset" w:sz="6" w:space="0" w:color="auto"/>
              <w:right w:val="outset" w:sz="6" w:space="0" w:color="auto"/>
            </w:tcBorders>
            <w:shd w:val="clear" w:color="auto" w:fill="FFFFFF"/>
          </w:tcPr>
          <w:p w14:paraId="44B12AB4" w14:textId="2040C12E" w:rsidR="00B9517A" w:rsidRPr="00477EB0" w:rsidRDefault="00477EB0" w:rsidP="00477EB0">
            <w:pPr>
              <w:pStyle w:val="BodyText"/>
              <w:tabs>
                <w:tab w:val="left" w:pos="240"/>
                <w:tab w:val="left" w:pos="720"/>
                <w:tab w:val="left" w:pos="792"/>
                <w:tab w:val="left" w:pos="972"/>
                <w:tab w:val="left" w:pos="1068"/>
                <w:tab w:val="left" w:pos="1188"/>
              </w:tabs>
              <w:spacing w:after="0"/>
              <w:ind w:left="150" w:right="405"/>
              <w:contextualSpacing/>
              <w:jc w:val="center"/>
              <w:rPr>
                <w:rFonts w:ascii="GHEA Grapalat" w:hAnsi="GHEA Grapalat" w:cs="GHEA Grapalat"/>
                <w:bCs/>
                <w:sz w:val="24"/>
                <w:szCs w:val="24"/>
                <w:lang w:val="hy-AM"/>
              </w:rPr>
            </w:pPr>
            <w:r w:rsidRPr="00477EB0">
              <w:rPr>
                <w:rFonts w:ascii="GHEA Grapalat" w:hAnsi="GHEA Grapalat" w:cs="GHEA Grapalat"/>
                <w:bCs/>
                <w:sz w:val="24"/>
                <w:szCs w:val="24"/>
                <w:lang w:val="hy-AM"/>
              </w:rPr>
              <w:t>Առաջարկություններ և դիտողություններ չկան:</w:t>
            </w:r>
          </w:p>
        </w:tc>
        <w:tc>
          <w:tcPr>
            <w:tcW w:w="5490" w:type="dxa"/>
            <w:gridSpan w:val="2"/>
            <w:tcBorders>
              <w:top w:val="outset" w:sz="6" w:space="0" w:color="auto"/>
              <w:left w:val="outset" w:sz="6" w:space="0" w:color="auto"/>
              <w:bottom w:val="outset" w:sz="6" w:space="0" w:color="auto"/>
              <w:right w:val="outset" w:sz="6" w:space="0" w:color="auto"/>
            </w:tcBorders>
            <w:shd w:val="clear" w:color="auto" w:fill="FFFFFF"/>
          </w:tcPr>
          <w:p w14:paraId="5BC01C6C" w14:textId="77777777" w:rsidR="00B9517A" w:rsidRPr="00477EB0" w:rsidRDefault="00B9517A" w:rsidP="00477EB0">
            <w:pPr>
              <w:tabs>
                <w:tab w:val="left" w:pos="7350"/>
              </w:tabs>
              <w:spacing w:after="0" w:line="276" w:lineRule="auto"/>
              <w:ind w:left="75" w:right="165" w:firstLine="90"/>
              <w:jc w:val="center"/>
              <w:rPr>
                <w:rFonts w:ascii="GHEA Grapalat" w:eastAsia="Calibri" w:hAnsi="GHEA Grapalat" w:cs="GHEA Grapalat"/>
                <w:b/>
                <w:sz w:val="24"/>
                <w:szCs w:val="24"/>
                <w:lang w:val="hy-AM"/>
              </w:rPr>
            </w:pPr>
          </w:p>
        </w:tc>
      </w:tr>
      <w:tr w:rsidR="00AD39DF" w:rsidRPr="00477EB0" w14:paraId="447CDAFC" w14:textId="77777777" w:rsidTr="00934076">
        <w:trPr>
          <w:trHeight w:val="385"/>
          <w:tblCellSpacing w:w="0" w:type="dxa"/>
          <w:jc w:val="center"/>
        </w:trPr>
        <w:tc>
          <w:tcPr>
            <w:tcW w:w="8812" w:type="dxa"/>
            <w:vMerge w:val="restart"/>
            <w:tcBorders>
              <w:top w:val="outset" w:sz="6" w:space="0" w:color="auto"/>
              <w:left w:val="outset" w:sz="6" w:space="0" w:color="auto"/>
              <w:right w:val="outset" w:sz="6" w:space="0" w:color="auto"/>
            </w:tcBorders>
            <w:shd w:val="clear" w:color="auto" w:fill="D0CECE" w:themeFill="background2" w:themeFillShade="E6"/>
          </w:tcPr>
          <w:p w14:paraId="70BC5E1F" w14:textId="479FDFE0" w:rsidR="00AD39DF" w:rsidRPr="00477EB0" w:rsidRDefault="00760DDD" w:rsidP="00477EB0">
            <w:pPr>
              <w:pStyle w:val="BodyText"/>
              <w:tabs>
                <w:tab w:val="left" w:pos="240"/>
                <w:tab w:val="left" w:pos="720"/>
                <w:tab w:val="left" w:pos="792"/>
                <w:tab w:val="left" w:pos="972"/>
                <w:tab w:val="left" w:pos="1068"/>
                <w:tab w:val="left" w:pos="1188"/>
              </w:tabs>
              <w:spacing w:after="0"/>
              <w:ind w:left="150" w:right="405"/>
              <w:contextualSpacing/>
              <w:jc w:val="center"/>
              <w:rPr>
                <w:rFonts w:ascii="GHEA Grapalat" w:hAnsi="GHEA Grapalat" w:cs="GHEA Grapalat"/>
                <w:bCs/>
                <w:sz w:val="24"/>
                <w:szCs w:val="24"/>
              </w:rPr>
            </w:pPr>
            <w:r>
              <w:rPr>
                <w:rFonts w:ascii="GHEA Grapalat" w:hAnsi="GHEA Grapalat"/>
                <w:b/>
                <w:sz w:val="24"/>
                <w:szCs w:val="24"/>
              </w:rPr>
              <w:t>9</w:t>
            </w:r>
            <w:r w:rsidR="00AD39DF" w:rsidRPr="00477EB0">
              <w:rPr>
                <w:rFonts w:ascii="GHEA Grapalat" w:hAnsi="GHEA Grapalat"/>
                <w:b/>
                <w:sz w:val="24"/>
                <w:szCs w:val="24"/>
                <w:lang w:val="hy-AM"/>
              </w:rPr>
              <w:t xml:space="preserve">. </w:t>
            </w:r>
            <w:proofErr w:type="spellStart"/>
            <w:r w:rsidR="00AD39DF" w:rsidRPr="00477EB0">
              <w:rPr>
                <w:rFonts w:ascii="GHEA Grapalat" w:hAnsi="GHEA Grapalat"/>
                <w:b/>
                <w:sz w:val="24"/>
                <w:szCs w:val="24"/>
              </w:rPr>
              <w:t>Ներքին</w:t>
            </w:r>
            <w:proofErr w:type="spellEnd"/>
            <w:r w:rsidR="00AD39DF" w:rsidRPr="00477EB0">
              <w:rPr>
                <w:rFonts w:ascii="GHEA Grapalat" w:hAnsi="GHEA Grapalat"/>
                <w:b/>
                <w:sz w:val="24"/>
                <w:szCs w:val="24"/>
              </w:rPr>
              <w:t xml:space="preserve"> </w:t>
            </w:r>
            <w:proofErr w:type="spellStart"/>
            <w:r w:rsidR="00AD39DF" w:rsidRPr="00477EB0">
              <w:rPr>
                <w:rFonts w:ascii="GHEA Grapalat" w:hAnsi="GHEA Grapalat"/>
                <w:b/>
                <w:sz w:val="24"/>
                <w:szCs w:val="24"/>
              </w:rPr>
              <w:t>գործերի</w:t>
            </w:r>
            <w:proofErr w:type="spellEnd"/>
            <w:r w:rsidR="00AD39DF" w:rsidRPr="00477EB0">
              <w:rPr>
                <w:rFonts w:ascii="GHEA Grapalat" w:hAnsi="GHEA Grapalat"/>
                <w:b/>
                <w:sz w:val="24"/>
                <w:szCs w:val="24"/>
              </w:rPr>
              <w:t xml:space="preserve"> նախարարություն</w:t>
            </w:r>
          </w:p>
        </w:tc>
        <w:tc>
          <w:tcPr>
            <w:tcW w:w="5490" w:type="dxa"/>
            <w:gridSpan w:val="2"/>
            <w:tcBorders>
              <w:top w:val="outset" w:sz="6" w:space="0" w:color="auto"/>
              <w:left w:val="outset" w:sz="6" w:space="0" w:color="auto"/>
              <w:bottom w:val="outset" w:sz="6" w:space="0" w:color="auto"/>
              <w:right w:val="outset" w:sz="6" w:space="0" w:color="auto"/>
            </w:tcBorders>
            <w:shd w:val="clear" w:color="auto" w:fill="D0CECE" w:themeFill="background2" w:themeFillShade="E6"/>
          </w:tcPr>
          <w:p w14:paraId="0573BF41" w14:textId="6CAAC206" w:rsidR="00AD39DF" w:rsidRPr="00477EB0" w:rsidRDefault="00477EB0" w:rsidP="00477EB0">
            <w:pPr>
              <w:tabs>
                <w:tab w:val="left" w:pos="7350"/>
              </w:tabs>
              <w:spacing w:after="0" w:line="276" w:lineRule="auto"/>
              <w:ind w:left="75" w:right="165" w:firstLine="90"/>
              <w:jc w:val="center"/>
              <w:rPr>
                <w:rFonts w:ascii="GHEA Grapalat" w:eastAsia="Calibri" w:hAnsi="GHEA Grapalat" w:cs="GHEA Grapalat"/>
                <w:bCs/>
                <w:color w:val="00000A"/>
                <w:sz w:val="24"/>
                <w:szCs w:val="24"/>
              </w:rPr>
            </w:pPr>
            <w:r w:rsidRPr="00477EB0">
              <w:rPr>
                <w:rFonts w:ascii="GHEA Grapalat" w:eastAsia="Calibri" w:hAnsi="GHEA Grapalat" w:cs="GHEA Grapalat"/>
                <w:b/>
                <w:sz w:val="24"/>
                <w:szCs w:val="24"/>
              </w:rPr>
              <w:t>3</w:t>
            </w:r>
            <w:r w:rsidR="00E268C9">
              <w:rPr>
                <w:rFonts w:ascii="GHEA Grapalat" w:eastAsia="Calibri" w:hAnsi="GHEA Grapalat" w:cs="GHEA Grapalat"/>
                <w:b/>
                <w:sz w:val="24"/>
                <w:szCs w:val="24"/>
              </w:rPr>
              <w:t>0</w:t>
            </w:r>
            <w:r w:rsidRPr="00477EB0">
              <w:rPr>
                <w:rFonts w:ascii="GHEA Grapalat" w:eastAsia="Calibri" w:hAnsi="GHEA Grapalat" w:cs="GHEA Grapalat"/>
                <w:b/>
                <w:sz w:val="24"/>
                <w:szCs w:val="24"/>
              </w:rPr>
              <w:t>. 10. 2024</w:t>
            </w:r>
          </w:p>
        </w:tc>
      </w:tr>
      <w:tr w:rsidR="00AD39DF" w:rsidRPr="00477EB0" w14:paraId="1354736B" w14:textId="77777777" w:rsidTr="00477EB0">
        <w:trPr>
          <w:trHeight w:val="260"/>
          <w:tblCellSpacing w:w="0" w:type="dxa"/>
          <w:jc w:val="center"/>
        </w:trPr>
        <w:tc>
          <w:tcPr>
            <w:tcW w:w="8812" w:type="dxa"/>
            <w:vMerge/>
            <w:tcBorders>
              <w:left w:val="outset" w:sz="6" w:space="0" w:color="auto"/>
              <w:bottom w:val="outset" w:sz="6" w:space="0" w:color="auto"/>
              <w:right w:val="outset" w:sz="6" w:space="0" w:color="auto"/>
            </w:tcBorders>
            <w:shd w:val="clear" w:color="auto" w:fill="D0CECE" w:themeFill="background2" w:themeFillShade="E6"/>
          </w:tcPr>
          <w:p w14:paraId="05D45DC9" w14:textId="77777777" w:rsidR="00AD39DF" w:rsidRPr="00477EB0" w:rsidRDefault="00AD39DF" w:rsidP="00477EB0">
            <w:pPr>
              <w:pStyle w:val="BodyText"/>
              <w:tabs>
                <w:tab w:val="left" w:pos="240"/>
                <w:tab w:val="left" w:pos="720"/>
                <w:tab w:val="left" w:pos="792"/>
                <w:tab w:val="left" w:pos="972"/>
                <w:tab w:val="left" w:pos="1068"/>
                <w:tab w:val="left" w:pos="1188"/>
              </w:tabs>
              <w:spacing w:after="0"/>
              <w:ind w:left="150" w:right="405"/>
              <w:contextualSpacing/>
              <w:jc w:val="center"/>
              <w:rPr>
                <w:rFonts w:ascii="GHEA Grapalat" w:hAnsi="GHEA Grapalat" w:cs="GHEA Grapalat"/>
                <w:bCs/>
                <w:sz w:val="24"/>
                <w:szCs w:val="24"/>
              </w:rPr>
            </w:pPr>
          </w:p>
        </w:tc>
        <w:tc>
          <w:tcPr>
            <w:tcW w:w="5490" w:type="dxa"/>
            <w:gridSpan w:val="2"/>
            <w:tcBorders>
              <w:top w:val="outset" w:sz="6" w:space="0" w:color="auto"/>
              <w:left w:val="outset" w:sz="6" w:space="0" w:color="auto"/>
              <w:bottom w:val="outset" w:sz="6" w:space="0" w:color="auto"/>
              <w:right w:val="outset" w:sz="6" w:space="0" w:color="auto"/>
            </w:tcBorders>
            <w:shd w:val="clear" w:color="auto" w:fill="D0CECE" w:themeFill="background2" w:themeFillShade="E6"/>
          </w:tcPr>
          <w:p w14:paraId="3F1E955A" w14:textId="09EB2734" w:rsidR="00AD39DF" w:rsidRPr="005834DD" w:rsidRDefault="00477EB0" w:rsidP="00477EB0">
            <w:pPr>
              <w:tabs>
                <w:tab w:val="left" w:pos="7350"/>
              </w:tabs>
              <w:spacing w:after="0" w:line="276" w:lineRule="auto"/>
              <w:ind w:left="75" w:right="165" w:firstLine="90"/>
              <w:jc w:val="center"/>
              <w:rPr>
                <w:rFonts w:ascii="GHEA Grapalat" w:eastAsia="Calibri" w:hAnsi="GHEA Grapalat" w:cs="GHEA Grapalat"/>
                <w:b/>
                <w:color w:val="00000A"/>
                <w:sz w:val="24"/>
                <w:szCs w:val="24"/>
              </w:rPr>
            </w:pPr>
            <w:r w:rsidRPr="005834DD">
              <w:rPr>
                <w:rFonts w:ascii="GHEA Grapalat" w:eastAsia="Calibri" w:hAnsi="GHEA Grapalat" w:cs="GHEA Grapalat"/>
                <w:b/>
                <w:sz w:val="24"/>
                <w:szCs w:val="24"/>
                <w:lang w:val="hy-AM"/>
              </w:rPr>
              <w:t>N</w:t>
            </w:r>
            <w:r w:rsidRPr="005834DD">
              <w:rPr>
                <w:rFonts w:ascii="GHEA Grapalat" w:eastAsia="Calibri" w:hAnsi="GHEA Grapalat" w:cs="GHEA Grapalat"/>
                <w:b/>
                <w:color w:val="00000A"/>
                <w:sz w:val="24"/>
                <w:szCs w:val="24"/>
              </w:rPr>
              <w:t xml:space="preserve"> </w:t>
            </w:r>
            <w:r w:rsidR="00E268C9" w:rsidRPr="005834DD">
              <w:rPr>
                <w:rFonts w:ascii="GHEA Grapalat" w:eastAsia="Calibri" w:hAnsi="GHEA Grapalat" w:cs="GHEA Grapalat"/>
                <w:b/>
                <w:color w:val="00000A"/>
                <w:sz w:val="24"/>
                <w:szCs w:val="24"/>
              </w:rPr>
              <w:t>43/6/195915-24</w:t>
            </w:r>
          </w:p>
        </w:tc>
      </w:tr>
      <w:tr w:rsidR="00B9517A" w:rsidRPr="00477EB0" w14:paraId="79493493" w14:textId="77777777" w:rsidTr="00477EB0">
        <w:trPr>
          <w:trHeight w:val="413"/>
          <w:tblCellSpacing w:w="0" w:type="dxa"/>
          <w:jc w:val="center"/>
        </w:trPr>
        <w:tc>
          <w:tcPr>
            <w:tcW w:w="8812" w:type="dxa"/>
            <w:tcBorders>
              <w:top w:val="outset" w:sz="6" w:space="0" w:color="auto"/>
              <w:left w:val="outset" w:sz="6" w:space="0" w:color="auto"/>
              <w:bottom w:val="outset" w:sz="6" w:space="0" w:color="auto"/>
              <w:right w:val="outset" w:sz="6" w:space="0" w:color="auto"/>
            </w:tcBorders>
            <w:shd w:val="clear" w:color="auto" w:fill="FFFFFF"/>
          </w:tcPr>
          <w:p w14:paraId="2ACB81B4" w14:textId="6F3FD867" w:rsidR="00B9517A" w:rsidRPr="00477EB0" w:rsidRDefault="00477EB0" w:rsidP="00477EB0">
            <w:pPr>
              <w:pStyle w:val="BodyText"/>
              <w:tabs>
                <w:tab w:val="left" w:pos="240"/>
                <w:tab w:val="left" w:pos="720"/>
                <w:tab w:val="left" w:pos="792"/>
                <w:tab w:val="left" w:pos="972"/>
                <w:tab w:val="left" w:pos="1068"/>
                <w:tab w:val="left" w:pos="1188"/>
              </w:tabs>
              <w:spacing w:after="0"/>
              <w:ind w:left="150" w:right="405"/>
              <w:contextualSpacing/>
              <w:jc w:val="center"/>
              <w:rPr>
                <w:rFonts w:ascii="GHEA Grapalat" w:hAnsi="GHEA Grapalat" w:cs="GHEA Grapalat"/>
                <w:bCs/>
                <w:sz w:val="24"/>
                <w:szCs w:val="24"/>
                <w:lang w:val="hy-AM"/>
              </w:rPr>
            </w:pPr>
            <w:r w:rsidRPr="00477EB0">
              <w:rPr>
                <w:rFonts w:ascii="GHEA Grapalat" w:hAnsi="GHEA Grapalat" w:cs="GHEA Grapalat"/>
                <w:bCs/>
                <w:sz w:val="24"/>
                <w:szCs w:val="24"/>
                <w:lang w:val="hy-AM"/>
              </w:rPr>
              <w:t>Առաջարկություններ և դիտողություններ չկան:</w:t>
            </w:r>
          </w:p>
        </w:tc>
        <w:tc>
          <w:tcPr>
            <w:tcW w:w="5490" w:type="dxa"/>
            <w:gridSpan w:val="2"/>
            <w:tcBorders>
              <w:top w:val="outset" w:sz="6" w:space="0" w:color="auto"/>
              <w:left w:val="outset" w:sz="6" w:space="0" w:color="auto"/>
              <w:bottom w:val="outset" w:sz="6" w:space="0" w:color="auto"/>
              <w:right w:val="outset" w:sz="6" w:space="0" w:color="auto"/>
            </w:tcBorders>
            <w:shd w:val="clear" w:color="auto" w:fill="FFFFFF"/>
          </w:tcPr>
          <w:p w14:paraId="5C3BB2DA" w14:textId="77777777" w:rsidR="00B9517A" w:rsidRPr="00477EB0" w:rsidRDefault="00B9517A" w:rsidP="00477EB0">
            <w:pPr>
              <w:tabs>
                <w:tab w:val="left" w:pos="7350"/>
              </w:tabs>
              <w:spacing w:after="0" w:line="276" w:lineRule="auto"/>
              <w:ind w:left="75" w:right="165" w:firstLine="90"/>
              <w:jc w:val="center"/>
              <w:rPr>
                <w:rFonts w:ascii="GHEA Grapalat" w:eastAsia="Calibri" w:hAnsi="GHEA Grapalat" w:cs="GHEA Grapalat"/>
                <w:b/>
                <w:sz w:val="24"/>
                <w:szCs w:val="24"/>
                <w:lang w:val="hy-AM"/>
              </w:rPr>
            </w:pPr>
          </w:p>
        </w:tc>
      </w:tr>
    </w:tbl>
    <w:p w14:paraId="26F2EBD5" w14:textId="77777777" w:rsidR="00471661" w:rsidRPr="009D3CF8" w:rsidRDefault="00471661" w:rsidP="00EE4B10">
      <w:pPr>
        <w:spacing w:line="276" w:lineRule="auto"/>
        <w:rPr>
          <w:rFonts w:ascii="GHEA Grapalat" w:eastAsia="Calibri" w:hAnsi="GHEA Grapalat" w:cs="GHEA Grapalat"/>
          <w:bCs/>
          <w:sz w:val="24"/>
          <w:szCs w:val="24"/>
          <w:lang w:val="hy-AM"/>
        </w:rPr>
      </w:pPr>
    </w:p>
    <w:sectPr w:rsidR="00471661" w:rsidRPr="009D3CF8" w:rsidSect="00AB4A7C">
      <w:pgSz w:w="15840" w:h="12240" w:orient="landscape"/>
      <w:pgMar w:top="562" w:right="562" w:bottom="562"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44113F"/>
    <w:multiLevelType w:val="hybridMultilevel"/>
    <w:tmpl w:val="4F4EF634"/>
    <w:lvl w:ilvl="0" w:tplc="5FE4033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575940E2"/>
    <w:multiLevelType w:val="hybridMultilevel"/>
    <w:tmpl w:val="F0242FBA"/>
    <w:lvl w:ilvl="0" w:tplc="A9744B9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6D71475F"/>
    <w:multiLevelType w:val="hybridMultilevel"/>
    <w:tmpl w:val="A8601F86"/>
    <w:lvl w:ilvl="0" w:tplc="536E203A">
      <w:start w:val="1"/>
      <w:numFmt w:val="decimal"/>
      <w:lvlText w:val="%1."/>
      <w:lvlJc w:val="left"/>
      <w:pPr>
        <w:ind w:left="1050" w:hanging="375"/>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050"/>
    <w:rsid w:val="000136AC"/>
    <w:rsid w:val="00020461"/>
    <w:rsid w:val="000230AF"/>
    <w:rsid w:val="00033FB9"/>
    <w:rsid w:val="00037ABA"/>
    <w:rsid w:val="000A2353"/>
    <w:rsid w:val="000B22F6"/>
    <w:rsid w:val="000C6E5B"/>
    <w:rsid w:val="000D06A8"/>
    <w:rsid w:val="000D2F99"/>
    <w:rsid w:val="000D3D26"/>
    <w:rsid w:val="000D4207"/>
    <w:rsid w:val="000D4D50"/>
    <w:rsid w:val="00116D6E"/>
    <w:rsid w:val="0015591E"/>
    <w:rsid w:val="00163701"/>
    <w:rsid w:val="00166C14"/>
    <w:rsid w:val="001833EB"/>
    <w:rsid w:val="00187051"/>
    <w:rsid w:val="00187BF9"/>
    <w:rsid w:val="001911E8"/>
    <w:rsid w:val="00196606"/>
    <w:rsid w:val="001A7108"/>
    <w:rsid w:val="001C2CFC"/>
    <w:rsid w:val="001C3920"/>
    <w:rsid w:val="001E211A"/>
    <w:rsid w:val="001E7B5E"/>
    <w:rsid w:val="001F0BDA"/>
    <w:rsid w:val="002101FF"/>
    <w:rsid w:val="002409C3"/>
    <w:rsid w:val="002424DF"/>
    <w:rsid w:val="00276BDF"/>
    <w:rsid w:val="002A6145"/>
    <w:rsid w:val="002A6E1C"/>
    <w:rsid w:val="002B4757"/>
    <w:rsid w:val="002C6685"/>
    <w:rsid w:val="00302D7A"/>
    <w:rsid w:val="003054AA"/>
    <w:rsid w:val="0030755E"/>
    <w:rsid w:val="0030798E"/>
    <w:rsid w:val="003561A4"/>
    <w:rsid w:val="00356B64"/>
    <w:rsid w:val="00361FC2"/>
    <w:rsid w:val="00374551"/>
    <w:rsid w:val="0037738D"/>
    <w:rsid w:val="00395D8F"/>
    <w:rsid w:val="003B01AE"/>
    <w:rsid w:val="003B7C59"/>
    <w:rsid w:val="003D18AE"/>
    <w:rsid w:val="003D225E"/>
    <w:rsid w:val="00422A0A"/>
    <w:rsid w:val="00424524"/>
    <w:rsid w:val="00466F2B"/>
    <w:rsid w:val="00471661"/>
    <w:rsid w:val="00473FD0"/>
    <w:rsid w:val="00477EB0"/>
    <w:rsid w:val="004864FC"/>
    <w:rsid w:val="0049381E"/>
    <w:rsid w:val="004964C9"/>
    <w:rsid w:val="004A2127"/>
    <w:rsid w:val="004A6354"/>
    <w:rsid w:val="004B153C"/>
    <w:rsid w:val="004C4419"/>
    <w:rsid w:val="005116B7"/>
    <w:rsid w:val="005164E6"/>
    <w:rsid w:val="00535EC1"/>
    <w:rsid w:val="00536EED"/>
    <w:rsid w:val="00537A6B"/>
    <w:rsid w:val="00543B2B"/>
    <w:rsid w:val="00553E6D"/>
    <w:rsid w:val="00560C7F"/>
    <w:rsid w:val="005718FC"/>
    <w:rsid w:val="005834DD"/>
    <w:rsid w:val="00593DAE"/>
    <w:rsid w:val="005C398D"/>
    <w:rsid w:val="005D67AE"/>
    <w:rsid w:val="005D6C63"/>
    <w:rsid w:val="005E1464"/>
    <w:rsid w:val="00600841"/>
    <w:rsid w:val="006052C1"/>
    <w:rsid w:val="006112D2"/>
    <w:rsid w:val="00617053"/>
    <w:rsid w:val="00627181"/>
    <w:rsid w:val="00632D30"/>
    <w:rsid w:val="00650F33"/>
    <w:rsid w:val="006568E6"/>
    <w:rsid w:val="00657626"/>
    <w:rsid w:val="0067109F"/>
    <w:rsid w:val="00676F66"/>
    <w:rsid w:val="00687027"/>
    <w:rsid w:val="00690C3C"/>
    <w:rsid w:val="006A7074"/>
    <w:rsid w:val="006C6731"/>
    <w:rsid w:val="006C76ED"/>
    <w:rsid w:val="006D3CE1"/>
    <w:rsid w:val="006D6ABC"/>
    <w:rsid w:val="006E4985"/>
    <w:rsid w:val="00713763"/>
    <w:rsid w:val="007175F9"/>
    <w:rsid w:val="00720DBF"/>
    <w:rsid w:val="00721478"/>
    <w:rsid w:val="00727365"/>
    <w:rsid w:val="00736773"/>
    <w:rsid w:val="00755709"/>
    <w:rsid w:val="00760DDD"/>
    <w:rsid w:val="007867B6"/>
    <w:rsid w:val="007B7207"/>
    <w:rsid w:val="00806E3E"/>
    <w:rsid w:val="0081154E"/>
    <w:rsid w:val="008227E4"/>
    <w:rsid w:val="00827B79"/>
    <w:rsid w:val="00830143"/>
    <w:rsid w:val="008431EC"/>
    <w:rsid w:val="00855346"/>
    <w:rsid w:val="00882DB4"/>
    <w:rsid w:val="0089137A"/>
    <w:rsid w:val="00897924"/>
    <w:rsid w:val="008B021B"/>
    <w:rsid w:val="008B451A"/>
    <w:rsid w:val="00917D7C"/>
    <w:rsid w:val="00934076"/>
    <w:rsid w:val="00943FCE"/>
    <w:rsid w:val="00947D4F"/>
    <w:rsid w:val="00982632"/>
    <w:rsid w:val="009875D0"/>
    <w:rsid w:val="009B29DF"/>
    <w:rsid w:val="009B3142"/>
    <w:rsid w:val="009D3CF8"/>
    <w:rsid w:val="009E16D3"/>
    <w:rsid w:val="00A15FE8"/>
    <w:rsid w:val="00A16C94"/>
    <w:rsid w:val="00A31060"/>
    <w:rsid w:val="00A63281"/>
    <w:rsid w:val="00A64519"/>
    <w:rsid w:val="00A64DBA"/>
    <w:rsid w:val="00A67A9A"/>
    <w:rsid w:val="00A77533"/>
    <w:rsid w:val="00A81758"/>
    <w:rsid w:val="00A97909"/>
    <w:rsid w:val="00AA5445"/>
    <w:rsid w:val="00AB4A7C"/>
    <w:rsid w:val="00AC6655"/>
    <w:rsid w:val="00AC6F50"/>
    <w:rsid w:val="00AD39DF"/>
    <w:rsid w:val="00AE3969"/>
    <w:rsid w:val="00B031DD"/>
    <w:rsid w:val="00B044D8"/>
    <w:rsid w:val="00B0461F"/>
    <w:rsid w:val="00B24977"/>
    <w:rsid w:val="00B30F0B"/>
    <w:rsid w:val="00B3664B"/>
    <w:rsid w:val="00B40A79"/>
    <w:rsid w:val="00B459A8"/>
    <w:rsid w:val="00B47707"/>
    <w:rsid w:val="00B52B17"/>
    <w:rsid w:val="00B56BFE"/>
    <w:rsid w:val="00B5744B"/>
    <w:rsid w:val="00B9517A"/>
    <w:rsid w:val="00BA079F"/>
    <w:rsid w:val="00BA44C7"/>
    <w:rsid w:val="00BA6794"/>
    <w:rsid w:val="00BA7148"/>
    <w:rsid w:val="00BB0DA3"/>
    <w:rsid w:val="00BB29C9"/>
    <w:rsid w:val="00BE2507"/>
    <w:rsid w:val="00C23CFF"/>
    <w:rsid w:val="00C32D39"/>
    <w:rsid w:val="00C56163"/>
    <w:rsid w:val="00C64BC6"/>
    <w:rsid w:val="00C67035"/>
    <w:rsid w:val="00C823A4"/>
    <w:rsid w:val="00C860AE"/>
    <w:rsid w:val="00C92CDC"/>
    <w:rsid w:val="00C94A60"/>
    <w:rsid w:val="00C97575"/>
    <w:rsid w:val="00CA0DB8"/>
    <w:rsid w:val="00CA5050"/>
    <w:rsid w:val="00CB1601"/>
    <w:rsid w:val="00CB5191"/>
    <w:rsid w:val="00CB64EE"/>
    <w:rsid w:val="00CB7A4E"/>
    <w:rsid w:val="00CC0AD4"/>
    <w:rsid w:val="00CC1638"/>
    <w:rsid w:val="00CF453C"/>
    <w:rsid w:val="00CF5AF4"/>
    <w:rsid w:val="00D03A69"/>
    <w:rsid w:val="00D13EC9"/>
    <w:rsid w:val="00D214EC"/>
    <w:rsid w:val="00D2420A"/>
    <w:rsid w:val="00D62653"/>
    <w:rsid w:val="00D81331"/>
    <w:rsid w:val="00DB7E50"/>
    <w:rsid w:val="00DB7EB4"/>
    <w:rsid w:val="00DF6AF3"/>
    <w:rsid w:val="00E001C9"/>
    <w:rsid w:val="00E04642"/>
    <w:rsid w:val="00E04CE9"/>
    <w:rsid w:val="00E07ECF"/>
    <w:rsid w:val="00E20A0D"/>
    <w:rsid w:val="00E261EA"/>
    <w:rsid w:val="00E268C9"/>
    <w:rsid w:val="00E57FE5"/>
    <w:rsid w:val="00E85D14"/>
    <w:rsid w:val="00E9356D"/>
    <w:rsid w:val="00EA54A3"/>
    <w:rsid w:val="00EA7228"/>
    <w:rsid w:val="00EB0199"/>
    <w:rsid w:val="00ED7ABA"/>
    <w:rsid w:val="00EE4B10"/>
    <w:rsid w:val="00F13812"/>
    <w:rsid w:val="00F30D4E"/>
    <w:rsid w:val="00F342FF"/>
    <w:rsid w:val="00F45ABB"/>
    <w:rsid w:val="00F61A27"/>
    <w:rsid w:val="00F6299E"/>
    <w:rsid w:val="00F63642"/>
    <w:rsid w:val="00F92546"/>
    <w:rsid w:val="00FB21B8"/>
    <w:rsid w:val="00FC7BF0"/>
    <w:rsid w:val="00FE7DB9"/>
    <w:rsid w:val="00FF30FC"/>
    <w:rsid w:val="00FF3B9B"/>
    <w:rsid w:val="00FF51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0C224"/>
  <w15:docId w15:val="{75957538-A1AF-4A61-8721-3658B6E6E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rsid w:val="000230AF"/>
    <w:pPr>
      <w:keepNext/>
      <w:keepLines/>
      <w:spacing w:before="40" w:after="0" w:line="240" w:lineRule="auto"/>
      <w:outlineLvl w:val="2"/>
    </w:pPr>
    <w:rPr>
      <w:rFonts w:ascii="Calibri" w:eastAsia="Calibri" w:hAnsi="Calibri" w:cs="Calibri"/>
      <w:color w:val="1F3863"/>
      <w:sz w:val="24"/>
      <w:szCs w:val="24"/>
      <w:lang w:val="hy-AM"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230AF"/>
    <w:rPr>
      <w:rFonts w:ascii="Calibri" w:eastAsia="Calibri" w:hAnsi="Calibri" w:cs="Calibri"/>
      <w:color w:val="1F3863"/>
      <w:sz w:val="24"/>
      <w:szCs w:val="24"/>
      <w:lang w:val="hy-AM" w:eastAsia="en-GB"/>
    </w:rPr>
  </w:style>
  <w:style w:type="paragraph" w:styleId="ListParagraph">
    <w:name w:val="List Paragraph"/>
    <w:aliases w:val="Bullets,Table no. List Paragraph,Bullet1,References,List Paragraph (numbered (a)),IBL List Paragraph,List Paragraph nowy,Numbered List Paragraph,Akapit z listą BS,List Paragraph 1,List_Paragraph,Multilevel para_II,Абзац списка3"/>
    <w:basedOn w:val="Normal"/>
    <w:link w:val="ListParagraphChar"/>
    <w:uiPriority w:val="34"/>
    <w:qFormat/>
    <w:rsid w:val="000230AF"/>
    <w:pPr>
      <w:spacing w:after="200" w:line="276" w:lineRule="auto"/>
      <w:ind w:left="720"/>
      <w:contextualSpacing/>
    </w:pPr>
    <w:rPr>
      <w:rFonts w:ascii="Calibri" w:eastAsiaTheme="minorEastAsia" w:hAnsi="Calibri" w:cs="Calibri"/>
      <w:lang w:eastAsia="ru-RU"/>
    </w:rPr>
  </w:style>
  <w:style w:type="character" w:customStyle="1" w:styleId="ListParagraphChar">
    <w:name w:val="List Paragraph Char"/>
    <w:aliases w:val="Bullets Char,Table no. List Paragraph Char,Bullet1 Char,References Char,List Paragraph (numbered (a)) Char,IBL List Paragraph Char,List Paragraph nowy Char,Numbered List Paragraph Char,Akapit z listą BS Char,List Paragraph 1 Char"/>
    <w:link w:val="ListParagraph"/>
    <w:uiPriority w:val="34"/>
    <w:locked/>
    <w:rsid w:val="000230AF"/>
    <w:rPr>
      <w:rFonts w:ascii="Calibri" w:eastAsiaTheme="minorEastAsia" w:hAnsi="Calibri" w:cs="Calibri"/>
      <w:lang w:eastAsia="ru-RU"/>
    </w:rPr>
  </w:style>
  <w:style w:type="paragraph" w:styleId="BalloonText">
    <w:name w:val="Balloon Text"/>
    <w:basedOn w:val="Normal"/>
    <w:link w:val="BalloonTextChar"/>
    <w:uiPriority w:val="99"/>
    <w:semiHidden/>
    <w:unhideWhenUsed/>
    <w:rsid w:val="00CC0A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AD4"/>
    <w:rPr>
      <w:rFonts w:ascii="Segoe UI" w:hAnsi="Segoe UI" w:cs="Segoe UI"/>
      <w:sz w:val="18"/>
      <w:szCs w:val="18"/>
    </w:rPr>
  </w:style>
  <w:style w:type="paragraph" w:styleId="BodyText">
    <w:name w:val="Body Text"/>
    <w:basedOn w:val="Normal"/>
    <w:link w:val="BodyTextChar"/>
    <w:rsid w:val="00AC6F50"/>
    <w:pPr>
      <w:suppressAutoHyphens/>
      <w:spacing w:after="140" w:line="276" w:lineRule="auto"/>
    </w:pPr>
    <w:rPr>
      <w:rFonts w:ascii="Calibri" w:eastAsia="Calibri" w:hAnsi="Calibri"/>
      <w:color w:val="00000A"/>
    </w:rPr>
  </w:style>
  <w:style w:type="character" w:customStyle="1" w:styleId="BodyTextChar">
    <w:name w:val="Body Text Char"/>
    <w:basedOn w:val="DefaultParagraphFont"/>
    <w:link w:val="BodyText"/>
    <w:rsid w:val="00AC6F50"/>
    <w:rPr>
      <w:rFonts w:ascii="Calibri" w:eastAsia="Calibri" w:hAnsi="Calibri"/>
      <w:color w:val="00000A"/>
    </w:rPr>
  </w:style>
  <w:style w:type="paragraph" w:styleId="NormalWeb">
    <w:name w:val="Normal (Web)"/>
    <w:aliases w:val="webb, webb,Обычный (веб) Знак Знак,Знак Знак Знак Знак,Знак Знак1,Обычный (веб) Знак Знак Знак,Знак Знак Знак1 Знак Знак Знак Знак Знак,Знак1,Знак,Знак Знак,Char Char Char,Char Char Char Char,Char Char Char1,Обычный (Web)1,Обычный (веб)"/>
    <w:basedOn w:val="Normal"/>
    <w:link w:val="NormalWebChar"/>
    <w:uiPriority w:val="99"/>
    <w:unhideWhenUsed/>
    <w:qFormat/>
    <w:rsid w:val="00E268C9"/>
    <w:pPr>
      <w:spacing w:after="0" w:line="240" w:lineRule="auto"/>
    </w:pPr>
    <w:rPr>
      <w:rFonts w:ascii="Times New Roman" w:eastAsia="Times New Roman" w:hAnsi="Times New Roman" w:cs="Times New Roman"/>
      <w:sz w:val="24"/>
      <w:szCs w:val="24"/>
    </w:rPr>
  </w:style>
  <w:style w:type="character" w:customStyle="1" w:styleId="NormalWebChar">
    <w:name w:val="Normal (Web) Char"/>
    <w:aliases w:val="webb Char, webb Char,Обычный (веб) Знак Знак Char,Знак Знак Знак Знак Char,Знак Знак1 Char,Обычный (веб) Знак Знак Знак Char,Знак Знак Знак1 Знак Знак Знак Знак Знак Char,Знак1 Char,Знак Char,Знак Знак Char,Char Char Char Char1"/>
    <w:link w:val="NormalWeb"/>
    <w:uiPriority w:val="99"/>
    <w:locked/>
    <w:rsid w:val="00E268C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136AC"/>
    <w:rPr>
      <w:sz w:val="16"/>
      <w:szCs w:val="16"/>
    </w:rPr>
  </w:style>
  <w:style w:type="paragraph" w:styleId="CommentText">
    <w:name w:val="annotation text"/>
    <w:basedOn w:val="Normal"/>
    <w:link w:val="CommentTextChar"/>
    <w:uiPriority w:val="99"/>
    <w:unhideWhenUsed/>
    <w:rsid w:val="000136AC"/>
    <w:pPr>
      <w:spacing w:line="240" w:lineRule="auto"/>
    </w:pPr>
    <w:rPr>
      <w:sz w:val="20"/>
      <w:szCs w:val="20"/>
    </w:rPr>
  </w:style>
  <w:style w:type="character" w:customStyle="1" w:styleId="CommentTextChar">
    <w:name w:val="Comment Text Char"/>
    <w:basedOn w:val="DefaultParagraphFont"/>
    <w:link w:val="CommentText"/>
    <w:uiPriority w:val="99"/>
    <w:rsid w:val="000136AC"/>
    <w:rPr>
      <w:sz w:val="20"/>
      <w:szCs w:val="20"/>
    </w:rPr>
  </w:style>
  <w:style w:type="paragraph" w:styleId="CommentSubject">
    <w:name w:val="annotation subject"/>
    <w:basedOn w:val="CommentText"/>
    <w:next w:val="CommentText"/>
    <w:link w:val="CommentSubjectChar"/>
    <w:uiPriority w:val="99"/>
    <w:semiHidden/>
    <w:unhideWhenUsed/>
    <w:rsid w:val="000136AC"/>
    <w:rPr>
      <w:b/>
      <w:bCs/>
    </w:rPr>
  </w:style>
  <w:style w:type="character" w:customStyle="1" w:styleId="CommentSubjectChar">
    <w:name w:val="Comment Subject Char"/>
    <w:basedOn w:val="CommentTextChar"/>
    <w:link w:val="CommentSubject"/>
    <w:uiPriority w:val="99"/>
    <w:semiHidden/>
    <w:rsid w:val="000136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884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BC62B-1B12-4EFE-9E4B-CB97C4C6C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1915</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Arevik Miqaelyan</dc:creator>
  <cp:keywords>https:/mul2.gov.am/tasks/1049309/oneclick/ampopatert.docx?token=51bfbc2da3271998582d44e3746f1c91</cp:keywords>
  <dc:description/>
  <cp:lastModifiedBy>Gayane K. Margaryan</cp:lastModifiedBy>
  <cp:revision>2</cp:revision>
  <dcterms:created xsi:type="dcterms:W3CDTF">2024-11-26T13:54:00Z</dcterms:created>
  <dcterms:modified xsi:type="dcterms:W3CDTF">2024-11-26T13:54:00Z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9067c229ed6b59f453a699ff3a1a409a0448bfd9d86fa2ddf5934bf557b8442e</vt:lpwstr>
  </property>
</Properties>
</file>