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3DD6" w14:textId="37E037D2" w:rsidR="00821B32" w:rsidRPr="00EC397C" w:rsidRDefault="00821B32" w:rsidP="00F01942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en-US"/>
        </w:rPr>
      </w:pPr>
      <w:r w:rsidRPr="00EC397C">
        <w:rPr>
          <w:rFonts w:ascii="GHEA Grapalat" w:hAnsi="GHEA Grapalat"/>
          <w:sz w:val="24"/>
          <w:szCs w:val="24"/>
          <w:lang w:val="hy-AM"/>
        </w:rPr>
        <w:t>ՆԱԽԱԳԻԾ</w:t>
      </w:r>
    </w:p>
    <w:p w14:paraId="16DD316E" w14:textId="77777777" w:rsidR="00821B32" w:rsidRPr="00EC397C" w:rsidRDefault="00821B32" w:rsidP="00F01942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C397C">
        <w:rPr>
          <w:rFonts w:ascii="GHEA Grapalat" w:hAnsi="GHEA Grapalat"/>
          <w:b/>
          <w:sz w:val="24"/>
          <w:szCs w:val="24"/>
          <w:lang w:val="hy-AM"/>
        </w:rPr>
        <w:t>ՀԱՅԱՍՏԱՆԻ ՀԱՆՐԱՊԵՏՈՒԹՅԱՆ ԿԱՌԱՎԱՐՈՒԹՅՈՒՆ</w:t>
      </w:r>
    </w:p>
    <w:p w14:paraId="3EBE1803" w14:textId="77777777" w:rsidR="00821B32" w:rsidRPr="00EC397C" w:rsidRDefault="00821B32" w:rsidP="00F01942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C397C"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14:paraId="1DABF6C5" w14:textId="77777777" w:rsidR="00821B32" w:rsidRPr="00EC397C" w:rsidRDefault="00821B32" w:rsidP="00F01942">
      <w:pPr>
        <w:spacing w:after="0" w:line="240" w:lineRule="auto"/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6926A893" w14:textId="77777777" w:rsidR="00821B32" w:rsidRPr="00EC397C" w:rsidRDefault="00821B32" w:rsidP="00F01942">
      <w:pPr>
        <w:spacing w:after="0" w:line="240" w:lineRule="auto"/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0B1DF469" w14:textId="4C893F5A" w:rsidR="00821B32" w:rsidRPr="00EC397C" w:rsidRDefault="00821B32" w:rsidP="00F01942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EC397C">
        <w:rPr>
          <w:rFonts w:ascii="GHEA Grapalat" w:hAnsi="GHEA Grapalat"/>
          <w:sz w:val="24"/>
          <w:szCs w:val="24"/>
          <w:lang w:val="hy-AM"/>
        </w:rPr>
        <w:t>2024 թվականի</w:t>
      </w:r>
      <w:r w:rsidR="00510DDA" w:rsidRPr="00EC397C">
        <w:rPr>
          <w:rFonts w:ascii="GHEA Grapalat" w:hAnsi="GHEA Grapalat"/>
          <w:sz w:val="24"/>
          <w:szCs w:val="24"/>
          <w:lang w:val="hy-AM"/>
        </w:rPr>
        <w:t xml:space="preserve"> _______________ </w:t>
      </w:r>
      <w:r w:rsidR="00522915">
        <w:rPr>
          <w:rFonts w:ascii="GHEA Grapalat" w:hAnsi="GHEA Grapalat"/>
          <w:sz w:val="24"/>
          <w:szCs w:val="24"/>
          <w:lang w:val="hy-AM"/>
        </w:rPr>
        <w:tab/>
      </w:r>
      <w:r w:rsidR="00522915">
        <w:rPr>
          <w:rFonts w:ascii="GHEA Grapalat" w:hAnsi="GHEA Grapalat"/>
          <w:sz w:val="24"/>
          <w:szCs w:val="24"/>
          <w:lang w:val="hy-AM"/>
        </w:rPr>
        <w:tab/>
      </w:r>
      <w:r w:rsidR="00522915">
        <w:rPr>
          <w:rFonts w:ascii="GHEA Grapalat" w:hAnsi="GHEA Grapalat"/>
          <w:sz w:val="24"/>
          <w:szCs w:val="24"/>
          <w:lang w:val="hy-AM"/>
        </w:rPr>
        <w:tab/>
      </w:r>
      <w:r w:rsidR="00510DDA" w:rsidRPr="00EC397C">
        <w:rPr>
          <w:rFonts w:ascii="GHEA Grapalat" w:hAnsi="GHEA Grapalat"/>
          <w:sz w:val="24"/>
          <w:szCs w:val="24"/>
          <w:lang w:val="hy-AM"/>
        </w:rPr>
        <w:t>N</w:t>
      </w:r>
      <w:r w:rsidR="00F019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/>
          <w:sz w:val="24"/>
          <w:szCs w:val="24"/>
          <w:lang w:val="hy-AM"/>
        </w:rPr>
        <w:t>-Ն</w:t>
      </w:r>
    </w:p>
    <w:p w14:paraId="17360DEE" w14:textId="77777777" w:rsidR="00821B32" w:rsidRPr="00EC397C" w:rsidRDefault="00821B32" w:rsidP="00F01942">
      <w:pPr>
        <w:spacing w:after="0" w:line="240" w:lineRule="auto"/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0FC11644" w14:textId="77777777" w:rsidR="00821B32" w:rsidRPr="00EC397C" w:rsidRDefault="00821B32" w:rsidP="00F01942">
      <w:pPr>
        <w:spacing w:after="0" w:line="240" w:lineRule="auto"/>
        <w:jc w:val="center"/>
        <w:rPr>
          <w:rFonts w:ascii="GHEA Grapalat" w:eastAsia="Times New Roman" w:hAnsi="GHEA Grapalat" w:cs="Tahoma"/>
          <w:sz w:val="24"/>
          <w:szCs w:val="24"/>
          <w:lang w:val="hy-AM" w:eastAsia="ru-RU"/>
        </w:rPr>
      </w:pPr>
    </w:p>
    <w:p w14:paraId="7D7FE805" w14:textId="0B43F94B" w:rsidR="004C0BF2" w:rsidRPr="00EC397C" w:rsidRDefault="004C0BF2" w:rsidP="00F01942">
      <w:pPr>
        <w:spacing w:after="0" w:line="360" w:lineRule="auto"/>
        <w:jc w:val="center"/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</w:pPr>
      <w:r w:rsidRPr="00EC397C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ՀԱՅԱՍՏԱՆԻ ՀԱՆՐԱՊԵՏՈՒԹՅԱՆ ԿԱՌԱՎԱՐՈՒԹՅԱՆ 2015 ԹՎԱԿԱՆԻ ՄԱՅԻՍԻ 27-Ի N 568-Ն ՈՐՈՇՄԱՆ ՄԵՋ ՓՈՓՈԽՈՒԹՅՈՒՆՆԵՐ ԵՎ ԼՐԱՑՈՒՄ</w:t>
      </w:r>
      <w:r w:rsidR="00590821" w:rsidRPr="00EC397C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ՆԵՐ</w:t>
      </w:r>
      <w:r w:rsidRPr="00EC397C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 xml:space="preserve"> ԿԱՏԱՐԵԼՈՒ ՄԱՍԻՆ</w:t>
      </w:r>
    </w:p>
    <w:p w14:paraId="49BF6546" w14:textId="77777777" w:rsidR="00510DDA" w:rsidRPr="00EC397C" w:rsidRDefault="00510DDA" w:rsidP="00522915">
      <w:pPr>
        <w:spacing w:after="0" w:line="360" w:lineRule="auto"/>
        <w:jc w:val="center"/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</w:pPr>
    </w:p>
    <w:p w14:paraId="2EF5064C" w14:textId="77777777" w:rsidR="004C0BF2" w:rsidRPr="00EC397C" w:rsidRDefault="004C0BF2" w:rsidP="00522915">
      <w:pPr>
        <w:pStyle w:val="norm"/>
        <w:spacing w:line="360" w:lineRule="auto"/>
        <w:ind w:firstLine="566"/>
        <w:rPr>
          <w:rFonts w:ascii="GHEA Grapalat" w:hAnsi="GHEA Grapalat"/>
          <w:sz w:val="24"/>
          <w:szCs w:val="24"/>
          <w:lang w:val="hy-AM"/>
        </w:rPr>
      </w:pPr>
      <w:r w:rsidRPr="00EC397C">
        <w:rPr>
          <w:rFonts w:ascii="GHEA Grapalat" w:hAnsi="GHEA Grapalat" w:cs="Tahoma"/>
          <w:sz w:val="24"/>
          <w:szCs w:val="24"/>
          <w:lang w:val="hy-AM"/>
        </w:rPr>
        <w:t>Հիմք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z w:val="24"/>
          <w:szCs w:val="24"/>
          <w:lang w:val="hy-AM"/>
        </w:rPr>
        <w:t>ընդունելով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z w:val="24"/>
          <w:szCs w:val="24"/>
          <w:lang w:val="hy-AM"/>
        </w:rPr>
        <w:t xml:space="preserve">«Նորմատիվ իրավական ակտերի մասին» օրենքի 33-րդ և </w:t>
      </w:r>
      <w:r w:rsidRPr="00EC397C">
        <w:rPr>
          <w:rFonts w:ascii="GHEA Grapalat" w:hAnsi="GHEA Grapalat"/>
          <w:sz w:val="24"/>
          <w:szCs w:val="24"/>
          <w:lang w:val="hy-AM"/>
        </w:rPr>
        <w:t xml:space="preserve">34-րդ հոդվածները` </w:t>
      </w:r>
      <w:r w:rsidRPr="00EC397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Sylfaen"/>
          <w:sz w:val="24"/>
          <w:szCs w:val="24"/>
          <w:lang w:val="hy-AM"/>
        </w:rPr>
        <w:t>կառավարությունը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Sylfaen"/>
          <w:sz w:val="24"/>
          <w:szCs w:val="24"/>
          <w:lang w:val="hy-AM"/>
        </w:rPr>
        <w:t>ո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Sylfaen"/>
          <w:sz w:val="24"/>
          <w:szCs w:val="24"/>
          <w:lang w:val="hy-AM"/>
        </w:rPr>
        <w:t>ր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Sylfaen"/>
          <w:sz w:val="24"/>
          <w:szCs w:val="24"/>
          <w:lang w:val="hy-AM"/>
        </w:rPr>
        <w:t>ո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Sylfaen"/>
          <w:sz w:val="24"/>
          <w:szCs w:val="24"/>
          <w:lang w:val="hy-AM"/>
        </w:rPr>
        <w:t>շ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Sylfaen"/>
          <w:sz w:val="24"/>
          <w:szCs w:val="24"/>
          <w:lang w:val="hy-AM"/>
        </w:rPr>
        <w:t>ու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Sylfaen"/>
          <w:sz w:val="24"/>
          <w:szCs w:val="24"/>
          <w:lang w:val="hy-AM"/>
        </w:rPr>
        <w:t>մ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Sylfaen"/>
          <w:sz w:val="24"/>
          <w:szCs w:val="24"/>
          <w:lang w:val="hy-AM"/>
        </w:rPr>
        <w:t>է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>.</w:t>
      </w:r>
    </w:p>
    <w:p w14:paraId="478B0650" w14:textId="0ADE737E" w:rsidR="004C0BF2" w:rsidRPr="000062F1" w:rsidRDefault="004C0BF2" w:rsidP="00522915">
      <w:pPr>
        <w:pStyle w:val="mechtex"/>
        <w:numPr>
          <w:ilvl w:val="0"/>
          <w:numId w:val="1"/>
        </w:numPr>
        <w:spacing w:line="360" w:lineRule="auto"/>
        <w:ind w:left="0" w:firstLine="709"/>
        <w:jc w:val="both"/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C39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C39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EC397C">
        <w:rPr>
          <w:rFonts w:ascii="GHEA Grapalat" w:hAnsi="GHEA Grapalat"/>
          <w:sz w:val="24"/>
          <w:szCs w:val="24"/>
          <w:lang w:val="hy-AM"/>
        </w:rPr>
        <w:t xml:space="preserve"> 2015 </w:t>
      </w:r>
      <w:r w:rsidRPr="00EC397C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EC39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Sylfaen"/>
          <w:sz w:val="24"/>
          <w:szCs w:val="24"/>
          <w:lang w:val="hy-AM"/>
        </w:rPr>
        <w:t>մայիսի</w:t>
      </w:r>
      <w:r w:rsidR="00F019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/>
          <w:sz w:val="24"/>
          <w:szCs w:val="24"/>
          <w:lang w:val="hy-AM"/>
        </w:rPr>
        <w:t>27-</w:t>
      </w:r>
      <w:r w:rsidRPr="00EC397C">
        <w:rPr>
          <w:rFonts w:ascii="GHEA Grapalat" w:hAnsi="GHEA Grapalat" w:cs="Sylfaen"/>
          <w:sz w:val="24"/>
          <w:szCs w:val="24"/>
          <w:lang w:val="hy-AM"/>
        </w:rPr>
        <w:t>ի</w:t>
      </w:r>
      <w:r w:rsidRPr="00EC397C">
        <w:rPr>
          <w:rFonts w:ascii="GHEA Grapalat" w:hAnsi="GHEA Grapalat"/>
          <w:sz w:val="24"/>
          <w:szCs w:val="24"/>
          <w:lang w:val="hy-AM"/>
        </w:rPr>
        <w:t xml:space="preserve"> </w:t>
      </w:r>
      <w:r w:rsidRPr="00EC397C">
        <w:rPr>
          <w:rFonts w:ascii="GHEA Grapalat" w:hAnsi="GHEA Grapalat" w:cs="Tahoma"/>
          <w:sz w:val="24"/>
          <w:szCs w:val="24"/>
          <w:lang w:val="hy-AM"/>
        </w:rPr>
        <w:t>Անվճար</w:t>
      </w:r>
      <w:r w:rsidRPr="00EC39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z w:val="24"/>
          <w:szCs w:val="24"/>
          <w:lang w:val="hy-AM"/>
        </w:rPr>
        <w:t>կամ</w:t>
      </w:r>
      <w:r w:rsidRPr="00EC39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z w:val="24"/>
          <w:szCs w:val="24"/>
          <w:lang w:val="hy-AM"/>
        </w:rPr>
        <w:t>արտոնյալ</w:t>
      </w:r>
      <w:r w:rsidRPr="00EC39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z w:val="24"/>
          <w:szCs w:val="24"/>
          <w:lang w:val="hy-AM"/>
        </w:rPr>
        <w:t>պայմաններով վերարտադրողականության օժանդակ տեխնոլոգիաների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z w:val="24"/>
          <w:szCs w:val="24"/>
          <w:lang w:val="hy-AM"/>
        </w:rPr>
        <w:t>կիրառմամբ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z w:val="24"/>
          <w:szCs w:val="24"/>
          <w:lang w:val="hy-AM"/>
        </w:rPr>
        <w:t>բժշկական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z w:val="24"/>
          <w:szCs w:val="24"/>
          <w:lang w:val="hy-AM"/>
        </w:rPr>
        <w:t>օգնության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z w:val="24"/>
          <w:szCs w:val="24"/>
          <w:lang w:val="hy-AM"/>
        </w:rPr>
        <w:t xml:space="preserve">և </w:t>
      </w:r>
      <w:r w:rsidRPr="00EC397C">
        <w:rPr>
          <w:rFonts w:ascii="GHEA Grapalat" w:hAnsi="GHEA Grapalat" w:cs="Tahoma"/>
          <w:spacing w:val="-2"/>
          <w:sz w:val="24"/>
          <w:szCs w:val="24"/>
          <w:lang w:val="hy-AM"/>
        </w:rPr>
        <w:t>սպասարկման</w:t>
      </w:r>
      <w:r w:rsidRPr="00EC397C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pacing w:val="-2"/>
          <w:sz w:val="24"/>
          <w:szCs w:val="24"/>
          <w:lang w:val="hy-AM"/>
        </w:rPr>
        <w:t>կարգն</w:t>
      </w:r>
      <w:r w:rsidRPr="00EC397C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pacing w:val="-2"/>
          <w:sz w:val="24"/>
          <w:szCs w:val="24"/>
          <w:lang w:val="hy-AM"/>
        </w:rPr>
        <w:t>ու</w:t>
      </w:r>
      <w:r w:rsidRPr="00EC397C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pacing w:val="-2"/>
          <w:sz w:val="24"/>
          <w:szCs w:val="24"/>
          <w:lang w:val="hy-AM"/>
        </w:rPr>
        <w:t>շահառուներին</w:t>
      </w:r>
      <w:r w:rsidRPr="00EC397C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pacing w:val="-2"/>
          <w:sz w:val="24"/>
          <w:szCs w:val="24"/>
          <w:lang w:val="hy-AM"/>
        </w:rPr>
        <w:t>ներկայացվող</w:t>
      </w:r>
      <w:r w:rsidRPr="00EC397C">
        <w:rPr>
          <w:rFonts w:ascii="GHEA Grapalat" w:hAnsi="GHEA Grapalat" w:cs="Arial Armenian"/>
          <w:spacing w:val="-2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pacing w:val="-2"/>
          <w:sz w:val="24"/>
          <w:szCs w:val="24"/>
          <w:lang w:val="hy-AM"/>
        </w:rPr>
        <w:t>պահանջները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z w:val="24"/>
          <w:szCs w:val="24"/>
          <w:lang w:val="hy-AM"/>
        </w:rPr>
        <w:t>սահմանելու</w:t>
      </w:r>
      <w:r w:rsidRPr="00EC397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EC397C">
        <w:rPr>
          <w:rFonts w:ascii="GHEA Grapalat" w:hAnsi="GHEA Grapalat" w:cs="Tahoma"/>
          <w:sz w:val="24"/>
          <w:szCs w:val="24"/>
          <w:lang w:val="hy-AM"/>
        </w:rPr>
        <w:t>մասին</w:t>
      </w:r>
      <w:r w:rsidRPr="00EC397C">
        <w:rPr>
          <w:rFonts w:ascii="GHEA Grapalat" w:hAnsi="GHEA Grapalat"/>
          <w:sz w:val="24"/>
          <w:szCs w:val="24"/>
          <w:lang w:val="hy-AM"/>
        </w:rPr>
        <w:t> N 568-Ն որոշման</w:t>
      </w:r>
      <w:r w:rsidR="00220C09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980" w:rsidRPr="00637980">
        <w:rPr>
          <w:rFonts w:ascii="GHEA Grapalat" w:hAnsi="GHEA Grapalat"/>
          <w:sz w:val="24"/>
          <w:szCs w:val="24"/>
          <w:lang w:val="hy-AM"/>
        </w:rPr>
        <w:t>(</w:t>
      </w:r>
      <w:r w:rsidR="00637980">
        <w:rPr>
          <w:rFonts w:ascii="GHEA Grapalat" w:hAnsi="GHEA Grapalat"/>
          <w:sz w:val="24"/>
          <w:szCs w:val="24"/>
          <w:lang w:val="hy-AM"/>
        </w:rPr>
        <w:t>այսուհետ` որոշում</w:t>
      </w:r>
      <w:r w:rsidR="00637980" w:rsidRPr="0063798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062F1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 xml:space="preserve">N 1 </w:t>
      </w:r>
      <w:r w:rsidRPr="000062F1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հավելվածում</w:t>
      </w:r>
      <w:r w:rsidR="000062F1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կատարել հետևյալ փոփոխությունները և լրացումները.</w:t>
      </w:r>
    </w:p>
    <w:p w14:paraId="3FBACD81" w14:textId="2C8AC6E8" w:rsidR="00EB43A8" w:rsidRPr="00EC397C" w:rsidRDefault="00EB43A8" w:rsidP="00522915">
      <w:pPr>
        <w:pStyle w:val="mechtex"/>
        <w:numPr>
          <w:ilvl w:val="0"/>
          <w:numId w:val="2"/>
        </w:numPr>
        <w:spacing w:line="360" w:lineRule="auto"/>
        <w:ind w:left="0" w:firstLine="709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1-ին կետը շարադրել նոր խմբագրությամբ.</w:t>
      </w:r>
    </w:p>
    <w:p w14:paraId="4C4C68EE" w14:textId="0A683D75" w:rsidR="00426FB6" w:rsidRPr="00EC397C" w:rsidRDefault="00EB43A8" w:rsidP="00522915">
      <w:pPr>
        <w:pStyle w:val="mechtex"/>
        <w:spacing w:line="360" w:lineRule="auto"/>
        <w:ind w:firstLine="709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«Սույն կարգով կարգավորվում է «Անպտղության հաղթահարման» բյուժետային ծրագրի (այսուհետ` ծրագիր) շրջանակներում պետության կողմից երաշխավորված անվճար կամ արտոնյալ պայմաններով վերարտադրողական օժանդակ տեխնոլոգիաների կիրառմամբ բժշկական օգնության և սպասարկման, ինչպես նաև վերարտադրողականության ոլորտում հետազոտությունների</w:t>
      </w:r>
      <w:r w:rsidR="0076548E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, բուժման և օժանդակ սերմնավորման ծավալները, շահառուներին ներկայացվող պահանջները, ընթացակարգերը և դրանց հետ կապված այլ իր</w:t>
      </w:r>
      <w:r w:rsidR="003C4A0B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ա</w:t>
      </w:r>
      <w:r w:rsidR="00426FB6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վահարաբերությունները:».</w:t>
      </w:r>
    </w:p>
    <w:p w14:paraId="25E25304" w14:textId="3930D995" w:rsidR="00426FB6" w:rsidRPr="00EC397C" w:rsidRDefault="00426FB6" w:rsidP="00522915">
      <w:pPr>
        <w:pStyle w:val="mechtex"/>
        <w:numPr>
          <w:ilvl w:val="0"/>
          <w:numId w:val="2"/>
        </w:numPr>
        <w:spacing w:line="360" w:lineRule="auto"/>
        <w:ind w:left="0" w:firstLine="709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3-րդ կետը շարադրել նոր խմբագրությամբ.</w:t>
      </w:r>
    </w:p>
    <w:p w14:paraId="49624F12" w14:textId="5157068A" w:rsidR="00426FB6" w:rsidRPr="00EC397C" w:rsidRDefault="00426FB6" w:rsidP="00522915">
      <w:pPr>
        <w:pStyle w:val="mechtex"/>
        <w:tabs>
          <w:tab w:val="left" w:pos="-142"/>
        </w:tabs>
        <w:spacing w:line="360" w:lineRule="auto"/>
        <w:ind w:firstLine="709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«3. Պետության կողմից երաշխավորված անվճար պայմաններով </w:t>
      </w:r>
      <w:r w:rsidR="00CC72B9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վերարտադրողականության օժանդակ տեխնոլոգիաների կիրառմամբ, բժշկական օգնության և սպասարկման, հետազոտությունների, բուժման և օժանդակ սերմնավորման </w:t>
      </w: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ծավալներն են՝</w:t>
      </w:r>
    </w:p>
    <w:p w14:paraId="628AB838" w14:textId="2B09EAC9" w:rsidR="00426FB6" w:rsidRPr="00EC397C" w:rsidRDefault="00426FB6" w:rsidP="00522915">
      <w:pPr>
        <w:pStyle w:val="mechtex"/>
        <w:spacing w:line="360" w:lineRule="auto"/>
        <w:ind w:firstLine="568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lastRenderedPageBreak/>
        <w:t xml:space="preserve">1) </w:t>
      </w:r>
      <w:r w:rsidR="00CC72B9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անպտղության պատճառագիտության ախտորոշում` Հայաստանի Հանրապետության կառավարության 2013 թվականի մարտի 7-ի N 214-Ն որոշմամբ սահմանված ծավալներով, և բուժում</w:t>
      </w: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.</w:t>
      </w:r>
    </w:p>
    <w:p w14:paraId="2B43096B" w14:textId="7612B46C" w:rsidR="00426FB6" w:rsidRPr="00EC397C" w:rsidRDefault="00426FB6" w:rsidP="00522915">
      <w:pPr>
        <w:pStyle w:val="mechtex"/>
        <w:spacing w:line="360" w:lineRule="auto"/>
        <w:ind w:firstLine="568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2) մինչ</w:t>
      </w:r>
      <w:r w:rsidR="003F1CBC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և</w:t>
      </w: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FA7DAD" w:rsidRPr="00EC397C">
        <w:rPr>
          <w:rFonts w:ascii="GHEA Grapalat" w:hAnsi="GHEA Grapalat" w:cs="Arial"/>
          <w:color w:val="000000"/>
          <w:sz w:val="24"/>
          <w:szCs w:val="24"/>
          <w:lang w:val="hy-AM"/>
        </w:rPr>
        <w:t>օժանդակ</w:t>
      </w:r>
      <w:r w:rsidR="00FA7DAD" w:rsidRPr="00EC397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FA7DAD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սերմնավորումն ու </w:t>
      </w: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արտամարմնային բեղմնավորումն իրականացվող պարտադիր հետազոտություններ՝ Հայաստանի Հանրապետության կառավարության 2013 թվականի մարտի 7-ի N 214-Ն որոշմամբ սահմանված ծավալներով.</w:t>
      </w:r>
    </w:p>
    <w:p w14:paraId="68235DB0" w14:textId="3584E8B3" w:rsidR="00426FB6" w:rsidRPr="00EC397C" w:rsidRDefault="00426FB6" w:rsidP="00522915">
      <w:pPr>
        <w:pStyle w:val="mechtex"/>
        <w:spacing w:line="360" w:lineRule="auto"/>
        <w:ind w:firstLine="568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3) </w:t>
      </w:r>
      <w:r w:rsidR="00FA7DAD" w:rsidRPr="00EC397C">
        <w:rPr>
          <w:rFonts w:ascii="GHEA Grapalat" w:hAnsi="GHEA Grapalat" w:cs="Arial"/>
          <w:color w:val="000000"/>
          <w:sz w:val="24"/>
          <w:szCs w:val="24"/>
          <w:lang w:val="hy-AM"/>
        </w:rPr>
        <w:t>օժանդակ</w:t>
      </w:r>
      <w:r w:rsidR="00FA7DAD" w:rsidRPr="00EC397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FA7DAD" w:rsidRPr="00EC397C">
        <w:rPr>
          <w:rFonts w:ascii="GHEA Grapalat" w:hAnsi="GHEA Grapalat" w:cs="Arial"/>
          <w:color w:val="000000"/>
          <w:sz w:val="24"/>
          <w:szCs w:val="24"/>
          <w:lang w:val="hy-AM"/>
        </w:rPr>
        <w:t>սերմնավորման</w:t>
      </w:r>
      <w:r w:rsidR="00F0194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FA7DAD" w:rsidRPr="00EC397C">
        <w:rPr>
          <w:rFonts w:ascii="GHEA Grapalat" w:hAnsi="GHEA Grapalat"/>
          <w:color w:val="000000"/>
          <w:sz w:val="24"/>
          <w:szCs w:val="24"/>
          <w:lang w:val="hy-AM"/>
        </w:rPr>
        <w:t>կիրառում ամուսնու կամ դոնորական սերմով՝ սերմնավորման փորձեր առավելագույնը 6 դաշտանային ցիկլի ընթացքում</w:t>
      </w: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.</w:t>
      </w:r>
    </w:p>
    <w:p w14:paraId="0F3607FC" w14:textId="4C4AFFC8" w:rsidR="00426FB6" w:rsidRPr="00EC397C" w:rsidRDefault="00426FB6" w:rsidP="00522915">
      <w:pPr>
        <w:pStyle w:val="mechtex"/>
        <w:spacing w:line="360" w:lineRule="auto"/>
        <w:ind w:firstLine="568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4) արտամարմնային բեղմնավորման իրականացման մեկ փորձ, հավելյալ սաղմերի ստացման դեպքում </w:t>
      </w:r>
      <w:r w:rsidR="00BB16C7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2 կրիոտոպի</w:t>
      </w: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սառեցում` մինչև 6 ամիս պահպանմամբ.</w:t>
      </w:r>
    </w:p>
    <w:p w14:paraId="176CB9BE" w14:textId="571CC265" w:rsidR="00BB16C7" w:rsidRPr="00EC397C" w:rsidRDefault="00426FB6" w:rsidP="00522915">
      <w:pPr>
        <w:pStyle w:val="mechtex"/>
        <w:spacing w:line="360" w:lineRule="auto"/>
        <w:ind w:firstLine="568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5) ապասառեցված սաղմերի 2 հավելյալ տեղադրում արգանդի խոռոչ:».</w:t>
      </w:r>
    </w:p>
    <w:p w14:paraId="5815373D" w14:textId="684FE7C2" w:rsidR="00BE3408" w:rsidRPr="00E806DA" w:rsidRDefault="00443D0C" w:rsidP="005E6195">
      <w:pPr>
        <w:pStyle w:val="mechtex"/>
        <w:numPr>
          <w:ilvl w:val="0"/>
          <w:numId w:val="2"/>
        </w:numPr>
        <w:spacing w:line="360" w:lineRule="auto"/>
        <w:ind w:left="0" w:firstLine="709"/>
        <w:jc w:val="both"/>
        <w:rPr>
          <w:rFonts w:ascii="GHEA Grapalat" w:hAnsi="GHEA Grapalat" w:cs="Arial"/>
          <w:color w:val="000000"/>
          <w:sz w:val="24"/>
          <w:szCs w:val="24"/>
          <w:lang w:val="hy-AM"/>
        </w:rPr>
      </w:pPr>
      <w:r w:rsidRPr="00E806DA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BE3408" w:rsidRPr="00E806DA">
        <w:rPr>
          <w:rFonts w:ascii="GHEA Grapalat" w:hAnsi="GHEA Grapalat"/>
          <w:color w:val="000000"/>
          <w:sz w:val="24"/>
          <w:szCs w:val="24"/>
          <w:lang w:val="hy-AM"/>
        </w:rPr>
        <w:t xml:space="preserve">-րդ կետը </w:t>
      </w:r>
      <w:r w:rsidR="00BE3408" w:rsidRPr="00E806DA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շարադրել նոր խմբագրությամբ.</w:t>
      </w:r>
    </w:p>
    <w:p w14:paraId="05BA0E19" w14:textId="47430D49" w:rsidR="00BE3408" w:rsidRPr="00290CA2" w:rsidRDefault="00522915" w:rsidP="005E6195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806D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E3408" w:rsidRPr="00E806DA">
        <w:rPr>
          <w:rFonts w:ascii="GHEA Grapalat" w:hAnsi="GHEA Grapalat"/>
          <w:color w:val="000000"/>
          <w:sz w:val="24"/>
          <w:szCs w:val="24"/>
          <w:lang w:val="hy-AM"/>
        </w:rPr>
        <w:t xml:space="preserve">«4. </w:t>
      </w:r>
      <w:r w:rsidR="001F201D" w:rsidRPr="00E806DA">
        <w:rPr>
          <w:rFonts w:ascii="GHEA Grapalat" w:hAnsi="GHEA Grapalat"/>
          <w:color w:val="000000"/>
          <w:sz w:val="24"/>
          <w:szCs w:val="24"/>
          <w:lang w:val="hy-AM"/>
        </w:rPr>
        <w:t>Պետության կողմից երաշխավորված արտոնյալ պայմաններով բժշկական օգնության և սպասարկման շրջանակներում փոխհատուցվում են միայն</w:t>
      </w:r>
      <w:r w:rsidR="00750753" w:rsidRPr="00E806D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F201D" w:rsidRPr="00E806DA">
        <w:rPr>
          <w:rFonts w:ascii="GHEA Grapalat" w:hAnsi="GHEA Grapalat"/>
          <w:color w:val="000000"/>
          <w:sz w:val="24"/>
          <w:szCs w:val="24"/>
          <w:lang w:val="hy-AM"/>
        </w:rPr>
        <w:t>արտամարմնային բեղմնավորման երկրորդ փորձի հե</w:t>
      </w:r>
      <w:r w:rsidR="00BC516E" w:rsidRPr="00E806DA">
        <w:rPr>
          <w:rFonts w:ascii="GHEA Grapalat" w:hAnsi="GHEA Grapalat"/>
          <w:color w:val="000000"/>
          <w:sz w:val="24"/>
          <w:szCs w:val="24"/>
          <w:lang w:val="hy-AM"/>
        </w:rPr>
        <w:t>տևյալ ծավալները</w:t>
      </w:r>
      <w:r w:rsidR="00750753" w:rsidRPr="00E806DA">
        <w:rPr>
          <w:rFonts w:ascii="GHEA Grapalat" w:hAnsi="GHEA Grapalat"/>
          <w:color w:val="000000"/>
          <w:sz w:val="24"/>
          <w:szCs w:val="24"/>
          <w:lang w:val="hy-AM"/>
        </w:rPr>
        <w:t>` մ</w:t>
      </w:r>
      <w:r w:rsidR="00BE3408" w:rsidRPr="00E806DA">
        <w:rPr>
          <w:rFonts w:ascii="GHEA Grapalat" w:hAnsi="GHEA Grapalat"/>
          <w:color w:val="000000"/>
          <w:sz w:val="24"/>
          <w:szCs w:val="24"/>
          <w:lang w:val="hy-AM"/>
        </w:rPr>
        <w:t>ինչ արտամարմնային բեղմնավորումն իրականացվող պարտադիր հետազոտությունները (առաջին փորձի ժամանակ կատարված հետազոտությունների վաղեմութ</w:t>
      </w:r>
      <w:r w:rsidR="00833F69" w:rsidRPr="00E806DA">
        <w:rPr>
          <w:rFonts w:ascii="GHEA Grapalat" w:hAnsi="GHEA Grapalat"/>
          <w:color w:val="000000"/>
          <w:sz w:val="24"/>
          <w:szCs w:val="24"/>
          <w:lang w:val="hy-AM"/>
        </w:rPr>
        <w:t xml:space="preserve">յան ժամկետը լրանալու </w:t>
      </w:r>
      <w:r w:rsidR="00833F69" w:rsidRPr="00E806DA">
        <w:rPr>
          <w:rFonts w:ascii="GHEA Grapalat" w:hAnsi="GHEA Grapalat"/>
          <w:sz w:val="24"/>
          <w:szCs w:val="24"/>
          <w:lang w:val="hy-AM"/>
        </w:rPr>
        <w:t xml:space="preserve">դեպքում), </w:t>
      </w:r>
      <w:r w:rsidR="00BE3408" w:rsidRPr="00E806DA">
        <w:rPr>
          <w:rFonts w:ascii="GHEA Grapalat" w:hAnsi="GHEA Grapalat"/>
          <w:sz w:val="24"/>
          <w:szCs w:val="24"/>
          <w:lang w:val="hy-AM"/>
        </w:rPr>
        <w:t xml:space="preserve">արտամարմնային բեղմնավորման </w:t>
      </w:r>
      <w:r w:rsidR="00B20BB7" w:rsidRPr="00E806DA">
        <w:rPr>
          <w:rFonts w:ascii="GHEA Grapalat" w:hAnsi="GHEA Grapalat"/>
          <w:sz w:val="24"/>
          <w:szCs w:val="24"/>
          <w:lang w:val="hy-AM"/>
        </w:rPr>
        <w:t>երկրորդ փորձի ձվարանների ձվազատման խթանման</w:t>
      </w:r>
      <w:r w:rsidR="00F01942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BB7" w:rsidRPr="00E806DA">
        <w:rPr>
          <w:rFonts w:ascii="GHEA Grapalat" w:hAnsi="GHEA Grapalat"/>
          <w:sz w:val="24"/>
          <w:szCs w:val="24"/>
          <w:lang w:val="hy-AM"/>
        </w:rPr>
        <w:t>փուլը և «լյուտեինային փուլի</w:t>
      </w:r>
      <w:r w:rsidR="00833F69" w:rsidRPr="00E806DA">
        <w:rPr>
          <w:rFonts w:ascii="GHEA Grapalat" w:hAnsi="GHEA Grapalat"/>
          <w:sz w:val="24"/>
          <w:szCs w:val="24"/>
          <w:lang w:val="hy-AM"/>
        </w:rPr>
        <w:t xml:space="preserve">ն» </w:t>
      </w:r>
      <w:r w:rsidR="00B20BB7" w:rsidRPr="00E806DA">
        <w:rPr>
          <w:rFonts w:ascii="GHEA Grapalat" w:hAnsi="GHEA Grapalat"/>
          <w:sz w:val="24"/>
          <w:szCs w:val="24"/>
          <w:lang w:val="hy-AM"/>
        </w:rPr>
        <w:t>աջակց</w:t>
      </w:r>
      <w:r w:rsidR="00833F69" w:rsidRPr="00E806DA">
        <w:rPr>
          <w:rFonts w:ascii="GHEA Grapalat" w:hAnsi="GHEA Grapalat"/>
          <w:sz w:val="24"/>
          <w:szCs w:val="24"/>
          <w:lang w:val="hy-AM"/>
        </w:rPr>
        <w:t>ու</w:t>
      </w:r>
      <w:r w:rsidR="00B20BB7" w:rsidRPr="00E806DA">
        <w:rPr>
          <w:rFonts w:ascii="GHEA Grapalat" w:hAnsi="GHEA Grapalat"/>
          <w:sz w:val="24"/>
          <w:szCs w:val="24"/>
          <w:lang w:val="hy-AM"/>
        </w:rPr>
        <w:t>մ</w:t>
      </w:r>
      <w:r w:rsidR="00833F69" w:rsidRPr="00E806DA">
        <w:rPr>
          <w:rFonts w:ascii="GHEA Grapalat" w:hAnsi="GHEA Grapalat"/>
          <w:sz w:val="24"/>
          <w:szCs w:val="24"/>
          <w:lang w:val="hy-AM"/>
        </w:rPr>
        <w:t>ը</w:t>
      </w:r>
      <w:r w:rsidR="00EB5207" w:rsidRPr="00E806DA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BB7" w:rsidRPr="00E806DA">
        <w:rPr>
          <w:rFonts w:ascii="GHEA Grapalat" w:hAnsi="GHEA Grapalat"/>
          <w:sz w:val="24"/>
          <w:szCs w:val="24"/>
          <w:lang w:val="hy-AM"/>
        </w:rPr>
        <w:t>կամ ձվաբջիջների արտածծ</w:t>
      </w:r>
      <w:r w:rsidR="00125D5F" w:rsidRPr="00E806DA">
        <w:rPr>
          <w:rFonts w:ascii="GHEA Grapalat" w:hAnsi="GHEA Grapalat"/>
          <w:sz w:val="24"/>
          <w:szCs w:val="24"/>
          <w:lang w:val="hy-AM"/>
        </w:rPr>
        <w:t>ումը</w:t>
      </w:r>
      <w:r w:rsidR="00B20BB7" w:rsidRPr="00E806DA">
        <w:rPr>
          <w:rFonts w:ascii="GHEA Grapalat" w:hAnsi="GHEA Grapalat"/>
          <w:sz w:val="24"/>
          <w:szCs w:val="24"/>
          <w:lang w:val="hy-AM"/>
        </w:rPr>
        <w:t>,</w:t>
      </w:r>
      <w:r w:rsidR="00F01942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BB7" w:rsidRPr="00E806DA">
        <w:rPr>
          <w:rFonts w:ascii="GHEA Grapalat" w:hAnsi="GHEA Grapalat"/>
          <w:sz w:val="24"/>
          <w:szCs w:val="24"/>
          <w:lang w:val="hy-AM"/>
        </w:rPr>
        <w:t>բեղմնավոր</w:t>
      </w:r>
      <w:r w:rsidR="00125D5F" w:rsidRPr="00E806DA">
        <w:rPr>
          <w:rFonts w:ascii="GHEA Grapalat" w:hAnsi="GHEA Grapalat"/>
          <w:sz w:val="24"/>
          <w:szCs w:val="24"/>
          <w:lang w:val="hy-AM"/>
        </w:rPr>
        <w:t>ումը</w:t>
      </w:r>
      <w:r w:rsidR="00B20BB7" w:rsidRPr="00E806DA">
        <w:rPr>
          <w:rFonts w:ascii="GHEA Grapalat" w:hAnsi="GHEA Grapalat"/>
          <w:sz w:val="24"/>
          <w:szCs w:val="24"/>
          <w:lang w:val="hy-AM"/>
        </w:rPr>
        <w:t>,</w:t>
      </w:r>
      <w:r w:rsidR="00F01942">
        <w:rPr>
          <w:rFonts w:ascii="GHEA Grapalat" w:hAnsi="GHEA Grapalat"/>
          <w:sz w:val="24"/>
          <w:szCs w:val="24"/>
          <w:lang w:val="hy-AM"/>
        </w:rPr>
        <w:t xml:space="preserve"> </w:t>
      </w:r>
      <w:r w:rsidR="00B20BB7" w:rsidRPr="00E806DA">
        <w:rPr>
          <w:rFonts w:ascii="GHEA Grapalat" w:hAnsi="GHEA Grapalat"/>
          <w:sz w:val="24"/>
          <w:szCs w:val="24"/>
          <w:lang w:val="hy-AM"/>
        </w:rPr>
        <w:t>սաղմերի սառեց</w:t>
      </w:r>
      <w:r w:rsidR="00125D5F" w:rsidRPr="00E806DA">
        <w:rPr>
          <w:rFonts w:ascii="GHEA Grapalat" w:hAnsi="GHEA Grapalat"/>
          <w:sz w:val="24"/>
          <w:szCs w:val="24"/>
          <w:lang w:val="hy-AM"/>
        </w:rPr>
        <w:t>ումը</w:t>
      </w:r>
      <w:r w:rsidR="00B20BB7" w:rsidRPr="00E806DA">
        <w:rPr>
          <w:rFonts w:ascii="GHEA Grapalat" w:hAnsi="GHEA Grapalat"/>
          <w:sz w:val="24"/>
          <w:szCs w:val="24"/>
          <w:lang w:val="hy-AM"/>
        </w:rPr>
        <w:t xml:space="preserve">, </w:t>
      </w:r>
      <w:r w:rsidR="00125D5F" w:rsidRPr="00E806DA">
        <w:rPr>
          <w:rFonts w:ascii="GHEA Grapalat" w:hAnsi="GHEA Grapalat"/>
          <w:sz w:val="24"/>
          <w:szCs w:val="24"/>
          <w:lang w:val="hy-AM"/>
        </w:rPr>
        <w:t xml:space="preserve">արգանդի խոռոչ տեղափոխումը, ինչպես նաև </w:t>
      </w:r>
      <w:r w:rsidR="00125D5F" w:rsidRPr="00E806DA">
        <w:rPr>
          <w:rFonts w:ascii="GHEA Grapalat" w:hAnsi="GHEA Grapalat"/>
          <w:color w:val="000000"/>
          <w:sz w:val="24"/>
          <w:szCs w:val="24"/>
          <w:lang w:val="hy-AM"/>
        </w:rPr>
        <w:t>ապասառեցված սաղմերի 2 հավելյալ տեղադրումը արգանդի խոռոչ</w:t>
      </w:r>
      <w:r w:rsidR="00C45B02" w:rsidRPr="00E806DA">
        <w:rPr>
          <w:rFonts w:ascii="GHEA Grapalat" w:hAnsi="GHEA Grapalat"/>
          <w:color w:val="000000"/>
          <w:sz w:val="24"/>
          <w:szCs w:val="24"/>
          <w:lang w:val="hy-AM"/>
        </w:rPr>
        <w:t>:</w:t>
      </w:r>
      <w:r w:rsidR="00BE3408" w:rsidRPr="00E806D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Ընդ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որում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սույն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կետը</w:t>
      </w:r>
      <w:r w:rsidR="00F0194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վերաբերում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է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նաև</w:t>
      </w:r>
      <w:r w:rsidR="00F0194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մինչև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շահառուի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կարգավիճակի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ձեռքբերումը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պետության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կողմից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երաշխավորված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անվճար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բժշկական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օգնության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և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սպասարկման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շրջանակներում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արտամարմնային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բեղմնավորման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մեկ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փորձ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կատարած</w:t>
      </w:r>
      <w:r w:rsidR="00290CA2" w:rsidRPr="00290C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90CA2" w:rsidRPr="00290CA2">
        <w:rPr>
          <w:rFonts w:ascii="GHEA Grapalat" w:hAnsi="GHEA Grapalat" w:cs="Cambria Math"/>
          <w:color w:val="000000"/>
          <w:sz w:val="24"/>
          <w:szCs w:val="24"/>
          <w:shd w:val="clear" w:color="auto" w:fill="FFFFFF"/>
          <w:lang w:val="hy-AM"/>
        </w:rPr>
        <w:t>անձանց</w:t>
      </w:r>
      <w:r w:rsidR="00BE3408" w:rsidRPr="00E806DA">
        <w:rPr>
          <w:rFonts w:ascii="GHEA Grapalat" w:hAnsi="GHEA Grapalat"/>
          <w:color w:val="000000"/>
          <w:sz w:val="24"/>
          <w:szCs w:val="24"/>
          <w:lang w:val="hy-AM"/>
        </w:rPr>
        <w:t>:</w:t>
      </w:r>
      <w:r w:rsidR="00384A8B" w:rsidRPr="00E806DA">
        <w:rPr>
          <w:rFonts w:ascii="GHEA Grapalat" w:hAnsi="GHEA Grapalat"/>
          <w:color w:val="000000"/>
          <w:sz w:val="24"/>
          <w:szCs w:val="24"/>
          <w:lang w:val="hy-AM"/>
        </w:rPr>
        <w:t>».</w:t>
      </w:r>
    </w:p>
    <w:p w14:paraId="7B55E3EC" w14:textId="022E536D" w:rsidR="00384A8B" w:rsidRPr="00EC397C" w:rsidRDefault="00384A8B" w:rsidP="00522915">
      <w:pPr>
        <w:pStyle w:val="mechtex"/>
        <w:spacing w:line="360" w:lineRule="auto"/>
        <w:ind w:firstLine="70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EC397C">
        <w:rPr>
          <w:rFonts w:ascii="GHEA Grapalat" w:hAnsi="GHEA Grapalat"/>
          <w:color w:val="000000"/>
          <w:sz w:val="24"/>
          <w:szCs w:val="24"/>
          <w:lang w:val="hy-AM"/>
        </w:rPr>
        <w:tab/>
        <w:t xml:space="preserve">4) 5-րդ կետում «պատճառագիտության հետազոտում և բուժում, հետազոտություններ` վերարտադրողականության օժանդակ տեխնոլոգիաների կիրառումից առաջ, վերարտադրողականության օժանդակ տեխնոլոգիաների կիրառում» բառերը փոխարինել «պատճառագիտության հետազոտում և բուժում, հետազոտություններ` օժանդակ սերմնավորումից կամ վերարտադրողականության </w:t>
      </w:r>
      <w:r w:rsidRPr="00EC397C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օժանդակ տեխնոլոգիաների կիրառումից առաջ, օժանդակ սերմնավորում, վերարտադրողականության օժանդակ տեխնոլոգիաների կիրառում» բառերով.</w:t>
      </w:r>
    </w:p>
    <w:p w14:paraId="464321B0" w14:textId="5A18CA21" w:rsidR="00384A8B" w:rsidRPr="00EC397C" w:rsidRDefault="00F479A3" w:rsidP="00522915">
      <w:pPr>
        <w:pStyle w:val="mechtex"/>
        <w:spacing w:line="360" w:lineRule="auto"/>
        <w:ind w:firstLine="70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EC397C">
        <w:rPr>
          <w:rFonts w:ascii="GHEA Grapalat" w:hAnsi="GHEA Grapalat"/>
          <w:color w:val="000000"/>
          <w:sz w:val="24"/>
          <w:szCs w:val="24"/>
          <w:lang w:val="hy-AM"/>
        </w:rPr>
        <w:tab/>
        <w:t>5) 6-րդ կետում «բժշկական օգնությունը և սպասարկումը» բառերից հետո լրացնել «, ինչպես նաև օժանդակ սերմնավորումը» բառերը.</w:t>
      </w:r>
    </w:p>
    <w:p w14:paraId="5796AC0E" w14:textId="7B46B194" w:rsidR="00597C9D" w:rsidRPr="00EC397C" w:rsidRDefault="00F479A3" w:rsidP="00522915">
      <w:pPr>
        <w:pStyle w:val="ListParagraph"/>
        <w:shd w:val="clear" w:color="auto" w:fill="FFFFFF"/>
        <w:spacing w:after="0" w:line="360" w:lineRule="auto"/>
        <w:ind w:left="0" w:firstLine="709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6) </w:t>
      </w:r>
      <w:r w:rsidR="004D439A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6-րդ կետից հետո լրացնել </w:t>
      </w:r>
      <w:r w:rsidR="00597C9D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նոր</w:t>
      </w:r>
      <w:r w:rsidR="00BB245A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`</w:t>
      </w:r>
      <w:r w:rsidR="00597C9D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="004D439A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6.1</w:t>
      </w:r>
      <w:r w:rsidR="00D25596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-ին</w:t>
      </w:r>
      <w:r w:rsidR="00443D0C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և 6.2</w:t>
      </w:r>
      <w:r w:rsidR="00D25596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-րդ</w:t>
      </w:r>
      <w:r w:rsidR="00443D0C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="00597C9D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կետ</w:t>
      </w:r>
      <w:r w:rsidR="00443D0C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եր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հետևյալ </w:t>
      </w:r>
      <w:r w:rsidR="00597C9D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բովանդակությամբ.</w:t>
      </w:r>
    </w:p>
    <w:p w14:paraId="4A537226" w14:textId="3549CF0C" w:rsidR="00443D0C" w:rsidRPr="00EC397C" w:rsidRDefault="00597C9D" w:rsidP="005E6195">
      <w:pPr>
        <w:pStyle w:val="ListParagraph"/>
        <w:shd w:val="clear" w:color="auto" w:fill="FFFFFF"/>
        <w:spacing w:after="0" w:line="360" w:lineRule="auto"/>
        <w:ind w:left="0" w:firstLine="567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«</w:t>
      </w:r>
      <w:r w:rsidR="00443D0C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6.1. </w:t>
      </w:r>
      <w:r w:rsidR="004D439A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Այն դեպքում, եթե սույն որոշմամբ սահմանված շահառու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ն ունի դոնորական ձվաբջջի </w:t>
      </w:r>
      <w:r w:rsidR="00443D0C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կարիք </w:t>
      </w:r>
      <w:r w:rsidR="00766781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և</w:t>
      </w:r>
      <w:r w:rsidR="004D439A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տվյալ դեպքի շրջանակներում իր </w:t>
      </w:r>
      <w:r w:rsidR="004D439A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ձվարանների խթանում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ը չի իրականացվել</w:t>
      </w:r>
      <w:r w:rsidR="004D439A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, պետության կողմից երաշխավորված </w:t>
      </w:r>
      <w:r w:rsidR="00766781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անվճար և արտոնյալ պայմաններով </w:t>
      </w:r>
      <w:r w:rsidR="004D439A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բժշկական օգնության և սպասարկման շր</w:t>
      </w:r>
      <w:r w:rsidR="001D1CB6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ջանակներում կարող է իրականացվել </w:t>
      </w:r>
      <w:r w:rsidR="00DB3ADB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ձվաբջջի </w:t>
      </w:r>
      <w:r w:rsidR="004D439A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դոնորի ձվարանների խթանումը:</w:t>
      </w:r>
    </w:p>
    <w:p w14:paraId="1F15E5CB" w14:textId="46960CC5" w:rsidR="00B723B7" w:rsidRPr="00EC397C" w:rsidRDefault="00443D0C" w:rsidP="005E6195">
      <w:pPr>
        <w:pStyle w:val="ListParagraph"/>
        <w:shd w:val="clear" w:color="auto" w:fill="FFFFFF"/>
        <w:spacing w:after="0" w:line="360" w:lineRule="auto"/>
        <w:ind w:left="0" w:firstLine="567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6.2. </w:t>
      </w:r>
      <w:r w:rsidR="00204BEE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Սույն </w:t>
      </w:r>
      <w:r w:rsidR="00DD2428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հավելվածի 6.1-ին կետով սահմանված դեպքերում 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ստացված և շահառուի կողմից չօգտագործված դոնորական ձվաբջիջները պահպանվում են բժշկական կազմակերպությունում և կարող են տրամադրվել այլ շահառուի միայն անհատույց, փոխհատուցման ներկայացնելով 2 կրիոտոպի 6 ամսվա սառեցման արժեքը</w:t>
      </w:r>
      <w:r w:rsidR="00204BEE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: Ը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նդ </w:t>
      </w:r>
      <w:r w:rsidRPr="0076066A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որում բժշկական կազմակերպության </w:t>
      </w:r>
      <w:r w:rsidR="00204BEE" w:rsidRPr="0076066A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կողմից </w:t>
      </w:r>
      <w:r w:rsidRPr="0076066A">
        <w:rPr>
          <w:rFonts w:ascii="GHEA Grapalat" w:eastAsia="Times New Roman" w:hAnsi="GHEA Grapalat"/>
          <w:color w:val="000000"/>
          <w:sz w:val="24"/>
          <w:szCs w:val="24"/>
          <w:lang w:val="hy-AM"/>
        </w:rPr>
        <w:t>վերահսկ</w:t>
      </w:r>
      <w:r w:rsidR="00204BEE" w:rsidRPr="0076066A">
        <w:rPr>
          <w:rFonts w:ascii="GHEA Grapalat" w:eastAsia="Times New Roman" w:hAnsi="GHEA Grapalat"/>
          <w:color w:val="000000"/>
          <w:sz w:val="24"/>
          <w:szCs w:val="24"/>
          <w:lang w:val="hy-AM"/>
        </w:rPr>
        <w:t>վ</w:t>
      </w:r>
      <w:r w:rsidRPr="0076066A">
        <w:rPr>
          <w:rFonts w:ascii="GHEA Grapalat" w:eastAsia="Times New Roman" w:hAnsi="GHEA Grapalat"/>
          <w:color w:val="000000"/>
          <w:sz w:val="24"/>
          <w:szCs w:val="24"/>
          <w:lang w:val="hy-AM"/>
        </w:rPr>
        <w:t>ում է դոնորից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ստացված և շահառուի կողմից չօգտագործված դոնորական ձվաբջիջների հաշվառման, պահպանման, անհատույց տրամադրմա</w:t>
      </w:r>
      <w:r w:rsidR="00204BEE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 և փաստաթղթավորման գործընթացը:».</w:t>
      </w:r>
    </w:p>
    <w:p w14:paraId="0574C3E0" w14:textId="7EBB9E05" w:rsidR="00A50A40" w:rsidRPr="00EC397C" w:rsidRDefault="00A50A40" w:rsidP="00522915">
      <w:pPr>
        <w:pStyle w:val="ListParagraph"/>
        <w:shd w:val="clear" w:color="auto" w:fill="FFFFFF"/>
        <w:spacing w:after="0" w:line="360" w:lineRule="auto"/>
        <w:ind w:left="0" w:firstLine="709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7) </w:t>
      </w:r>
      <w:r w:rsidR="00745B9A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8-րդ կետում 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«հետազոտման և բուժման» բառերը փոխարինել «հետազոտումը և բուժումը, օժանդակ սերմնավորումը» բառերով.</w:t>
      </w:r>
    </w:p>
    <w:p w14:paraId="3BF1D060" w14:textId="38BD2E57" w:rsidR="00DD5080" w:rsidRPr="00EC397C" w:rsidRDefault="0030222F" w:rsidP="00522915">
      <w:pPr>
        <w:pStyle w:val="mechtex"/>
        <w:spacing w:line="360" w:lineRule="auto"/>
        <w:ind w:firstLine="567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D31F6F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8</w:t>
      </w:r>
      <w:r w:rsidR="00B723B7" w:rsidRPr="0076066A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)</w:t>
      </w:r>
      <w:r w:rsidR="00DD5080" w:rsidRPr="0076066A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11.1-ին կետում`</w:t>
      </w:r>
      <w:r w:rsidR="00DD5080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</w:p>
    <w:p w14:paraId="657B21B9" w14:textId="14AC813F" w:rsidR="00DD5080" w:rsidRPr="00EC397C" w:rsidRDefault="00DD5080" w:rsidP="00522915">
      <w:pPr>
        <w:pStyle w:val="mechtex"/>
        <w:spacing w:line="360" w:lineRule="auto"/>
        <w:ind w:firstLine="567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ա. «Սույն որոշման N 1 հավելվածով սահմանված` վերարտադրողականության օժանդակ տեխնոլոգիաների կիրառմամբ բժշկական օգնության և սպասարկման ծավալներից» բառերը փոխարինել «Սույն հավելվածի 3-րդ և 4-րդ կետերով սահմանված բժշկական օգնության և սպասարկման ծավալներից» բառերով.</w:t>
      </w:r>
    </w:p>
    <w:p w14:paraId="21F13B6E" w14:textId="2D6E90F8" w:rsidR="00DD5080" w:rsidRPr="00EC397C" w:rsidRDefault="00DD5080" w:rsidP="00522915">
      <w:pPr>
        <w:pStyle w:val="mechtex"/>
        <w:spacing w:line="360" w:lineRule="auto"/>
        <w:ind w:firstLine="567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բ. «ծնողները» բառից հետո հանել «, սույն հավելվածի 3-րդ և 4-րդ կետով սահմանված ծավալներով» բառերը.</w:t>
      </w:r>
    </w:p>
    <w:p w14:paraId="6006E5AC" w14:textId="2191F999" w:rsidR="00DF3C64" w:rsidRPr="00EC397C" w:rsidRDefault="0030222F" w:rsidP="00522915">
      <w:pPr>
        <w:pStyle w:val="mechtex"/>
        <w:spacing w:line="360" w:lineRule="auto"/>
        <w:ind w:firstLine="567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30222F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9</w:t>
      </w:r>
      <w:r w:rsidR="00DD5080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)</w:t>
      </w:r>
      <w:r w:rsidR="00F01942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DF3C64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3-րդ գլխի վերնագրում</w:t>
      </w:r>
      <w:r w:rsidR="0051126A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, </w:t>
      </w:r>
      <w:r w:rsidR="002237C6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12-րդ </w:t>
      </w:r>
      <w:r w:rsidR="0051126A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և 22-րդ </w:t>
      </w:r>
      <w:r w:rsidR="002237C6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կետ</w:t>
      </w:r>
      <w:r w:rsidR="00E951DE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եր</w:t>
      </w:r>
      <w:r w:rsidR="002237C6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ում</w:t>
      </w:r>
      <w:r w:rsidR="0051126A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,</w:t>
      </w:r>
      <w:r w:rsidR="00F01942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DF3C64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«</w:t>
      </w:r>
      <w:r w:rsidR="00E760B2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հետազոտման ու բուժման</w:t>
      </w:r>
      <w:r w:rsidR="00DF3C64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» բառերը փոխարինել «հետազոտման, բուժման, օժանդակ սերմնավորման» բառերով.</w:t>
      </w:r>
    </w:p>
    <w:p w14:paraId="77369401" w14:textId="5C25B298" w:rsidR="002237C6" w:rsidRPr="00EC397C" w:rsidRDefault="002237C6" w:rsidP="00522915">
      <w:pPr>
        <w:pStyle w:val="mechtex"/>
        <w:spacing w:line="360" w:lineRule="auto"/>
        <w:ind w:firstLine="567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lastRenderedPageBreak/>
        <w:t>1</w:t>
      </w:r>
      <w:r w:rsidR="0030222F" w:rsidRPr="0030222F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0</w:t>
      </w: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5751EC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14-րդ կետում «Վերարտադրողական օժանդակ տեխնոլոգիաների կիրառման բժշկական ցուցումների» բառերը փոխարինել «Օժանդակ սերմնավորման, վերարտադրողական օժանդակ տեխնոլոգիաների կիրառման բժշկական ցուցումների» բառերով.</w:t>
      </w:r>
    </w:p>
    <w:p w14:paraId="0FA006F4" w14:textId="3C73756D" w:rsidR="004C0BF2" w:rsidRPr="00EC397C" w:rsidRDefault="00B95806" w:rsidP="00522915">
      <w:pPr>
        <w:pStyle w:val="mechtex"/>
        <w:spacing w:line="360" w:lineRule="auto"/>
        <w:ind w:firstLine="567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1</w:t>
      </w:r>
      <w:r w:rsidR="0030222F" w:rsidRPr="0030222F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1</w:t>
      </w:r>
      <w:r w:rsidR="00B723B7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4C0BF2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27-րդ կետում</w:t>
      </w:r>
      <w:r w:rsidR="004C0BF2" w:rsidRPr="00EC39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«3-րդ կետի 1-ին, 2-րդ և 3-րդ ենթակետերով» բառերը փոխարինել «3-րդ և 4-րդ կետերով» բառերով.</w:t>
      </w:r>
    </w:p>
    <w:p w14:paraId="6796C8C2" w14:textId="453B9294" w:rsidR="00BD2675" w:rsidRPr="00EC397C" w:rsidRDefault="00B95806" w:rsidP="00522915">
      <w:pPr>
        <w:pStyle w:val="mechtex"/>
        <w:spacing w:line="360" w:lineRule="auto"/>
        <w:ind w:firstLine="567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1</w:t>
      </w:r>
      <w:r w:rsidR="0030222F" w:rsidRPr="0030222F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2</w:t>
      </w:r>
      <w:r w:rsidR="00B723B7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28–րդ կետն</w:t>
      </w:r>
      <w:r w:rsidR="00BD2675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ուժը կորցրած ճանաչել.</w:t>
      </w:r>
    </w:p>
    <w:p w14:paraId="6BEDE5F7" w14:textId="70BEBEBA" w:rsidR="00AE6A90" w:rsidRPr="00EC397C" w:rsidRDefault="00B95806" w:rsidP="00522915">
      <w:pPr>
        <w:pStyle w:val="mechtex"/>
        <w:spacing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 w:rsidR="0030222F" w:rsidRPr="00D31F6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</w:t>
      </w:r>
      <w:r w:rsidR="00B723B7" w:rsidRPr="00EC39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) </w:t>
      </w:r>
      <w:r w:rsidR="00AE6A90" w:rsidRPr="00EC39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29-րդ կետում`</w:t>
      </w:r>
    </w:p>
    <w:p w14:paraId="598915C9" w14:textId="77777777" w:rsidR="00AE6A90" w:rsidRPr="00EC397C" w:rsidRDefault="00AE6A90" w:rsidP="00522915">
      <w:pPr>
        <w:pStyle w:val="mechtex"/>
        <w:spacing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ա. 2-րդ ենթակետը շարադրել նոր խմբագրությամբ.</w:t>
      </w:r>
    </w:p>
    <w:p w14:paraId="6C9C889F" w14:textId="3553F0F4" w:rsidR="00AE6A90" w:rsidRPr="00EC397C" w:rsidRDefault="00AE6A90" w:rsidP="00522915">
      <w:pPr>
        <w:pStyle w:val="mechtex"/>
        <w:spacing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«2) առկա են Հայաստանի Հանրապետության կառավարության 2013 թվականի մարտի 7-ի N 214-Ն որոշման N 2 հավելվածի 6-րդ և 13-րդ կետերով սահմանված օժանդակ սերմնավորման և վերարտադրողական օժանդակ տեխնոլոգիաների կիրառման հակացուցումներ.».</w:t>
      </w:r>
    </w:p>
    <w:p w14:paraId="14F9881B" w14:textId="1A905D6F" w:rsidR="00B95806" w:rsidRPr="00EC397C" w:rsidRDefault="00AE6A90" w:rsidP="00522915">
      <w:pPr>
        <w:pStyle w:val="mechtex"/>
        <w:spacing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C39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բ.</w:t>
      </w:r>
      <w:r w:rsidR="00FF5206" w:rsidRPr="00EC39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3-րդ ենթակետում «</w:t>
      </w:r>
      <w:r w:rsidR="00716467" w:rsidRPr="00EC39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="00FF5206" w:rsidRPr="00EC39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րհեստական» բառը փոխարինել «արտամարմնային» բառով.</w:t>
      </w:r>
    </w:p>
    <w:p w14:paraId="7E7BE1DA" w14:textId="1F7244CB" w:rsidR="00002B8C" w:rsidRPr="00EC397C" w:rsidRDefault="00B95806" w:rsidP="00522915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</w:rPr>
      </w:pPr>
      <w:r w:rsidRPr="0076066A">
        <w:rPr>
          <w:rFonts w:ascii="GHEA Grapalat" w:hAnsi="GHEA Grapalat"/>
          <w:color w:val="000000"/>
          <w:shd w:val="clear" w:color="auto" w:fill="FFFFFF"/>
        </w:rPr>
        <w:t>1</w:t>
      </w:r>
      <w:r w:rsidR="0030222F" w:rsidRPr="0030222F">
        <w:rPr>
          <w:rFonts w:ascii="GHEA Grapalat" w:hAnsi="GHEA Grapalat"/>
          <w:color w:val="000000"/>
          <w:shd w:val="clear" w:color="auto" w:fill="FFFFFF"/>
        </w:rPr>
        <w:t>4</w:t>
      </w:r>
      <w:r w:rsidR="00002B8C" w:rsidRPr="0076066A">
        <w:rPr>
          <w:rFonts w:ascii="GHEA Grapalat" w:hAnsi="GHEA Grapalat"/>
          <w:color w:val="000000"/>
          <w:shd w:val="clear" w:color="auto" w:fill="FFFFFF"/>
        </w:rPr>
        <w:t>)</w:t>
      </w:r>
      <w:r w:rsidR="00002B8C" w:rsidRPr="00EC397C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BD6B3A" w:rsidRPr="00EC397C">
        <w:rPr>
          <w:rFonts w:ascii="GHEA Grapalat" w:hAnsi="GHEA Grapalat"/>
          <w:color w:val="000000"/>
          <w:shd w:val="clear" w:color="auto" w:fill="FFFFFF"/>
        </w:rPr>
        <w:t xml:space="preserve">Ձև </w:t>
      </w:r>
      <w:r w:rsidR="00923F62" w:rsidRPr="00EC397C">
        <w:rPr>
          <w:rFonts w:ascii="GHEA Grapalat" w:hAnsi="GHEA Grapalat"/>
          <w:color w:val="000000"/>
          <w:shd w:val="clear" w:color="auto" w:fill="FFFFFF"/>
        </w:rPr>
        <w:t xml:space="preserve">N </w:t>
      </w:r>
      <w:r w:rsidR="00BD6B3A" w:rsidRPr="00EC397C">
        <w:rPr>
          <w:rFonts w:ascii="GHEA Grapalat" w:hAnsi="GHEA Grapalat"/>
          <w:color w:val="000000"/>
          <w:shd w:val="clear" w:color="auto" w:fill="FFFFFF"/>
        </w:rPr>
        <w:t xml:space="preserve">1-ի </w:t>
      </w:r>
      <w:r w:rsidR="00C76205">
        <w:rPr>
          <w:rFonts w:ascii="GHEA Grapalat" w:hAnsi="GHEA Grapalat"/>
          <w:color w:val="000000"/>
          <w:shd w:val="clear" w:color="auto" w:fill="FFFFFF"/>
        </w:rPr>
        <w:t>1-ին</w:t>
      </w:r>
      <w:r w:rsidR="00C213BB" w:rsidRPr="00EC397C">
        <w:rPr>
          <w:rFonts w:ascii="GHEA Grapalat" w:hAnsi="GHEA Grapalat"/>
          <w:color w:val="000000"/>
          <w:shd w:val="clear" w:color="auto" w:fill="FFFFFF"/>
        </w:rPr>
        <w:t xml:space="preserve"> </w:t>
      </w:r>
      <w:r w:rsidR="00C40971" w:rsidRPr="00EC397C">
        <w:rPr>
          <w:rFonts w:ascii="GHEA Grapalat" w:hAnsi="GHEA Grapalat"/>
          <w:color w:val="000000"/>
          <w:shd w:val="clear" w:color="auto" w:fill="FFFFFF"/>
        </w:rPr>
        <w:t xml:space="preserve">կետի </w:t>
      </w:r>
      <w:r w:rsidR="00C76205" w:rsidRPr="00EC397C">
        <w:rPr>
          <w:rFonts w:ascii="GHEA Grapalat" w:hAnsi="GHEA Grapalat"/>
          <w:color w:val="000000"/>
          <w:shd w:val="clear" w:color="auto" w:fill="FFFFFF"/>
        </w:rPr>
        <w:t xml:space="preserve">2-րդ ենթակետը </w:t>
      </w:r>
      <w:r w:rsidR="00002B8C" w:rsidRPr="00EC397C">
        <w:rPr>
          <w:rFonts w:ascii="GHEA Grapalat" w:hAnsi="GHEA Grapalat"/>
          <w:color w:val="000000"/>
          <w:shd w:val="clear" w:color="auto" w:fill="FFFFFF"/>
        </w:rPr>
        <w:t>«</w:t>
      </w:r>
      <w:r w:rsidR="00EF638F" w:rsidRPr="00EC397C">
        <w:rPr>
          <w:rFonts w:ascii="GHEA Grapalat" w:hAnsi="GHEA Grapalat" w:cs="Calibri"/>
          <w:color w:val="000000"/>
        </w:rPr>
        <w:t xml:space="preserve">2) </w:t>
      </w:r>
      <w:r w:rsidR="00002B8C" w:rsidRPr="00EC397C">
        <w:rPr>
          <w:rFonts w:ascii="GHEA Grapalat" w:hAnsi="GHEA Grapalat" w:cs="Arial Unicode"/>
          <w:color w:val="000000"/>
        </w:rPr>
        <w:t>վերարտադրողական</w:t>
      </w:r>
      <w:r w:rsidR="00002B8C" w:rsidRPr="00EC397C">
        <w:rPr>
          <w:rFonts w:ascii="GHEA Grapalat" w:hAnsi="GHEA Grapalat"/>
          <w:color w:val="000000"/>
        </w:rPr>
        <w:t xml:space="preserve"> </w:t>
      </w:r>
      <w:r w:rsidR="00002B8C" w:rsidRPr="00EC397C">
        <w:rPr>
          <w:rFonts w:ascii="GHEA Grapalat" w:hAnsi="GHEA Grapalat" w:cs="Arial Unicode"/>
          <w:color w:val="000000"/>
        </w:rPr>
        <w:t>օժանդակ</w:t>
      </w:r>
      <w:r w:rsidR="00002B8C" w:rsidRPr="00EC397C">
        <w:rPr>
          <w:rFonts w:ascii="GHEA Grapalat" w:hAnsi="GHEA Grapalat"/>
          <w:color w:val="000000"/>
        </w:rPr>
        <w:t xml:space="preserve"> </w:t>
      </w:r>
      <w:r w:rsidR="00002B8C" w:rsidRPr="00EC397C">
        <w:rPr>
          <w:rFonts w:ascii="GHEA Grapalat" w:hAnsi="GHEA Grapalat" w:cs="Arial Unicode"/>
          <w:color w:val="000000"/>
        </w:rPr>
        <w:t>տեխնոլոգիաների</w:t>
      </w:r>
      <w:r w:rsidR="00002B8C" w:rsidRPr="00EC397C">
        <w:rPr>
          <w:rFonts w:ascii="GHEA Grapalat" w:hAnsi="GHEA Grapalat"/>
          <w:color w:val="000000"/>
        </w:rPr>
        <w:t xml:space="preserve"> </w:t>
      </w:r>
      <w:r w:rsidR="00002B8C" w:rsidRPr="00EC397C">
        <w:rPr>
          <w:rFonts w:ascii="GHEA Grapalat" w:hAnsi="GHEA Grapalat" w:cs="Arial Unicode"/>
          <w:color w:val="000000"/>
        </w:rPr>
        <w:t>կիրառմամբ</w:t>
      </w:r>
      <w:r w:rsidR="00002B8C" w:rsidRPr="00EC397C">
        <w:rPr>
          <w:rFonts w:ascii="GHEA Grapalat" w:hAnsi="GHEA Grapalat"/>
          <w:color w:val="000000"/>
        </w:rPr>
        <w:t xml:space="preserve"> </w:t>
      </w:r>
      <w:r w:rsidR="00002B8C" w:rsidRPr="00EC397C">
        <w:rPr>
          <w:rFonts w:ascii="GHEA Grapalat" w:hAnsi="GHEA Grapalat" w:cs="Arial Unicode"/>
          <w:color w:val="000000"/>
        </w:rPr>
        <w:t>բժշկական</w:t>
      </w:r>
      <w:r w:rsidR="00002B8C" w:rsidRPr="00EC397C">
        <w:rPr>
          <w:rFonts w:ascii="GHEA Grapalat" w:hAnsi="GHEA Grapalat"/>
          <w:color w:val="000000"/>
        </w:rPr>
        <w:t xml:space="preserve"> </w:t>
      </w:r>
      <w:r w:rsidR="00002B8C" w:rsidRPr="00EC397C">
        <w:rPr>
          <w:rFonts w:ascii="GHEA Grapalat" w:hAnsi="GHEA Grapalat" w:cs="Arial Unicode"/>
          <w:color w:val="000000"/>
        </w:rPr>
        <w:t>օգնություն</w:t>
      </w:r>
      <w:r w:rsidR="00002B8C" w:rsidRPr="00EC397C">
        <w:rPr>
          <w:rFonts w:ascii="GHEA Grapalat" w:hAnsi="GHEA Grapalat"/>
          <w:color w:val="000000"/>
        </w:rPr>
        <w:t xml:space="preserve"> </w:t>
      </w:r>
      <w:r w:rsidR="00002B8C" w:rsidRPr="00EC397C">
        <w:rPr>
          <w:rFonts w:ascii="GHEA Grapalat" w:hAnsi="GHEA Grapalat" w:cs="Arial Unicode"/>
          <w:color w:val="000000"/>
        </w:rPr>
        <w:t>և</w:t>
      </w:r>
      <w:r w:rsidR="00002B8C" w:rsidRPr="00EC397C">
        <w:rPr>
          <w:rFonts w:ascii="GHEA Grapalat" w:hAnsi="GHEA Grapalat"/>
          <w:color w:val="000000"/>
        </w:rPr>
        <w:t xml:space="preserve"> </w:t>
      </w:r>
      <w:r w:rsidR="00002B8C" w:rsidRPr="00EC397C">
        <w:rPr>
          <w:rFonts w:ascii="GHEA Grapalat" w:hAnsi="GHEA Grapalat" w:cs="Arial Unicode"/>
          <w:color w:val="000000"/>
        </w:rPr>
        <w:t>սպասարկում</w:t>
      </w:r>
      <w:r w:rsidR="00002B8C" w:rsidRPr="00EC397C">
        <w:rPr>
          <w:rFonts w:ascii="GHEA Grapalat" w:hAnsi="GHEA Grapalat"/>
          <w:color w:val="000000"/>
        </w:rPr>
        <w:t xml:space="preserve"> (</w:t>
      </w:r>
      <w:r w:rsidR="00002B8C" w:rsidRPr="00EC397C">
        <w:rPr>
          <w:rFonts w:ascii="GHEA Grapalat" w:hAnsi="GHEA Grapalat" w:cs="Arial Unicode"/>
          <w:color w:val="000000"/>
        </w:rPr>
        <w:t>մինչ</w:t>
      </w:r>
      <w:r w:rsidR="00002B8C" w:rsidRPr="00EC397C">
        <w:rPr>
          <w:rFonts w:ascii="GHEA Grapalat" w:hAnsi="GHEA Grapalat"/>
          <w:color w:val="000000"/>
        </w:rPr>
        <w:t xml:space="preserve"> </w:t>
      </w:r>
      <w:r w:rsidR="00002B8C" w:rsidRPr="00EC397C">
        <w:rPr>
          <w:rFonts w:ascii="GHEA Grapalat" w:hAnsi="GHEA Grapalat" w:cs="Arial Unicode"/>
          <w:color w:val="000000"/>
        </w:rPr>
        <w:t>արհեստական</w:t>
      </w:r>
      <w:r w:rsidR="00002B8C" w:rsidRPr="00EC397C">
        <w:rPr>
          <w:rFonts w:ascii="GHEA Grapalat" w:hAnsi="GHEA Grapalat"/>
          <w:color w:val="000000"/>
        </w:rPr>
        <w:t xml:space="preserve"> </w:t>
      </w:r>
      <w:r w:rsidR="00002B8C" w:rsidRPr="00EC397C">
        <w:rPr>
          <w:rFonts w:ascii="GHEA Grapalat" w:hAnsi="GHEA Grapalat" w:cs="Arial Unicode"/>
          <w:color w:val="000000"/>
        </w:rPr>
        <w:t>սերմնավորումը</w:t>
      </w:r>
      <w:r w:rsidR="00002B8C" w:rsidRPr="00EC397C">
        <w:rPr>
          <w:rFonts w:ascii="GHEA Grapalat" w:hAnsi="GHEA Grapalat"/>
          <w:color w:val="000000"/>
        </w:rPr>
        <w:t>/</w:t>
      </w:r>
      <w:r w:rsidR="00002B8C" w:rsidRPr="00EC397C">
        <w:rPr>
          <w:rFonts w:ascii="GHEA Grapalat" w:hAnsi="GHEA Grapalat" w:cs="Arial Unicode"/>
          <w:color w:val="000000"/>
        </w:rPr>
        <w:t>արտամարմնային</w:t>
      </w:r>
      <w:r w:rsidR="00002B8C" w:rsidRPr="00EC397C">
        <w:rPr>
          <w:rFonts w:ascii="GHEA Grapalat" w:hAnsi="GHEA Grapalat"/>
          <w:color w:val="000000"/>
        </w:rPr>
        <w:t xml:space="preserve"> </w:t>
      </w:r>
      <w:r w:rsidR="00002B8C" w:rsidRPr="00EC397C">
        <w:rPr>
          <w:rFonts w:ascii="GHEA Grapalat" w:hAnsi="GHEA Grapalat" w:cs="Arial Unicode"/>
          <w:color w:val="000000"/>
        </w:rPr>
        <w:t>բեղմնավորումն</w:t>
      </w:r>
      <w:r w:rsidR="00002B8C" w:rsidRPr="00EC397C">
        <w:rPr>
          <w:rFonts w:ascii="GHEA Grapalat" w:hAnsi="GHEA Grapalat"/>
          <w:color w:val="000000"/>
        </w:rPr>
        <w:t xml:space="preserve"> </w:t>
      </w:r>
      <w:r w:rsidR="00002B8C" w:rsidRPr="00EC397C">
        <w:rPr>
          <w:rFonts w:ascii="GHEA Grapalat" w:hAnsi="GHEA Grapalat" w:cs="Arial Unicode"/>
          <w:color w:val="000000"/>
        </w:rPr>
        <w:t>իրականացվող</w:t>
      </w:r>
      <w:r w:rsidR="00002B8C" w:rsidRPr="00EC397C">
        <w:rPr>
          <w:rFonts w:ascii="GHEA Grapalat" w:hAnsi="GHEA Grapalat"/>
          <w:color w:val="000000"/>
        </w:rPr>
        <w:t xml:space="preserve"> </w:t>
      </w:r>
      <w:r w:rsidR="00002B8C" w:rsidRPr="00EC397C">
        <w:rPr>
          <w:rFonts w:ascii="GHEA Grapalat" w:hAnsi="GHEA Grapalat" w:cs="Arial Unicode"/>
          <w:color w:val="000000"/>
        </w:rPr>
        <w:t>պարտադիր</w:t>
      </w:r>
      <w:r w:rsidR="00002B8C" w:rsidRPr="00EC397C">
        <w:rPr>
          <w:rFonts w:ascii="GHEA Grapalat" w:hAnsi="GHEA Grapalat"/>
          <w:color w:val="000000"/>
        </w:rPr>
        <w:t xml:space="preserve"> </w:t>
      </w:r>
      <w:r w:rsidR="00002B8C" w:rsidRPr="00EC397C">
        <w:rPr>
          <w:rFonts w:ascii="GHEA Grapalat" w:hAnsi="GHEA Grapalat" w:cs="Arial Unicode"/>
          <w:color w:val="000000"/>
        </w:rPr>
        <w:t>հետազոտություններ</w:t>
      </w:r>
      <w:r w:rsidR="00002B8C" w:rsidRPr="00EC397C">
        <w:rPr>
          <w:rFonts w:ascii="GHEA Grapalat" w:hAnsi="GHEA Grapalat"/>
          <w:color w:val="000000"/>
        </w:rPr>
        <w:t xml:space="preserve">, </w:t>
      </w:r>
      <w:r w:rsidR="00002B8C" w:rsidRPr="00EC397C">
        <w:rPr>
          <w:rFonts w:ascii="GHEA Grapalat" w:hAnsi="GHEA Grapalat" w:cs="Arial Unicode"/>
          <w:color w:val="000000"/>
        </w:rPr>
        <w:t>արհեստական</w:t>
      </w:r>
      <w:r w:rsidR="00002B8C" w:rsidRPr="00EC397C">
        <w:rPr>
          <w:rFonts w:ascii="GHEA Grapalat" w:hAnsi="GHEA Grapalat"/>
          <w:color w:val="000000"/>
        </w:rPr>
        <w:t xml:space="preserve"> </w:t>
      </w:r>
      <w:r w:rsidR="00002B8C" w:rsidRPr="00EC397C">
        <w:rPr>
          <w:rFonts w:ascii="GHEA Grapalat" w:hAnsi="GHEA Grapalat" w:cs="Arial Unicode"/>
          <w:color w:val="000000"/>
        </w:rPr>
        <w:t>սերմնավորում</w:t>
      </w:r>
      <w:r w:rsidR="00002B8C" w:rsidRPr="00EC397C">
        <w:rPr>
          <w:rFonts w:ascii="GHEA Grapalat" w:hAnsi="GHEA Grapalat"/>
          <w:color w:val="000000"/>
        </w:rPr>
        <w:t xml:space="preserve">, </w:t>
      </w:r>
      <w:r w:rsidR="00002B8C" w:rsidRPr="00EC397C">
        <w:rPr>
          <w:rFonts w:ascii="GHEA Grapalat" w:hAnsi="GHEA Grapalat" w:cs="Arial Unicode"/>
          <w:color w:val="000000"/>
        </w:rPr>
        <w:t>արտամարմնային</w:t>
      </w:r>
      <w:r w:rsidR="00002B8C" w:rsidRPr="00EC397C">
        <w:rPr>
          <w:rFonts w:ascii="GHEA Grapalat" w:hAnsi="GHEA Grapalat"/>
          <w:color w:val="000000"/>
        </w:rPr>
        <w:t xml:space="preserve"> </w:t>
      </w:r>
      <w:r w:rsidR="00002B8C" w:rsidRPr="00EC397C">
        <w:rPr>
          <w:rFonts w:ascii="GHEA Grapalat" w:hAnsi="GHEA Grapalat" w:cs="Arial Unicode"/>
          <w:color w:val="000000"/>
        </w:rPr>
        <w:t>բե</w:t>
      </w:r>
      <w:r w:rsidR="00002B8C" w:rsidRPr="00EC397C">
        <w:rPr>
          <w:rFonts w:ascii="GHEA Grapalat" w:hAnsi="GHEA Grapalat"/>
          <w:color w:val="000000"/>
        </w:rPr>
        <w:t>ղմնավորում` ընդգծել/նշել):</w:t>
      </w:r>
    </w:p>
    <w:p w14:paraId="61B6B408" w14:textId="2DA451EB" w:rsidR="00BD6B3A" w:rsidRPr="00EC397C" w:rsidRDefault="00002B8C" w:rsidP="00522915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1"/>
          <w:szCs w:val="21"/>
        </w:rPr>
      </w:pPr>
      <w:r w:rsidRPr="00EC397C">
        <w:rPr>
          <w:rFonts w:ascii="GHEA Grapalat" w:hAnsi="GHEA Grapalat"/>
          <w:color w:val="000000"/>
        </w:rPr>
        <w:t>(Վերարտադրողական օժանդակ տեխնոլոգիաների տարատեսակները նշվում են, եթե անպտուղ զույգը նախապես հետազոտված է և առկա է ռեպրոդուկտոլոգի մասնագիտական եզրակացությունը` ցուցված մեթոդի վերաբերյալ/կցվում է դիմումին):</w:t>
      </w:r>
      <w:r w:rsidRPr="00EC397C">
        <w:rPr>
          <w:rFonts w:ascii="GHEA Grapalat" w:hAnsi="GHEA Grapalat"/>
          <w:color w:val="000000"/>
          <w:shd w:val="clear" w:color="auto" w:fill="FFFFFF"/>
        </w:rPr>
        <w:t xml:space="preserve">» </w:t>
      </w:r>
      <w:r w:rsidR="00CC32D8">
        <w:rPr>
          <w:rFonts w:ascii="GHEA Grapalat" w:hAnsi="GHEA Grapalat"/>
          <w:color w:val="000000"/>
          <w:shd w:val="clear" w:color="auto" w:fill="FFFFFF"/>
        </w:rPr>
        <w:tab/>
      </w:r>
      <w:r w:rsidRPr="00EC397C">
        <w:rPr>
          <w:rFonts w:ascii="GHEA Grapalat" w:hAnsi="GHEA Grapalat"/>
          <w:color w:val="000000"/>
          <w:shd w:val="clear" w:color="auto" w:fill="FFFFFF"/>
        </w:rPr>
        <w:t xml:space="preserve">վերտառությամբ </w:t>
      </w:r>
      <w:r w:rsidR="00BD6B3A" w:rsidRPr="00EC397C">
        <w:rPr>
          <w:rFonts w:ascii="GHEA Grapalat" w:hAnsi="GHEA Grapalat"/>
          <w:color w:val="000000"/>
          <w:shd w:val="clear" w:color="auto" w:fill="FFFFFF"/>
        </w:rPr>
        <w:t>շարադրել նոր խմբագրությամբ.</w:t>
      </w:r>
    </w:p>
    <w:p w14:paraId="3925758B" w14:textId="7341502F" w:rsidR="00BD6B3A" w:rsidRPr="00EC397C" w:rsidRDefault="00BD6B3A" w:rsidP="00522915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C39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2) </w:t>
      </w:r>
      <w:r w:rsidR="00002B8C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մինչ օժանդակ սերմնավորումը/արտամարմնային բեղմնավորումն իրականացվող պարտադիր հետազոտություններ, </w:t>
      </w:r>
      <w:r w:rsidR="00D6352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օժանդակ սերմնավորում, 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վերարտադրողական օժանդակ տեխնոլոգիաների կիրառմամբ բժշկական օգնություն և սպասարկում</w:t>
      </w:r>
      <w:r w:rsidR="00002B8C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`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ընդգծել/նշել:</w:t>
      </w:r>
    </w:p>
    <w:p w14:paraId="00B053CA" w14:textId="77777777" w:rsidR="007A5288" w:rsidRDefault="00BD6B3A" w:rsidP="00522915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(</w:t>
      </w:r>
      <w:r w:rsidR="00177746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Նշումներ կատարվում են, 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եթե անպտուղ զույգը նախապես հետազոտված է և առկա է ռեպրոդուկտոլոգի մասնագիտական եզրակացությունը` ցուցված մեթոդի վերաբերյալ/կցվում է դիմումին):»</w:t>
      </w:r>
      <w:r w:rsidR="003557AD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.</w:t>
      </w:r>
    </w:p>
    <w:p w14:paraId="3300A6B7" w14:textId="29422383" w:rsidR="000E660F" w:rsidRPr="007A5288" w:rsidRDefault="007A5288" w:rsidP="00522915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lastRenderedPageBreak/>
        <w:tab/>
      </w:r>
      <w:r w:rsidR="00EF638F" w:rsidRPr="00451F76">
        <w:rPr>
          <w:rFonts w:ascii="GHEA Grapalat" w:eastAsia="Times New Roman" w:hAnsi="GHEA Grapalat"/>
          <w:sz w:val="24"/>
          <w:szCs w:val="24"/>
          <w:lang w:val="hy-AM"/>
        </w:rPr>
        <w:t>1</w:t>
      </w:r>
      <w:r w:rsidR="0030222F" w:rsidRPr="0030222F">
        <w:rPr>
          <w:rFonts w:ascii="GHEA Grapalat" w:eastAsia="Times New Roman" w:hAnsi="GHEA Grapalat"/>
          <w:sz w:val="24"/>
          <w:szCs w:val="24"/>
          <w:lang w:val="hy-AM"/>
        </w:rPr>
        <w:t>5</w:t>
      </w:r>
      <w:r w:rsidR="00FF5206" w:rsidRPr="00451F76">
        <w:rPr>
          <w:rFonts w:ascii="GHEA Grapalat" w:eastAsia="Times New Roman" w:hAnsi="GHEA Grapalat"/>
          <w:sz w:val="24"/>
          <w:szCs w:val="24"/>
          <w:lang w:val="hy-AM"/>
        </w:rPr>
        <w:t xml:space="preserve">) </w:t>
      </w:r>
      <w:r w:rsidR="00B85B28" w:rsidRPr="00451F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Ձև </w:t>
      </w:r>
      <w:r w:rsidR="000E660F" w:rsidRPr="00451F76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N </w:t>
      </w:r>
      <w:r w:rsidR="00B85B28" w:rsidRPr="00451F76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2-ը և Ձև N 6-ը </w:t>
      </w:r>
      <w:r w:rsidR="000E660F" w:rsidRPr="00451F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շարադրել </w:t>
      </w:r>
      <w:r w:rsidR="000E660F" w:rsidRPr="00EC397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նոր խմբագրությամբ` համաձայն հավելված</w:t>
      </w:r>
      <w:r w:rsidR="00E814C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814CC" w:rsidRPr="00E814C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N </w:t>
      </w:r>
      <w:r w:rsidR="00E814C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 w:rsidR="00E814CC" w:rsidRPr="00E814C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-ի</w:t>
      </w:r>
      <w:r w:rsidR="00451F7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1E92B6A5" w14:textId="18C07362" w:rsidR="00A63618" w:rsidRPr="00EC397C" w:rsidRDefault="00EF638F" w:rsidP="00522915">
      <w:pPr>
        <w:shd w:val="clear" w:color="auto" w:fill="FFFFFF"/>
        <w:spacing w:after="0" w:line="360" w:lineRule="auto"/>
        <w:ind w:firstLine="709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1</w:t>
      </w:r>
      <w:r w:rsidR="0030222F" w:rsidRPr="0030222F">
        <w:rPr>
          <w:rFonts w:ascii="GHEA Grapalat" w:eastAsia="Times New Roman" w:hAnsi="GHEA Grapalat"/>
          <w:color w:val="000000"/>
          <w:sz w:val="24"/>
          <w:szCs w:val="24"/>
          <w:lang w:val="hy-AM"/>
        </w:rPr>
        <w:t>6</w:t>
      </w:r>
      <w:r w:rsidR="00DF3C64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) Ձև N 3-ի </w:t>
      </w:r>
      <w:r w:rsidR="000E660F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և Ձև N 7-ի վերնագրերում</w:t>
      </w:r>
      <w:r w:rsidR="00DF3C64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«</w:t>
      </w:r>
      <w:r w:rsidR="000E660F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ՄԻՆՉ ՎԵՐԱՐՏԱԴՐՈՂԱԿԱՆՈՒԹՅԱՆ ՕԺԱՆԴԱԿ ՏԵԽՆՈԼՈԳԻԱՆԵՐԻ ԿԻՐԱՌՄԱՆ ՊԱՐՏԱԴԻՐ ՀԵՏԱԶՈՏՈՒԹՅՈՒՆՆԵՐԻ ԵՎ ՎԵՐԱՐՏԱԴՐՈՂԱԿԱՆՈՒԹՅԱՆ ՕԺԱՆԴԱԿ ՏԵԽՆՈԼՈԳԻԱՆԵՐԻ ԿԻՐԱՌՄԱՆ» բառերը փոխարինել «ՄԻՆՉ ՕԺԱՆԴԱԿ ՍԵՐՄՆԱՎՈՐՄԱՆ, ՎԵՐԱՐՏԱԴՐՈՂԱԿԱՆՈՒԹՅԱՆ ՕԺԱՆԴԱԿ ՏԵԽՆՈԼՈԳԻԱՆԵՐԻ ԿԻՐԱՌՄԱՆ ՊԱՐՏԱԴԻՐ ՀԵՏԱԶՈՏՈՒԹՅՈՒՆՆԵՐԻ ԵՎ ՕԺԱՆԴԱԿ ՍԵՐՄՆԱՎՈՐՄԱՆ, ՎԵՐԱՐՏԱԴՐՈՂԱԿԱՆՈՒԹՅԱՆ ՕԺԱՆԴԱԿ ՏԵԽՆՈԼՈԳԻԱՆԵՐԻ ԿԻՐԱՌՄԱՆ»</w:t>
      </w:r>
      <w:r w:rsidR="00A26B33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բառերով.</w:t>
      </w:r>
    </w:p>
    <w:p w14:paraId="52D0C1F2" w14:textId="59426A12" w:rsidR="00054724" w:rsidRDefault="00EF638F" w:rsidP="00522915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1</w:t>
      </w:r>
      <w:r w:rsidR="0030222F" w:rsidRPr="00D31F6F">
        <w:rPr>
          <w:rFonts w:ascii="GHEA Grapalat" w:eastAsia="Times New Roman" w:hAnsi="GHEA Grapalat"/>
          <w:color w:val="000000"/>
          <w:sz w:val="24"/>
          <w:szCs w:val="24"/>
          <w:lang w:val="hy-AM"/>
        </w:rPr>
        <w:t>7</w:t>
      </w:r>
      <w:r w:rsidR="00DF3C64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) </w:t>
      </w:r>
      <w:r w:rsidR="00A63618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Ձև N </w:t>
      </w:r>
      <w:r w:rsidR="00054724">
        <w:rPr>
          <w:rFonts w:ascii="GHEA Grapalat" w:eastAsia="Times New Roman" w:hAnsi="GHEA Grapalat"/>
          <w:color w:val="000000"/>
          <w:sz w:val="24"/>
          <w:szCs w:val="24"/>
          <w:lang w:val="hy-AM"/>
        </w:rPr>
        <w:t>3-ում`</w:t>
      </w:r>
      <w:r w:rsidR="00A63618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</w:p>
    <w:p w14:paraId="6E3B3FE9" w14:textId="7745DEEA" w:rsidR="00A63618" w:rsidRPr="00EC397C" w:rsidRDefault="00054724" w:rsidP="00522915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ա. </w:t>
      </w:r>
      <w:r w:rsidR="00A63618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1-ին կետի </w:t>
      </w: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2-րդ ենթակետում </w:t>
      </w:r>
      <w:r w:rsidR="00A63618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«արհեստական» բառը փոխարինել «օժանդակ» բառով.</w:t>
      </w:r>
    </w:p>
    <w:p w14:paraId="2529CEBD" w14:textId="34DACBAD" w:rsidR="00A63618" w:rsidRPr="00EC397C" w:rsidRDefault="00054724" w:rsidP="00522915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բ. </w:t>
      </w:r>
      <w:r w:rsidR="00DF3C64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1-ին կետի 3-րդ ենթակետը շարադրել նոր խմբագրությամբ. </w:t>
      </w:r>
    </w:p>
    <w:p w14:paraId="62CF6D4C" w14:textId="62671902" w:rsidR="00A63618" w:rsidRPr="00EC397C" w:rsidRDefault="00DF3C64" w:rsidP="00522915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«3) օժանդակ</w:t>
      </w:r>
      <w:r w:rsidR="00F0194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սերմնավորում</w:t>
      </w:r>
      <w:r w:rsidR="00F0194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ամուսնու կամ դոնորական սերմով (նշել/ընդգծել).».</w:t>
      </w:r>
    </w:p>
    <w:p w14:paraId="2F62CA72" w14:textId="722FAE10" w:rsidR="00054724" w:rsidRDefault="00054724" w:rsidP="00522915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>1</w:t>
      </w:r>
      <w:r w:rsidR="0030222F" w:rsidRPr="00D31F6F">
        <w:rPr>
          <w:rFonts w:ascii="GHEA Grapalat" w:eastAsia="Times New Roman" w:hAnsi="GHEA Grapalat"/>
          <w:color w:val="000000"/>
          <w:sz w:val="24"/>
          <w:szCs w:val="24"/>
          <w:lang w:val="hy-AM"/>
        </w:rPr>
        <w:t>8</w:t>
      </w:r>
      <w:r w:rsidR="00EC397C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) </w:t>
      </w:r>
      <w:r w:rsidR="00EC397C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Ձև N 4-</w:t>
      </w:r>
      <w:r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ում`</w:t>
      </w:r>
    </w:p>
    <w:p w14:paraId="33614C1C" w14:textId="13BD56C9" w:rsidR="00EC397C" w:rsidRDefault="00054724" w:rsidP="00522915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ա. </w:t>
      </w:r>
      <w:r w:rsidR="00EC397C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վերնագրում «ՎԵՐԱՐՏԱԴՐՈՂԱԿԱՆՈՒԹՅԱՆ» բառից առաջ լրացնել «</w:t>
      </w:r>
      <w:r w:rsidR="00EC397C" w:rsidRPr="00EC397C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ՕԺԱՆԴԱԿ ՍԵՐՄՆԱՎՈՐՄԱՆ ԵՎ</w:t>
      </w:r>
      <w:r w:rsidR="00EC397C"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» բառերը.</w:t>
      </w:r>
    </w:p>
    <w:p w14:paraId="61B71810" w14:textId="2EF4E036" w:rsidR="00054724" w:rsidRPr="00EC397C" w:rsidRDefault="00054724" w:rsidP="00522915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բ. 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աղյուսակի 1-ին սյունակում «արհեստական» բառը փոխարինել «օժանդակ» բառով</w:t>
      </w: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>.</w:t>
      </w:r>
    </w:p>
    <w:p w14:paraId="3BCD94FD" w14:textId="4772AAA3" w:rsidR="00F60927" w:rsidRPr="00EC397C" w:rsidRDefault="0018377D" w:rsidP="00522915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ab/>
      </w:r>
      <w:r w:rsidR="0030222F" w:rsidRPr="0030222F">
        <w:rPr>
          <w:rFonts w:ascii="GHEA Grapalat" w:eastAsia="Times New Roman" w:hAnsi="GHEA Grapalat"/>
          <w:color w:val="000000"/>
          <w:sz w:val="24"/>
          <w:szCs w:val="24"/>
          <w:lang w:val="hy-AM"/>
        </w:rPr>
        <w:t>19</w:t>
      </w:r>
      <w:r w:rsidR="00A63618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) </w:t>
      </w:r>
      <w:r w:rsidR="00F60927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Ձև </w:t>
      </w:r>
      <w:r w:rsidR="001638D2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N </w:t>
      </w:r>
      <w:r w:rsidR="00F60927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5-ի </w:t>
      </w:r>
      <w:r w:rsidR="00844D04">
        <w:rPr>
          <w:rFonts w:ascii="GHEA Grapalat" w:eastAsia="Times New Roman" w:hAnsi="GHEA Grapalat"/>
          <w:color w:val="000000"/>
          <w:sz w:val="24"/>
          <w:szCs w:val="24"/>
          <w:lang w:val="hy-AM"/>
        </w:rPr>
        <w:t>«</w:t>
      </w:r>
      <w:r w:rsidR="00844D04" w:rsidRPr="00844D04">
        <w:rPr>
          <w:rFonts w:ascii="GHEA Grapalat" w:eastAsia="Times New Roman" w:hAnsi="GHEA Grapalat"/>
          <w:color w:val="000000"/>
          <w:sz w:val="24"/>
          <w:szCs w:val="24"/>
          <w:lang w:val="hy-AM"/>
        </w:rPr>
        <w:t>1) վերարտադրողական օժանդակ տեխնոլոգիաների կիրառմամբ բժշկական օգնություն և սպասարկում (մինչ արհեստական սերմնավորումը իրականացվող պարտադիր հետազոտություններ, արհեստական սերմնավորում, ընդգծել/նշել)</w:t>
      </w:r>
      <w:r w:rsidR="00844D04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:» վերտառությամբ </w:t>
      </w:r>
      <w:r w:rsidR="003557AD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1-ին կետի </w:t>
      </w:r>
      <w:r w:rsidR="00F60927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1-ին ենթակետը շարադրել նոր խմբագրությամբ.</w:t>
      </w:r>
    </w:p>
    <w:p w14:paraId="518364A3" w14:textId="6AF1EFF7" w:rsidR="0018377D" w:rsidRDefault="00F60927" w:rsidP="00522915">
      <w:pPr>
        <w:pStyle w:val="ListParagraph"/>
        <w:shd w:val="clear" w:color="auto" w:fill="FFFFFF"/>
        <w:spacing w:after="0" w:line="360" w:lineRule="auto"/>
        <w:ind w:left="0"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«1) մինչ օժանդակ</w:t>
      </w:r>
      <w:r w:rsidR="00F0194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սերմնավորումը իրականացվող պարտադիր հետազոտություններ, օժանդակ սերմնավորում (ընդգծել/նշել):</w:t>
      </w:r>
      <w:r w:rsidR="003557AD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»</w:t>
      </w:r>
      <w:r w:rsidR="00B83D5C" w:rsidRPr="00EC397C">
        <w:rPr>
          <w:rFonts w:ascii="GHEA Grapalat" w:eastAsia="Times New Roman" w:hAnsi="GHEA Grapalat"/>
          <w:color w:val="000000"/>
          <w:sz w:val="24"/>
          <w:szCs w:val="24"/>
          <w:lang w:val="hy-AM"/>
        </w:rPr>
        <w:t>.</w:t>
      </w:r>
    </w:p>
    <w:p w14:paraId="7280A990" w14:textId="693E0B67" w:rsidR="00637980" w:rsidRPr="00281D1C" w:rsidRDefault="00637980" w:rsidP="00522915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281D1C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2. Որոշման </w:t>
      </w:r>
      <w:bookmarkStart w:id="0" w:name="_Hlk182222923"/>
      <w:r w:rsidR="00F905E0" w:rsidRPr="00281D1C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 xml:space="preserve">N 2 </w:t>
      </w:r>
      <w:bookmarkEnd w:id="0"/>
      <w:r w:rsidR="00F905E0" w:rsidRPr="00281D1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հավելվածում կատարել հետևյալ </w:t>
      </w:r>
      <w:r w:rsidR="00CB423B" w:rsidRPr="00281D1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փոփոխությունները</w:t>
      </w:r>
      <w:r w:rsidR="00F905E0" w:rsidRPr="00281D1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.</w:t>
      </w:r>
    </w:p>
    <w:p w14:paraId="6396AA17" w14:textId="5151BE19" w:rsidR="00B3607D" w:rsidRPr="00281D1C" w:rsidRDefault="00F905E0" w:rsidP="00522915">
      <w:pPr>
        <w:pStyle w:val="ListParagraph"/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281D1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1)</w:t>
      </w:r>
      <w:r w:rsidR="00CB423B" w:rsidRPr="00281D1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վերնագիրը շարադրել նոր խմբագրությամբ.</w:t>
      </w:r>
    </w:p>
    <w:p w14:paraId="232AED9F" w14:textId="4FF130A4" w:rsidR="00281D1C" w:rsidRDefault="00CB423B" w:rsidP="00522915">
      <w:pPr>
        <w:pStyle w:val="ListParagraph"/>
        <w:shd w:val="clear" w:color="auto" w:fill="FFFFFF"/>
        <w:spacing w:after="0" w:line="360" w:lineRule="auto"/>
        <w:ind w:left="0" w:firstLine="720"/>
        <w:jc w:val="center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281D1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«</w:t>
      </w:r>
      <w:r w:rsidR="00281D1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ԿԱՐԳ</w:t>
      </w:r>
    </w:p>
    <w:p w14:paraId="47F6A776" w14:textId="4A20D14C" w:rsidR="00CB423B" w:rsidRDefault="0076066A" w:rsidP="00522915">
      <w:pPr>
        <w:pStyle w:val="ListParagraph"/>
        <w:shd w:val="clear" w:color="auto" w:fill="FFFFFF"/>
        <w:spacing w:after="0" w:line="360" w:lineRule="auto"/>
        <w:ind w:left="0" w:firstLine="720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81D1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ՊԵՏՈՒԹՅԱՆ ԿՈՂՄԻՑ ԵՐԱՇԽԱՎՈՐՎԱԾ ԱՆՎՃԱՐ </w:t>
      </w:r>
      <w:r w:rsidR="00281D1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ԵՎ ԱՐՏՈՆՅԱԼ </w:t>
      </w:r>
      <w:r w:rsidRPr="00281D1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ՊԱՅՄԱՆՆԵՐՈՎ </w:t>
      </w:r>
      <w:r w:rsidR="00281D1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ՕԺԱՆԴԱԿ ՍԵՐՄՆԱՎՈՐՄԱՆ, </w:t>
      </w:r>
      <w:r w:rsidRPr="00281D1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ՎԵՐԱՐՏԱԴՐՈՂԱԿԱՆ ՕԺԱՆԴԱԿ ՏԵԽՆՈԼՈԳԻԱՆԵՐԻ ԿԻՐԱՌՄԱՄԲ ԲԺՇԿԱԿԱՆ ՕԳՆՈՒԹՅԱՆ ԵՎ ՍՊԱՍԱՐԿՄԱՆ ՆՊԱՏԱԿՈՎ ՇԱՀԱՌՈՒՆԵՐԻ ՀԱՇՎԱՌՄԱՆ ԵՎ ՀԵՐԹԱԳՐՄԱՆ</w:t>
      </w:r>
      <w:r w:rsidR="00281D1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».</w:t>
      </w:r>
    </w:p>
    <w:p w14:paraId="680A2AF9" w14:textId="3181F6D5" w:rsidR="00281D1C" w:rsidRPr="005323AC" w:rsidRDefault="00281D1C" w:rsidP="00522915">
      <w:pPr>
        <w:pStyle w:val="ListParagraph"/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Pr="005323A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323A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 w:rsidR="005323AC" w:rsidRPr="005323A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</w:t>
      </w:r>
      <w:r w:rsidR="005323A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ին</w:t>
      </w:r>
      <w:r w:rsidR="005323AC" w:rsidRPr="005323A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կետը շարադրել նոր խմբագրությամբ.</w:t>
      </w:r>
    </w:p>
    <w:p w14:paraId="4BDF2333" w14:textId="25A7C4D7" w:rsidR="005323AC" w:rsidRDefault="005323AC" w:rsidP="00522915">
      <w:pPr>
        <w:pStyle w:val="ListParagraph"/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806DA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«1. Սույն կարգով կարգավորվում են պետության կողմից երաշխավորված անվճար և արտոնյալ պայմաններով (պետական պատվերի շրջանակներում) օժանդակ սերմնավորման և վերարտադրողական օժանդակ տեխնոլոգիաների կիրառմամբ բժշկական օգնության և սպասարկման նպատակով բժշկական կազմակերպությունների</w:t>
      </w:r>
      <w:r w:rsidR="00447514" w:rsidRPr="00E806DA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Pr="00E806DA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կողմից շահառուների դիմումների մուտքագրման և հերթագրման ընթացակարգերը:».</w:t>
      </w:r>
    </w:p>
    <w:p w14:paraId="62E0484D" w14:textId="7DF573AA" w:rsidR="005323AC" w:rsidRDefault="005323AC" w:rsidP="00522915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5323A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2</w:t>
      </w: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-րդ կետում «Վերարտադրողական օժանդակ տեխնոլոգիաների կիրառմա</w:t>
      </w:r>
      <w:r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մբ</w:t>
      </w: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» բառերը փոխարինել «Օժանդակ սերմնավորման, վերարտադրողական օժանդակ տեխնոլոգիաների կիրառմա</w:t>
      </w:r>
      <w:r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մբ</w:t>
      </w: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» բառերով.</w:t>
      </w:r>
    </w:p>
    <w:p w14:paraId="35769C2F" w14:textId="7DDB931A" w:rsidR="00DF4D1D" w:rsidRDefault="00DF4D1D" w:rsidP="00522915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5</w:t>
      </w: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-րդ կետում «</w:t>
      </w:r>
      <w:r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արհեստական սերմնավորում կամ բեղմնավորման</w:t>
      </w: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» բառերը փոխարինել «</w:t>
      </w:r>
      <w:r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օ</w:t>
      </w: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ժանդակ սերմնավորման</w:t>
      </w:r>
      <w:r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կամ արտամարմնային բեղմնավորման</w:t>
      </w:r>
      <w:r w:rsidRPr="00EC397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» բառերով.</w:t>
      </w:r>
    </w:p>
    <w:p w14:paraId="1A8E04DE" w14:textId="6ED9FE88" w:rsidR="00F905E0" w:rsidRPr="00DF4D1D" w:rsidRDefault="00CB423B" w:rsidP="00522915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DF4D1D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Ձևը շարադրել նոր խմբագրությամբ</w:t>
      </w:r>
      <w:r w:rsidR="00E814CC" w:rsidRPr="00DF4D1D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`</w:t>
      </w:r>
      <w:r w:rsidRPr="00DF4D1D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համաձայն </w:t>
      </w:r>
      <w:r w:rsidR="00E814CC" w:rsidRPr="00DF4D1D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հավելված</w:t>
      </w:r>
      <w:r w:rsidRPr="00DF4D1D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E814CC" w:rsidRPr="00DF4D1D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N 2-ի:</w:t>
      </w:r>
    </w:p>
    <w:p w14:paraId="28C44A42" w14:textId="62F47A50" w:rsidR="004C0BF2" w:rsidRPr="00637980" w:rsidRDefault="00637980" w:rsidP="00522915">
      <w:pPr>
        <w:pStyle w:val="ListParagraph"/>
        <w:shd w:val="clear" w:color="auto" w:fill="FFFFFF"/>
        <w:spacing w:after="0" w:line="360" w:lineRule="auto"/>
        <w:ind w:left="0"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63798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3. </w:t>
      </w:r>
      <w:r w:rsidR="004C0BF2" w:rsidRPr="0063798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Սույն</w:t>
      </w:r>
      <w:r w:rsidR="004C0BF2" w:rsidRPr="0063798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որոշումն ուժի մեջ է մտնում պաշտոնական հրապարակմանը</w:t>
      </w:r>
      <w:r w:rsidR="00B83D5C" w:rsidRPr="0063798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4C0BF2" w:rsidRPr="0063798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հաջորդող օրվանից:</w:t>
      </w:r>
      <w:r w:rsidR="004C0BF2" w:rsidRPr="0063798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0D617C4E" w14:textId="37C39897" w:rsidR="004C0BF2" w:rsidRPr="00EC397C" w:rsidRDefault="004C0BF2" w:rsidP="00522915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402F1603" w14:textId="32E7363D" w:rsidR="00806F6F" w:rsidRPr="00EC397C" w:rsidRDefault="00DE265D" w:rsidP="00522915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EC397C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ՀԱՅԱՍՏԱՆԻ ՀԱՆՐԱՊԵՏՈՒԹՅԱՆ</w:t>
      </w:r>
    </w:p>
    <w:p w14:paraId="7CFFE8BA" w14:textId="2A78D9EC" w:rsidR="00DE265D" w:rsidRPr="005E6195" w:rsidRDefault="00DE265D" w:rsidP="00522915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EC397C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ՎԱՐՉԱՊԵՏ</w:t>
      </w:r>
      <w:r w:rsidR="00F01942" w:rsidRPr="00F0194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F0194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ab/>
      </w:r>
      <w:r w:rsidR="00F0194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ab/>
      </w:r>
      <w:r w:rsidR="00F0194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ab/>
      </w:r>
      <w:r w:rsidR="00F0194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ab/>
      </w:r>
      <w:r w:rsidR="00F0194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ab/>
      </w:r>
      <w:r w:rsidR="00F0194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ab/>
      </w:r>
      <w:r w:rsidR="00F0194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ab/>
      </w:r>
      <w:r w:rsidR="00F01942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ab/>
      </w:r>
      <w:r w:rsidR="00F01942" w:rsidRPr="00EC397C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Ն. ՓԱՇԻՆՅԱՆ</w:t>
      </w:r>
    </w:p>
    <w:sectPr w:rsidR="00DE265D" w:rsidRPr="005E6195" w:rsidSect="00522915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071C" w14:textId="77777777" w:rsidR="00DC5F34" w:rsidRDefault="00DC5F34" w:rsidP="00510DDA">
      <w:pPr>
        <w:spacing w:after="0" w:line="240" w:lineRule="auto"/>
      </w:pPr>
      <w:r>
        <w:separator/>
      </w:r>
    </w:p>
  </w:endnote>
  <w:endnote w:type="continuationSeparator" w:id="0">
    <w:p w14:paraId="6934F863" w14:textId="77777777" w:rsidR="00DC5F34" w:rsidRDefault="00DC5F34" w:rsidP="0051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167A" w14:textId="77777777" w:rsidR="00DC5F34" w:rsidRDefault="00DC5F34" w:rsidP="00510DDA">
      <w:pPr>
        <w:spacing w:after="0" w:line="240" w:lineRule="auto"/>
      </w:pPr>
      <w:r>
        <w:separator/>
      </w:r>
    </w:p>
  </w:footnote>
  <w:footnote w:type="continuationSeparator" w:id="0">
    <w:p w14:paraId="60FF3C45" w14:textId="77777777" w:rsidR="00DC5F34" w:rsidRDefault="00DC5F34" w:rsidP="0051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A66"/>
    <w:multiLevelType w:val="hybridMultilevel"/>
    <w:tmpl w:val="599401FA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D522D"/>
    <w:multiLevelType w:val="hybridMultilevel"/>
    <w:tmpl w:val="2E76B98E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A5EEB"/>
    <w:multiLevelType w:val="hybridMultilevel"/>
    <w:tmpl w:val="58C2936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A35F0"/>
    <w:multiLevelType w:val="hybridMultilevel"/>
    <w:tmpl w:val="04B4ADB4"/>
    <w:lvl w:ilvl="0" w:tplc="0409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A3658"/>
    <w:multiLevelType w:val="hybridMultilevel"/>
    <w:tmpl w:val="F24E381A"/>
    <w:lvl w:ilvl="0" w:tplc="45402904">
      <w:start w:val="1"/>
      <w:numFmt w:val="decimal"/>
      <w:lvlText w:val="%1."/>
      <w:lvlJc w:val="left"/>
      <w:pPr>
        <w:ind w:left="400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7AB65F1F"/>
    <w:multiLevelType w:val="hybridMultilevel"/>
    <w:tmpl w:val="F398B0C8"/>
    <w:lvl w:ilvl="0" w:tplc="5C0EDF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32"/>
    <w:rsid w:val="00002B8C"/>
    <w:rsid w:val="00002E6C"/>
    <w:rsid w:val="000062F1"/>
    <w:rsid w:val="00010707"/>
    <w:rsid w:val="000131E1"/>
    <w:rsid w:val="0003636D"/>
    <w:rsid w:val="000503A7"/>
    <w:rsid w:val="00054724"/>
    <w:rsid w:val="00077B6A"/>
    <w:rsid w:val="000C7836"/>
    <w:rsid w:val="000D2CB3"/>
    <w:rsid w:val="000E660F"/>
    <w:rsid w:val="00113E18"/>
    <w:rsid w:val="00125D5F"/>
    <w:rsid w:val="0014619F"/>
    <w:rsid w:val="001638D2"/>
    <w:rsid w:val="00174D6A"/>
    <w:rsid w:val="00177746"/>
    <w:rsid w:val="0018377D"/>
    <w:rsid w:val="001D1CB6"/>
    <w:rsid w:val="001D4963"/>
    <w:rsid w:val="001D5BC0"/>
    <w:rsid w:val="001E28EF"/>
    <w:rsid w:val="001F201D"/>
    <w:rsid w:val="001F5B1A"/>
    <w:rsid w:val="00200629"/>
    <w:rsid w:val="00204BEE"/>
    <w:rsid w:val="00212BF3"/>
    <w:rsid w:val="00213A22"/>
    <w:rsid w:val="002156E7"/>
    <w:rsid w:val="00220C09"/>
    <w:rsid w:val="002237C6"/>
    <w:rsid w:val="002365BC"/>
    <w:rsid w:val="00281D1C"/>
    <w:rsid w:val="00290CA2"/>
    <w:rsid w:val="002A2FC9"/>
    <w:rsid w:val="002B5E8B"/>
    <w:rsid w:val="002C3EF4"/>
    <w:rsid w:val="002D7A13"/>
    <w:rsid w:val="0030222F"/>
    <w:rsid w:val="00311A19"/>
    <w:rsid w:val="00342209"/>
    <w:rsid w:val="00353751"/>
    <w:rsid w:val="003557AD"/>
    <w:rsid w:val="003712E6"/>
    <w:rsid w:val="00377245"/>
    <w:rsid w:val="00384A8B"/>
    <w:rsid w:val="003C4A0B"/>
    <w:rsid w:val="003F1CBC"/>
    <w:rsid w:val="0040195F"/>
    <w:rsid w:val="00426FB6"/>
    <w:rsid w:val="004346E2"/>
    <w:rsid w:val="00443D0C"/>
    <w:rsid w:val="00447514"/>
    <w:rsid w:val="00451F76"/>
    <w:rsid w:val="004634BE"/>
    <w:rsid w:val="00487F72"/>
    <w:rsid w:val="004B08A8"/>
    <w:rsid w:val="004C0BF2"/>
    <w:rsid w:val="004D439A"/>
    <w:rsid w:val="004E6B0D"/>
    <w:rsid w:val="00510DDA"/>
    <w:rsid w:val="0051126A"/>
    <w:rsid w:val="0051257D"/>
    <w:rsid w:val="00522915"/>
    <w:rsid w:val="00530E52"/>
    <w:rsid w:val="005316EF"/>
    <w:rsid w:val="005323AC"/>
    <w:rsid w:val="00574AFA"/>
    <w:rsid w:val="005751EC"/>
    <w:rsid w:val="00583731"/>
    <w:rsid w:val="00590821"/>
    <w:rsid w:val="00597C9D"/>
    <w:rsid w:val="005B2DAB"/>
    <w:rsid w:val="005C0881"/>
    <w:rsid w:val="005D75B1"/>
    <w:rsid w:val="005E5CD0"/>
    <w:rsid w:val="005E6195"/>
    <w:rsid w:val="005F05EA"/>
    <w:rsid w:val="00617DB0"/>
    <w:rsid w:val="00634982"/>
    <w:rsid w:val="00637980"/>
    <w:rsid w:val="006652CE"/>
    <w:rsid w:val="00672C29"/>
    <w:rsid w:val="00672E07"/>
    <w:rsid w:val="006930C7"/>
    <w:rsid w:val="006A356E"/>
    <w:rsid w:val="006C3F77"/>
    <w:rsid w:val="006E2B26"/>
    <w:rsid w:val="006F49D1"/>
    <w:rsid w:val="00713F3F"/>
    <w:rsid w:val="00716467"/>
    <w:rsid w:val="00720048"/>
    <w:rsid w:val="0074002F"/>
    <w:rsid w:val="00745B9A"/>
    <w:rsid w:val="00750753"/>
    <w:rsid w:val="0076066A"/>
    <w:rsid w:val="0076548E"/>
    <w:rsid w:val="00766781"/>
    <w:rsid w:val="00785D6B"/>
    <w:rsid w:val="007A5288"/>
    <w:rsid w:val="007B0F82"/>
    <w:rsid w:val="007E190C"/>
    <w:rsid w:val="007F37DD"/>
    <w:rsid w:val="00806F6F"/>
    <w:rsid w:val="00821B32"/>
    <w:rsid w:val="00831A11"/>
    <w:rsid w:val="00833F69"/>
    <w:rsid w:val="00844D04"/>
    <w:rsid w:val="00853E31"/>
    <w:rsid w:val="008A2EF8"/>
    <w:rsid w:val="008B6E99"/>
    <w:rsid w:val="008D47B5"/>
    <w:rsid w:val="008E30DE"/>
    <w:rsid w:val="008E597F"/>
    <w:rsid w:val="00905526"/>
    <w:rsid w:val="0091047B"/>
    <w:rsid w:val="00923F62"/>
    <w:rsid w:val="00936FE0"/>
    <w:rsid w:val="00940A33"/>
    <w:rsid w:val="0095169D"/>
    <w:rsid w:val="00972A95"/>
    <w:rsid w:val="00974AD6"/>
    <w:rsid w:val="009A416A"/>
    <w:rsid w:val="009A4CA5"/>
    <w:rsid w:val="009B5D1C"/>
    <w:rsid w:val="009B6F89"/>
    <w:rsid w:val="009E3FBD"/>
    <w:rsid w:val="00A07FD7"/>
    <w:rsid w:val="00A26B33"/>
    <w:rsid w:val="00A27A45"/>
    <w:rsid w:val="00A36048"/>
    <w:rsid w:val="00A50A40"/>
    <w:rsid w:val="00A63618"/>
    <w:rsid w:val="00A80F0F"/>
    <w:rsid w:val="00AD53DA"/>
    <w:rsid w:val="00AE6A90"/>
    <w:rsid w:val="00AF581A"/>
    <w:rsid w:val="00AF79C5"/>
    <w:rsid w:val="00B07275"/>
    <w:rsid w:val="00B15132"/>
    <w:rsid w:val="00B20BB7"/>
    <w:rsid w:val="00B33458"/>
    <w:rsid w:val="00B3607D"/>
    <w:rsid w:val="00B544DF"/>
    <w:rsid w:val="00B557FF"/>
    <w:rsid w:val="00B723B7"/>
    <w:rsid w:val="00B83D5C"/>
    <w:rsid w:val="00B85B28"/>
    <w:rsid w:val="00B95806"/>
    <w:rsid w:val="00BA7F29"/>
    <w:rsid w:val="00BB157A"/>
    <w:rsid w:val="00BB16C7"/>
    <w:rsid w:val="00BB245A"/>
    <w:rsid w:val="00BC516E"/>
    <w:rsid w:val="00BD2675"/>
    <w:rsid w:val="00BD38CB"/>
    <w:rsid w:val="00BD6B3A"/>
    <w:rsid w:val="00BE3408"/>
    <w:rsid w:val="00C01994"/>
    <w:rsid w:val="00C15CEF"/>
    <w:rsid w:val="00C213BB"/>
    <w:rsid w:val="00C301A0"/>
    <w:rsid w:val="00C40971"/>
    <w:rsid w:val="00C45B02"/>
    <w:rsid w:val="00C75776"/>
    <w:rsid w:val="00C76205"/>
    <w:rsid w:val="00C8433C"/>
    <w:rsid w:val="00CA0249"/>
    <w:rsid w:val="00CB38AF"/>
    <w:rsid w:val="00CB423B"/>
    <w:rsid w:val="00CB5069"/>
    <w:rsid w:val="00CC015E"/>
    <w:rsid w:val="00CC32D8"/>
    <w:rsid w:val="00CC6C94"/>
    <w:rsid w:val="00CC72B9"/>
    <w:rsid w:val="00D1059A"/>
    <w:rsid w:val="00D25596"/>
    <w:rsid w:val="00D31F6F"/>
    <w:rsid w:val="00D44CDD"/>
    <w:rsid w:val="00D63526"/>
    <w:rsid w:val="00D71D47"/>
    <w:rsid w:val="00D74E33"/>
    <w:rsid w:val="00DB3ADB"/>
    <w:rsid w:val="00DC5F34"/>
    <w:rsid w:val="00DD2428"/>
    <w:rsid w:val="00DD5080"/>
    <w:rsid w:val="00DE265D"/>
    <w:rsid w:val="00DF3C64"/>
    <w:rsid w:val="00DF4D1D"/>
    <w:rsid w:val="00E0789B"/>
    <w:rsid w:val="00E233A3"/>
    <w:rsid w:val="00E30C35"/>
    <w:rsid w:val="00E462F0"/>
    <w:rsid w:val="00E47519"/>
    <w:rsid w:val="00E47FAF"/>
    <w:rsid w:val="00E53870"/>
    <w:rsid w:val="00E5456A"/>
    <w:rsid w:val="00E760B2"/>
    <w:rsid w:val="00E806DA"/>
    <w:rsid w:val="00E81168"/>
    <w:rsid w:val="00E814CC"/>
    <w:rsid w:val="00E951DE"/>
    <w:rsid w:val="00EB3089"/>
    <w:rsid w:val="00EB43A8"/>
    <w:rsid w:val="00EB5207"/>
    <w:rsid w:val="00EB56AB"/>
    <w:rsid w:val="00EC397C"/>
    <w:rsid w:val="00ED13D0"/>
    <w:rsid w:val="00EF36D4"/>
    <w:rsid w:val="00EF638F"/>
    <w:rsid w:val="00EF7177"/>
    <w:rsid w:val="00F01942"/>
    <w:rsid w:val="00F1686A"/>
    <w:rsid w:val="00F17A58"/>
    <w:rsid w:val="00F25459"/>
    <w:rsid w:val="00F479A3"/>
    <w:rsid w:val="00F60927"/>
    <w:rsid w:val="00F60AEB"/>
    <w:rsid w:val="00F756CF"/>
    <w:rsid w:val="00F905E0"/>
    <w:rsid w:val="00F906CE"/>
    <w:rsid w:val="00F90E0B"/>
    <w:rsid w:val="00FA7DAD"/>
    <w:rsid w:val="00FD1D9E"/>
    <w:rsid w:val="00FD6402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5E725F"/>
  <w15:chartTrackingRefBased/>
  <w15:docId w15:val="{AE696514-51E2-4858-8344-234A866F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B3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821B32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val="en-US" w:eastAsia="ru-RU"/>
    </w:rPr>
  </w:style>
  <w:style w:type="paragraph" w:customStyle="1" w:styleId="mechtex">
    <w:name w:val="mechtex"/>
    <w:basedOn w:val="Normal"/>
    <w:link w:val="mechtexChar"/>
    <w:rsid w:val="00821B32"/>
    <w:pPr>
      <w:spacing w:after="0" w:line="240" w:lineRule="auto"/>
      <w:jc w:val="center"/>
    </w:pPr>
    <w:rPr>
      <w:rFonts w:ascii="Arial Armenian" w:eastAsia="Times New Roman" w:hAnsi="Arial Armenian"/>
      <w:szCs w:val="20"/>
      <w:lang w:val="en-US" w:eastAsia="ru-RU"/>
    </w:rPr>
  </w:style>
  <w:style w:type="character" w:customStyle="1" w:styleId="mechtexChar">
    <w:name w:val="mechtex Char"/>
    <w:link w:val="mechtex"/>
    <w:rsid w:val="00821B32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B0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89"/>
    <w:rPr>
      <w:rFonts w:ascii="Segoe UI" w:eastAsia="Calibr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3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458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458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972A9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NormalWeb">
    <w:name w:val="Normal (Web)"/>
    <w:basedOn w:val="Normal"/>
    <w:uiPriority w:val="99"/>
    <w:unhideWhenUsed/>
    <w:rsid w:val="00B83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y-AM" w:eastAsia="ru-RU"/>
    </w:rPr>
  </w:style>
  <w:style w:type="paragraph" w:styleId="Header">
    <w:name w:val="header"/>
    <w:basedOn w:val="Normal"/>
    <w:link w:val="HeaderChar"/>
    <w:uiPriority w:val="99"/>
    <w:unhideWhenUsed/>
    <w:rsid w:val="0051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DDA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51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DDA"/>
    <w:rPr>
      <w:rFonts w:ascii="Calibri" w:eastAsia="Calibri" w:hAnsi="Calibri" w:cs="Times New Roman"/>
      <w:lang w:val="ru-RU"/>
    </w:rPr>
  </w:style>
  <w:style w:type="character" w:styleId="Strong">
    <w:name w:val="Strong"/>
    <w:basedOn w:val="DefaultParagraphFont"/>
    <w:uiPriority w:val="22"/>
    <w:qFormat/>
    <w:rsid w:val="00EC397C"/>
    <w:rPr>
      <w:b/>
      <w:bCs/>
    </w:rPr>
  </w:style>
  <w:style w:type="character" w:styleId="Emphasis">
    <w:name w:val="Emphasis"/>
    <w:basedOn w:val="DefaultParagraphFont"/>
    <w:uiPriority w:val="20"/>
    <w:qFormat/>
    <w:rsid w:val="00DF4D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FD34-D82F-40F6-87C9-38C5BB0F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Pashayan</dc:creator>
  <cp:keywords>https:/mul2-moh.gov.am/tasks/761623/oneclick?token=e8356cc4465a58764f6f152521ff8983</cp:keywords>
  <dc:description/>
  <cp:lastModifiedBy>MOH</cp:lastModifiedBy>
  <cp:revision>4</cp:revision>
  <cp:lastPrinted>2024-11-11T13:35:00Z</cp:lastPrinted>
  <dcterms:created xsi:type="dcterms:W3CDTF">2024-11-19T13:19:00Z</dcterms:created>
  <dcterms:modified xsi:type="dcterms:W3CDTF">2024-11-19T13:31:00Z</dcterms:modified>
</cp:coreProperties>
</file>