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1D92" w14:textId="77777777" w:rsidR="00E932FC" w:rsidRPr="00E932FC" w:rsidRDefault="00E932FC" w:rsidP="00E932FC">
      <w:pPr>
        <w:spacing w:after="0" w:line="360" w:lineRule="auto"/>
        <w:ind w:left="7920" w:firstLine="720"/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</w:pP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ՆԱԽԱԳԻԾ</w:t>
      </w:r>
    </w:p>
    <w:p w14:paraId="02914F59" w14:textId="77777777" w:rsidR="00E932FC" w:rsidRPr="00E932FC" w:rsidRDefault="00E932FC" w:rsidP="00E932FC">
      <w:pPr>
        <w:spacing w:after="0" w:line="360" w:lineRule="auto"/>
        <w:ind w:firstLine="567"/>
        <w:jc w:val="center"/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</w:pPr>
    </w:p>
    <w:p w14:paraId="1B9DACA0" w14:textId="7122DFFB" w:rsidR="00E932FC" w:rsidRPr="00E932FC" w:rsidRDefault="00E932FC" w:rsidP="00E932FC">
      <w:pPr>
        <w:spacing w:after="0" w:line="360" w:lineRule="auto"/>
        <w:ind w:firstLine="567"/>
        <w:jc w:val="center"/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</w:pP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ՀԱՅԱՍՏԱՆԻ ՀԱՆՐԱՊԵՏՈՒԹՅԱՆ 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ԿԱՌԱՎԱՐՈՒԹՅՈՒՆ</w:t>
      </w:r>
    </w:p>
    <w:p w14:paraId="0AF43ED0" w14:textId="77777777" w:rsidR="00E932FC" w:rsidRPr="00E932FC" w:rsidRDefault="00E932FC" w:rsidP="00E932FC">
      <w:pPr>
        <w:spacing w:after="0" w:line="360" w:lineRule="auto"/>
        <w:ind w:firstLine="567"/>
        <w:jc w:val="center"/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</w:pP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ՈՐՈՇՈՒՄ</w:t>
      </w:r>
    </w:p>
    <w:p w14:paraId="571A5D05" w14:textId="73E206EF" w:rsidR="00E932FC" w:rsidRPr="00E932FC" w:rsidRDefault="00E932FC" w:rsidP="00E932FC">
      <w:pPr>
        <w:spacing w:after="0" w:line="360" w:lineRule="auto"/>
        <w:ind w:firstLine="567"/>
        <w:jc w:val="center"/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</w:pP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2024 թվականի   N - 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Ն</w:t>
      </w:r>
    </w:p>
    <w:p w14:paraId="296F7025" w14:textId="6851B806" w:rsidR="00E932FC" w:rsidRPr="00E932FC" w:rsidRDefault="00E932FC" w:rsidP="00E932FC">
      <w:pPr>
        <w:spacing w:after="200" w:line="360" w:lineRule="auto"/>
        <w:jc w:val="center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  <w:bookmarkStart w:id="0" w:name="_Hlk161823447"/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ՀԱՅԱՍՏԱՆԻ ՀԱՆՐԱՊԵՏՈՒԹՅԱՆ 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ԿԱՌԱՎԱՐՈՒԹՅԱՆ 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201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5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 ԹՎԱԿԱՆԻ 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ՀՈՒՆԻՍ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Ի </w:t>
      </w:r>
      <w:r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1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0-Ի N </w:t>
      </w:r>
      <w:r w:rsidR="00B85CB1"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61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8-</w:t>
      </w:r>
      <w:r w:rsidR="00B85CB1" w:rsidRPr="0072234D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Ն</w:t>
      </w:r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 xml:space="preserve"> ՈՐՈՇՄԱՆ </w:t>
      </w:r>
      <w:bookmarkEnd w:id="0"/>
      <w:r w:rsidRPr="00E932F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ՄԵՋ ՓՈՓՈԽՈՒԹՅՈՒՆ ԿԱՏԱՐԵԼՈՒ ՄԱՍԻՆ</w:t>
      </w:r>
    </w:p>
    <w:p w14:paraId="332E016D" w14:textId="77777777" w:rsidR="00E932FC" w:rsidRPr="00E932FC" w:rsidRDefault="00E932FC" w:rsidP="00E932FC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</w:pPr>
    </w:p>
    <w:p w14:paraId="06F97F1A" w14:textId="21A705DF" w:rsidR="00E932FC" w:rsidRPr="00E932FC" w:rsidRDefault="00E932FC" w:rsidP="00E932FC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</w:pP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Ղեկավարվելով «Նորմատիվ իրավական ակտերի մասին» օրենքի 34-րդ հոդվածի 1-ին մասով</w:t>
      </w:r>
      <w:r w:rsidR="00B261F0" w:rsidRPr="00B261F0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`</w:t>
      </w:r>
      <w:r w:rsidR="00542761" w:rsidRPr="00542761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 </w:t>
      </w:r>
      <w:r w:rsidR="00542761"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Հայաստանի Հանրապետության </w:t>
      </w:r>
      <w:r w:rsidR="0054276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կառավարութ</w:t>
      </w:r>
      <w:r w:rsidR="00542761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յունը որոշում է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`</w:t>
      </w:r>
    </w:p>
    <w:p w14:paraId="2C8DCD61" w14:textId="6A435989" w:rsidR="00E932FC" w:rsidRPr="00E932FC" w:rsidRDefault="00E932FC" w:rsidP="004C4332">
      <w:pPr>
        <w:shd w:val="clear" w:color="auto" w:fill="FFFFFF"/>
        <w:spacing w:after="0" w:line="360" w:lineRule="auto"/>
        <w:ind w:firstLine="540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Հայաստանի Հանրապետության 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կառավարության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 201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5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 թվականի 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հունիս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ի 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10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-ի </w:t>
      </w:r>
      <w:r w:rsidR="00AE3D6E"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«</w:t>
      </w:r>
      <w:r w:rsidR="007F066A" w:rsidRPr="007F066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Ազատ</w:t>
      </w:r>
      <w:r w:rsidR="007F066A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F066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տ</w:t>
      </w:r>
      <w:r w:rsidR="00AE3D6E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նտեսական գոտու կարգավիճակ չունեցող արդյունաբերական գոտու ստեղծման հայտը ներկայացնելու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և</w:t>
      </w:r>
      <w:r w:rsidR="00AE3D6E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հաստատելու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և</w:t>
      </w:r>
      <w:r w:rsidR="00AE3D6E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ազատ տնտեսական գոտու կարգավիճակ չունեցող արդյունաբերական գոտու կազմակերպման կարգերը սահմանելու մասին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» 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N 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618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-</w:t>
      </w:r>
      <w:r w:rsidR="00B85CB1" w:rsidRPr="0072234D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 որոշման N1 hավելվածը շարադրել նոր խմբագրությամբ՝ համաձայն հավելվածի։</w:t>
      </w:r>
    </w:p>
    <w:p w14:paraId="570CE046" w14:textId="77777777" w:rsidR="00E932FC" w:rsidRPr="00E932FC" w:rsidRDefault="00E932FC" w:rsidP="00E932FC">
      <w:pPr>
        <w:spacing w:after="0" w:line="360" w:lineRule="auto"/>
        <w:ind w:firstLine="142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</w:p>
    <w:p w14:paraId="2404B5B2" w14:textId="77777777" w:rsidR="00E932FC" w:rsidRPr="00E932FC" w:rsidRDefault="00E932FC" w:rsidP="00E932FC">
      <w:pPr>
        <w:spacing w:after="0" w:line="360" w:lineRule="auto"/>
        <w:ind w:firstLine="142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</w:p>
    <w:p w14:paraId="63BB4674" w14:textId="77777777" w:rsidR="00E932FC" w:rsidRPr="00E932FC" w:rsidRDefault="00E932FC" w:rsidP="00E932FC">
      <w:pPr>
        <w:spacing w:after="0" w:line="360" w:lineRule="auto"/>
        <w:ind w:firstLine="142"/>
        <w:jc w:val="both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  <w:r w:rsidRPr="00E932FC">
        <w:rPr>
          <w:rFonts w:ascii="GHEA Grapalat" w:eastAsia="Calibri" w:hAnsi="GHEA Grapalat" w:cs="Sylfaen"/>
          <w:kern w:val="0"/>
          <w:sz w:val="24"/>
          <w:szCs w:val="24"/>
          <w14:ligatures w14:val="none"/>
        </w:rPr>
        <w:t>ՀԱՅԱՍՏԱՆԻ ՀԱՆՐԱՊԵՏՈՒԹՅԱՆ</w:t>
      </w:r>
    </w:p>
    <w:p w14:paraId="228AB359" w14:textId="77777777" w:rsidR="00E932FC" w:rsidRPr="00E932FC" w:rsidRDefault="00E932FC" w:rsidP="00E932FC">
      <w:pPr>
        <w:tabs>
          <w:tab w:val="left" w:pos="5529"/>
        </w:tabs>
        <w:spacing w:after="0" w:line="360" w:lineRule="auto"/>
        <w:ind w:left="6237" w:right="141" w:hanging="6095"/>
        <w:jc w:val="both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  <w:r w:rsidRPr="00E932FC">
        <w:rPr>
          <w:rFonts w:ascii="GHEA Grapalat" w:eastAsia="Calibri" w:hAnsi="GHEA Grapalat" w:cs="Sylfaen"/>
          <w:kern w:val="0"/>
          <w:sz w:val="24"/>
          <w:szCs w:val="24"/>
          <w14:ligatures w14:val="none"/>
        </w:rPr>
        <w:t>ՎԱՐՉԱՊԵՏ</w:t>
      </w:r>
    </w:p>
    <w:p w14:paraId="3E0F23B1" w14:textId="77777777" w:rsidR="00E932FC" w:rsidRPr="00E932FC" w:rsidRDefault="00E932FC" w:rsidP="00E932FC">
      <w:pPr>
        <w:tabs>
          <w:tab w:val="left" w:pos="5529"/>
        </w:tabs>
        <w:spacing w:after="0" w:line="360" w:lineRule="auto"/>
        <w:ind w:left="6237" w:right="141" w:hanging="6663"/>
        <w:jc w:val="right"/>
        <w:rPr>
          <w:rFonts w:ascii="GHEA Grapalat" w:eastAsia="Calibri" w:hAnsi="GHEA Grapalat" w:cs="Sylfaen"/>
          <w:kern w:val="0"/>
          <w:sz w:val="24"/>
          <w:szCs w:val="24"/>
          <w14:ligatures w14:val="none"/>
        </w:rPr>
      </w:pPr>
      <w:r w:rsidRPr="00E932FC">
        <w:rPr>
          <w:rFonts w:ascii="GHEA Grapalat" w:eastAsia="Calibri" w:hAnsi="GHEA Grapalat" w:cs="Sylfaen"/>
          <w:kern w:val="0"/>
          <w:sz w:val="24"/>
          <w:szCs w:val="24"/>
          <w14:ligatures w14:val="none"/>
        </w:rPr>
        <w:t>ՆԻԿՈԼ ՓԱՇԻՆՅԱՆ</w:t>
      </w:r>
    </w:p>
    <w:p w14:paraId="65D90647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51D2CED9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1F563ABE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4A1851AE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22026511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50EC0362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094AA803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101C33AA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24F6B98E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28394A4A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38E3BA39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136BDF2C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2C5D52E2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13416EE9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5048AD12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0F246FDF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3A6277D8" w14:textId="77777777" w:rsidR="00AE3D6E" w:rsidRPr="0072234D" w:rsidRDefault="00AE3D6E" w:rsidP="00E932F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03E479CF" w14:textId="687DBA57" w:rsidR="00E932FC" w:rsidRPr="00E932FC" w:rsidRDefault="00E932FC" w:rsidP="00E932F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  <w:r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lastRenderedPageBreak/>
        <w:t xml:space="preserve">Հավելված </w:t>
      </w:r>
    </w:p>
    <w:p w14:paraId="5DDCECA3" w14:textId="77777777" w:rsidR="00C36DF1" w:rsidRDefault="00542761" w:rsidP="00C36DF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ՀՀ</w:t>
      </w:r>
      <w:r w:rsidR="00E932FC"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կառավարության</w:t>
      </w:r>
      <w:r w:rsidR="00E932FC"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</w:t>
      </w:r>
      <w:r w:rsidR="00C36DF1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</w:t>
      </w:r>
      <w:r w:rsidR="00E932FC"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2024 թվականի                    </w:t>
      </w:r>
    </w:p>
    <w:p w14:paraId="366AE18D" w14:textId="74F0AE28" w:rsidR="00E932FC" w:rsidRPr="00E932FC" w:rsidRDefault="00E932FC" w:rsidP="00C36DF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  <w:r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-ի</w:t>
      </w:r>
      <w:r w:rsidR="00C36DF1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  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N         -</w:t>
      </w:r>
      <w:r w:rsidR="0072234D" w:rsidRPr="0072234D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Ն</w:t>
      </w:r>
      <w:r w:rsidRPr="00E932FC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որոշման</w:t>
      </w:r>
    </w:p>
    <w:p w14:paraId="3D5BA2C8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p w14:paraId="7F80B436" w14:textId="77777777" w:rsidR="00E932FC" w:rsidRPr="00E932FC" w:rsidRDefault="00E932FC" w:rsidP="00E932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4521"/>
      </w:tblGrid>
      <w:tr w:rsidR="0072234D" w:rsidRPr="007F066A" w14:paraId="28050D2E" w14:textId="77777777" w:rsidTr="008051EE">
        <w:trPr>
          <w:trHeight w:val="397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842804" w14:textId="77777777" w:rsidR="0072234D" w:rsidRPr="007F066A" w:rsidRDefault="0072234D" w:rsidP="008051E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06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5AFFF273" w14:textId="09002A24" w:rsidR="0072234D" w:rsidRPr="007F066A" w:rsidRDefault="003F4CBF" w:rsidP="008051EE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  <w:t>«</w:t>
            </w:r>
            <w:r w:rsidR="0072234D" w:rsidRPr="007F066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  <w:t>Հավելված N 1</w:t>
            </w:r>
            <w:r w:rsidR="0072234D" w:rsidRPr="007F066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ՀՀ կառավարության 2015 թվականի</w:t>
            </w:r>
            <w:r w:rsidR="0072234D" w:rsidRPr="007F066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հունիսի 10-ի N 618-Ն որոշման</w:t>
            </w:r>
          </w:p>
        </w:tc>
      </w:tr>
    </w:tbl>
    <w:p w14:paraId="64D76AA9" w14:textId="77777777" w:rsidR="0072234D" w:rsidRPr="007F066A" w:rsidRDefault="0072234D" w:rsidP="0072234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F066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3723C424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Կ Ա Ր Գ</w:t>
      </w:r>
    </w:p>
    <w:p w14:paraId="72285E62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</w:p>
    <w:p w14:paraId="11B9D67B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ԱԶԱՏ ՏՆՏԵՍԱԿԱՆ ԳՈՏՈՒ ԿԱՐԳԱՎԻՃԱԿ ՉՈՒՆԵՑՈՂ ԱՐԴՅՈՒՆԱԲԵՐԱԿԱՆ ԳՈՏՈՒ ՍՏԵՂԾՄԱՆ ՀԱՅՏԸ ՆԵՐԿԱՅԱՑՆԵԼՈՒ ԵՎ ՀԱՍՏԱՏԵԼՈՒ</w:t>
      </w:r>
    </w:p>
    <w:p w14:paraId="2165F059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</w:p>
    <w:p w14:paraId="5EC23AA1" w14:textId="44FAFACF" w:rsidR="0072234D" w:rsidRPr="0072234D" w:rsidRDefault="00CB5BC6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E156EF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72234D"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. ԸՆԴՀԱՆՈՒՐ ԴՐՈՒՅԹՆԵՐ</w:t>
      </w:r>
    </w:p>
    <w:p w14:paraId="5C502A72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0A795034" w14:textId="77777777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1. Սույն կարգով (այսուհետ` կարգ) կարգավորվում են Հայաստանի Հանրապետությունում ազատ տնտեսական գոտու կարգավիճակ չունեցող արդյունաբերական գոտու (այսուհետ` արդյունաբերական գոտի) ստեղծման նպատակով հայտերը ներկայացնելու հետ կապված հարաբերությունները:</w:t>
      </w:r>
    </w:p>
    <w:p w14:paraId="6B0686DF" w14:textId="77777777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2. Կարգում օգտագործվող հասկացություններն ունեն «Արդյունաբերական քաղաքականության մասին» Հայաստանի Հանրապետության օրենքով սահմանված իմաստը:</w:t>
      </w:r>
    </w:p>
    <w:p w14:paraId="74710AC0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2FB65DC3" w14:textId="3826A088" w:rsidR="0072234D" w:rsidRPr="0072234D" w:rsidRDefault="00CB5BC6" w:rsidP="0072234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E156EF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72234D"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. ՀԱՅՏԸ ՆԵՐԿԱՅԱՑՆԵԼՈՒ ԸՆԹԱՑԱԿԱՐԳԸ</w:t>
      </w:r>
    </w:p>
    <w:p w14:paraId="0237DEFB" w14:textId="77777777" w:rsidR="0072234D" w:rsidRPr="0072234D" w:rsidRDefault="0072234D" w:rsidP="0072234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3471EE32" w14:textId="77777777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3. Արդյունաբերական գոտին կարող է ստեղծվել պետական կառավարման մարմինների, տարածքային կառավարման մարմինների կամ տեղական ինքնակառավարման մարմինների, ինչպես նաև մասնավոր հատվածի նախաձեռնությամբ (այսուհետ` հայտատու):</w:t>
      </w:r>
    </w:p>
    <w:p w14:paraId="11CBB1B0" w14:textId="49699B49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4. Արդյունաբերական գոտու ստեղծման նպատակով հայտատուն</w:t>
      </w:r>
      <w:r w:rsidR="007D182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35AA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էլեկտրոնային եղանակով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լիազոր մարմին է ներկայացնում </w:t>
      </w:r>
      <w:r w:rsidR="007D182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հայտ, որում ներառվում է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`</w:t>
      </w:r>
    </w:p>
    <w:p w14:paraId="4E6C55EC" w14:textId="77777777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1) դիմում.</w:t>
      </w:r>
    </w:p>
    <w:p w14:paraId="2D292649" w14:textId="0CE1C855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2)ամփոփագիր, որը ներառում է արդյունաբերական գոտու նկարագիրը, </w:t>
      </w:r>
      <w:r w:rsidR="007D1820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ստեղծման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նպատակը, գործունեության հիմնական ուղղությունները, գտնվելու վայրի ընտրության հիմնավորվածությունը, գործառնական տեսակի և գործունեության տեսակների հիմնավորումը, տարածքի հատակագիծը, տարածքում շինությունների առկայության դեպքում նաև շինությունների նախագիծը, մատուցվելիք ծառայությունների ցանկը.</w:t>
      </w:r>
    </w:p>
    <w:p w14:paraId="1EAE9969" w14:textId="2680DE77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3) գործարար ծրագիրը, որը պետք է համապատասխանի սույն կարգի </w:t>
      </w:r>
      <w:r w:rsidR="00AB629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4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գլխում նշված չափանիշներին:</w:t>
      </w:r>
    </w:p>
    <w:p w14:paraId="2B401149" w14:textId="327F007C" w:rsid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lastRenderedPageBreak/>
        <w:t>5. Լիազոր մարմինը հայտն ստանալուց հետո ներկայացված փաստաթղթերի ամբողջական լինելու դեպքում՝ այն 2 աշխատանքային օրվա ընթացքում էլեկտրոնային եղանակով ուղարկում է Հայաստանի Հանրապետության վարչապետի որոշմամբ  ստեղծված մշտապես գործող միջգերատեսչական հանձնաժողովի (այսուհետ` հանձնաժողով) անդամներին, իսկ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ներկայացված հայտում </w:t>
      </w:r>
      <w:r w:rsidR="00D57CD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տեխնիկական </w:t>
      </w:r>
      <w:r w:rsidR="003517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թերությունների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առկայության կամ հայտի փաստաթղթերի ոչ ամբողջական լինելու դեպքում 2 </w:t>
      </w:r>
      <w:r w:rsidR="00DA7ED8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աշխատանքային օրվա ընթացքում էլեկտրոնային եղանակով տեղեկացնում է հայտատուին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՝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առաջարկելով 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2 աշխատանքային օրվա ընթացքում 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շտկել </w:t>
      </w:r>
      <w:r w:rsidR="00D57CD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տեխնիկակ</w:t>
      </w:r>
      <w:r w:rsidR="00E819E5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ան </w:t>
      </w:r>
      <w:r w:rsidR="003517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թերությունները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կամ համալրել փաստաթղթերի ցանկը։</w:t>
      </w:r>
    </w:p>
    <w:p w14:paraId="4D425ACE" w14:textId="134E5898" w:rsidR="002116AA" w:rsidRPr="0072234D" w:rsidRDefault="002116AA" w:rsidP="0072234D">
      <w:pPr>
        <w:shd w:val="clear" w:color="auto" w:fill="FFFFFF"/>
        <w:spacing w:after="0" w:line="360" w:lineRule="auto"/>
        <w:ind w:firstLine="375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 w:rsidRP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6.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Լիազոր մարմինը հայտ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 շտկված կամ համալրված տարբերակը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ստանալուց հետո՝ այն 2 աշխատանքային օրվա ընթացքում էլեկտրոնային եղանակով ուղարկում է Հայաստանի Հանրապետության վարչապետի որոշմամբ  ստեղծված մշտապես գործող միջգերատեսչական հանձնաժողովի</w:t>
      </w:r>
      <w:r w:rsidR="009D43F0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անդամներին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։</w:t>
      </w:r>
    </w:p>
    <w:p w14:paraId="53E3E394" w14:textId="2D28E994" w:rsidR="0072234D" w:rsidRPr="0072234D" w:rsidRDefault="002116AA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7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Հանձնաժողովի անդամները  20 աշխատանքային օրվա ընթացքում ուսումնասիրում   են  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հայտը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 դրան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ում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անճշտությունների</w:t>
      </w:r>
      <w:r w:rsidR="00DA7ED8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կամ թերությունների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բացակայության դեպքում</w:t>
      </w:r>
      <w:r w:rsidR="0072234D" w:rsidRPr="0072234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="0072234D"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 xml:space="preserve">գնահատում են </w:t>
      </w:r>
      <w:r w:rsidR="00DA7ED8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այն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՝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ելնելով</w:t>
      </w:r>
      <w:r w:rsidR="00D84CB2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 xml:space="preserve"> սույն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կարգով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սահմանված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չափանիշներից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և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էլեկտրոնային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եղանակով</w:t>
      </w:r>
      <w:r w:rsidR="00D84CB2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 xml:space="preserve"> լիազոր մարմին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84CB2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 xml:space="preserve">են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ներկայացնում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հայտի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վերաբերյալ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գնահատական։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89E783C" w14:textId="26C42DBF" w:rsidR="0072234D" w:rsidRPr="0072234D" w:rsidRDefault="002116AA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8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Եթե դիմումին կից ներկայացված փաստաթղթերում առկա են </w:t>
      </w:r>
      <w:r w:rsidR="00D84CB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անճշտություններ կամ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թերություններ, ապա հանձնաժողովի անդամները հայտն ստանալուց 20 աշխատանքային օրվա ընթացքում այդ մասին տեղեկացնում են լիազոր մարմնին, իսկ վերջինս տեղեկատվությունը ստանալուց հետո 2 աշխատանքային օրվա ընթացքում</w:t>
      </w:r>
      <w:r w:rsidR="00D62AC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էլեկտրոնային եղանակով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տեղեկացնում է հայտատուին՝ առաջարկելով 10 աշխատանքային օրվա ընթացքում կրկին ներկայացնել </w:t>
      </w:r>
      <w:r w:rsidR="00D84CB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հայտի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շտկված փաթեթը։  </w:t>
      </w:r>
    </w:p>
    <w:p w14:paraId="22777CFA" w14:textId="75A8376B" w:rsidR="0072234D" w:rsidRPr="0072234D" w:rsidRDefault="002116AA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9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D62AC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Սույն կարգի 7-րդ կետով սահմանված ժամկետում հայտ</w:t>
      </w:r>
      <w:r w:rsidR="001C1AB4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 շտկված փաթեթը</w:t>
      </w:r>
      <w:r w:rsidR="00D62AC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ներկայացվելու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դեպքում լիազոր մարմինը </w:t>
      </w:r>
      <w:r w:rsidR="009865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այն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ստանալուց 2 աշխատանքային օրվա ընթացքում </w:t>
      </w:r>
      <w:r w:rsidR="009865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էլեկտրոնային եղանակով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ուղարկում է հանձնաժողովի անդամներին, ովքեր 10 աշխատանքային օրվա ընթացքում ուսումնասիրում են ներկայացված փաստաթղթերը և դրանց ամբողջականության,  անճշտությունների </w:t>
      </w:r>
      <w:r w:rsidR="00D62AC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և թերությունների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բացակայության դեպքում՝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գնահատում են ներկայացված հայտը՝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ելնելով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62AC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սույն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կարգով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սահմանված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չափանիշներից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և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էլեկտրոնային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եղանակով</w:t>
      </w:r>
      <w:r w:rsidR="00D62ACF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 xml:space="preserve"> լիազոր մարմին են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ներկայացնում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հայտի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վերաբերյալ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234D"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գնահատական։</w:t>
      </w:r>
    </w:p>
    <w:p w14:paraId="3BBA7E42" w14:textId="33439644" w:rsidR="00DC71ED" w:rsidRDefault="002116AA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lastRenderedPageBreak/>
        <w:t>10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Հայտի անբավարար գնահատման  հիմք է հայտի` սույն կարգով սահմանված գործարար ծրագրին ներկայացվող պահանջներին անհամապատասխանությունը:</w:t>
      </w:r>
    </w:p>
    <w:p w14:paraId="5D023ADD" w14:textId="6D0A76D5" w:rsidR="0072234D" w:rsidRPr="0072234D" w:rsidRDefault="00DC71E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 Սահմանված ժամկետում  հանձնաժողովի անդամի կողմից հայտի վերաբերյալ գնահատական չներկայացվելու դեպքում հայտի գնահատման ամփոփման ժամանակ հանձնաժողովի տվյալ անդամի գնահատման արդյունքները հաշվի չեն առնվում։</w:t>
      </w:r>
    </w:p>
    <w:p w14:paraId="39992B65" w14:textId="00FC80E2" w:rsidR="0072234D" w:rsidRPr="0072234D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Calibri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Calibri"/>
          <w:color w:val="000000"/>
          <w:kern w:val="0"/>
          <w:sz w:val="24"/>
          <w:szCs w:val="24"/>
          <w14:ligatures w14:val="none"/>
        </w:rPr>
        <w:t>2</w:t>
      </w:r>
      <w:r w:rsidRPr="0072234D">
        <w:rPr>
          <w:rFonts w:ascii="GHEA Grapalat" w:eastAsia="Times New Roman" w:hAnsi="GHEA Grapalat" w:cs="Calibri"/>
          <w:color w:val="000000"/>
          <w:kern w:val="0"/>
          <w:sz w:val="24"/>
          <w:szCs w:val="24"/>
          <w14:ligatures w14:val="none"/>
        </w:rPr>
        <w:t>.</w:t>
      </w:r>
      <w:r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 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Լիազոր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մարմինը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ամփոփելով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հանձնաժողովի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անդամների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GHEA Grapalat"/>
          <w:color w:val="000000"/>
          <w:kern w:val="0"/>
          <w:sz w:val="24"/>
          <w:szCs w:val="24"/>
          <w14:ligatures w14:val="none"/>
        </w:rPr>
        <w:t>գնահատականները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3F75B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վերջին</w:t>
      </w:r>
      <w:r w:rsidR="00A47AF4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ներ</w:t>
      </w:r>
      <w:r w:rsidR="003F75B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իս հիման վրա իր կողմից կազմված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համապատասխան եզրակացությունը ներկայացնում է Հայաստանի Հանրապետության կառավարությ</w:t>
      </w:r>
      <w:r w:rsidR="003F75B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ան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քննարկման</w:t>
      </w:r>
      <w:r w:rsidR="003F75B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ը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ոչ ուշ, քան հանձնաժողովի անդամների կողմից գնահատականներն ստանալուց հետո 10 աշխատանքային օրվա ընթացքում:</w:t>
      </w:r>
    </w:p>
    <w:p w14:paraId="16CE8842" w14:textId="162BC2BE" w:rsidR="0072234D" w:rsidRPr="0072234D" w:rsidRDefault="0072234D" w:rsidP="0034741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3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34741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ՀՀ կառավարության 2021 թվականի փետրվարի 25-ի «Կառավարության աշխատակարգը հաստատելու մասին» </w:t>
      </w:r>
      <w:r w:rsidR="0034741D" w:rsidRPr="0034741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N 252-</w:t>
      </w:r>
      <w:r w:rsidR="0034741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Լ որոշմամբ սահմանված ժամկետում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4741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Հայաստանի Հանրապետության կառավարությունը</w:t>
      </w:r>
      <w:r w:rsidR="0034741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ընդունում է համապատասխան որոշում հայտատուի հայտը բավարարելու կամ մերժելու վերաբերյալ</w:t>
      </w:r>
      <w:r w:rsidR="00CB5BC6" w:rsidRPr="00CB5BC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B5BC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և </w:t>
      </w:r>
      <w:r w:rsidR="00CB5BC6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դրա մասին տեղեկացնում է լիազոր մարմնին:</w:t>
      </w:r>
    </w:p>
    <w:p w14:paraId="64351ACD" w14:textId="0B8B3EA8" w:rsidR="00E456C3" w:rsidRDefault="0072234D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4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Լիազոր մարմինը </w:t>
      </w:r>
      <w:r w:rsidR="00CB5BC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սույն կարգի 12-րդ կետով սահմանված որոշման ընդունումից հետո 3 աշխատանքային օրվա ընթացքում այդ ակտի ընդունման մասին </w:t>
      </w:r>
      <w:r w:rsidR="00110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էլեկտրոնային եղանակով </w:t>
      </w:r>
      <w:r w:rsidR="00CB5BC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իրազեկ</w:t>
      </w:r>
      <w:r w:rsidR="001109A3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ում է հայտատուին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:</w:t>
      </w:r>
    </w:p>
    <w:p w14:paraId="0C4DFAA9" w14:textId="5337BD3A" w:rsidR="0072234D" w:rsidRPr="0072234D" w:rsidRDefault="00E456C3" w:rsidP="0072234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5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Հայտատուն Հայաստանի Հանրապետության օրեն</w:t>
      </w:r>
      <w:r w:rsidR="00636F0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քով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սահմանված կարգով պատասխանատվություն է կրում իր տրամադրած սխալ տեղեկատվության հետևանքով առաջացած վնասի համար:</w:t>
      </w:r>
    </w:p>
    <w:p w14:paraId="6E13B0C8" w14:textId="3CB0B35A" w:rsidR="0072234D" w:rsidRPr="0072234D" w:rsidRDefault="0072234D" w:rsidP="00E156EF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0471E963" w14:textId="393AA854" w:rsidR="0072234D" w:rsidRPr="0072234D" w:rsidRDefault="00CB5BC6" w:rsidP="00CB5BC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5E7AF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  <w:r w:rsidR="0072234D"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. ՀԱՆՁՆԱԺՈՂՈՎԻ ԿԱՌՈՒՑՎԱԾՔԸ</w:t>
      </w:r>
    </w:p>
    <w:p w14:paraId="211330D7" w14:textId="77777777" w:rsidR="0072234D" w:rsidRPr="0072234D" w:rsidRDefault="0072234D" w:rsidP="0072234D">
      <w:pPr>
        <w:pStyle w:val="CommentText"/>
        <w:ind w:firstLine="375"/>
        <w:jc w:val="both"/>
        <w:rPr>
          <w:rFonts w:ascii="GHEA Grapalat" w:hAnsi="GHEA Grapalat"/>
          <w:noProof w:val="0"/>
          <w:sz w:val="24"/>
          <w:szCs w:val="24"/>
        </w:rPr>
      </w:pPr>
    </w:p>
    <w:p w14:paraId="78457295" w14:textId="6FFD7646" w:rsidR="0072234D" w:rsidRPr="0072234D" w:rsidRDefault="0072234D" w:rsidP="00E456C3">
      <w:pPr>
        <w:pStyle w:val="CommentText"/>
        <w:spacing w:line="360" w:lineRule="auto"/>
        <w:ind w:firstLine="375"/>
        <w:jc w:val="both"/>
        <w:rPr>
          <w:rFonts w:ascii="GHEA Grapalat" w:hAnsi="GHEA Grapalat" w:cstheme="minorHAnsi"/>
          <w:noProof w:val="0"/>
          <w:sz w:val="24"/>
          <w:szCs w:val="24"/>
        </w:rPr>
      </w:pPr>
      <w:r w:rsidRPr="0072234D">
        <w:rPr>
          <w:rFonts w:ascii="GHEA Grapalat" w:hAnsi="GHEA Grapalat"/>
          <w:noProof w:val="0"/>
          <w:sz w:val="24"/>
          <w:szCs w:val="24"/>
        </w:rPr>
        <w:t>1</w:t>
      </w:r>
      <w:r w:rsidR="002116AA">
        <w:rPr>
          <w:rFonts w:ascii="GHEA Grapalat" w:hAnsi="GHEA Grapalat"/>
          <w:noProof w:val="0"/>
          <w:sz w:val="24"/>
          <w:szCs w:val="24"/>
        </w:rPr>
        <w:t>6</w:t>
      </w:r>
      <w:r w:rsidRPr="0072234D">
        <w:rPr>
          <w:rFonts w:ascii="GHEA Grapalat" w:hAnsi="GHEA Grapalat"/>
          <w:noProof w:val="0"/>
          <w:sz w:val="24"/>
          <w:szCs w:val="24"/>
        </w:rPr>
        <w:t xml:space="preserve">.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Հանձաժողովը կազմված է նախագահից, քարտուղարից, արդարադատության, ֆինանսների, տարածքային կառավարման և ենթակառուցվածքների, էներգետիկայի,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շրջակա միջավայրի և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բնական ռեսուրսների,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տեղեկատվական տեխնոլոգիաների և կապի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ոլորտներում Հայաստանի Հանրապետության կառավարության քաղաքականությունը մշակող և իրականացնող պետական կառավարման մարմինների,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>քաղաքաշինության, հարկային, մաքսային</w:t>
      </w:r>
      <w:r w:rsidR="00B34421" w:rsidRPr="00B34421">
        <w:rPr>
          <w:rFonts w:ascii="Calibri" w:hAnsi="Calibri" w:cs="Calibri"/>
          <w:noProof w:val="0"/>
          <w:sz w:val="24"/>
          <w:szCs w:val="24"/>
        </w:rPr>
        <w:t xml:space="preserve"> </w:t>
      </w:r>
      <w:r w:rsidR="00B34421" w:rsidRPr="00B34421">
        <w:rPr>
          <w:rFonts w:ascii="GHEA Grapalat" w:hAnsi="GHEA Grapalat"/>
          <w:noProof w:val="0"/>
          <w:sz w:val="24"/>
          <w:szCs w:val="24"/>
        </w:rPr>
        <w:t xml:space="preserve">բնագավառներում Հայաստանի Հանրապետության կառավարության քաղաքականությունն իրականացնող Հայաստանի Հանրապետության կառավարությանը ենթակա մարմինների ներկայացուցիչներից։ </w:t>
      </w:r>
      <w:r w:rsidRPr="0072234D">
        <w:rPr>
          <w:rFonts w:ascii="GHEA Grapalat" w:hAnsi="GHEA Grapalat"/>
          <w:noProof w:val="0"/>
          <w:sz w:val="24"/>
          <w:szCs w:val="24"/>
        </w:rPr>
        <w:t xml:space="preserve">Հանձնաժողովի կազմում կարող են </w:t>
      </w:r>
      <w:r w:rsidR="001109A3">
        <w:rPr>
          <w:rFonts w:ascii="GHEA Grapalat" w:hAnsi="GHEA Grapalat"/>
          <w:noProof w:val="0"/>
          <w:sz w:val="24"/>
          <w:szCs w:val="24"/>
        </w:rPr>
        <w:t>ներառվել</w:t>
      </w:r>
      <w:r w:rsidRPr="0072234D">
        <w:rPr>
          <w:rFonts w:ascii="GHEA Grapalat" w:hAnsi="GHEA Grapalat"/>
          <w:noProof w:val="0"/>
          <w:sz w:val="24"/>
          <w:szCs w:val="24"/>
        </w:rPr>
        <w:t xml:space="preserve"> նաև Հայաստանի արդյունաբերողների և գործարարների (գործատուների) միության, </w:t>
      </w:r>
      <w:r w:rsidRPr="0072234D">
        <w:rPr>
          <w:rFonts w:ascii="GHEA Grapalat" w:hAnsi="GHEA Grapalat"/>
          <w:noProof w:val="0"/>
          <w:sz w:val="24"/>
          <w:szCs w:val="24"/>
        </w:rPr>
        <w:lastRenderedPageBreak/>
        <w:t>Հայաստանի Հանրապետության առևտրաարդյունաբերական պալատի, ինչպես նաև այլ ոչ առևտրային կազմակերպությունների ներկայացուցիչներ</w:t>
      </w:r>
      <w:r w:rsidR="007B7362">
        <w:rPr>
          <w:rFonts w:ascii="GHEA Grapalat" w:hAnsi="GHEA Grapalat"/>
          <w:noProof w:val="0"/>
          <w:sz w:val="24"/>
          <w:szCs w:val="24"/>
        </w:rPr>
        <w:t>՝ խորհրդակցական ձայնի իրավունքով</w:t>
      </w:r>
      <w:r w:rsidRPr="0072234D">
        <w:rPr>
          <w:rFonts w:ascii="GHEA Grapalat" w:hAnsi="GHEA Grapalat"/>
          <w:noProof w:val="0"/>
          <w:sz w:val="24"/>
          <w:szCs w:val="24"/>
        </w:rPr>
        <w:t xml:space="preserve">։ Հանաձնաժողովի անհատական կազմը հաստատվում է </w:t>
      </w:r>
      <w:r w:rsidR="000A1683">
        <w:rPr>
          <w:rFonts w:ascii="GHEA Grapalat" w:hAnsi="GHEA Grapalat"/>
          <w:noProof w:val="0"/>
          <w:sz w:val="24"/>
          <w:szCs w:val="24"/>
        </w:rPr>
        <w:t>Հայաստանի Հանրապետության</w:t>
      </w:r>
      <w:r w:rsidRPr="0072234D">
        <w:rPr>
          <w:rFonts w:ascii="GHEA Grapalat" w:hAnsi="GHEA Grapalat"/>
          <w:noProof w:val="0"/>
          <w:sz w:val="24"/>
          <w:szCs w:val="24"/>
        </w:rPr>
        <w:t xml:space="preserve"> վարչապետի որոշմամբ։ Հանձնաժողովի նախագահը </w:t>
      </w:r>
      <w:r w:rsidR="000A1683" w:rsidRPr="00E932F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 xml:space="preserve">Հայաստանի Հանրապետության </w:t>
      </w:r>
      <w:r w:rsidRPr="0072234D">
        <w:rPr>
          <w:rFonts w:ascii="GHEA Grapalat" w:hAnsi="GHEA Grapalat"/>
          <w:noProof w:val="0"/>
          <w:sz w:val="24"/>
          <w:szCs w:val="24"/>
        </w:rPr>
        <w:t>էկոնոմիկայի նախարարի տեղակալն է, իսկ քարտուղար` լիազոր մարմնի համապատասխան ստորաբաժանման ղեկավարը: Հանձնաժողովի նախագահի  առաջարկությամբ հանձնաժողովի կազմում կարող են ընդգրկվել նաև լիազոր մարմնի այլ ներկայացուցիչներ։</w:t>
      </w:r>
    </w:p>
    <w:p w14:paraId="1B49AD1A" w14:textId="079A64C2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7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աշխատանքները կազմակերպվում են նիստերի միջոցով, որոնք հրավիրվում են ըստ անհրաժեշտության</w:t>
      </w:r>
      <w:r w:rsidR="00A10299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։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482725E" w14:textId="3B8BE41E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8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նիստ գումարվում է հետևյալ դեպքերում`</w:t>
      </w:r>
    </w:p>
    <w:p w14:paraId="4B6A7BA1" w14:textId="4E337E0D" w:rsidR="0072234D" w:rsidRPr="00FB166E" w:rsidRDefault="00FB166E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1)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հանձնաժողովի նախագահի աշխատակարգային որոշմամբ՝ եթե գնահատման արդյունքում հայտը չի բավարարել անցողիկ շեմը</w:t>
      </w:r>
      <w:r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</w:t>
      </w:r>
    </w:p>
    <w:p w14:paraId="0112663E" w14:textId="77777777" w:rsidR="00FB166E" w:rsidRDefault="00FB166E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2)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եթե հայտը չի գնահատվել հանձնաժողովի անդամների առնվազն 1/3-ի կողմից</w:t>
      </w:r>
      <w:r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</w:t>
      </w:r>
    </w:p>
    <w:p w14:paraId="4F15B684" w14:textId="53B706AE" w:rsidR="0072234D" w:rsidRPr="0072234D" w:rsidRDefault="00FB166E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3)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հանձնաժողովի անդամի կողմից հանձնաժողովի նախագահին ներկայացվել է հիմնավորում դրա լրացուցիչ քննարկման անհրաժեշտության վերաբերյալ։</w:t>
      </w:r>
    </w:p>
    <w:p w14:paraId="0F07B66E" w14:textId="2585594B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9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Հանձնաժողովի նիստերի հրավիրման օրվա, վայրի և ժամանակի մասին հանձնաժողովի քարտուղարը հանձնաժողովի անդամներին ծանուցում է նիստից առնվազն </w:t>
      </w:r>
      <w:r w:rsidR="00FB166E" w:rsidRP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2 </w:t>
      </w:r>
      <w:r w:rsid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աշխատանքային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օր առաջ:</w:t>
      </w:r>
    </w:p>
    <w:p w14:paraId="35EE5096" w14:textId="6F153936" w:rsidR="0072234D" w:rsidRPr="0072234D" w:rsidRDefault="002116AA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20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նիստն իրավազոր է հանձնաժողովի անդամների 2/3-ի մասնակցության դեպքում, իսկ հանձնաժողովի անդամների 2/3-ից պակաս լինելու դեպքում նիստը համարվում է չկայացած և նշանակվում է նոր նիստ:</w:t>
      </w:r>
    </w:p>
    <w:p w14:paraId="12964DEE" w14:textId="7B15BC05" w:rsidR="0072234D" w:rsidRPr="0072234D" w:rsidRDefault="00DC71E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որոշումներն ընդունվում են տվյալ նիստին մասնակցող հանձնաժողովի անդամների ձայների պարզ մեծամասնությամբ, բաց քվեարկությամբ: Հավասար ձայների դեպքում վճռորոշ է հանձնաժողովի նախագահի ձայնը:</w:t>
      </w:r>
    </w:p>
    <w:p w14:paraId="2B386939" w14:textId="6A24731F" w:rsidR="0072234D" w:rsidRPr="0072234D" w:rsidRDefault="00E456C3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. Հանձնաժողովի նախագահի բացակայության դեպքում հանձնաժողովի աշխատանքները ղեկավարում է </w:t>
      </w:r>
      <w:r w:rsid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հանձնաժողովի </w:t>
      </w:r>
      <w:r w:rsidR="0072234D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նախագահի որոշմամբ հանձնաժողովի անդամներից որևէ մեկը:</w:t>
      </w:r>
    </w:p>
    <w:p w14:paraId="2E29674E" w14:textId="173834B2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3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յուրաքանչյուր նիստի համար կազմվում է արձանագրություն: Արձանագրությունները ստորագրվում են հանձնաժողովի նախագահի և նիստին մասնակցած մյուս անդամների կողմից:</w:t>
      </w:r>
    </w:p>
    <w:p w14:paraId="056CECA3" w14:textId="5821B3DC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lastRenderedPageBreak/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4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Փաստաթղթաշրջանառությունը, այդ թվում՝ արձանագրության հաստատումը, իրականացվում է էլեկտրոնային եղանակով:</w:t>
      </w:r>
    </w:p>
    <w:p w14:paraId="3EBEDFC3" w14:textId="684C2431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5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Հանձնաժողովի նիստի համապատ</w:t>
      </w:r>
      <w:r w:rsidR="00FB166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սխան արձանագրության հիման վրա լիազոր մարմինը </w:t>
      </w:r>
      <w:r w:rsidR="00E46E1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կազմ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ում է համապատասխան </w:t>
      </w:r>
      <w:r w:rsidR="007B736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եզրակացություն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</w:t>
      </w:r>
      <w:r w:rsidR="007B736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արձանագրության հետ 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ներկայացնում Հայաստանի Հանրապետության կառավարության քննարկմանը: </w:t>
      </w:r>
    </w:p>
    <w:p w14:paraId="3B9B1EAC" w14:textId="6953BCC5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6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Հայաստանի Հանրապետության կառավարությունն ընդունում է արդյունաբերական գոտի ստեղծելու և արդյունաբերական գոտու կազմակերպիչ ճանաչելու կամ մերժելու մասին համապատասխան որոշում:</w:t>
      </w:r>
    </w:p>
    <w:p w14:paraId="23F94228" w14:textId="77A7F3B0" w:rsidR="001F3B33" w:rsidRDefault="0072234D" w:rsidP="001F3B3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7</w:t>
      </w:r>
      <w:r w:rsidR="002116AA" w:rsidRP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</w:t>
      </w:r>
      <w:r w:rsidR="001F3B33" w:rsidRPr="001F3B3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F3B33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Լիազոր մարմինը </w:t>
      </w:r>
      <w:r w:rsidR="001F3B3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սույն կարգի 25-րդ կետով սահմանված որոշման ընդունումից հետո 3 աշխատանքային օրվա ընթացքում այդ ակտի ընդունման մասին էլեկտրոնային եղանակով իրազեկ</w:t>
      </w:r>
      <w:r w:rsidR="001F3B33"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ում է հայտատուին:</w:t>
      </w:r>
    </w:p>
    <w:p w14:paraId="48F4765D" w14:textId="2C6BAC75" w:rsidR="0072234D" w:rsidRPr="0072234D" w:rsidRDefault="0072234D" w:rsidP="00E156EF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</w:p>
    <w:p w14:paraId="3B543055" w14:textId="016BE433" w:rsidR="0072234D" w:rsidRPr="0072234D" w:rsidRDefault="00CB5BC6" w:rsidP="00E156EF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CB5BC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  <w:r w:rsidR="0072234D" w:rsidRPr="0072234D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14:ligatures w14:val="none"/>
        </w:rPr>
        <w:t>. ԳՈՐԾԱՐԱՐ ԾՐԱԳՐԻՆ ՆԵՐԿԱՅԱՑՎՈՂ ՊԱՀԱՆՋՆԵՐԸ ԵՎ ԳՆԱՀԱՏՄԱՆ ՉԱՓԱՆԻՇՆԵՐԸ</w:t>
      </w:r>
    </w:p>
    <w:p w14:paraId="27CEF809" w14:textId="231E2CFB" w:rsidR="0072234D" w:rsidRPr="0072234D" w:rsidRDefault="0072234D" w:rsidP="00E156EF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</w:p>
    <w:p w14:paraId="4A0E2BDD" w14:textId="0BAEC6D1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 w:rsidRP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8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Գործարար ծրագիրը (այսուհետ` ծրագիր) գնահատում է հանձնաժողովը` յուրաքանչյուր գնահատման չափանիշի համար կիրառելով կշռային գործակիցներ, որոնց համախումբը չպետք է գերազանցի 100 միավորը: Ելնելով արդյունաբերական գոտու գործառնական նշանակությունից` յուրաքանչյուր չափանիշին տրվող կշռային գործակցի մեծությունը յուրաքանչյուր անգամ սահմանվում է հանձնաժողովի կողմից` նախքան գնահատում իրականացնելը: 51 և ավելի միավոր ստացած ծրագիրը գնահատվում է դրական:</w:t>
      </w:r>
    </w:p>
    <w:p w14:paraId="1CB598C6" w14:textId="70A17AB4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</w:t>
      </w:r>
      <w:r w:rsidR="002116AA" w:rsidRPr="002116AA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9</w:t>
      </w: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. Ծրագիրը գնահատվում է` ելնելով հետևյալ չափանիշներից`</w:t>
      </w:r>
    </w:p>
    <w:p w14:paraId="7DB2B573" w14:textId="77777777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1) ծրագրի համապատասխանությունն արդյունաբերական գոտի ստեղծելու նպատակներին և գործառնական տեսակին.</w:t>
      </w:r>
    </w:p>
    <w:p w14:paraId="4BE7EE98" w14:textId="77777777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2) տեխնոլոգիական նորարարությունների կիրառումը.</w:t>
      </w:r>
    </w:p>
    <w:p w14:paraId="1BB913C3" w14:textId="77777777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3) ընդհանուր ներդրումների ծավալները և ուղղությունները.</w:t>
      </w:r>
    </w:p>
    <w:p w14:paraId="2637F1D0" w14:textId="77777777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4) տեղեկատվությունը հիմնական ռազմավարական գործընկերների կամ հնարավոր շահագործողների մասին (առկայության դեպքում).</w:t>
      </w:r>
    </w:p>
    <w:p w14:paraId="4B448776" w14:textId="1E7AEDC0" w:rsidR="0072234D" w:rsidRPr="0072234D" w:rsidRDefault="0072234D" w:rsidP="00E456C3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</w:pPr>
      <w:r w:rsidRPr="0072234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5) արդյունաբերական գոտում գործունեություն իրականացնելու համար անհրաժեշտ ենթակառուցվածքների ստեղծումն ու ծառայությունների մատուցումն ապահովող իրավաբանական անձի կողմից շահագործողներ ներգրավելու ուղղությամբ քաղաքականության առկայությունը:</w:t>
      </w:r>
      <w:r w:rsidR="001D5C2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»։</w:t>
      </w:r>
    </w:p>
    <w:sectPr w:rsidR="0072234D" w:rsidRPr="0072234D" w:rsidSect="007D67C2">
      <w:pgSz w:w="11906" w:h="16838"/>
      <w:pgMar w:top="652" w:right="567" w:bottom="567" w:left="1134" w:header="0" w:footer="5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92"/>
    <w:rsid w:val="000A1683"/>
    <w:rsid w:val="001109A3"/>
    <w:rsid w:val="001929AC"/>
    <w:rsid w:val="001C1AB4"/>
    <w:rsid w:val="001D5C2B"/>
    <w:rsid w:val="001F3B33"/>
    <w:rsid w:val="002116AA"/>
    <w:rsid w:val="0034741D"/>
    <w:rsid w:val="003517AA"/>
    <w:rsid w:val="0037717C"/>
    <w:rsid w:val="003D16AA"/>
    <w:rsid w:val="003F4CBF"/>
    <w:rsid w:val="003F6CDB"/>
    <w:rsid w:val="003F75B6"/>
    <w:rsid w:val="004C4332"/>
    <w:rsid w:val="005276E7"/>
    <w:rsid w:val="00542761"/>
    <w:rsid w:val="005E7AF3"/>
    <w:rsid w:val="00636F02"/>
    <w:rsid w:val="00667B0F"/>
    <w:rsid w:val="0072234D"/>
    <w:rsid w:val="00724857"/>
    <w:rsid w:val="00754EDC"/>
    <w:rsid w:val="007640A3"/>
    <w:rsid w:val="00790E77"/>
    <w:rsid w:val="007B7362"/>
    <w:rsid w:val="007C2D1D"/>
    <w:rsid w:val="007D1820"/>
    <w:rsid w:val="007D67C2"/>
    <w:rsid w:val="007E52B6"/>
    <w:rsid w:val="007F001D"/>
    <w:rsid w:val="007F066A"/>
    <w:rsid w:val="008566BB"/>
    <w:rsid w:val="009865C3"/>
    <w:rsid w:val="009D43F0"/>
    <w:rsid w:val="00A03070"/>
    <w:rsid w:val="00A10299"/>
    <w:rsid w:val="00A47AF4"/>
    <w:rsid w:val="00AB6298"/>
    <w:rsid w:val="00AE3D6E"/>
    <w:rsid w:val="00AF0987"/>
    <w:rsid w:val="00AF4EB7"/>
    <w:rsid w:val="00B0348D"/>
    <w:rsid w:val="00B261F0"/>
    <w:rsid w:val="00B34421"/>
    <w:rsid w:val="00B85CB1"/>
    <w:rsid w:val="00C17DFA"/>
    <w:rsid w:val="00C35AA0"/>
    <w:rsid w:val="00C36DF1"/>
    <w:rsid w:val="00C87E21"/>
    <w:rsid w:val="00CB5BC6"/>
    <w:rsid w:val="00CF2500"/>
    <w:rsid w:val="00D56132"/>
    <w:rsid w:val="00D57CD2"/>
    <w:rsid w:val="00D60E02"/>
    <w:rsid w:val="00D62ACF"/>
    <w:rsid w:val="00D82A7E"/>
    <w:rsid w:val="00D84CB2"/>
    <w:rsid w:val="00DA7ED8"/>
    <w:rsid w:val="00DC71ED"/>
    <w:rsid w:val="00DD160B"/>
    <w:rsid w:val="00E156EF"/>
    <w:rsid w:val="00E456C3"/>
    <w:rsid w:val="00E46E1D"/>
    <w:rsid w:val="00E819E5"/>
    <w:rsid w:val="00E932FC"/>
    <w:rsid w:val="00EA2E69"/>
    <w:rsid w:val="00F75F4C"/>
    <w:rsid w:val="00FB166E"/>
    <w:rsid w:val="00FB4645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0E33"/>
  <w15:chartTrackingRefBased/>
  <w15:docId w15:val="{5CCE3B99-EFD0-4468-9349-A4C29B3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234D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34D"/>
    <w:rPr>
      <w:noProof/>
      <w:sz w:val="20"/>
      <w:szCs w:val="20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285E-821F-4C47-870E-185ED399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A. Sargsyan</dc:creator>
  <cp:keywords/>
  <dc:description/>
  <cp:lastModifiedBy>Nara A. Sargsyan</cp:lastModifiedBy>
  <cp:revision>66</cp:revision>
  <dcterms:created xsi:type="dcterms:W3CDTF">2024-10-25T12:42:00Z</dcterms:created>
  <dcterms:modified xsi:type="dcterms:W3CDTF">2024-11-08T08:48:00Z</dcterms:modified>
</cp:coreProperties>
</file>