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6983F" w14:textId="77777777" w:rsidR="003F4AEA" w:rsidRPr="00CC1E0C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1B1B6EA6" w14:textId="77777777" w:rsidR="003F4AEA" w:rsidRPr="00CC1E0C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Style w:val="Strong"/>
          <w:rFonts w:ascii="GHEA Grapalat" w:hAnsi="GHEA Grapalat"/>
          <w:color w:val="000000"/>
          <w:lang w:val="hy-AM"/>
        </w:rPr>
      </w:pPr>
    </w:p>
    <w:p w14:paraId="06708DE8" w14:textId="77777777" w:rsidR="003F4AEA" w:rsidRPr="00BA3E7B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BA3E7B">
        <w:rPr>
          <w:rStyle w:val="Strong"/>
          <w:rFonts w:ascii="GHEA Grapalat" w:hAnsi="GHEA Grapalat"/>
          <w:color w:val="000000"/>
          <w:lang w:val="hy-AM"/>
        </w:rPr>
        <w:t>ՀԱՅԱՍՏԱՆԻ ՀԱՆՐԱՊԵՏՈՒԹՅԱՆ ԿԱՌԱՎԱՐՈՒԹՅՈՒՆ</w:t>
      </w:r>
    </w:p>
    <w:p w14:paraId="2700A838" w14:textId="77777777" w:rsidR="003F4AEA" w:rsidRPr="00BA3E7B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BA3E7B">
        <w:rPr>
          <w:rFonts w:ascii="Calibri" w:hAnsi="Calibri" w:cs="Calibri"/>
          <w:color w:val="000000"/>
          <w:lang w:val="hy-AM"/>
        </w:rPr>
        <w:t> </w:t>
      </w:r>
    </w:p>
    <w:p w14:paraId="5F4222E4" w14:textId="77777777" w:rsidR="003F4AEA" w:rsidRPr="00BA3E7B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BA3E7B">
        <w:rPr>
          <w:rFonts w:ascii="GHEA Grapalat" w:hAnsi="GHEA Grapalat"/>
          <w:b/>
          <w:bCs/>
          <w:color w:val="000000"/>
          <w:lang w:val="hy-AM"/>
        </w:rPr>
        <w:t>Ո Ր Ո Շ ՈՒ Մ</w:t>
      </w:r>
    </w:p>
    <w:p w14:paraId="074167AA" w14:textId="77777777" w:rsidR="003F4AEA" w:rsidRPr="00BA3E7B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BA3E7B">
        <w:rPr>
          <w:rFonts w:ascii="Calibri" w:hAnsi="Calibri" w:cs="Calibri"/>
          <w:color w:val="000000"/>
          <w:lang w:val="hy-AM"/>
        </w:rPr>
        <w:t> </w:t>
      </w:r>
    </w:p>
    <w:p w14:paraId="73328845" w14:textId="7485E073" w:rsidR="003F4AEA" w:rsidRPr="00BA3E7B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CC1E0C">
        <w:rPr>
          <w:rFonts w:ascii="GHEA Grapalat" w:hAnsi="GHEA Grapalat"/>
          <w:color w:val="000000"/>
          <w:lang w:val="hy-AM"/>
        </w:rPr>
        <w:t xml:space="preserve">«  » «———» </w:t>
      </w:r>
      <w:r w:rsidRPr="00BA3E7B">
        <w:rPr>
          <w:rFonts w:ascii="GHEA Grapalat" w:hAnsi="GHEA Grapalat"/>
          <w:color w:val="000000"/>
          <w:lang w:val="hy-AM"/>
        </w:rPr>
        <w:t>202</w:t>
      </w:r>
      <w:r w:rsidRPr="00CC1E0C">
        <w:rPr>
          <w:rFonts w:ascii="GHEA Grapalat" w:hAnsi="GHEA Grapalat"/>
          <w:color w:val="000000"/>
          <w:lang w:val="hy-AM"/>
        </w:rPr>
        <w:t>4</w:t>
      </w:r>
      <w:r w:rsidRPr="00BA3E7B">
        <w:rPr>
          <w:rFonts w:ascii="GHEA Grapalat" w:hAnsi="GHEA Grapalat"/>
          <w:color w:val="000000"/>
          <w:lang w:val="hy-AM"/>
        </w:rPr>
        <w:t xml:space="preserve"> </w:t>
      </w:r>
      <w:r w:rsidRPr="00BA3E7B">
        <w:rPr>
          <w:rFonts w:ascii="GHEA Grapalat" w:hAnsi="GHEA Grapalat" w:cs="Arial Unicode"/>
          <w:color w:val="000000"/>
          <w:lang w:val="hy-AM"/>
        </w:rPr>
        <w:t>թվականի</w:t>
      </w:r>
      <w:r w:rsidRPr="00BA3E7B">
        <w:rPr>
          <w:rFonts w:ascii="GHEA Grapalat" w:hAnsi="GHEA Grapalat"/>
          <w:color w:val="000000"/>
          <w:lang w:val="hy-AM"/>
        </w:rPr>
        <w:t xml:space="preserve"> N</w:t>
      </w:r>
      <w:r w:rsidRPr="00CC1E0C">
        <w:rPr>
          <w:rFonts w:ascii="GHEA Grapalat" w:hAnsi="GHEA Grapalat"/>
          <w:color w:val="000000"/>
          <w:lang w:val="hy-AM"/>
        </w:rPr>
        <w:t xml:space="preserve"> </w:t>
      </w:r>
      <w:r w:rsidRPr="00BA3E7B">
        <w:rPr>
          <w:rFonts w:ascii="GHEA Grapalat" w:hAnsi="GHEA Grapalat"/>
          <w:color w:val="000000"/>
          <w:lang w:val="hy-AM"/>
        </w:rPr>
        <w:t>-</w:t>
      </w:r>
      <w:r w:rsidRPr="00BA3E7B">
        <w:rPr>
          <w:rFonts w:ascii="GHEA Grapalat" w:hAnsi="GHEA Grapalat" w:cs="Arial Unicode"/>
          <w:color w:val="000000"/>
          <w:lang w:val="hy-AM"/>
        </w:rPr>
        <w:t>Ն</w:t>
      </w:r>
    </w:p>
    <w:p w14:paraId="74A2C303" w14:textId="77777777" w:rsidR="003F4AEA" w:rsidRPr="00BA3E7B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BA3E7B">
        <w:rPr>
          <w:rFonts w:ascii="Calibri" w:hAnsi="Calibri" w:cs="Calibri"/>
          <w:color w:val="000000"/>
          <w:lang w:val="hy-AM"/>
        </w:rPr>
        <w:t> </w:t>
      </w:r>
    </w:p>
    <w:p w14:paraId="357D326F" w14:textId="749F7D19" w:rsidR="00EA6045" w:rsidRPr="00BA3E7B" w:rsidRDefault="00EA6045" w:rsidP="00EA6045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 w:rsidRPr="00BA3E7B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 xml:space="preserve">ՊԱՏՇԱՃ </w:t>
      </w:r>
      <w:r w:rsidR="00DC4DA6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>ԼԱԲՈՐԱՏՈՐԱՅԻՆ</w:t>
      </w:r>
      <w:r w:rsidRPr="00BA3E7B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 xml:space="preserve"> ԳՈՐԾՈՒՆԵՈՒԹՅԱՆ ԿԱՆՈՆՆԵՐԻՆ ՀԱՄԱՊԱՏԱՍԽԱՆՈՒԹՅԱՆ ՄԱՍՆԱԳԻՏԱԿԱՆ ԴԻՏԱՐԿՄ</w:t>
      </w:r>
      <w:r w:rsidR="00ED3DD5" w:rsidRPr="00CC1E0C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>ԱՆ</w:t>
      </w:r>
      <w:r w:rsidR="00DC4DA6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 xml:space="preserve"> ԵՎ</w:t>
      </w:r>
      <w:r w:rsidRPr="00BA3E7B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 xml:space="preserve"> </w:t>
      </w:r>
      <w:r w:rsidR="00DC4DA6" w:rsidRPr="00BA3E7B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 xml:space="preserve">ՊԱՏՇԱՃ </w:t>
      </w:r>
      <w:r w:rsidR="00DC4DA6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>ԼԱԲՈՐԱՏՈՐԱՅԻՆ</w:t>
      </w:r>
      <w:r w:rsidR="00DC4DA6" w:rsidRPr="00BA3E7B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 xml:space="preserve"> ԳՈՐԾՈՒՆԵՈՒԹՅԱՆ</w:t>
      </w:r>
      <w:r w:rsidR="00DC4DA6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 xml:space="preserve"> ՀԱՎԱՍՏԱԳՐԻ ՏՐԱՄԱԴՐՄԱՆ</w:t>
      </w:r>
      <w:r w:rsidR="00DC4DA6" w:rsidRPr="00BA3E7B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 xml:space="preserve"> </w:t>
      </w:r>
      <w:r w:rsidRPr="00BA3E7B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>ԿԱՐԳ</w:t>
      </w:r>
      <w:r w:rsidR="00DC4DA6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>ԵՐ</w:t>
      </w:r>
      <w:r w:rsidRPr="00BA3E7B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>Ը</w:t>
      </w:r>
      <w:r w:rsidR="00DC4DA6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 xml:space="preserve">, ԻՆՉՊԵՍ ՆԱԵՎ ԱՆՀՐԱԺԵՇՏ ՓԱՍՏԱԹՂԹԵՐԻ ՑԱՆԿԸ </w:t>
      </w:r>
      <w:r w:rsidRPr="00BA3E7B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>ՍԱՀՄԱՆԵԼՈՒ ՄԱՍԻՆ</w:t>
      </w:r>
    </w:p>
    <w:p w14:paraId="28113988" w14:textId="77777777" w:rsidR="003F4AEA" w:rsidRPr="00BA3E7B" w:rsidRDefault="003F4AEA" w:rsidP="003F4AEA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BA3E7B">
        <w:rPr>
          <w:rFonts w:ascii="Calibri" w:hAnsi="Calibri" w:cs="Calibri"/>
          <w:color w:val="000000"/>
          <w:lang w:val="hy-AM"/>
        </w:rPr>
        <w:t> </w:t>
      </w:r>
    </w:p>
    <w:p w14:paraId="7541A82B" w14:textId="6DABC7C5" w:rsidR="003F4AEA" w:rsidRPr="00BA3E7B" w:rsidRDefault="00EA6045" w:rsidP="003F4AEA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Style w:val="Emphasis"/>
          <w:rFonts w:ascii="GHEA Grapalat" w:hAnsi="GHEA Grapalat"/>
          <w:b/>
          <w:bCs/>
          <w:color w:val="000000"/>
          <w:shd w:val="clear" w:color="auto" w:fill="FFFFFF"/>
          <w:lang w:val="hy-AM"/>
        </w:rPr>
      </w:pPr>
      <w:r w:rsidRPr="00BA3E7B">
        <w:rPr>
          <w:rFonts w:ascii="GHEA Grapalat" w:hAnsi="GHEA Grapalat"/>
          <w:color w:val="000000"/>
          <w:lang w:val="hy-AM"/>
        </w:rPr>
        <w:t>Հիմք ընդունելով «Դեղերի մասին» Հայաստանի Հանրապետության օրենքի 1</w:t>
      </w:r>
      <w:r w:rsidR="00DC4DA6">
        <w:rPr>
          <w:rFonts w:ascii="GHEA Grapalat" w:hAnsi="GHEA Grapalat"/>
          <w:color w:val="000000"/>
          <w:lang w:val="hy-AM"/>
        </w:rPr>
        <w:t>3</w:t>
      </w:r>
      <w:r w:rsidRPr="00BA3E7B">
        <w:rPr>
          <w:rFonts w:ascii="GHEA Grapalat" w:hAnsi="GHEA Grapalat"/>
          <w:color w:val="000000"/>
          <w:lang w:val="hy-AM"/>
        </w:rPr>
        <w:t xml:space="preserve">-րդ հոդվածի </w:t>
      </w:r>
      <w:r w:rsidR="00DC4DA6">
        <w:rPr>
          <w:rFonts w:ascii="GHEA Grapalat" w:hAnsi="GHEA Grapalat"/>
          <w:color w:val="000000"/>
          <w:lang w:val="hy-AM"/>
        </w:rPr>
        <w:t>4-րդ</w:t>
      </w:r>
      <w:r w:rsidRPr="00BA3E7B">
        <w:rPr>
          <w:rFonts w:ascii="GHEA Grapalat" w:hAnsi="GHEA Grapalat"/>
          <w:color w:val="000000"/>
          <w:lang w:val="hy-AM"/>
        </w:rPr>
        <w:t xml:space="preserve"> մասը</w:t>
      </w:r>
      <w:r w:rsidR="003F4AEA" w:rsidRPr="00BA3E7B">
        <w:rPr>
          <w:rFonts w:ascii="GHEA Grapalat" w:hAnsi="GHEA Grapalat"/>
          <w:color w:val="000000"/>
          <w:shd w:val="clear" w:color="auto" w:fill="FFFFFF"/>
          <w:lang w:val="hy-AM"/>
        </w:rPr>
        <w:t>՝ Հայաստանի Հանրապետության կառավարությունը</w:t>
      </w:r>
      <w:r w:rsidR="003F4AEA" w:rsidRPr="00BA3E7B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3F4AEA" w:rsidRPr="00BA3E7B">
        <w:rPr>
          <w:rStyle w:val="Emphasis"/>
          <w:rFonts w:ascii="GHEA Grapalat" w:hAnsi="GHEA Grapalat"/>
          <w:b/>
          <w:bCs/>
          <w:color w:val="000000"/>
          <w:shd w:val="clear" w:color="auto" w:fill="FFFFFF"/>
          <w:lang w:val="hy-AM"/>
        </w:rPr>
        <w:t>որոշում է.</w:t>
      </w:r>
    </w:p>
    <w:p w14:paraId="14440393" w14:textId="72DD7D6B" w:rsidR="003F4AEA" w:rsidRPr="00BA3E7B" w:rsidRDefault="003F4AEA" w:rsidP="003F4AEA">
      <w:pPr>
        <w:pStyle w:val="NormalWeb"/>
        <w:shd w:val="clear" w:color="auto" w:fill="FFFFFF"/>
        <w:spacing w:before="0" w:beforeAutospacing="0" w:after="0" w:afterAutospacing="0" w:line="276" w:lineRule="auto"/>
        <w:ind w:firstLine="375"/>
        <w:rPr>
          <w:rFonts w:ascii="GHEA Grapalat" w:hAnsi="GHEA Grapalat"/>
          <w:color w:val="000000"/>
          <w:lang w:val="hy-AM"/>
        </w:rPr>
      </w:pPr>
    </w:p>
    <w:p w14:paraId="1C9F2B9C" w14:textId="504896B7" w:rsidR="00CC1E0C" w:rsidRDefault="00F578C0" w:rsidP="00F578C0">
      <w:pPr>
        <w:pStyle w:val="NormalWeb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Ս</w:t>
      </w:r>
      <w:r w:rsidR="00ED3DD5" w:rsidRPr="00DC4DA6">
        <w:rPr>
          <w:rFonts w:ascii="GHEA Grapalat" w:hAnsi="GHEA Grapalat"/>
          <w:color w:val="000000"/>
          <w:lang w:val="hy-AM"/>
        </w:rPr>
        <w:t>ահմանել</w:t>
      </w:r>
      <w:r w:rsidR="00CC1E0C" w:rsidRPr="00DC4DA6">
        <w:rPr>
          <w:rFonts w:ascii="GHEA Grapalat" w:hAnsi="GHEA Grapalat"/>
          <w:color w:val="000000"/>
          <w:lang w:val="hy-AM"/>
        </w:rPr>
        <w:t xml:space="preserve">, որ </w:t>
      </w:r>
      <w:r w:rsidR="000621F4" w:rsidRPr="00BA3E7B">
        <w:rPr>
          <w:rFonts w:ascii="GHEA Grapalat" w:hAnsi="GHEA Grapalat"/>
          <w:color w:val="000000"/>
          <w:lang w:val="hy-AM"/>
        </w:rPr>
        <w:t>«</w:t>
      </w:r>
      <w:r w:rsidR="00D900C1" w:rsidRPr="00DC4DA6">
        <w:rPr>
          <w:rFonts w:ascii="GHEA Grapalat" w:hAnsi="GHEA Grapalat"/>
          <w:color w:val="000000"/>
          <w:lang w:val="hy-AM"/>
        </w:rPr>
        <w:t xml:space="preserve">Պատշաճ </w:t>
      </w:r>
      <w:r w:rsidR="00DC4DA6">
        <w:rPr>
          <w:rFonts w:ascii="GHEA Grapalat" w:hAnsi="GHEA Grapalat"/>
          <w:color w:val="000000"/>
          <w:lang w:val="hy-AM"/>
        </w:rPr>
        <w:t>լաբորատորային</w:t>
      </w:r>
      <w:r w:rsidR="00D900C1" w:rsidRPr="00DC4DA6">
        <w:rPr>
          <w:rFonts w:ascii="GHEA Grapalat" w:hAnsi="GHEA Grapalat"/>
          <w:color w:val="000000"/>
          <w:lang w:val="hy-AM"/>
        </w:rPr>
        <w:t xml:space="preserve"> գործունեության կանոններին</w:t>
      </w:r>
      <w:r w:rsidR="000621F4" w:rsidRPr="00BA3E7B">
        <w:rPr>
          <w:rFonts w:ascii="GHEA Grapalat" w:hAnsi="GHEA Grapalat"/>
          <w:color w:val="000000"/>
          <w:lang w:val="hy-AM"/>
        </w:rPr>
        <w:t>»</w:t>
      </w:r>
      <w:r w:rsidR="00D900C1" w:rsidRPr="00DC4DA6">
        <w:rPr>
          <w:rFonts w:ascii="GHEA Grapalat" w:hAnsi="GHEA Grapalat"/>
          <w:color w:val="000000"/>
          <w:lang w:val="hy-AM"/>
        </w:rPr>
        <w:t xml:space="preserve"> </w:t>
      </w:r>
      <w:r w:rsidR="00CC1E0C" w:rsidRPr="00DC4DA6">
        <w:rPr>
          <w:rFonts w:ascii="GHEA Grapalat" w:hAnsi="GHEA Grapalat"/>
          <w:lang w:val="hy-AM"/>
        </w:rPr>
        <w:t xml:space="preserve"> </w:t>
      </w:r>
      <w:r w:rsidR="00D900C1" w:rsidRPr="00DC4DA6">
        <w:rPr>
          <w:rFonts w:ascii="GHEA Grapalat" w:hAnsi="GHEA Grapalat"/>
          <w:color w:val="000000"/>
          <w:lang w:val="hy-AM"/>
        </w:rPr>
        <w:t xml:space="preserve">համապատասխանության մասնագիտական </w:t>
      </w:r>
      <w:r w:rsidR="00CC1E0C" w:rsidRPr="00DC4DA6">
        <w:rPr>
          <w:rFonts w:ascii="GHEA Grapalat" w:hAnsi="GHEA Grapalat"/>
          <w:lang w:val="hy-AM"/>
        </w:rPr>
        <w:t>դիտարկումն իրականացվում է Եվրասիական տնտեսական հանձնաժողովի խորհրդի 2016 թվականի նոյեմբերի 3-ի N</w:t>
      </w:r>
      <w:r w:rsidR="00FD270F" w:rsidRPr="00DC4DA6">
        <w:rPr>
          <w:rFonts w:ascii="GHEA Grapalat" w:hAnsi="GHEA Grapalat"/>
          <w:lang w:val="hy-AM"/>
        </w:rPr>
        <w:t xml:space="preserve"> 83</w:t>
      </w:r>
      <w:r w:rsidR="00CC1E0C" w:rsidRPr="00DC4DA6">
        <w:rPr>
          <w:rFonts w:ascii="GHEA Grapalat" w:hAnsi="GHEA Grapalat"/>
          <w:lang w:val="hy-AM"/>
        </w:rPr>
        <w:t xml:space="preserve"> որոշմամբ հաստատված  դեղագործական դիտարկումների  իրականացման կանոնների համաձայն</w:t>
      </w:r>
      <w:r w:rsidR="00A84578" w:rsidRPr="00BA3E7B">
        <w:rPr>
          <w:rFonts w:ascii="GHEA Grapalat" w:hAnsi="GHEA Grapalat"/>
          <w:lang w:val="hy-AM"/>
        </w:rPr>
        <w:t xml:space="preserve">` </w:t>
      </w:r>
      <w:r w:rsidR="00A84578">
        <w:rPr>
          <w:rFonts w:ascii="GHEA Grapalat" w:hAnsi="GHEA Grapalat"/>
          <w:lang w:val="hy-AM"/>
        </w:rPr>
        <w:t>ներկայացնելով այդ կանոններով սահմանված փաստաթղթերը</w:t>
      </w:r>
      <w:r w:rsidR="00F53B54" w:rsidRPr="00BA3E7B">
        <w:rPr>
          <w:rFonts w:ascii="GHEA Grapalat" w:hAnsi="GHEA Grapalat"/>
          <w:lang w:val="hy-AM"/>
        </w:rPr>
        <w:t>:</w:t>
      </w:r>
    </w:p>
    <w:p w14:paraId="5AFA96AB" w14:textId="5B37723C" w:rsidR="00DC4DA6" w:rsidRDefault="00F578C0" w:rsidP="00F578C0">
      <w:pPr>
        <w:pStyle w:val="NormalWeb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="00DC4DA6" w:rsidRPr="00F578C0">
        <w:rPr>
          <w:rFonts w:ascii="GHEA Grapalat" w:hAnsi="GHEA Grapalat"/>
          <w:lang w:val="hy-AM"/>
        </w:rPr>
        <w:t xml:space="preserve">աստատել </w:t>
      </w:r>
      <w:r w:rsidR="000621F4" w:rsidRPr="000621F4">
        <w:rPr>
          <w:rFonts w:ascii="GHEA Grapalat" w:hAnsi="GHEA Grapalat"/>
          <w:lang w:val="hy-AM"/>
        </w:rPr>
        <w:t>«</w:t>
      </w:r>
      <w:r w:rsidR="00DC4DA6" w:rsidRPr="00F578C0">
        <w:rPr>
          <w:rFonts w:ascii="GHEA Grapalat" w:hAnsi="GHEA Grapalat"/>
          <w:lang w:val="hy-AM"/>
        </w:rPr>
        <w:t>Պատշաճ լաբորատորային գործունեության</w:t>
      </w:r>
      <w:r w:rsidR="000621F4" w:rsidRPr="000621F4">
        <w:rPr>
          <w:rFonts w:ascii="GHEA Grapalat" w:hAnsi="GHEA Grapalat"/>
          <w:lang w:val="hy-AM"/>
        </w:rPr>
        <w:t>»</w:t>
      </w:r>
      <w:r w:rsidR="00DC4DA6" w:rsidRPr="00F578C0">
        <w:rPr>
          <w:rFonts w:ascii="GHEA Grapalat" w:hAnsi="GHEA Grapalat"/>
          <w:lang w:val="hy-AM"/>
        </w:rPr>
        <w:t xml:space="preserve"> հավաստագրի տրամադրման կարգը</w:t>
      </w:r>
      <w:r w:rsidR="00DC4DA6" w:rsidRPr="00BF4D09">
        <w:rPr>
          <w:rFonts w:ascii="GHEA Grapalat" w:hAnsi="GHEA Grapalat"/>
          <w:lang w:val="hy-AM"/>
        </w:rPr>
        <w:t>՝ համաձայն</w:t>
      </w:r>
      <w:r w:rsidR="00DC4DA6" w:rsidRPr="00F578C0">
        <w:rPr>
          <w:rFonts w:ascii="GHEA Grapalat" w:hAnsi="GHEA Grapalat"/>
          <w:lang w:val="hy-AM"/>
        </w:rPr>
        <w:t xml:space="preserve">  հավելվածի</w:t>
      </w:r>
      <w:r w:rsidR="00F53B54" w:rsidRPr="00F53B54">
        <w:rPr>
          <w:rFonts w:ascii="GHEA Grapalat" w:hAnsi="GHEA Grapalat"/>
          <w:lang w:val="hy-AM"/>
        </w:rPr>
        <w:t>:</w:t>
      </w:r>
    </w:p>
    <w:p w14:paraId="0F225ECC" w14:textId="051B7B45" w:rsidR="00080879" w:rsidRPr="00F578C0" w:rsidRDefault="00ED3DD5" w:rsidP="00F578C0">
      <w:pPr>
        <w:pStyle w:val="NormalWeb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GHEA Grapalat" w:hAnsi="GHEA Grapalat"/>
          <w:lang w:val="hy-AM"/>
        </w:rPr>
      </w:pPr>
      <w:r w:rsidRPr="00F578C0">
        <w:rPr>
          <w:rFonts w:ascii="GHEA Grapalat" w:hAnsi="GHEA Grapalat"/>
          <w:color w:val="000000"/>
          <w:lang w:val="hy-AM"/>
        </w:rPr>
        <w:t>Սույն որոշումն ուժի մեջ է մտնում պաշտոնական հրապարակման օրվան հաջորդող տասներորդ օրը:</w:t>
      </w:r>
    </w:p>
    <w:p w14:paraId="688D8CD7" w14:textId="77777777" w:rsidR="00BA3E7B" w:rsidRDefault="000621F4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0621F4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                </w:t>
      </w:r>
      <w:r w:rsidRPr="00BF4D09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</w:t>
      </w:r>
    </w:p>
    <w:p w14:paraId="3708296A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9597971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74C6A4E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DC4652E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AF826DB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E29D906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0F67C86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22C3ACE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1CCE231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798F0DE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3E0BFDA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1CC411C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E53F363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9D813E2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E6AAB87" w14:textId="77777777" w:rsidR="00BA3E7B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1E9CDA4" w14:textId="346BBA8C" w:rsidR="000621F4" w:rsidRPr="00B278E9" w:rsidRDefault="00BA3E7B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lang w:val="hy-AM"/>
        </w:rPr>
        <w:lastRenderedPageBreak/>
        <w:t xml:space="preserve">                                                                            </w:t>
      </w:r>
      <w:r w:rsidR="000621F4" w:rsidRPr="00BF4D09">
        <w:rPr>
          <w:rFonts w:ascii="GHEA Grapalat" w:hAnsi="GHEA Grapalat"/>
          <w:color w:val="000000"/>
          <w:sz w:val="20"/>
          <w:szCs w:val="20"/>
          <w:lang w:val="hy-AM"/>
        </w:rPr>
        <w:t xml:space="preserve">  </w:t>
      </w:r>
      <w:r>
        <w:rPr>
          <w:rFonts w:ascii="GHEA Grapalat" w:hAnsi="GHEA Grapalat"/>
          <w:color w:val="000000"/>
          <w:sz w:val="20"/>
          <w:szCs w:val="20"/>
          <w:lang w:val="hy-AM"/>
        </w:rPr>
        <w:t xml:space="preserve">          </w:t>
      </w:r>
      <w:bookmarkStart w:id="0" w:name="_GoBack"/>
      <w:bookmarkEnd w:id="0"/>
      <w:r w:rsidR="000621F4" w:rsidRPr="00BF4D09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0621F4" w:rsidRPr="00B278E9">
        <w:rPr>
          <w:rFonts w:ascii="GHEA Grapalat" w:hAnsi="GHEA Grapalat"/>
          <w:color w:val="000000"/>
          <w:sz w:val="20"/>
          <w:szCs w:val="20"/>
          <w:lang w:val="hy-AM"/>
        </w:rPr>
        <w:t xml:space="preserve">Հավելված </w:t>
      </w:r>
    </w:p>
    <w:p w14:paraId="0182BA97" w14:textId="2066B2FE" w:rsidR="000621F4" w:rsidRDefault="000621F4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0621F4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                                </w:t>
      </w:r>
      <w:r w:rsidRPr="00B278E9">
        <w:rPr>
          <w:rFonts w:ascii="GHEA Grapalat" w:hAnsi="GHEA Grapalat"/>
          <w:color w:val="000000"/>
          <w:sz w:val="20"/>
          <w:szCs w:val="20"/>
          <w:lang w:val="hy-AM"/>
        </w:rPr>
        <w:t>ՀՀ կառավարության 20</w:t>
      </w:r>
      <w:r w:rsidRPr="000621F4">
        <w:rPr>
          <w:rFonts w:ascii="GHEA Grapalat" w:hAnsi="GHEA Grapalat"/>
          <w:color w:val="000000"/>
          <w:sz w:val="20"/>
          <w:szCs w:val="20"/>
          <w:lang w:val="hy-AM"/>
        </w:rPr>
        <w:t>24</w:t>
      </w:r>
      <w:r w:rsidRPr="00B278E9">
        <w:rPr>
          <w:rFonts w:ascii="GHEA Grapalat" w:hAnsi="GHEA Grapalat"/>
          <w:color w:val="000000"/>
          <w:sz w:val="20"/>
          <w:szCs w:val="20"/>
          <w:lang w:val="hy-AM"/>
        </w:rPr>
        <w:t xml:space="preserve"> թվականի</w:t>
      </w:r>
    </w:p>
    <w:p w14:paraId="0F3CD434" w14:textId="5E85C121" w:rsidR="000621F4" w:rsidRPr="00B278E9" w:rsidRDefault="000621F4" w:rsidP="000621F4">
      <w:pPr>
        <w:pStyle w:val="NormalWeb"/>
        <w:shd w:val="clear" w:color="auto" w:fill="FFFFFF"/>
        <w:spacing w:before="0" w:beforeAutospacing="0" w:after="0" w:afterAutospacing="0"/>
        <w:ind w:left="192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0621F4">
        <w:rPr>
          <w:rFonts w:ascii="GHEA Grapalat" w:hAnsi="GHEA Grapalat"/>
          <w:color w:val="000000"/>
          <w:sz w:val="20"/>
          <w:szCs w:val="20"/>
          <w:lang w:val="hy-AM"/>
        </w:rPr>
        <w:t xml:space="preserve">                                               </w:t>
      </w:r>
      <w:r w:rsidRPr="00B278E9">
        <w:rPr>
          <w:rFonts w:ascii="GHEA Grapalat" w:hAnsi="GHEA Grapalat"/>
          <w:color w:val="000000"/>
          <w:sz w:val="20"/>
          <w:szCs w:val="20"/>
          <w:lang w:val="hy-AM"/>
        </w:rPr>
        <w:t xml:space="preserve"> N -</w:t>
      </w:r>
      <w:r>
        <w:rPr>
          <w:rFonts w:ascii="GHEA Grapalat" w:hAnsi="GHEA Grapalat"/>
          <w:color w:val="000000"/>
          <w:sz w:val="20"/>
          <w:szCs w:val="20"/>
          <w:lang w:val="hy-AM"/>
        </w:rPr>
        <w:t>Ն</w:t>
      </w:r>
      <w:r w:rsidRPr="00B278E9">
        <w:rPr>
          <w:rFonts w:ascii="GHEA Grapalat" w:hAnsi="GHEA Grapalat"/>
          <w:color w:val="000000"/>
          <w:sz w:val="20"/>
          <w:szCs w:val="20"/>
          <w:lang w:val="hy-AM"/>
        </w:rPr>
        <w:t xml:space="preserve"> որոշման</w:t>
      </w:r>
    </w:p>
    <w:p w14:paraId="2BA592D9" w14:textId="77777777" w:rsidR="000621F4" w:rsidRPr="0043017C" w:rsidRDefault="000621F4" w:rsidP="000621F4">
      <w:pPr>
        <w:pStyle w:val="NormalWeb"/>
        <w:spacing w:after="120" w:line="276" w:lineRule="auto"/>
        <w:ind w:left="1920"/>
        <w:jc w:val="center"/>
        <w:rPr>
          <w:rFonts w:ascii="GHEA Grapalat" w:hAnsi="GHEA Grapalat"/>
          <w:color w:val="000000"/>
          <w:lang w:val="hy-AM"/>
        </w:rPr>
      </w:pPr>
      <w:r w:rsidRPr="0043017C">
        <w:rPr>
          <w:rFonts w:ascii="GHEA Grapalat" w:hAnsi="GHEA Grapalat"/>
          <w:color w:val="000000"/>
          <w:lang w:val="hy-AM"/>
        </w:rPr>
        <w:t>ԿԱՐԳ</w:t>
      </w:r>
    </w:p>
    <w:p w14:paraId="09FF4BE2" w14:textId="05D01F57" w:rsidR="000621F4" w:rsidRPr="000621F4" w:rsidRDefault="000621F4" w:rsidP="000621F4">
      <w:pPr>
        <w:pStyle w:val="NormalWeb"/>
        <w:spacing w:after="120" w:line="276" w:lineRule="auto"/>
        <w:ind w:left="1560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ՊԱՏՇԱՃ </w:t>
      </w:r>
      <w:r w:rsidR="00A84578">
        <w:rPr>
          <w:rFonts w:ascii="GHEA Grapalat" w:hAnsi="GHEA Grapalat"/>
          <w:color w:val="000000"/>
          <w:lang w:val="hy-AM"/>
        </w:rPr>
        <w:t>ԼԱԲՈՐԱՏՈՐԱՅԻՆ</w:t>
      </w:r>
      <w:r>
        <w:rPr>
          <w:rFonts w:ascii="GHEA Grapalat" w:hAnsi="GHEA Grapalat"/>
          <w:color w:val="000000"/>
          <w:lang w:val="hy-AM"/>
        </w:rPr>
        <w:t xml:space="preserve"> ԳՈՐԾՈՒՆԵՈՒԹՅԱՆ ՀԱՎԱՍՏԱԳՐԻ ՏՐԱՄԱԴՐՄԱՆ</w:t>
      </w:r>
    </w:p>
    <w:p w14:paraId="0FB85026" w14:textId="14E3293F" w:rsidR="00281655" w:rsidRDefault="00281655" w:rsidP="00281655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281655">
        <w:rPr>
          <w:rFonts w:ascii="GHEA Grapalat" w:hAnsi="GHEA Grapalat"/>
          <w:sz w:val="24"/>
          <w:szCs w:val="24"/>
          <w:lang w:val="hy-AM"/>
        </w:rPr>
        <w:t xml:space="preserve">Սույն կարգով կարգավորվում են Հայաստանի Հանրապետությունում պատշաճ լաբորատորային գործունեության հավաստագրի (այսուհետ` ՊԼԳ-ի հավաստագիր) տրամադրման հետ կապված հարաբերությունները: </w:t>
      </w:r>
    </w:p>
    <w:p w14:paraId="2CE78DA2" w14:textId="2A36D15E" w:rsidR="00281655" w:rsidRDefault="00281655" w:rsidP="00281655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281655">
        <w:rPr>
          <w:rFonts w:ascii="GHEA Grapalat" w:hAnsi="GHEA Grapalat"/>
          <w:sz w:val="24"/>
          <w:szCs w:val="24"/>
          <w:lang w:val="hy-AM"/>
        </w:rPr>
        <w:t xml:space="preserve">ՊԼԳ-ի հավաստագիրը տրամադրում </w:t>
      </w:r>
      <w:r w:rsidR="00BC00FC">
        <w:rPr>
          <w:rFonts w:ascii="GHEA Grapalat" w:hAnsi="GHEA Grapalat"/>
          <w:sz w:val="24"/>
          <w:szCs w:val="24"/>
          <w:lang w:val="hy-AM"/>
        </w:rPr>
        <w:t xml:space="preserve">է </w:t>
      </w:r>
      <w:r w:rsidRPr="00281655">
        <w:rPr>
          <w:rFonts w:ascii="GHEA Grapalat" w:hAnsi="GHEA Grapalat"/>
          <w:sz w:val="24"/>
          <w:szCs w:val="24"/>
          <w:lang w:val="hy-AM"/>
        </w:rPr>
        <w:t>Հայաստանի Հանրապետության առողջապահության նախարարությունը (այսուհետ` նախարարություն)` Հայաստանի Հանրապետության կառավարության որոշմամբ սահմանված փորձագիտական կազմակերպության (այսուհետ` կազմակերպություն) կողմից տրված ՊԼԳ-ի դիտարկման հաշվետվության հիման վրա` պետական տուրքի վճարման փաստը հավաստող փաստաթղթի առկայության դեպքում: Պետական տուրքի վճարման մասին նախարարության ծանուցումն ստանալուց հետո 10 աշխատանքային օրվա ընթացքում չվճարելու դեպքում հավաստագրի տրամադրումը մերժվում է:</w:t>
      </w:r>
    </w:p>
    <w:p w14:paraId="4A3152CC" w14:textId="7EFAE806" w:rsidR="00281655" w:rsidRPr="00BC32FF" w:rsidRDefault="00281655" w:rsidP="00BC32FF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BC32FF">
        <w:rPr>
          <w:rFonts w:ascii="GHEA Grapalat" w:hAnsi="GHEA Grapalat"/>
          <w:sz w:val="24"/>
          <w:szCs w:val="24"/>
          <w:lang w:val="hy-AM"/>
        </w:rPr>
        <w:t>ՊԼԳ-ի հավաստագիրը տրամադրվում</w:t>
      </w:r>
      <w:r w:rsidR="00BC00FC">
        <w:rPr>
          <w:rFonts w:ascii="GHEA Grapalat" w:hAnsi="GHEA Grapalat"/>
          <w:sz w:val="24"/>
          <w:szCs w:val="24"/>
          <w:lang w:val="hy-AM"/>
        </w:rPr>
        <w:t xml:space="preserve"> է</w:t>
      </w:r>
      <w:r w:rsidRPr="00BC32FF">
        <w:rPr>
          <w:rFonts w:ascii="GHEA Grapalat" w:hAnsi="GHEA Grapalat"/>
          <w:sz w:val="24"/>
          <w:szCs w:val="24"/>
          <w:lang w:val="hy-AM"/>
        </w:rPr>
        <w:t xml:space="preserve"> </w:t>
      </w:r>
      <w:r w:rsidR="00BC32FF" w:rsidRPr="00281655">
        <w:rPr>
          <w:rFonts w:ascii="GHEA Grapalat" w:hAnsi="GHEA Grapalat"/>
          <w:sz w:val="24"/>
          <w:szCs w:val="24"/>
          <w:lang w:val="hy-AM"/>
        </w:rPr>
        <w:t>դիտարկման հաշվետվության</w:t>
      </w:r>
      <w:r w:rsidR="00BC32FF">
        <w:rPr>
          <w:rFonts w:ascii="GHEA Grapalat" w:hAnsi="GHEA Grapalat"/>
          <w:sz w:val="24"/>
          <w:szCs w:val="24"/>
          <w:lang w:val="hy-AM"/>
        </w:rPr>
        <w:t xml:space="preserve"> մեջ</w:t>
      </w:r>
      <w:r w:rsidRPr="00BC32FF">
        <w:rPr>
          <w:rFonts w:ascii="GHEA Grapalat" w:hAnsi="GHEA Grapalat"/>
          <w:sz w:val="24"/>
          <w:szCs w:val="24"/>
          <w:lang w:val="hy-AM"/>
        </w:rPr>
        <w:t xml:space="preserve"> նշված նախակլինիկական </w:t>
      </w:r>
      <w:r w:rsidR="00BC32FF">
        <w:rPr>
          <w:rFonts w:ascii="GHEA Grapalat" w:hAnsi="GHEA Grapalat"/>
          <w:sz w:val="24"/>
          <w:szCs w:val="24"/>
          <w:lang w:val="hy-AM"/>
        </w:rPr>
        <w:t xml:space="preserve">հետազոտությունների  </w:t>
      </w:r>
      <w:r w:rsidR="00BF4D09" w:rsidRPr="00BC32FF">
        <w:rPr>
          <w:rFonts w:ascii="GHEA Grapalat" w:hAnsi="GHEA Grapalat"/>
          <w:sz w:val="24"/>
          <w:szCs w:val="24"/>
          <w:lang w:val="hy-AM"/>
        </w:rPr>
        <w:t>գործընթաց</w:t>
      </w:r>
      <w:r w:rsidR="00BC32FF" w:rsidRPr="00BC32FF">
        <w:rPr>
          <w:rFonts w:ascii="GHEA Grapalat" w:hAnsi="GHEA Grapalat"/>
          <w:sz w:val="24"/>
          <w:szCs w:val="24"/>
          <w:lang w:val="hy-AM"/>
        </w:rPr>
        <w:t>(ներ)</w:t>
      </w:r>
      <w:r w:rsidR="00BF4D09" w:rsidRPr="00BC32FF">
        <w:rPr>
          <w:rFonts w:ascii="GHEA Grapalat" w:hAnsi="GHEA Grapalat"/>
          <w:sz w:val="24"/>
          <w:szCs w:val="24"/>
          <w:lang w:val="hy-AM"/>
        </w:rPr>
        <w:t>ի համար (օրինակ՝</w:t>
      </w:r>
      <w:r w:rsidR="00BC32FF" w:rsidRPr="00BC32FF">
        <w:rPr>
          <w:rFonts w:ascii="GHEA Grapalat" w:hAnsi="GHEA Grapalat"/>
          <w:sz w:val="24"/>
          <w:szCs w:val="24"/>
          <w:lang w:val="hy-AM"/>
        </w:rPr>
        <w:t xml:space="preserve"> ֆիզիկա-քիմիական թեստավորում, թունայնության ուսումնասիրություններ, մուտագենության ուսումնասիրություններ, անալիտիկ և կլինիկա-քիմիա</w:t>
      </w:r>
      <w:r w:rsidR="00BC32FF">
        <w:rPr>
          <w:rFonts w:ascii="GHEA Grapalat" w:hAnsi="GHEA Grapalat"/>
          <w:sz w:val="24"/>
          <w:szCs w:val="24"/>
          <w:lang w:val="hy-AM"/>
        </w:rPr>
        <w:t xml:space="preserve">կան </w:t>
      </w:r>
      <w:r w:rsidR="00A84578">
        <w:rPr>
          <w:rFonts w:ascii="GHEA Grapalat" w:hAnsi="GHEA Grapalat"/>
          <w:sz w:val="24"/>
          <w:szCs w:val="24"/>
          <w:lang w:val="hy-AM"/>
        </w:rPr>
        <w:t>թեստավորում</w:t>
      </w:r>
      <w:r w:rsidR="00BC32FF" w:rsidRPr="00BC32FF">
        <w:rPr>
          <w:rFonts w:ascii="GHEA Grapalat" w:hAnsi="GHEA Grapalat"/>
          <w:sz w:val="24"/>
          <w:szCs w:val="24"/>
          <w:lang w:val="hy-AM"/>
        </w:rPr>
        <w:t>)</w:t>
      </w:r>
      <w:r w:rsidRPr="00BC32FF">
        <w:rPr>
          <w:rFonts w:ascii="GHEA Grapalat" w:hAnsi="GHEA Grapalat"/>
          <w:sz w:val="24"/>
          <w:szCs w:val="24"/>
          <w:lang w:val="hy-AM"/>
        </w:rPr>
        <w:t>:</w:t>
      </w:r>
    </w:p>
    <w:p w14:paraId="448C97E8" w14:textId="18DDA8C4" w:rsidR="00281655" w:rsidRDefault="00281655" w:rsidP="00281655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281655">
        <w:rPr>
          <w:rFonts w:ascii="GHEA Grapalat" w:hAnsi="GHEA Grapalat"/>
          <w:sz w:val="24"/>
          <w:szCs w:val="24"/>
          <w:lang w:val="hy-AM"/>
        </w:rPr>
        <w:t>ՊԼԳ-ի հավաստագիր ստանալու նպատակով հայտատուն նախարարություն է ներկայացնում հայտ</w:t>
      </w:r>
      <w:r w:rsidR="00BF4D09">
        <w:rPr>
          <w:rFonts w:ascii="GHEA Grapalat" w:hAnsi="GHEA Grapalat"/>
          <w:sz w:val="24"/>
          <w:szCs w:val="24"/>
          <w:lang w:val="hy-AM"/>
        </w:rPr>
        <w:t xml:space="preserve">՝ նշելով </w:t>
      </w:r>
      <w:r w:rsidR="00BF4D09" w:rsidRPr="00281655">
        <w:rPr>
          <w:rFonts w:ascii="GHEA Grapalat" w:hAnsi="GHEA Grapalat"/>
          <w:sz w:val="24"/>
          <w:szCs w:val="24"/>
          <w:lang w:val="hy-AM"/>
        </w:rPr>
        <w:t xml:space="preserve">նախակլինիկական </w:t>
      </w:r>
      <w:r w:rsidR="00BC32FF">
        <w:rPr>
          <w:rFonts w:ascii="GHEA Grapalat" w:hAnsi="GHEA Grapalat"/>
          <w:sz w:val="24"/>
          <w:szCs w:val="24"/>
          <w:lang w:val="hy-AM"/>
        </w:rPr>
        <w:t>հետազոտության</w:t>
      </w:r>
      <w:r w:rsidR="00BF4D09" w:rsidRPr="00BC32FF">
        <w:rPr>
          <w:rFonts w:ascii="GHEA Grapalat" w:hAnsi="GHEA Grapalat"/>
          <w:sz w:val="24"/>
          <w:szCs w:val="24"/>
          <w:lang w:val="hy-AM"/>
        </w:rPr>
        <w:t xml:space="preserve"> գործընթաց</w:t>
      </w:r>
      <w:r w:rsidR="00BC32FF">
        <w:rPr>
          <w:rFonts w:ascii="GHEA Grapalat" w:hAnsi="GHEA Grapalat"/>
          <w:sz w:val="24"/>
          <w:szCs w:val="24"/>
          <w:lang w:val="hy-AM"/>
        </w:rPr>
        <w:t xml:space="preserve"> </w:t>
      </w:r>
      <w:r w:rsidR="00BC32FF" w:rsidRPr="00BC32FF">
        <w:rPr>
          <w:rFonts w:ascii="GHEA Grapalat" w:hAnsi="GHEA Grapalat"/>
          <w:sz w:val="24"/>
          <w:szCs w:val="24"/>
          <w:lang w:val="hy-AM"/>
        </w:rPr>
        <w:t>(</w:t>
      </w:r>
      <w:r w:rsidR="00BC32FF">
        <w:rPr>
          <w:rFonts w:ascii="GHEA Grapalat" w:hAnsi="GHEA Grapalat"/>
          <w:sz w:val="24"/>
          <w:szCs w:val="24"/>
          <w:lang w:val="hy-AM"/>
        </w:rPr>
        <w:t>ներ</w:t>
      </w:r>
      <w:r w:rsidR="00BC32FF" w:rsidRPr="00BC32FF">
        <w:rPr>
          <w:rFonts w:ascii="GHEA Grapalat" w:hAnsi="GHEA Grapalat"/>
          <w:sz w:val="24"/>
          <w:szCs w:val="24"/>
          <w:lang w:val="hy-AM"/>
        </w:rPr>
        <w:t>)</w:t>
      </w:r>
      <w:r w:rsidR="00BF4D09" w:rsidRPr="00BC32FF">
        <w:rPr>
          <w:rFonts w:ascii="GHEA Grapalat" w:hAnsi="GHEA Grapalat"/>
          <w:sz w:val="24"/>
          <w:szCs w:val="24"/>
          <w:lang w:val="hy-AM"/>
        </w:rPr>
        <w:t>ը</w:t>
      </w:r>
      <w:r w:rsidR="00BF4D09">
        <w:rPr>
          <w:rFonts w:ascii="GHEA Grapalat" w:hAnsi="GHEA Grapalat"/>
          <w:sz w:val="24"/>
          <w:szCs w:val="24"/>
          <w:lang w:val="hy-AM"/>
        </w:rPr>
        <w:t xml:space="preserve"> և</w:t>
      </w:r>
      <w:r w:rsidRPr="00281655">
        <w:rPr>
          <w:rFonts w:ascii="GHEA Grapalat" w:hAnsi="GHEA Grapalat"/>
          <w:sz w:val="24"/>
          <w:szCs w:val="24"/>
          <w:lang w:val="hy-AM"/>
        </w:rPr>
        <w:t xml:space="preserve"> կցելով ՊԼԳ-ի դիտարկման հաշվետվության տեսաներածված պատճենը` (ՊԻԴԻԷՖ (PDF) ձ</w:t>
      </w:r>
      <w:r w:rsidR="00BC00FC">
        <w:rPr>
          <w:rFonts w:ascii="GHEA Grapalat" w:hAnsi="GHEA Grapalat"/>
          <w:sz w:val="24"/>
          <w:szCs w:val="24"/>
          <w:lang w:val="hy-AM"/>
        </w:rPr>
        <w:t>և</w:t>
      </w:r>
      <w:r w:rsidRPr="00281655">
        <w:rPr>
          <w:rFonts w:ascii="GHEA Grapalat" w:hAnsi="GHEA Grapalat"/>
          <w:sz w:val="24"/>
          <w:szCs w:val="24"/>
          <w:lang w:val="hy-AM"/>
        </w:rPr>
        <w:t>աչափով ֆայլերի տեսքով)` նախարարության պաշտոնական էլեկտրոնային փոստի` info@moh.am հասցեով:</w:t>
      </w:r>
    </w:p>
    <w:p w14:paraId="60AC7167" w14:textId="348E288C" w:rsidR="00281655" w:rsidRDefault="00281655" w:rsidP="00281655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281655">
        <w:rPr>
          <w:rFonts w:ascii="GHEA Grapalat" w:hAnsi="GHEA Grapalat"/>
          <w:sz w:val="24"/>
          <w:szCs w:val="24"/>
          <w:lang w:val="hy-AM"/>
        </w:rPr>
        <w:t>Հայտը համարվում է ընդունված` նախարարությունում մուտքագրվելու օրվանից: Հայտի մուտքագրման փաստը հավաստվում է հետադարձ ծանուցմամբ:</w:t>
      </w:r>
    </w:p>
    <w:p w14:paraId="52875941" w14:textId="4A05AC9B" w:rsidR="00281655" w:rsidRDefault="00281655" w:rsidP="00281655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281655">
        <w:rPr>
          <w:rFonts w:ascii="GHEA Grapalat" w:hAnsi="GHEA Grapalat"/>
          <w:sz w:val="24"/>
          <w:szCs w:val="24"/>
          <w:lang w:val="hy-AM"/>
        </w:rPr>
        <w:t>Նախարարությունում 5 աշխատանքային օրվա ընթացքում արձակվում է հրաման (այսուհետ` նախարարի հրաման) հավաստագիր տրամադրելու կամ դրա տրամադրումը մերժելու մասին:</w:t>
      </w:r>
    </w:p>
    <w:p w14:paraId="2D77EE7A" w14:textId="631EA85A" w:rsidR="00281655" w:rsidRDefault="00281655" w:rsidP="00281655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281655">
        <w:rPr>
          <w:rFonts w:ascii="GHEA Grapalat" w:hAnsi="GHEA Grapalat"/>
          <w:sz w:val="24"/>
          <w:szCs w:val="24"/>
          <w:lang w:val="hy-AM"/>
        </w:rPr>
        <w:t>ՊԼԳ-ի դիտարկման հաշվետվությա</w:t>
      </w:r>
      <w:r w:rsidR="00BF4D09">
        <w:rPr>
          <w:rFonts w:ascii="GHEA Grapalat" w:hAnsi="GHEA Grapalat"/>
          <w:sz w:val="24"/>
          <w:szCs w:val="24"/>
          <w:lang w:val="hy-AM"/>
        </w:rPr>
        <w:t>ն դրական եզրակացության</w:t>
      </w:r>
      <w:r w:rsidRPr="00281655">
        <w:rPr>
          <w:rFonts w:ascii="GHEA Grapalat" w:hAnsi="GHEA Grapalat"/>
          <w:sz w:val="24"/>
          <w:szCs w:val="24"/>
          <w:lang w:val="hy-AM"/>
        </w:rPr>
        <w:t xml:space="preserve"> հիման վրա տրամադրվում է ՊԼԳ-ի հավաստագիր, իսկ բացասական եզրակացության դեպքում` մերժվում է ՊԼԳ-ի հավաստագրի տրամադրումը:</w:t>
      </w:r>
    </w:p>
    <w:p w14:paraId="6D048C51" w14:textId="537FCF6A" w:rsidR="00281655" w:rsidRDefault="00281655" w:rsidP="00281655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281655">
        <w:rPr>
          <w:rFonts w:ascii="GHEA Grapalat" w:hAnsi="GHEA Grapalat"/>
          <w:sz w:val="24"/>
          <w:szCs w:val="24"/>
          <w:lang w:val="hy-AM"/>
        </w:rPr>
        <w:t xml:space="preserve">Նախարարի հրամանն ընդունվելու օրվան հաջորդող 5 աշխատանքային օրվա ընթացքում կազմակերպությունը նախարարություն է ներկայացնում ՊԼԳ-ի հավաստագրի նախագիծը, որից հետո 2 աշխատանքային օրվա ընթացքում նախարարության կողմից հայտատուին տրամադրվում է հաստատված ՊԼԳ-ի </w:t>
      </w:r>
      <w:r w:rsidRPr="00281655">
        <w:rPr>
          <w:rFonts w:ascii="GHEA Grapalat" w:hAnsi="GHEA Grapalat"/>
          <w:sz w:val="24"/>
          <w:szCs w:val="24"/>
          <w:lang w:val="hy-AM"/>
        </w:rPr>
        <w:lastRenderedPageBreak/>
        <w:t>հավաստագիրը, կամ ՊԼԳ-ի հավաստագրի տրամադրումը մերժելու մասին նախարարի հրամանը:</w:t>
      </w:r>
    </w:p>
    <w:p w14:paraId="62880300" w14:textId="21F79648" w:rsidR="00281655" w:rsidRDefault="00281655" w:rsidP="00281655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281655">
        <w:rPr>
          <w:rFonts w:ascii="GHEA Grapalat" w:hAnsi="GHEA Grapalat"/>
          <w:sz w:val="24"/>
          <w:szCs w:val="24"/>
          <w:lang w:val="hy-AM"/>
        </w:rPr>
        <w:t xml:space="preserve">ՊԼԳ-ի հավաստագիրը տրվում </w:t>
      </w:r>
      <w:r w:rsidRPr="00BC32FF">
        <w:rPr>
          <w:rFonts w:ascii="GHEA Grapalat" w:hAnsi="GHEA Grapalat"/>
          <w:sz w:val="24"/>
          <w:szCs w:val="24"/>
          <w:lang w:val="hy-AM"/>
        </w:rPr>
        <w:t>է առավելագույնը երեք տարի ժամկետով` հաշվի</w:t>
      </w:r>
      <w:r w:rsidRPr="002816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32FF">
        <w:rPr>
          <w:rFonts w:ascii="GHEA Grapalat" w:hAnsi="GHEA Grapalat"/>
          <w:sz w:val="24"/>
          <w:szCs w:val="24"/>
          <w:lang w:val="hy-AM"/>
        </w:rPr>
        <w:t xml:space="preserve">առնելով դիտարկումների արդյունքները: Հավաստագրի ժամկետը հաշվարկվում է դիտարկման </w:t>
      </w:r>
      <w:r w:rsidR="00BF4D09" w:rsidRPr="00BC32FF">
        <w:rPr>
          <w:rFonts w:ascii="GHEA Grapalat" w:hAnsi="GHEA Grapalat"/>
          <w:sz w:val="24"/>
          <w:szCs w:val="24"/>
          <w:lang w:val="hy-AM"/>
        </w:rPr>
        <w:t>վերջին</w:t>
      </w:r>
      <w:r w:rsidRPr="00BC32FF">
        <w:rPr>
          <w:rFonts w:ascii="GHEA Grapalat" w:hAnsi="GHEA Grapalat"/>
          <w:sz w:val="24"/>
          <w:szCs w:val="24"/>
          <w:lang w:val="hy-AM"/>
        </w:rPr>
        <w:t xml:space="preserve"> օրվանից:</w:t>
      </w:r>
      <w:r w:rsidR="00A84578">
        <w:rPr>
          <w:rFonts w:ascii="GHEA Grapalat" w:hAnsi="GHEA Grapalat"/>
          <w:sz w:val="24"/>
          <w:szCs w:val="24"/>
          <w:lang w:val="hy-AM"/>
        </w:rPr>
        <w:t xml:space="preserve"> Հավաստագրի տվյալների փոփոխության դեպքում անհրաժեշտ է դիմել նոր հավաստագիր ստանալու համար՝ սույն կարգի համաձայն</w:t>
      </w:r>
      <w:r w:rsidR="00A84578" w:rsidRPr="00A84578">
        <w:rPr>
          <w:rFonts w:ascii="GHEA Grapalat" w:hAnsi="GHEA Grapalat"/>
          <w:sz w:val="24"/>
          <w:szCs w:val="24"/>
          <w:lang w:val="hy-AM"/>
        </w:rPr>
        <w:t>:</w:t>
      </w:r>
    </w:p>
    <w:p w14:paraId="16E7EF58" w14:textId="70C85BB9" w:rsidR="00281655" w:rsidRPr="00A84578" w:rsidRDefault="00281655" w:rsidP="00BC32FF">
      <w:pPr>
        <w:pStyle w:val="ListParagraph"/>
        <w:numPr>
          <w:ilvl w:val="0"/>
          <w:numId w:val="16"/>
        </w:numPr>
        <w:tabs>
          <w:tab w:val="left" w:pos="426"/>
        </w:tabs>
        <w:spacing w:after="0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A84578">
        <w:rPr>
          <w:rFonts w:ascii="GHEA Grapalat" w:hAnsi="GHEA Grapalat"/>
          <w:sz w:val="24"/>
          <w:szCs w:val="24"/>
          <w:lang w:val="hy-AM"/>
        </w:rPr>
        <w:t>ՊԼԳ-ի հավաստագ</w:t>
      </w:r>
      <w:r w:rsidR="00C4594C">
        <w:rPr>
          <w:rFonts w:ascii="GHEA Grapalat" w:hAnsi="GHEA Grapalat"/>
          <w:sz w:val="24"/>
          <w:szCs w:val="24"/>
          <w:lang w:val="hy-AM"/>
        </w:rPr>
        <w:t xml:space="preserve">րի </w:t>
      </w:r>
      <w:r w:rsidR="00BF4D09" w:rsidRPr="00A84578">
        <w:rPr>
          <w:rFonts w:ascii="GHEA Grapalat" w:hAnsi="GHEA Grapalat"/>
          <w:sz w:val="24"/>
          <w:szCs w:val="24"/>
          <w:lang w:val="hy-AM"/>
        </w:rPr>
        <w:t xml:space="preserve"> էլեկտրոնային տարբերակ</w:t>
      </w:r>
      <w:r w:rsidR="00C4594C">
        <w:rPr>
          <w:rFonts w:ascii="GHEA Grapalat" w:hAnsi="GHEA Grapalat"/>
          <w:sz w:val="24"/>
          <w:szCs w:val="24"/>
          <w:lang w:val="hy-AM"/>
        </w:rPr>
        <w:t xml:space="preserve">ը՝ </w:t>
      </w:r>
      <w:r w:rsidRPr="00A84578">
        <w:rPr>
          <w:rFonts w:ascii="GHEA Grapalat" w:hAnsi="GHEA Grapalat"/>
          <w:sz w:val="24"/>
          <w:szCs w:val="24"/>
          <w:lang w:val="hy-AM"/>
        </w:rPr>
        <w:t xml:space="preserve"> հայերենով </w:t>
      </w:r>
      <w:r w:rsidR="00BC00FC">
        <w:rPr>
          <w:rFonts w:ascii="GHEA Grapalat" w:hAnsi="GHEA Grapalat"/>
          <w:sz w:val="24"/>
          <w:szCs w:val="24"/>
          <w:lang w:val="hy-AM"/>
        </w:rPr>
        <w:t>և</w:t>
      </w:r>
      <w:r w:rsidRPr="00A84578">
        <w:rPr>
          <w:rFonts w:ascii="GHEA Grapalat" w:hAnsi="GHEA Grapalat"/>
          <w:sz w:val="24"/>
          <w:szCs w:val="24"/>
          <w:lang w:val="hy-AM"/>
        </w:rPr>
        <w:t xml:space="preserve"> անգլերենով</w:t>
      </w:r>
      <w:r w:rsidR="00C4594C">
        <w:rPr>
          <w:rFonts w:ascii="GHEA Grapalat" w:hAnsi="GHEA Grapalat"/>
          <w:sz w:val="24"/>
          <w:szCs w:val="24"/>
          <w:lang w:val="hy-AM"/>
        </w:rPr>
        <w:t>, տրամադրվում է հայտատուին էլեկտրոնային փոստի միջոցով</w:t>
      </w:r>
      <w:r w:rsidRPr="00A84578">
        <w:rPr>
          <w:rFonts w:ascii="GHEA Grapalat" w:hAnsi="GHEA Grapalat"/>
          <w:sz w:val="24"/>
          <w:szCs w:val="24"/>
          <w:lang w:val="hy-AM"/>
        </w:rPr>
        <w:t>:</w:t>
      </w:r>
    </w:p>
    <w:p w14:paraId="5AD5BC5D" w14:textId="641222E5" w:rsidR="00281655" w:rsidRPr="00A84578" w:rsidRDefault="00281655" w:rsidP="00281655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A84578">
        <w:rPr>
          <w:rFonts w:ascii="GHEA Grapalat" w:hAnsi="GHEA Grapalat"/>
          <w:sz w:val="24"/>
          <w:szCs w:val="24"/>
          <w:lang w:val="hy-AM"/>
        </w:rPr>
        <w:t>Կազմակերպությունը վարում է ՊԼԳ-ի հավաստագիր ստացած հա</w:t>
      </w:r>
      <w:r w:rsidR="00A84578">
        <w:rPr>
          <w:rFonts w:ascii="GHEA Grapalat" w:hAnsi="GHEA Grapalat"/>
          <w:sz w:val="24"/>
          <w:szCs w:val="24"/>
          <w:lang w:val="hy-AM"/>
        </w:rPr>
        <w:t>յ</w:t>
      </w:r>
      <w:r w:rsidRPr="00A84578">
        <w:rPr>
          <w:rFonts w:ascii="GHEA Grapalat" w:hAnsi="GHEA Grapalat"/>
          <w:sz w:val="24"/>
          <w:szCs w:val="24"/>
          <w:lang w:val="hy-AM"/>
        </w:rPr>
        <w:t xml:space="preserve">տատուների մասին տվյալների շտեմարան, այն տեղադրում է պաշտոնական համացանցային կայքէջում, որում նշվում են հայտատուի անվանումը, գտնվելու վայրը, նախակլինիկական </w:t>
      </w:r>
      <w:r w:rsidR="00A84578">
        <w:rPr>
          <w:rFonts w:ascii="GHEA Grapalat" w:hAnsi="GHEA Grapalat"/>
          <w:sz w:val="24"/>
          <w:szCs w:val="24"/>
          <w:lang w:val="hy-AM"/>
        </w:rPr>
        <w:t>հետ</w:t>
      </w:r>
      <w:r w:rsidR="00BC00FC">
        <w:rPr>
          <w:rFonts w:ascii="GHEA Grapalat" w:hAnsi="GHEA Grapalat"/>
          <w:sz w:val="24"/>
          <w:szCs w:val="24"/>
          <w:lang w:val="hy-AM"/>
        </w:rPr>
        <w:t>ա</w:t>
      </w:r>
      <w:r w:rsidR="00A84578">
        <w:rPr>
          <w:rFonts w:ascii="GHEA Grapalat" w:hAnsi="GHEA Grapalat"/>
          <w:sz w:val="24"/>
          <w:szCs w:val="24"/>
          <w:lang w:val="hy-AM"/>
        </w:rPr>
        <w:t>զոտության գործընթաց</w:t>
      </w:r>
      <w:r w:rsidR="00A84578" w:rsidRPr="00A84578">
        <w:rPr>
          <w:rFonts w:ascii="GHEA Grapalat" w:hAnsi="GHEA Grapalat"/>
          <w:sz w:val="24"/>
          <w:szCs w:val="24"/>
          <w:lang w:val="hy-AM"/>
        </w:rPr>
        <w:t>(</w:t>
      </w:r>
      <w:r w:rsidR="00A84578">
        <w:rPr>
          <w:rFonts w:ascii="GHEA Grapalat" w:hAnsi="GHEA Grapalat"/>
          <w:sz w:val="24"/>
          <w:szCs w:val="24"/>
          <w:lang w:val="hy-AM"/>
        </w:rPr>
        <w:t>ներ</w:t>
      </w:r>
      <w:r w:rsidR="00A84578" w:rsidRPr="00A84578">
        <w:rPr>
          <w:rFonts w:ascii="GHEA Grapalat" w:hAnsi="GHEA Grapalat"/>
          <w:sz w:val="24"/>
          <w:szCs w:val="24"/>
          <w:lang w:val="hy-AM"/>
        </w:rPr>
        <w:t>)</w:t>
      </w:r>
      <w:r w:rsidRPr="00A84578">
        <w:rPr>
          <w:rFonts w:ascii="GHEA Grapalat" w:hAnsi="GHEA Grapalat"/>
          <w:sz w:val="24"/>
          <w:szCs w:val="24"/>
          <w:lang w:val="hy-AM"/>
        </w:rPr>
        <w:t xml:space="preserve">ը, հավաստագիրը տալու օրը, գործողության ժամկետը, հատուկ տեղեկություններ, հավաստագրի պատճենը </w:t>
      </w:r>
      <w:r w:rsidR="00BC00FC">
        <w:rPr>
          <w:rFonts w:ascii="GHEA Grapalat" w:hAnsi="GHEA Grapalat"/>
          <w:sz w:val="24"/>
          <w:szCs w:val="24"/>
          <w:lang w:val="hy-AM"/>
        </w:rPr>
        <w:t>և</w:t>
      </w:r>
      <w:r w:rsidRPr="00A84578">
        <w:rPr>
          <w:rFonts w:ascii="GHEA Grapalat" w:hAnsi="GHEA Grapalat"/>
          <w:sz w:val="24"/>
          <w:szCs w:val="24"/>
          <w:lang w:val="hy-AM"/>
        </w:rPr>
        <w:t xml:space="preserve"> ՊԼԳ-ի դիտարկման համառոտ հաշվետվությունը:</w:t>
      </w:r>
    </w:p>
    <w:p w14:paraId="4B8FC595" w14:textId="118B9725" w:rsidR="00281655" w:rsidRPr="00F400AF" w:rsidRDefault="00281655" w:rsidP="00281655">
      <w:pPr>
        <w:pStyle w:val="ListParagraph"/>
        <w:numPr>
          <w:ilvl w:val="0"/>
          <w:numId w:val="16"/>
        </w:numPr>
        <w:spacing w:after="0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F400AF">
        <w:rPr>
          <w:rFonts w:ascii="GHEA Grapalat" w:hAnsi="GHEA Grapalat"/>
          <w:sz w:val="24"/>
          <w:szCs w:val="24"/>
          <w:lang w:val="hy-AM"/>
        </w:rPr>
        <w:t>Պ</w:t>
      </w:r>
      <w:r w:rsidR="00F400AF">
        <w:rPr>
          <w:rFonts w:ascii="GHEA Grapalat" w:hAnsi="GHEA Grapalat"/>
          <w:sz w:val="24"/>
          <w:szCs w:val="24"/>
          <w:lang w:val="hy-AM"/>
        </w:rPr>
        <w:t>Լ</w:t>
      </w:r>
      <w:r w:rsidRPr="00F400AF">
        <w:rPr>
          <w:rFonts w:ascii="GHEA Grapalat" w:hAnsi="GHEA Grapalat"/>
          <w:sz w:val="24"/>
          <w:szCs w:val="24"/>
          <w:lang w:val="hy-AM"/>
        </w:rPr>
        <w:t>Գ-ի հավաստագիր տալու մերժումը կարող է բողոքարկվել օրենքով սահմանված կարգով:</w:t>
      </w:r>
    </w:p>
    <w:p w14:paraId="659BAFAE" w14:textId="77777777" w:rsidR="00281655" w:rsidRPr="00281655" w:rsidRDefault="00281655" w:rsidP="0028165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F33AD16" w14:textId="45E8E38D" w:rsidR="00AC0BE7" w:rsidRPr="00CC1E0C" w:rsidRDefault="00AC0BE7" w:rsidP="001535D1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</w:pPr>
      <w:r w:rsidRPr="00CC1E0C">
        <w:rPr>
          <w:rFonts w:ascii="Calibri" w:eastAsia="Times New Roman" w:hAnsi="Calibri" w:cs="Calibri"/>
          <w:color w:val="000000"/>
          <w:kern w:val="0"/>
          <w:sz w:val="24"/>
          <w:szCs w:val="24"/>
          <w:lang w:val="hy-AM"/>
          <w14:ligatures w14:val="none"/>
        </w:rPr>
        <w:t>  </w:t>
      </w:r>
    </w:p>
    <w:p w14:paraId="1BA06F16" w14:textId="1676E7BB" w:rsidR="00AC0BE7" w:rsidRPr="00CC1E0C" w:rsidRDefault="00D734FE" w:rsidP="00D734FE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</w:pPr>
      <w:r w:rsidRPr="00CC1E0C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t>Հայաստանի Հանրապետության</w:t>
      </w:r>
      <w:r w:rsidRPr="00CC1E0C">
        <w:rPr>
          <w:rFonts w:ascii="GHEA Grapalat" w:eastAsia="Times New Roman" w:hAnsi="GHEA Grapalat" w:cs="Times New Roman"/>
          <w:b/>
          <w:bCs/>
          <w:color w:val="000000"/>
          <w:kern w:val="0"/>
          <w:sz w:val="24"/>
          <w:szCs w:val="24"/>
          <w:lang w:val="hy-AM"/>
          <w14:ligatures w14:val="none"/>
        </w:rPr>
        <w:br/>
        <w:t xml:space="preserve">                   վարչապետ                                                                  Ն. Փաշինյան</w:t>
      </w:r>
    </w:p>
    <w:p w14:paraId="293DBAB9" w14:textId="57964F89" w:rsidR="00D900C1" w:rsidRPr="00CC1E0C" w:rsidRDefault="00D734FE" w:rsidP="00CC1E0C">
      <w:pPr>
        <w:spacing w:after="0"/>
        <w:ind w:firstLine="709"/>
        <w:rPr>
          <w:rFonts w:ascii="GHEA Grapalat" w:eastAsia="Times New Roman" w:hAnsi="GHEA Grapalat" w:cs="Times New Roman"/>
          <w:b/>
          <w:bCs/>
          <w:kern w:val="0"/>
          <w:sz w:val="24"/>
          <w:szCs w:val="24"/>
          <w:lang w:val="hy-AM"/>
          <w14:ligatures w14:val="none"/>
        </w:rPr>
      </w:pPr>
      <w:r w:rsidRPr="00CC1E0C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         2024 </w:t>
      </w:r>
      <w:r w:rsidRPr="00CC1E0C">
        <w:rPr>
          <w:rFonts w:ascii="GHEA Grapalat" w:eastAsia="Times New Roman" w:hAnsi="GHEA Grapalat" w:cs="Arial Unicode"/>
          <w:color w:val="000000"/>
          <w:kern w:val="0"/>
          <w:sz w:val="24"/>
          <w:szCs w:val="24"/>
          <w:lang w:val="hy-AM"/>
          <w14:ligatures w14:val="none"/>
        </w:rPr>
        <w:t>թ</w:t>
      </w:r>
      <w:r w:rsidRPr="00CC1E0C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>.</w:t>
      </w:r>
      <w:r w:rsidRPr="00CC1E0C">
        <w:rPr>
          <w:rFonts w:ascii="Calibri" w:eastAsia="Times New Roman" w:hAnsi="Calibri" w:cs="Calibri"/>
          <w:color w:val="000000"/>
          <w:kern w:val="0"/>
          <w:sz w:val="24"/>
          <w:szCs w:val="24"/>
          <w:lang w:val="hy-AM"/>
          <w14:ligatures w14:val="none"/>
        </w:rPr>
        <w:t> </w:t>
      </w:r>
      <w:r w:rsidRPr="00CC1E0C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t xml:space="preserve"> </w:t>
      </w:r>
      <w:r w:rsidRPr="00CC1E0C">
        <w:rPr>
          <w:rFonts w:ascii="GHEA Grapalat" w:eastAsia="Times New Roman" w:hAnsi="GHEA Grapalat" w:cs="Times New Roman"/>
          <w:color w:val="000000"/>
          <w:kern w:val="0"/>
          <w:sz w:val="24"/>
          <w:szCs w:val="24"/>
          <w:lang w:val="hy-AM"/>
          <w14:ligatures w14:val="none"/>
        </w:rPr>
        <w:br/>
        <w:t xml:space="preserve">                   Երևան</w:t>
      </w:r>
    </w:p>
    <w:sectPr w:rsidR="00D900C1" w:rsidRPr="00CC1E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669"/>
    <w:multiLevelType w:val="hybridMultilevel"/>
    <w:tmpl w:val="4982687A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77440EC"/>
    <w:multiLevelType w:val="hybridMultilevel"/>
    <w:tmpl w:val="CDBE929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836680B"/>
    <w:multiLevelType w:val="hybridMultilevel"/>
    <w:tmpl w:val="878A23BA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95F5AA0"/>
    <w:multiLevelType w:val="hybridMultilevel"/>
    <w:tmpl w:val="E8386E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962040"/>
    <w:multiLevelType w:val="hybridMultilevel"/>
    <w:tmpl w:val="F1388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E3C23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C1303"/>
    <w:multiLevelType w:val="hybridMultilevel"/>
    <w:tmpl w:val="1B8C4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07767"/>
    <w:multiLevelType w:val="hybridMultilevel"/>
    <w:tmpl w:val="BEAC5970"/>
    <w:lvl w:ilvl="0" w:tplc="DCCC0F3C">
      <w:start w:val="1"/>
      <w:numFmt w:val="decimal"/>
      <w:lvlText w:val="%1)"/>
      <w:lvlJc w:val="left"/>
      <w:pPr>
        <w:ind w:left="1200" w:hanging="84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010AA"/>
    <w:multiLevelType w:val="hybridMultilevel"/>
    <w:tmpl w:val="87C65C04"/>
    <w:lvl w:ilvl="0" w:tplc="DCF8C7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E823009"/>
    <w:multiLevelType w:val="hybridMultilevel"/>
    <w:tmpl w:val="F6D25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57F7D"/>
    <w:multiLevelType w:val="hybridMultilevel"/>
    <w:tmpl w:val="73C4A5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FB6F5D"/>
    <w:multiLevelType w:val="hybridMultilevel"/>
    <w:tmpl w:val="078AB9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B56B3"/>
    <w:multiLevelType w:val="hybridMultilevel"/>
    <w:tmpl w:val="CA8AC4E8"/>
    <w:lvl w:ilvl="0" w:tplc="04090011">
      <w:start w:val="1"/>
      <w:numFmt w:val="decimal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69F497D"/>
    <w:multiLevelType w:val="hybridMultilevel"/>
    <w:tmpl w:val="02524440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8260428"/>
    <w:multiLevelType w:val="hybridMultilevel"/>
    <w:tmpl w:val="F6D25F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F3609"/>
    <w:multiLevelType w:val="hybridMultilevel"/>
    <w:tmpl w:val="71FC55F2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661919C4"/>
    <w:multiLevelType w:val="hybridMultilevel"/>
    <w:tmpl w:val="7140011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12"/>
  </w:num>
  <w:num w:numId="10">
    <w:abstractNumId w:val="14"/>
  </w:num>
  <w:num w:numId="11">
    <w:abstractNumId w:val="8"/>
  </w:num>
  <w:num w:numId="12">
    <w:abstractNumId w:val="13"/>
  </w:num>
  <w:num w:numId="13">
    <w:abstractNumId w:val="6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20"/>
    <w:rsid w:val="00025CFC"/>
    <w:rsid w:val="00027C6D"/>
    <w:rsid w:val="00047020"/>
    <w:rsid w:val="000621F4"/>
    <w:rsid w:val="00080879"/>
    <w:rsid w:val="0009624D"/>
    <w:rsid w:val="000A7696"/>
    <w:rsid w:val="000B4B43"/>
    <w:rsid w:val="000B5F80"/>
    <w:rsid w:val="000B6223"/>
    <w:rsid w:val="000F5C8D"/>
    <w:rsid w:val="000F7B1E"/>
    <w:rsid w:val="001221CB"/>
    <w:rsid w:val="00123F56"/>
    <w:rsid w:val="00144A41"/>
    <w:rsid w:val="00147681"/>
    <w:rsid w:val="001535D1"/>
    <w:rsid w:val="00194871"/>
    <w:rsid w:val="00194CD1"/>
    <w:rsid w:val="001A6513"/>
    <w:rsid w:val="001C5341"/>
    <w:rsid w:val="001E4A9A"/>
    <w:rsid w:val="00211316"/>
    <w:rsid w:val="00224390"/>
    <w:rsid w:val="00241FD9"/>
    <w:rsid w:val="00281655"/>
    <w:rsid w:val="00286420"/>
    <w:rsid w:val="002D1DDA"/>
    <w:rsid w:val="00334330"/>
    <w:rsid w:val="003B1209"/>
    <w:rsid w:val="003B43FB"/>
    <w:rsid w:val="003E6BC3"/>
    <w:rsid w:val="003E6FC2"/>
    <w:rsid w:val="003F4AEA"/>
    <w:rsid w:val="00447D90"/>
    <w:rsid w:val="00454F30"/>
    <w:rsid w:val="0047353F"/>
    <w:rsid w:val="00473E0A"/>
    <w:rsid w:val="004D0058"/>
    <w:rsid w:val="004D7B09"/>
    <w:rsid w:val="00532DF4"/>
    <w:rsid w:val="00533736"/>
    <w:rsid w:val="00537426"/>
    <w:rsid w:val="005809B0"/>
    <w:rsid w:val="005A154F"/>
    <w:rsid w:val="005A37C9"/>
    <w:rsid w:val="005A6CF1"/>
    <w:rsid w:val="005D1526"/>
    <w:rsid w:val="005F4314"/>
    <w:rsid w:val="00603148"/>
    <w:rsid w:val="00626423"/>
    <w:rsid w:val="0064230F"/>
    <w:rsid w:val="00661BB6"/>
    <w:rsid w:val="006C0B77"/>
    <w:rsid w:val="006E4B75"/>
    <w:rsid w:val="006F7DFC"/>
    <w:rsid w:val="00741ED1"/>
    <w:rsid w:val="0075384B"/>
    <w:rsid w:val="00791FFE"/>
    <w:rsid w:val="00797379"/>
    <w:rsid w:val="007E4D8C"/>
    <w:rsid w:val="00803AB5"/>
    <w:rsid w:val="00813050"/>
    <w:rsid w:val="008242FF"/>
    <w:rsid w:val="00846409"/>
    <w:rsid w:val="00865299"/>
    <w:rsid w:val="00870751"/>
    <w:rsid w:val="0089444C"/>
    <w:rsid w:val="008D092D"/>
    <w:rsid w:val="009039C8"/>
    <w:rsid w:val="00922C48"/>
    <w:rsid w:val="0094060C"/>
    <w:rsid w:val="00960173"/>
    <w:rsid w:val="00960E8C"/>
    <w:rsid w:val="00975A3B"/>
    <w:rsid w:val="009957E2"/>
    <w:rsid w:val="00A31418"/>
    <w:rsid w:val="00A555BB"/>
    <w:rsid w:val="00A66054"/>
    <w:rsid w:val="00A84578"/>
    <w:rsid w:val="00A84F6B"/>
    <w:rsid w:val="00AC0BE7"/>
    <w:rsid w:val="00B01C1E"/>
    <w:rsid w:val="00B0661C"/>
    <w:rsid w:val="00B4087A"/>
    <w:rsid w:val="00B6054F"/>
    <w:rsid w:val="00B8690A"/>
    <w:rsid w:val="00B915B7"/>
    <w:rsid w:val="00BA3E7B"/>
    <w:rsid w:val="00BC00FC"/>
    <w:rsid w:val="00BC32FF"/>
    <w:rsid w:val="00BC6602"/>
    <w:rsid w:val="00BD6950"/>
    <w:rsid w:val="00BF4D09"/>
    <w:rsid w:val="00C22264"/>
    <w:rsid w:val="00C4594C"/>
    <w:rsid w:val="00C5255C"/>
    <w:rsid w:val="00C6185D"/>
    <w:rsid w:val="00CB19EE"/>
    <w:rsid w:val="00CC1E0C"/>
    <w:rsid w:val="00CD18A1"/>
    <w:rsid w:val="00D734FE"/>
    <w:rsid w:val="00D900C1"/>
    <w:rsid w:val="00D973F0"/>
    <w:rsid w:val="00DB6B3B"/>
    <w:rsid w:val="00DC4DA6"/>
    <w:rsid w:val="00DC533D"/>
    <w:rsid w:val="00DD5043"/>
    <w:rsid w:val="00E53A45"/>
    <w:rsid w:val="00E8299B"/>
    <w:rsid w:val="00E92B68"/>
    <w:rsid w:val="00E97636"/>
    <w:rsid w:val="00EA59DF"/>
    <w:rsid w:val="00EA6045"/>
    <w:rsid w:val="00EB4335"/>
    <w:rsid w:val="00ED3DD5"/>
    <w:rsid w:val="00ED4E20"/>
    <w:rsid w:val="00EE4070"/>
    <w:rsid w:val="00EE79F6"/>
    <w:rsid w:val="00EF2B0A"/>
    <w:rsid w:val="00EF55C8"/>
    <w:rsid w:val="00F039BC"/>
    <w:rsid w:val="00F12C76"/>
    <w:rsid w:val="00F34933"/>
    <w:rsid w:val="00F400AF"/>
    <w:rsid w:val="00F53B54"/>
    <w:rsid w:val="00F578C0"/>
    <w:rsid w:val="00F60895"/>
    <w:rsid w:val="00F839E2"/>
    <w:rsid w:val="00FC7E2A"/>
    <w:rsid w:val="00FD0651"/>
    <w:rsid w:val="00FD25DF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5730"/>
  <w15:chartTrackingRefBased/>
  <w15:docId w15:val="{F03A3E07-1C20-4F84-B482-F37D48EA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webb"/>
    <w:basedOn w:val="Normal"/>
    <w:uiPriority w:val="99"/>
    <w:unhideWhenUsed/>
    <w:qFormat/>
    <w:rsid w:val="00AC0BE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AC0BE7"/>
    <w:rPr>
      <w:b/>
      <w:bCs/>
    </w:rPr>
  </w:style>
  <w:style w:type="character" w:styleId="Emphasis">
    <w:name w:val="Emphasis"/>
    <w:basedOn w:val="DefaultParagraphFont"/>
    <w:uiPriority w:val="20"/>
    <w:qFormat/>
    <w:rsid w:val="00AC0BE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F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C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C8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C8D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1DDA"/>
    <w:pPr>
      <w:ind w:left="720"/>
      <w:contextualSpacing/>
    </w:pPr>
  </w:style>
  <w:style w:type="paragraph" w:styleId="Revision">
    <w:name w:val="Revision"/>
    <w:hidden/>
    <w:uiPriority w:val="99"/>
    <w:semiHidden/>
    <w:rsid w:val="005D1526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62642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https://mul2-moh.gov.am/tasks/781833/oneclick/NaxagicGLP.docx?token=188fec16e6bbf43bb7c59b4bf13b6cf8</cp:keywords>
  <dc:description/>
  <cp:lastModifiedBy>Anahit Mkrtchyan</cp:lastModifiedBy>
  <cp:revision>73</cp:revision>
  <cp:lastPrinted>2024-08-14T12:48:00Z</cp:lastPrinted>
  <dcterms:created xsi:type="dcterms:W3CDTF">2024-07-26T12:50:00Z</dcterms:created>
  <dcterms:modified xsi:type="dcterms:W3CDTF">2024-10-04T07:03:00Z</dcterms:modified>
</cp:coreProperties>
</file>