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53A9" w14:textId="5993F6B6" w:rsidR="002753D5" w:rsidRPr="008B4546" w:rsidRDefault="002753D5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Style w:val="Strong"/>
          <w:rFonts w:ascii="GHEA Grapalat" w:hAnsi="GHEA Grapalat"/>
          <w:i/>
          <w:iCs/>
          <w:color w:val="000000"/>
        </w:rPr>
      </w:pPr>
      <w:r w:rsidRPr="008B4546">
        <w:rPr>
          <w:rStyle w:val="Strong"/>
          <w:rFonts w:ascii="GHEA Grapalat" w:hAnsi="GHEA Grapalat"/>
          <w:i/>
          <w:iCs/>
          <w:color w:val="000000"/>
        </w:rPr>
        <w:t>ՆԱԽԱԳԻԾ</w:t>
      </w:r>
    </w:p>
    <w:p w14:paraId="4B3C386B" w14:textId="77777777" w:rsidR="002753D5" w:rsidRDefault="002753D5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Style w:val="Strong"/>
          <w:rFonts w:ascii="GHEA Grapalat" w:hAnsi="GHEA Grapalat"/>
          <w:color w:val="000000"/>
        </w:rPr>
      </w:pPr>
    </w:p>
    <w:p w14:paraId="3A5C281E" w14:textId="026BDA82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A4784B">
        <w:rPr>
          <w:rStyle w:val="Strong"/>
          <w:rFonts w:ascii="GHEA Grapalat" w:hAnsi="GHEA Grapalat"/>
          <w:color w:val="000000"/>
        </w:rPr>
        <w:t>ՀԱՅԱՍՏԱՆԻ ՀԱՆՐԱՊԵՏՈՒԹՅԱՆ ԿԱՌԱՎԱՐՈՒԹՅՈՒՆ</w:t>
      </w:r>
    </w:p>
    <w:p w14:paraId="7C7BE84D" w14:textId="77777777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A4784B">
        <w:rPr>
          <w:rFonts w:ascii="Calibri" w:hAnsi="Calibri" w:cs="Calibri"/>
          <w:color w:val="000000"/>
        </w:rPr>
        <w:t> </w:t>
      </w:r>
    </w:p>
    <w:p w14:paraId="388BD745" w14:textId="77777777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A4784B">
        <w:rPr>
          <w:rFonts w:ascii="GHEA Grapalat" w:hAnsi="GHEA Grapalat"/>
          <w:b/>
          <w:bCs/>
          <w:color w:val="000000"/>
        </w:rPr>
        <w:t>Ո Ր Ո Շ ՈՒ Մ</w:t>
      </w:r>
    </w:p>
    <w:p w14:paraId="67CE514C" w14:textId="77777777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A4784B">
        <w:rPr>
          <w:rFonts w:ascii="Calibri" w:hAnsi="Calibri" w:cs="Calibri"/>
          <w:color w:val="000000"/>
        </w:rPr>
        <w:t> </w:t>
      </w:r>
    </w:p>
    <w:p w14:paraId="7111CBA4" w14:textId="1FA247C8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A4784B">
        <w:rPr>
          <w:rFonts w:ascii="GHEA Grapalat" w:hAnsi="GHEA Grapalat"/>
          <w:color w:val="000000"/>
          <w:lang w:val="hy-AM"/>
        </w:rPr>
        <w:t>«</w:t>
      </w:r>
      <w:r w:rsidR="00006C84">
        <w:rPr>
          <w:rFonts w:ascii="GHEA Grapalat" w:hAnsi="GHEA Grapalat"/>
          <w:color w:val="000000"/>
          <w:lang w:val="hy-AM"/>
        </w:rPr>
        <w:t xml:space="preserve"> </w:t>
      </w:r>
      <w:r w:rsidRPr="00A4784B">
        <w:rPr>
          <w:rFonts w:ascii="GHEA Grapalat" w:hAnsi="GHEA Grapalat"/>
          <w:color w:val="000000"/>
          <w:lang w:val="hy-AM"/>
        </w:rPr>
        <w:t xml:space="preserve">» «———» </w:t>
      </w:r>
      <w:r w:rsidRPr="00A4784B">
        <w:rPr>
          <w:rFonts w:ascii="GHEA Grapalat" w:hAnsi="GHEA Grapalat"/>
          <w:color w:val="000000"/>
        </w:rPr>
        <w:t>202</w:t>
      </w:r>
      <w:r w:rsidRPr="00A4784B">
        <w:rPr>
          <w:rFonts w:ascii="GHEA Grapalat" w:hAnsi="GHEA Grapalat"/>
          <w:color w:val="000000"/>
          <w:lang w:val="hy-AM"/>
        </w:rPr>
        <w:t>4</w:t>
      </w:r>
      <w:r w:rsidRPr="00A4784B">
        <w:rPr>
          <w:rFonts w:ascii="GHEA Grapalat" w:hAnsi="GHEA Grapalat"/>
          <w:color w:val="000000"/>
        </w:rPr>
        <w:t xml:space="preserve"> </w:t>
      </w:r>
      <w:proofErr w:type="spellStart"/>
      <w:r w:rsidRPr="00A4784B">
        <w:rPr>
          <w:rFonts w:ascii="GHEA Grapalat" w:hAnsi="GHEA Grapalat" w:cs="Arial Unicode"/>
          <w:color w:val="000000"/>
        </w:rPr>
        <w:t>թվականի</w:t>
      </w:r>
      <w:proofErr w:type="spellEnd"/>
      <w:r w:rsidRPr="00A4784B">
        <w:rPr>
          <w:rFonts w:ascii="GHEA Grapalat" w:hAnsi="GHEA Grapalat"/>
          <w:color w:val="000000"/>
        </w:rPr>
        <w:t xml:space="preserve"> N</w:t>
      </w:r>
      <w:r w:rsidRPr="00A4784B">
        <w:rPr>
          <w:rFonts w:ascii="GHEA Grapalat" w:hAnsi="GHEA Grapalat"/>
          <w:color w:val="000000"/>
          <w:lang w:val="hy-AM"/>
        </w:rPr>
        <w:t xml:space="preserve"> </w:t>
      </w:r>
      <w:r w:rsidRPr="00A4784B">
        <w:rPr>
          <w:rFonts w:ascii="GHEA Grapalat" w:hAnsi="GHEA Grapalat"/>
          <w:color w:val="000000"/>
        </w:rPr>
        <w:t>-</w:t>
      </w:r>
      <w:r w:rsidRPr="00A4784B">
        <w:rPr>
          <w:rFonts w:ascii="GHEA Grapalat" w:hAnsi="GHEA Grapalat" w:cs="Arial Unicode"/>
          <w:color w:val="000000"/>
        </w:rPr>
        <w:t>Ն</w:t>
      </w:r>
    </w:p>
    <w:p w14:paraId="52BE3628" w14:textId="77777777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A4784B">
        <w:rPr>
          <w:rFonts w:ascii="Calibri" w:hAnsi="Calibri" w:cs="Calibri"/>
          <w:color w:val="000000"/>
        </w:rPr>
        <w:t> </w:t>
      </w:r>
    </w:p>
    <w:p w14:paraId="663085CE" w14:textId="17D690B8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C32598">
        <w:rPr>
          <w:rStyle w:val="Strong"/>
          <w:rFonts w:ascii="GHEA Grapalat" w:hAnsi="GHEA Grapalat"/>
          <w:color w:val="000000"/>
        </w:rPr>
        <w:t xml:space="preserve">ՀԱՅԱՍՏԱՆԻ ՀԱՆՐԱՊԵՏՈՒԹՅԱՆ ԿԱՌԱՎԱՐՈՒԹՅԱՆ 2019 ԹՎԱԿԱՆԻ ՓԵՏՐՎԱՐԻ 28-Ի N </w:t>
      </w:r>
      <w:r w:rsidR="00FF2181" w:rsidRPr="00C32598">
        <w:rPr>
          <w:rStyle w:val="Strong"/>
          <w:rFonts w:ascii="GHEA Grapalat" w:hAnsi="GHEA Grapalat"/>
          <w:color w:val="000000"/>
          <w:lang w:val="hy-AM"/>
        </w:rPr>
        <w:t>1</w:t>
      </w:r>
      <w:r w:rsidR="00A165FB" w:rsidRPr="00C32598">
        <w:rPr>
          <w:rStyle w:val="Strong"/>
          <w:rFonts w:ascii="GHEA Grapalat" w:hAnsi="GHEA Grapalat"/>
          <w:color w:val="000000"/>
        </w:rPr>
        <w:t>64</w:t>
      </w:r>
      <w:r w:rsidRPr="00C32598">
        <w:rPr>
          <w:rStyle w:val="Strong"/>
          <w:rFonts w:ascii="GHEA Grapalat" w:hAnsi="GHEA Grapalat"/>
          <w:color w:val="000000"/>
        </w:rPr>
        <w:t xml:space="preserve">-Ն ՈՐՈՇՄԱՆ ՄԵՋ </w:t>
      </w:r>
      <w:r w:rsidRPr="00C32598">
        <w:rPr>
          <w:rStyle w:val="Strong"/>
          <w:rFonts w:ascii="GHEA Grapalat" w:hAnsi="GHEA Grapalat"/>
          <w:color w:val="000000"/>
          <w:lang w:val="hy-AM"/>
        </w:rPr>
        <w:t>ՓՈՓՈԽՈՒԹՅՈՒՆ</w:t>
      </w:r>
      <w:r w:rsidRPr="00C32598">
        <w:rPr>
          <w:rStyle w:val="Strong"/>
          <w:rFonts w:ascii="GHEA Grapalat" w:hAnsi="GHEA Grapalat"/>
          <w:color w:val="000000"/>
        </w:rPr>
        <w:t>ՆԵՐ</w:t>
      </w:r>
      <w:r w:rsidR="00773542" w:rsidRPr="00C32598">
        <w:rPr>
          <w:rStyle w:val="Strong"/>
          <w:rFonts w:ascii="GHEA Grapalat" w:hAnsi="GHEA Grapalat"/>
          <w:color w:val="000000"/>
          <w:lang w:val="hy-AM"/>
        </w:rPr>
        <w:t xml:space="preserve"> ԵՎ ԼՐԱՑՈՒՄ</w:t>
      </w:r>
      <w:r w:rsidR="00C32598" w:rsidRPr="00C32598">
        <w:rPr>
          <w:rStyle w:val="Strong"/>
          <w:rFonts w:ascii="GHEA Grapalat" w:hAnsi="GHEA Grapalat"/>
          <w:color w:val="000000"/>
          <w:lang w:val="hy-AM"/>
        </w:rPr>
        <w:t>ՆԵՐ</w:t>
      </w:r>
      <w:r w:rsidRPr="00C32598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Pr="00C32598">
        <w:rPr>
          <w:rStyle w:val="Strong"/>
          <w:rFonts w:ascii="GHEA Grapalat" w:hAnsi="GHEA Grapalat"/>
          <w:color w:val="000000"/>
        </w:rPr>
        <w:t>ԿԱՏԱՐԵԼՈՒ ՄԱՍԻՆ</w:t>
      </w:r>
    </w:p>
    <w:p w14:paraId="6E8A118A" w14:textId="77777777" w:rsidR="00890E36" w:rsidRPr="00A4784B" w:rsidRDefault="00890E36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A4784B">
        <w:rPr>
          <w:rFonts w:ascii="Calibri" w:hAnsi="Calibri" w:cs="Calibri"/>
          <w:color w:val="000000"/>
        </w:rPr>
        <w:t> </w:t>
      </w:r>
    </w:p>
    <w:p w14:paraId="41CFD5F1" w14:textId="1A47405A" w:rsidR="00890E36" w:rsidRPr="00A4784B" w:rsidRDefault="00280800" w:rsidP="00054C4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Ղ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եկավարվելով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«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Նորմատիվ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իրավական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ակտերի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»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օրենքի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3</w:t>
      </w:r>
      <w:r w:rsidR="00890E36" w:rsidRPr="00A4784B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890E36" w:rsidRPr="00A4784B">
        <w:rPr>
          <w:rFonts w:ascii="GHEA Grapalat" w:hAnsi="GHEA Grapalat"/>
          <w:color w:val="000000"/>
          <w:shd w:val="clear" w:color="auto" w:fill="FFFFFF"/>
        </w:rPr>
        <w:t>-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րդ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  <w:lang w:val="hy-AM"/>
        </w:rPr>
        <w:t xml:space="preserve"> և 34-րդ</w:t>
      </w:r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հոդված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  <w:lang w:val="hy-AM"/>
        </w:rPr>
        <w:t>ներ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ով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՝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Հայաստանի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Հանրապետության</w:t>
      </w:r>
      <w:proofErr w:type="spellEnd"/>
      <w:r w:rsidR="00890E36" w:rsidRPr="00A4784B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90E36" w:rsidRPr="00A4784B">
        <w:rPr>
          <w:rFonts w:ascii="GHEA Grapalat" w:hAnsi="GHEA Grapalat"/>
          <w:color w:val="000000"/>
          <w:shd w:val="clear" w:color="auto" w:fill="FFFFFF"/>
        </w:rPr>
        <w:t>կառավարությունը</w:t>
      </w:r>
      <w:proofErr w:type="spellEnd"/>
      <w:r w:rsidR="00890E36" w:rsidRPr="00A4784B"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="00890E36" w:rsidRPr="00A4784B">
        <w:rPr>
          <w:rStyle w:val="Emphasis"/>
          <w:rFonts w:ascii="GHEA Grapalat" w:hAnsi="GHEA Grapalat"/>
          <w:color w:val="000000"/>
          <w:shd w:val="clear" w:color="auto" w:fill="FFFFFF"/>
        </w:rPr>
        <w:t>որոշում</w:t>
      </w:r>
      <w:proofErr w:type="spellEnd"/>
      <w:r w:rsidR="00890E36" w:rsidRPr="00A4784B">
        <w:rPr>
          <w:rStyle w:val="Emphasis"/>
          <w:rFonts w:ascii="GHEA Grapalat" w:hAnsi="GHEA Grapalat"/>
          <w:color w:val="000000"/>
          <w:shd w:val="clear" w:color="auto" w:fill="FFFFFF"/>
        </w:rPr>
        <w:t xml:space="preserve"> է.</w:t>
      </w:r>
    </w:p>
    <w:p w14:paraId="29DBC6AF" w14:textId="77777777" w:rsidR="00890E36" w:rsidRPr="00A4784B" w:rsidRDefault="00890E36" w:rsidP="00054C44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</w:p>
    <w:p w14:paraId="2D52D558" w14:textId="6CCA7209" w:rsidR="008B4546" w:rsidRPr="00054C44" w:rsidRDefault="008B4546" w:rsidP="00AA480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="GHEA Grapalat" w:hAnsi="GHEA Grapalat"/>
          <w:color w:val="000000"/>
          <w:lang w:val="hy-AM"/>
        </w:rPr>
      </w:pPr>
      <w:r w:rsidRPr="00054C44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2019 թվականի փետրվարի 28-ի </w:t>
      </w:r>
      <w:r w:rsidRPr="00054C44">
        <w:rPr>
          <w:rFonts w:ascii="GHEA Grapalat" w:hAnsi="GHEA Grapalat" w:cs="AK Courier"/>
          <w:lang w:val="hy-AM"/>
        </w:rPr>
        <w:t>«</w:t>
      </w:r>
      <w:proofErr w:type="spellStart"/>
      <w:r w:rsidR="00A165FB" w:rsidRPr="00054C44">
        <w:rPr>
          <w:rFonts w:ascii="GHEA Grapalat" w:hAnsi="GHEA Grapalat"/>
          <w:color w:val="000000"/>
        </w:rPr>
        <w:t>Հայաստանի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Հանրապետությունում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չգրանցված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կամ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որակի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պահանջներին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չհամապատասխանող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կամ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պիտանիության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ժամկետն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անցած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կամ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գրանցումն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ուժը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կորցրած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ճանաչված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կամ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գրանցումը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կասեցված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կամ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Հայաստանի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Հանրապետության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օրենսդրության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խախտմամբ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ներմուծված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դեղերի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, </w:t>
      </w:r>
      <w:proofErr w:type="spellStart"/>
      <w:r w:rsidR="00A165FB" w:rsidRPr="00054C44">
        <w:rPr>
          <w:rFonts w:ascii="GHEA Grapalat" w:hAnsi="GHEA Grapalat"/>
          <w:color w:val="000000"/>
        </w:rPr>
        <w:t>կեղծ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դեղերի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, </w:t>
      </w:r>
      <w:proofErr w:type="spellStart"/>
      <w:r w:rsidR="00A165FB" w:rsidRPr="00054C44">
        <w:rPr>
          <w:rFonts w:ascii="GHEA Grapalat" w:hAnsi="GHEA Grapalat"/>
          <w:color w:val="000000"/>
        </w:rPr>
        <w:t>դեղանյութերի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, </w:t>
      </w:r>
      <w:proofErr w:type="spellStart"/>
      <w:r w:rsidR="00A165FB" w:rsidRPr="00054C44">
        <w:rPr>
          <w:rFonts w:ascii="GHEA Grapalat" w:hAnsi="GHEA Grapalat"/>
          <w:color w:val="000000"/>
        </w:rPr>
        <w:t>դեղաբուսական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հումքի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, </w:t>
      </w:r>
      <w:proofErr w:type="spellStart"/>
      <w:r w:rsidR="00A165FB" w:rsidRPr="00054C44">
        <w:rPr>
          <w:rFonts w:ascii="GHEA Grapalat" w:hAnsi="GHEA Grapalat"/>
          <w:color w:val="000000"/>
        </w:rPr>
        <w:t>հետազոտվող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դեղագործական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արտադրանքի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մասին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ահազանգի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ծանուցման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, </w:t>
      </w:r>
      <w:proofErr w:type="spellStart"/>
      <w:r w:rsidR="00A165FB" w:rsidRPr="00054C44">
        <w:rPr>
          <w:rFonts w:ascii="GHEA Grapalat" w:hAnsi="GHEA Grapalat"/>
          <w:color w:val="000000"/>
        </w:rPr>
        <w:t>շրջանառությունը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դադարեցնելու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և </w:t>
      </w:r>
      <w:proofErr w:type="spellStart"/>
      <w:r w:rsidR="00A165FB" w:rsidRPr="00054C44">
        <w:rPr>
          <w:rFonts w:ascii="GHEA Grapalat" w:hAnsi="GHEA Grapalat"/>
          <w:color w:val="000000"/>
        </w:rPr>
        <w:t>շրջանառությունից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</w:t>
      </w:r>
      <w:proofErr w:type="spellStart"/>
      <w:r w:rsidR="00A165FB" w:rsidRPr="00054C44">
        <w:rPr>
          <w:rFonts w:ascii="GHEA Grapalat" w:hAnsi="GHEA Grapalat"/>
          <w:color w:val="000000"/>
        </w:rPr>
        <w:t>հանելու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 (</w:t>
      </w:r>
      <w:proofErr w:type="spellStart"/>
      <w:r w:rsidR="00A165FB" w:rsidRPr="00054C44">
        <w:rPr>
          <w:rFonts w:ascii="GHEA Grapalat" w:hAnsi="GHEA Grapalat"/>
          <w:color w:val="000000"/>
        </w:rPr>
        <w:t>հետկանչի</w:t>
      </w:r>
      <w:proofErr w:type="spellEnd"/>
      <w:r w:rsidR="00A165FB" w:rsidRPr="00054C44">
        <w:rPr>
          <w:rFonts w:ascii="GHEA Grapalat" w:hAnsi="GHEA Grapalat"/>
          <w:color w:val="000000"/>
        </w:rPr>
        <w:t xml:space="preserve">) </w:t>
      </w:r>
      <w:proofErr w:type="spellStart"/>
      <w:r w:rsidR="00A165FB" w:rsidRPr="00054C44">
        <w:rPr>
          <w:rFonts w:ascii="GHEA Grapalat" w:hAnsi="GHEA Grapalat"/>
          <w:color w:val="000000"/>
        </w:rPr>
        <w:t>կարգը</w:t>
      </w:r>
      <w:proofErr w:type="spellEnd"/>
      <w:r w:rsidRPr="00054C44">
        <w:rPr>
          <w:rFonts w:ascii="GHEA Grapalat" w:hAnsi="GHEA Grapalat" w:cs="AK Courier"/>
          <w:b/>
          <w:bCs/>
          <w:lang w:val="hy-AM"/>
        </w:rPr>
        <w:t xml:space="preserve">» </w:t>
      </w:r>
      <w:r w:rsidRPr="00054C44">
        <w:rPr>
          <w:rFonts w:ascii="GHEA Grapalat" w:hAnsi="GHEA Grapalat" w:cs="AK Courier"/>
          <w:lang w:val="hy-AM"/>
        </w:rPr>
        <w:t>N 1</w:t>
      </w:r>
      <w:r w:rsidR="00A165FB" w:rsidRPr="00054C44">
        <w:rPr>
          <w:rFonts w:ascii="GHEA Grapalat" w:hAnsi="GHEA Grapalat" w:cs="AK Courier"/>
        </w:rPr>
        <w:t>64</w:t>
      </w:r>
      <w:r w:rsidRPr="00054C44">
        <w:rPr>
          <w:rFonts w:ascii="GHEA Grapalat" w:hAnsi="GHEA Grapalat" w:cs="AK Courier"/>
          <w:lang w:val="hy-AM"/>
        </w:rPr>
        <w:t xml:space="preserve">-Ն որոշման </w:t>
      </w:r>
      <w:r w:rsidRPr="00054C44">
        <w:rPr>
          <w:rFonts w:ascii="GHEA Grapalat" w:hAnsi="GHEA Grapalat"/>
          <w:color w:val="000000"/>
          <w:lang w:val="hy-AM"/>
        </w:rPr>
        <w:t>(այսուհետ՝ որոշում) հավելված</w:t>
      </w:r>
      <w:r w:rsidR="00E359D1" w:rsidRPr="00054C44">
        <w:rPr>
          <w:rFonts w:ascii="GHEA Grapalat" w:hAnsi="GHEA Grapalat"/>
          <w:color w:val="000000"/>
          <w:lang w:val="hy-AM"/>
        </w:rPr>
        <w:t>ում՝</w:t>
      </w:r>
      <w:r w:rsidRPr="00054C44">
        <w:rPr>
          <w:rFonts w:ascii="GHEA Grapalat" w:hAnsi="GHEA Grapalat"/>
          <w:color w:val="000000"/>
          <w:lang w:val="hy-AM"/>
        </w:rPr>
        <w:t xml:space="preserve"> </w:t>
      </w:r>
    </w:p>
    <w:p w14:paraId="7AD6AF27" w14:textId="728750A5" w:rsidR="00217A27" w:rsidRPr="00273B50" w:rsidRDefault="00217A27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2-րդ կետ</w:t>
      </w:r>
      <w:r w:rsidR="005C7C86"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«առողջապահություն» բառը փոխարինել «առողջապահական» բառով.</w:t>
      </w:r>
    </w:p>
    <w:p w14:paraId="2559C78D" w14:textId="77777777" w:rsidR="00273B50" w:rsidRPr="00273B50" w:rsidRDefault="00273B50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5-րդ կետի 1-ին, 2-րդ և 3-րդ ենթակետերում «մասնավորապես» բառը փոխարինել «օրինակ» բառով, իսկ 2-րդ ենթակետի «զ» կետի «սպեցիֆիկացիաների» բառից հետո լրացնել «կամ որակի նորմատիվ փաստաթղթի կամ դեղագրքերի պահանջների»</w:t>
      </w:r>
      <w:r w:rsidRPr="00273B50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273B50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բառերը.</w:t>
      </w:r>
    </w:p>
    <w:p w14:paraId="1416D8DB" w14:textId="77777777" w:rsidR="00273B50" w:rsidRPr="00273B50" w:rsidRDefault="00273B50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6-րդ կետը շարադրել նոր խմբագրությամբ.</w:t>
      </w:r>
    </w:p>
    <w:p w14:paraId="4B8A0DF8" w14:textId="3998A222" w:rsidR="00273B50" w:rsidRPr="00273B50" w:rsidRDefault="00273B50" w:rsidP="00054C44">
      <w:pPr>
        <w:pStyle w:val="ListParagraph"/>
        <w:shd w:val="clear" w:color="auto" w:fill="FFFFFF"/>
        <w:spacing w:after="0" w:line="360" w:lineRule="auto"/>
        <w:jc w:val="both"/>
        <w:rPr>
          <w:rFonts w:ascii="GHEA Grapalat" w:hAnsi="GHEA Grapalat" w:cs="AK Courier"/>
          <w:b/>
          <w:bCs/>
          <w:sz w:val="24"/>
          <w:szCs w:val="24"/>
          <w:lang w:val="hy-AM"/>
        </w:rPr>
      </w:pPr>
      <w:r w:rsidRPr="00273B50">
        <w:rPr>
          <w:rFonts w:ascii="GHEA Grapalat" w:hAnsi="GHEA Grapalat" w:cs="AK Courier"/>
          <w:sz w:val="24"/>
          <w:szCs w:val="24"/>
          <w:lang w:val="hy-AM"/>
        </w:rPr>
        <w:lastRenderedPageBreak/>
        <w:t>«Հայաստանի Հանրապետությունում հետկանչ իրականացնողը</w:t>
      </w:r>
      <w:r w:rsidR="00006C84">
        <w:rPr>
          <w:rFonts w:ascii="GHEA Grapalat" w:hAnsi="GHEA Grapalat" w:cs="AK Courier"/>
          <w:sz w:val="24"/>
          <w:szCs w:val="24"/>
          <w:lang w:val="hy-AM"/>
        </w:rPr>
        <w:t xml:space="preserve"> </w:t>
      </w:r>
      <w:r w:rsidRPr="00273B50">
        <w:rPr>
          <w:rFonts w:ascii="GHEA Grapalat" w:hAnsi="GHEA Grapalat" w:cs="AK Courier"/>
          <w:sz w:val="24"/>
          <w:szCs w:val="24"/>
          <w:lang w:val="hy-AM"/>
        </w:rPr>
        <w:t>շրջանառության դադարեցումն</w:t>
      </w:r>
      <w:r w:rsidR="00006C84">
        <w:rPr>
          <w:rFonts w:ascii="GHEA Grapalat" w:hAnsi="GHEA Grapalat" w:cs="AK Courier"/>
          <w:sz w:val="24"/>
          <w:szCs w:val="24"/>
          <w:lang w:val="hy-AM"/>
        </w:rPr>
        <w:t xml:space="preserve"> </w:t>
      </w:r>
      <w:r w:rsidRPr="00273B50">
        <w:rPr>
          <w:rFonts w:ascii="GHEA Grapalat" w:hAnsi="GHEA Grapalat" w:cs="AK Courier"/>
          <w:sz w:val="24"/>
          <w:szCs w:val="24"/>
          <w:lang w:val="hy-AM"/>
        </w:rPr>
        <w:t xml:space="preserve">և հետկանչի կառավարումն իրականացնում է </w:t>
      </w: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«Պատշաճ բաշխման գործունեության» կանոններին և որակի կառավարման համակարգի շրջանակներում հաստատված ներքին ընթացակարգով:</w:t>
      </w:r>
      <w:r w:rsidRPr="00273B50">
        <w:rPr>
          <w:rFonts w:ascii="GHEA Grapalat" w:hAnsi="GHEA Grapalat" w:cs="AK Courier"/>
          <w:b/>
          <w:bCs/>
          <w:sz w:val="24"/>
          <w:szCs w:val="24"/>
          <w:lang w:val="hy-AM"/>
        </w:rPr>
        <w:t>».</w:t>
      </w:r>
    </w:p>
    <w:p w14:paraId="0980B870" w14:textId="5FC8730D" w:rsidR="00273B50" w:rsidRPr="00273B50" w:rsidRDefault="00273B50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9-րդ կետը «մարմինը մշակում է» բառերի փոխարինել</w:t>
      </w:r>
      <w:r w:rsidR="00006C8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«մարմինը որակի կառավարման համակարգի շրջանակներում հաստատում է» </w:t>
      </w:r>
      <w:r w:rsidRPr="00273B50">
        <w:rPr>
          <w:rFonts w:asciiTheme="minorHAnsi" w:hAnsiTheme="minorHAnsi" w:cs="SylfaenRegular"/>
          <w:kern w:val="0"/>
          <w:sz w:val="26"/>
          <w:szCs w:val="26"/>
          <w:lang w:val="hy-AM"/>
        </w:rPr>
        <w:t>բառերով.</w:t>
      </w:r>
    </w:p>
    <w:p w14:paraId="5C5860B2" w14:textId="77777777" w:rsidR="00273B50" w:rsidRPr="00273B50" w:rsidRDefault="00273B50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11-րդ կետի երկրորդ նախադասությունը շարադրել նոր խմբագրությամբ և կետը լրացնել հետևյալ նոր նախադասությամբ.</w:t>
      </w:r>
    </w:p>
    <w:p w14:paraId="45826993" w14:textId="77777777" w:rsidR="00273B50" w:rsidRDefault="00273B50" w:rsidP="00054C44">
      <w:pPr>
        <w:pStyle w:val="ListParagraph"/>
        <w:shd w:val="clear" w:color="auto" w:fill="FFFFFF"/>
        <w:spacing w:after="0" w:line="360" w:lineRule="auto"/>
        <w:jc w:val="both"/>
        <w:rPr>
          <w:rFonts w:ascii="GHEA Grapalat" w:hAnsi="GHEA Grapalat" w:cs="AK Courier"/>
          <w:b/>
          <w:bCs/>
          <w:sz w:val="24"/>
          <w:szCs w:val="24"/>
          <w:lang w:val="hy-AM"/>
        </w:rPr>
      </w:pPr>
      <w:r w:rsidRPr="00273B50">
        <w:rPr>
          <w:rFonts w:ascii="GHEA Grapalat" w:hAnsi="GHEA Grapalat" w:cs="AK Courier"/>
          <w:sz w:val="24"/>
          <w:szCs w:val="24"/>
          <w:lang w:val="hy-AM"/>
        </w:rPr>
        <w:t>«Հետկանչի ենթակա թերության (թերությունների) առկայության կասկածի դեպքում Կազմակերպությունը նույն օրվա ընթացքում շրջանառությունը դադարեցնելու անհրաժեշտության վերաբերյալ եզրակացությունը էլեկտրոնային եղանակով ուղարկում է տեսչական մարմին: Հետկանչի ենթակա թերության առկայության դեպքում Կազմակերպությունը նույն օրվա ընթացքում տեսչական մարմին է ներկայացնում շրջանառության դադարեցման և հետկանչի իրականացման անհրաժեշտության վերաբերյալ եզրակացություն:</w:t>
      </w:r>
      <w:r w:rsidRPr="00273B50">
        <w:rPr>
          <w:rFonts w:ascii="GHEA Grapalat" w:hAnsi="GHEA Grapalat" w:cs="AK Courier"/>
          <w:b/>
          <w:bCs/>
          <w:sz w:val="24"/>
          <w:szCs w:val="24"/>
          <w:lang w:val="hy-AM"/>
        </w:rPr>
        <w:t>».</w:t>
      </w:r>
    </w:p>
    <w:p w14:paraId="6F4BD460" w14:textId="77777777" w:rsidR="00197205" w:rsidRPr="00197205" w:rsidRDefault="00197205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9720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15-րդ կետը լրացնել հետևյալ նոր նախադասությամբ.</w:t>
      </w:r>
    </w:p>
    <w:p w14:paraId="4B1F6248" w14:textId="77777777" w:rsidR="00197205" w:rsidRPr="00197205" w:rsidRDefault="00197205" w:rsidP="00054C44">
      <w:pPr>
        <w:pStyle w:val="ListParagraph"/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9720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«Լրացուցիչ ուսումնասիրություններ պահանջող դեպքերում Կազմակերպությունը տեսչական մարմին է ներկայացնում գրություն՝ շրջանառության դադարեցումը երկարաձգելու անհրաժեշտության վերաբերյալ:».</w:t>
      </w:r>
    </w:p>
    <w:p w14:paraId="07D5AA68" w14:textId="219D9B45" w:rsidR="00273B50" w:rsidRPr="00273B50" w:rsidRDefault="00273B50" w:rsidP="00054C4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29-րդ կետի</w:t>
      </w:r>
      <w:r w:rsidR="00006C8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73B5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«ոչնչացումը հաստատող փաստաթուղթը (ոչնչացման ենթակա դեղերի առկայության դեպքում)» բառերից հետո լրացնել «կամ վերադարձը հաստատող փաստաթուղթը» բառերը</w:t>
      </w:r>
      <w:r w:rsidR="00197205" w:rsidRPr="0019720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5449A101" w14:textId="77777777" w:rsidR="00273B50" w:rsidRDefault="00273B50" w:rsidP="00054C44">
      <w:pPr>
        <w:shd w:val="clear" w:color="auto" w:fill="FFFFFF"/>
        <w:spacing w:after="0" w:line="360" w:lineRule="auto"/>
        <w:jc w:val="both"/>
        <w:rPr>
          <w:rFonts w:ascii="GHEA Grapalat" w:hAnsi="GHEA Grapalat" w:cs="AK Courier"/>
          <w:b/>
          <w:bCs/>
          <w:sz w:val="24"/>
          <w:szCs w:val="24"/>
          <w:lang w:val="hy-AM"/>
        </w:rPr>
      </w:pPr>
    </w:p>
    <w:p w14:paraId="01384014" w14:textId="77777777" w:rsidR="008B4546" w:rsidRPr="008B4546" w:rsidRDefault="008B4546" w:rsidP="00054C4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426" w:hanging="284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8B4546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Սույն որոշումն ուժի մեջ է մտնում պաշտոնական հրապարակման օրվան հաջորդող տասներորդ օրը:</w:t>
      </w:r>
    </w:p>
    <w:p w14:paraId="2BC6BCBB" w14:textId="77777777" w:rsidR="008B4546" w:rsidRDefault="008B4546" w:rsidP="00054C44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hAnsi="GHEA Grapalat"/>
          <w:color w:val="000000"/>
          <w:lang w:val="hy-AM"/>
        </w:rPr>
      </w:pPr>
    </w:p>
    <w:p w14:paraId="675A2BE1" w14:textId="7EE3D70A" w:rsidR="00054C44" w:rsidRDefault="00890E36" w:rsidP="00054C44">
      <w:pPr>
        <w:shd w:val="clear" w:color="auto" w:fill="FFFFFF"/>
        <w:spacing w:after="0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</w:pPr>
      <w:r w:rsidRPr="00A4784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Հայաստանի Հանրապետության</w:t>
      </w:r>
      <w:r w:rsidRPr="00A4784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br/>
        <w:t>վարչապետ</w:t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="00006C84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ab/>
      </w:r>
      <w:r w:rsidRPr="00A4784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Ն. Փաշինյան</w:t>
      </w:r>
    </w:p>
    <w:p w14:paraId="18518867" w14:textId="6ACB0769" w:rsidR="00FB69FE" w:rsidRDefault="00890E36" w:rsidP="00054C44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</w:pPr>
      <w:r w:rsidRPr="00A4784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2024 </w:t>
      </w:r>
      <w:r w:rsidRPr="00A4784B">
        <w:rPr>
          <w:rFonts w:ascii="GHEA Grapalat" w:eastAsia="Times New Roman" w:hAnsi="GHEA Grapalat" w:cs="Arial Unicode"/>
          <w:color w:val="000000"/>
          <w:kern w:val="0"/>
          <w:sz w:val="24"/>
          <w:szCs w:val="24"/>
          <w:lang w:val="hy-AM"/>
          <w14:ligatures w14:val="none"/>
        </w:rPr>
        <w:t>թ</w:t>
      </w:r>
      <w:r w:rsidRPr="00A4784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  <w:r w:rsidR="00006C84">
        <w:rPr>
          <w:rFonts w:ascii="Calibri" w:eastAsia="Times New Roman" w:hAnsi="Calibri" w:cs="Calibri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Pr="00A4784B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br/>
        <w:t>Երևան</w:t>
      </w:r>
    </w:p>
    <w:sectPr w:rsidR="00FB69FE" w:rsidSect="00054C44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K Courier">
    <w:charset w:val="CC"/>
    <w:family w:val="modern"/>
    <w:pitch w:val="fixed"/>
    <w:sig w:usb0="E0002EFF" w:usb1="C0007843" w:usb2="00000009" w:usb3="00000000" w:csb0="000001F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810"/>
    <w:multiLevelType w:val="hybridMultilevel"/>
    <w:tmpl w:val="AD0632CA"/>
    <w:lvl w:ilvl="0" w:tplc="FFFFFFFF">
      <w:start w:val="1"/>
      <w:numFmt w:val="decimal"/>
      <w:lvlText w:val="%1)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BCA56C9"/>
    <w:multiLevelType w:val="hybridMultilevel"/>
    <w:tmpl w:val="FD2892F8"/>
    <w:lvl w:ilvl="0" w:tplc="FFFFFFFF">
      <w:start w:val="1"/>
      <w:numFmt w:val="decimal"/>
      <w:lvlText w:val="%1)"/>
      <w:lvlJc w:val="left"/>
      <w:pPr>
        <w:ind w:left="6881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7440EC"/>
    <w:multiLevelType w:val="hybridMultilevel"/>
    <w:tmpl w:val="01B867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962040"/>
    <w:multiLevelType w:val="hybridMultilevel"/>
    <w:tmpl w:val="AD0632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77A4"/>
    <w:multiLevelType w:val="hybridMultilevel"/>
    <w:tmpl w:val="FD2892F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45" w:hanging="360"/>
      </w:pPr>
    </w:lvl>
    <w:lvl w:ilvl="2" w:tplc="FFFFFFFF" w:tentative="1">
      <w:start w:val="1"/>
      <w:numFmt w:val="lowerRoman"/>
      <w:lvlText w:val="%3."/>
      <w:lvlJc w:val="right"/>
      <w:pPr>
        <w:ind w:left="2465" w:hanging="180"/>
      </w:pPr>
    </w:lvl>
    <w:lvl w:ilvl="3" w:tplc="FFFFFFFF" w:tentative="1">
      <w:start w:val="1"/>
      <w:numFmt w:val="decimal"/>
      <w:lvlText w:val="%4."/>
      <w:lvlJc w:val="left"/>
      <w:pPr>
        <w:ind w:left="3185" w:hanging="360"/>
      </w:pPr>
    </w:lvl>
    <w:lvl w:ilvl="4" w:tplc="FFFFFFFF" w:tentative="1">
      <w:start w:val="1"/>
      <w:numFmt w:val="lowerLetter"/>
      <w:lvlText w:val="%5."/>
      <w:lvlJc w:val="left"/>
      <w:pPr>
        <w:ind w:left="3905" w:hanging="360"/>
      </w:pPr>
    </w:lvl>
    <w:lvl w:ilvl="5" w:tplc="FFFFFFFF" w:tentative="1">
      <w:start w:val="1"/>
      <w:numFmt w:val="lowerRoman"/>
      <w:lvlText w:val="%6."/>
      <w:lvlJc w:val="right"/>
      <w:pPr>
        <w:ind w:left="4625" w:hanging="180"/>
      </w:pPr>
    </w:lvl>
    <w:lvl w:ilvl="6" w:tplc="FFFFFFFF" w:tentative="1">
      <w:start w:val="1"/>
      <w:numFmt w:val="decimal"/>
      <w:lvlText w:val="%7."/>
      <w:lvlJc w:val="left"/>
      <w:pPr>
        <w:ind w:left="5345" w:hanging="360"/>
      </w:pPr>
    </w:lvl>
    <w:lvl w:ilvl="7" w:tplc="FFFFFFFF" w:tentative="1">
      <w:start w:val="1"/>
      <w:numFmt w:val="lowerLetter"/>
      <w:lvlText w:val="%8."/>
      <w:lvlJc w:val="left"/>
      <w:pPr>
        <w:ind w:left="6065" w:hanging="360"/>
      </w:pPr>
    </w:lvl>
    <w:lvl w:ilvl="8" w:tplc="FFFFFFFF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" w15:restartNumberingAfterBreak="0">
    <w:nsid w:val="36E10DDC"/>
    <w:multiLevelType w:val="hybridMultilevel"/>
    <w:tmpl w:val="FD2892F8"/>
    <w:lvl w:ilvl="0" w:tplc="FFFFFFFF">
      <w:start w:val="1"/>
      <w:numFmt w:val="decimal"/>
      <w:lvlText w:val="%1)"/>
      <w:lvlJc w:val="left"/>
      <w:pPr>
        <w:ind w:left="6881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857F7D"/>
    <w:multiLevelType w:val="hybridMultilevel"/>
    <w:tmpl w:val="73C4A5EE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DD22BC"/>
    <w:multiLevelType w:val="hybridMultilevel"/>
    <w:tmpl w:val="62CCA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B56B3"/>
    <w:multiLevelType w:val="hybridMultilevel"/>
    <w:tmpl w:val="FD2892F8"/>
    <w:lvl w:ilvl="0" w:tplc="04090011">
      <w:start w:val="1"/>
      <w:numFmt w:val="decimal"/>
      <w:lvlText w:val="%1)"/>
      <w:lvlJc w:val="left"/>
      <w:pPr>
        <w:ind w:left="6881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E042DE7"/>
    <w:multiLevelType w:val="hybridMultilevel"/>
    <w:tmpl w:val="FD2892F8"/>
    <w:lvl w:ilvl="0" w:tplc="FFFFFFFF">
      <w:start w:val="1"/>
      <w:numFmt w:val="decimal"/>
      <w:lvlText w:val="%1)"/>
      <w:lvlJc w:val="left"/>
      <w:pPr>
        <w:ind w:left="6881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0D71283"/>
    <w:multiLevelType w:val="hybridMultilevel"/>
    <w:tmpl w:val="01B867B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8424D4"/>
    <w:multiLevelType w:val="hybridMultilevel"/>
    <w:tmpl w:val="05F04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AB3504"/>
    <w:multiLevelType w:val="hybridMultilevel"/>
    <w:tmpl w:val="FD2892F8"/>
    <w:lvl w:ilvl="0" w:tplc="FFFFFFFF">
      <w:start w:val="1"/>
      <w:numFmt w:val="decimal"/>
      <w:lvlText w:val="%1)"/>
      <w:lvlJc w:val="left"/>
      <w:pPr>
        <w:ind w:left="2345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B5"/>
    <w:rsid w:val="00006C84"/>
    <w:rsid w:val="00027F10"/>
    <w:rsid w:val="000434C1"/>
    <w:rsid w:val="00054C44"/>
    <w:rsid w:val="0005504C"/>
    <w:rsid w:val="000635B6"/>
    <w:rsid w:val="0008235D"/>
    <w:rsid w:val="000B5EB7"/>
    <w:rsid w:val="00162EE7"/>
    <w:rsid w:val="00170B54"/>
    <w:rsid w:val="001837C1"/>
    <w:rsid w:val="00197205"/>
    <w:rsid w:val="001C6BBE"/>
    <w:rsid w:val="002016AE"/>
    <w:rsid w:val="00202968"/>
    <w:rsid w:val="00217A27"/>
    <w:rsid w:val="002365FD"/>
    <w:rsid w:val="00273B50"/>
    <w:rsid w:val="002753D5"/>
    <w:rsid w:val="00280800"/>
    <w:rsid w:val="0028629A"/>
    <w:rsid w:val="002C3110"/>
    <w:rsid w:val="002D7548"/>
    <w:rsid w:val="00317EB1"/>
    <w:rsid w:val="00374F84"/>
    <w:rsid w:val="00395C36"/>
    <w:rsid w:val="003A7DB6"/>
    <w:rsid w:val="003B6614"/>
    <w:rsid w:val="003B747D"/>
    <w:rsid w:val="00406901"/>
    <w:rsid w:val="00463EEF"/>
    <w:rsid w:val="004A0208"/>
    <w:rsid w:val="004A4BCD"/>
    <w:rsid w:val="004D11C4"/>
    <w:rsid w:val="004F1601"/>
    <w:rsid w:val="00524245"/>
    <w:rsid w:val="00591D1E"/>
    <w:rsid w:val="005A6B5C"/>
    <w:rsid w:val="005C7C86"/>
    <w:rsid w:val="005D38A4"/>
    <w:rsid w:val="00605697"/>
    <w:rsid w:val="0064295C"/>
    <w:rsid w:val="00672A51"/>
    <w:rsid w:val="006879CD"/>
    <w:rsid w:val="00697D49"/>
    <w:rsid w:val="006A2611"/>
    <w:rsid w:val="006C0B77"/>
    <w:rsid w:val="006C5B6E"/>
    <w:rsid w:val="006C7B78"/>
    <w:rsid w:val="006D4F62"/>
    <w:rsid w:val="006E26E1"/>
    <w:rsid w:val="006E459D"/>
    <w:rsid w:val="006F220E"/>
    <w:rsid w:val="007729A7"/>
    <w:rsid w:val="00773542"/>
    <w:rsid w:val="00790F5C"/>
    <w:rsid w:val="007D1F62"/>
    <w:rsid w:val="00810C7F"/>
    <w:rsid w:val="008168A9"/>
    <w:rsid w:val="0082428C"/>
    <w:rsid w:val="008242FF"/>
    <w:rsid w:val="00870751"/>
    <w:rsid w:val="00890E36"/>
    <w:rsid w:val="00891E94"/>
    <w:rsid w:val="008B335A"/>
    <w:rsid w:val="008B4546"/>
    <w:rsid w:val="008C6276"/>
    <w:rsid w:val="008E4A9A"/>
    <w:rsid w:val="00913582"/>
    <w:rsid w:val="00922C48"/>
    <w:rsid w:val="009506C5"/>
    <w:rsid w:val="009579D1"/>
    <w:rsid w:val="009E6C59"/>
    <w:rsid w:val="009F146B"/>
    <w:rsid w:val="009F27DD"/>
    <w:rsid w:val="00A165FB"/>
    <w:rsid w:val="00A205FD"/>
    <w:rsid w:val="00A27529"/>
    <w:rsid w:val="00A3496A"/>
    <w:rsid w:val="00A4784B"/>
    <w:rsid w:val="00A91751"/>
    <w:rsid w:val="00AB6C6F"/>
    <w:rsid w:val="00AC2331"/>
    <w:rsid w:val="00AF68AB"/>
    <w:rsid w:val="00B14F85"/>
    <w:rsid w:val="00B635C4"/>
    <w:rsid w:val="00B745E3"/>
    <w:rsid w:val="00B915B7"/>
    <w:rsid w:val="00BA7702"/>
    <w:rsid w:val="00BC04CF"/>
    <w:rsid w:val="00BD52B5"/>
    <w:rsid w:val="00BE5202"/>
    <w:rsid w:val="00BE5EFE"/>
    <w:rsid w:val="00BF2E7F"/>
    <w:rsid w:val="00C03591"/>
    <w:rsid w:val="00C32598"/>
    <w:rsid w:val="00C37373"/>
    <w:rsid w:val="00CC4BBF"/>
    <w:rsid w:val="00CD1C34"/>
    <w:rsid w:val="00CF470A"/>
    <w:rsid w:val="00D135D5"/>
    <w:rsid w:val="00D30096"/>
    <w:rsid w:val="00D676D9"/>
    <w:rsid w:val="00D87941"/>
    <w:rsid w:val="00DC595A"/>
    <w:rsid w:val="00E04B4F"/>
    <w:rsid w:val="00E3260A"/>
    <w:rsid w:val="00E359D1"/>
    <w:rsid w:val="00E54E16"/>
    <w:rsid w:val="00E966B6"/>
    <w:rsid w:val="00E97F3E"/>
    <w:rsid w:val="00EA59DF"/>
    <w:rsid w:val="00EE4070"/>
    <w:rsid w:val="00EF2BE7"/>
    <w:rsid w:val="00F11A8F"/>
    <w:rsid w:val="00F12C76"/>
    <w:rsid w:val="00F20AA3"/>
    <w:rsid w:val="00F54D96"/>
    <w:rsid w:val="00F56453"/>
    <w:rsid w:val="00FB69FE"/>
    <w:rsid w:val="00FD3E43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E6FFF"/>
  <w15:chartTrackingRefBased/>
  <w15:docId w15:val="{C9E02ED4-D140-4823-9C43-21C64540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349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A3496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3496A"/>
    <w:rPr>
      <w:b/>
      <w:bCs/>
    </w:rPr>
  </w:style>
  <w:style w:type="character" w:styleId="Emphasis">
    <w:name w:val="Emphasis"/>
    <w:basedOn w:val="DefaultParagraphFont"/>
    <w:uiPriority w:val="20"/>
    <w:qFormat/>
    <w:rsid w:val="00A349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49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96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7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37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373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</cp:lastModifiedBy>
  <cp:revision>4</cp:revision>
  <cp:lastPrinted>2024-09-12T14:49:00Z</cp:lastPrinted>
  <dcterms:created xsi:type="dcterms:W3CDTF">2024-09-23T08:53:00Z</dcterms:created>
  <dcterms:modified xsi:type="dcterms:W3CDTF">2024-09-23T08:57:00Z</dcterms:modified>
</cp:coreProperties>
</file>