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5D1B" w14:textId="77777777" w:rsidR="003F4AEA" w:rsidRPr="00400651" w:rsidRDefault="003F4AEA" w:rsidP="00400651">
      <w:pPr>
        <w:pStyle w:val="NormalWeb"/>
        <w:shd w:val="clear" w:color="auto" w:fill="FFFFFF"/>
        <w:spacing w:before="0" w:beforeAutospacing="0" w:after="0" w:afterAutospacing="0" w:line="360" w:lineRule="auto"/>
        <w:ind w:firstLine="375"/>
        <w:jc w:val="right"/>
        <w:rPr>
          <w:rStyle w:val="Strong"/>
          <w:rFonts w:ascii="GHEA Grapalat" w:hAnsi="GHEA Grapalat"/>
          <w:i/>
          <w:color w:val="000000"/>
          <w:lang w:val="hy-AM"/>
        </w:rPr>
      </w:pPr>
      <w:r w:rsidRPr="00400651">
        <w:rPr>
          <w:rStyle w:val="Strong"/>
          <w:rFonts w:ascii="GHEA Grapalat" w:hAnsi="GHEA Grapalat"/>
          <w:i/>
          <w:color w:val="000000"/>
          <w:lang w:val="hy-AM"/>
        </w:rPr>
        <w:t>ՆԱԽԱԳԻԾ</w:t>
      </w:r>
    </w:p>
    <w:p w14:paraId="3E56983F" w14:textId="77777777" w:rsidR="003F4AEA" w:rsidRPr="00400651" w:rsidRDefault="003F4AEA" w:rsidP="00400651">
      <w:pPr>
        <w:pStyle w:val="NormalWeb"/>
        <w:shd w:val="clear" w:color="auto" w:fill="FFFFFF"/>
        <w:spacing w:before="0" w:beforeAutospacing="0" w:after="0" w:afterAutospacing="0" w:line="360" w:lineRule="auto"/>
        <w:ind w:firstLine="375"/>
        <w:jc w:val="center"/>
        <w:rPr>
          <w:rStyle w:val="Strong"/>
          <w:rFonts w:ascii="GHEA Grapalat" w:hAnsi="GHEA Grapalat"/>
          <w:color w:val="000000"/>
          <w:lang w:val="hy-AM"/>
        </w:rPr>
      </w:pPr>
    </w:p>
    <w:p w14:paraId="06708DE8" w14:textId="77777777" w:rsidR="003F4AEA" w:rsidRPr="00400651" w:rsidRDefault="003F4AEA" w:rsidP="00400651">
      <w:pPr>
        <w:pStyle w:val="NormalWeb"/>
        <w:shd w:val="clear" w:color="auto" w:fill="FFFFFF"/>
        <w:spacing w:before="0" w:beforeAutospacing="0" w:after="0" w:afterAutospacing="0" w:line="360" w:lineRule="auto"/>
        <w:ind w:firstLine="375"/>
        <w:jc w:val="center"/>
        <w:rPr>
          <w:rFonts w:ascii="GHEA Grapalat" w:hAnsi="GHEA Grapalat"/>
          <w:color w:val="000000"/>
        </w:rPr>
      </w:pPr>
      <w:r w:rsidRPr="00400651">
        <w:rPr>
          <w:rStyle w:val="Strong"/>
          <w:rFonts w:ascii="GHEA Grapalat" w:hAnsi="GHEA Grapalat"/>
          <w:color w:val="000000"/>
        </w:rPr>
        <w:t>ՀԱՅԱՍՏԱՆԻ ՀԱՆՐԱՊԵՏՈՒԹՅԱՆ ԿԱՌԱՎԱՐՈՒԹՅՈՒՆ</w:t>
      </w:r>
    </w:p>
    <w:p w14:paraId="2700A838" w14:textId="77777777" w:rsidR="003F4AEA" w:rsidRPr="00400651" w:rsidRDefault="003F4AEA" w:rsidP="00400651">
      <w:pPr>
        <w:pStyle w:val="NormalWeb"/>
        <w:shd w:val="clear" w:color="auto" w:fill="FFFFFF"/>
        <w:spacing w:before="0" w:beforeAutospacing="0" w:after="0" w:afterAutospacing="0" w:line="360" w:lineRule="auto"/>
        <w:ind w:firstLine="375"/>
        <w:jc w:val="center"/>
        <w:rPr>
          <w:rFonts w:ascii="GHEA Grapalat" w:hAnsi="GHEA Grapalat"/>
          <w:color w:val="000000"/>
        </w:rPr>
      </w:pPr>
      <w:r w:rsidRPr="00400651">
        <w:rPr>
          <w:rFonts w:ascii="Calibri" w:hAnsi="Calibri" w:cs="Calibri"/>
          <w:color w:val="000000"/>
        </w:rPr>
        <w:t> </w:t>
      </w:r>
    </w:p>
    <w:p w14:paraId="5F4222E4" w14:textId="77777777" w:rsidR="003F4AEA" w:rsidRPr="00400651" w:rsidRDefault="003F4AEA" w:rsidP="00400651">
      <w:pPr>
        <w:pStyle w:val="NormalWeb"/>
        <w:shd w:val="clear" w:color="auto" w:fill="FFFFFF"/>
        <w:spacing w:before="0" w:beforeAutospacing="0" w:after="0" w:afterAutospacing="0" w:line="360" w:lineRule="auto"/>
        <w:ind w:firstLine="375"/>
        <w:jc w:val="center"/>
        <w:rPr>
          <w:rFonts w:ascii="GHEA Grapalat" w:hAnsi="GHEA Grapalat"/>
          <w:color w:val="000000"/>
        </w:rPr>
      </w:pPr>
      <w:r w:rsidRPr="00400651">
        <w:rPr>
          <w:rFonts w:ascii="GHEA Grapalat" w:hAnsi="GHEA Grapalat"/>
          <w:b/>
          <w:bCs/>
          <w:color w:val="000000"/>
        </w:rPr>
        <w:t>Ո Ր Ո Շ ՈՒ Մ</w:t>
      </w:r>
    </w:p>
    <w:p w14:paraId="074167AA" w14:textId="77777777" w:rsidR="003F4AEA" w:rsidRPr="00400651" w:rsidRDefault="003F4AEA" w:rsidP="00400651">
      <w:pPr>
        <w:pStyle w:val="NormalWeb"/>
        <w:shd w:val="clear" w:color="auto" w:fill="FFFFFF"/>
        <w:spacing w:before="0" w:beforeAutospacing="0" w:after="0" w:afterAutospacing="0" w:line="360" w:lineRule="auto"/>
        <w:ind w:firstLine="375"/>
        <w:jc w:val="center"/>
        <w:rPr>
          <w:rFonts w:ascii="GHEA Grapalat" w:hAnsi="GHEA Grapalat"/>
          <w:color w:val="000000"/>
        </w:rPr>
      </w:pPr>
      <w:r w:rsidRPr="00400651">
        <w:rPr>
          <w:rFonts w:ascii="Calibri" w:hAnsi="Calibri" w:cs="Calibri"/>
          <w:color w:val="000000"/>
        </w:rPr>
        <w:t> </w:t>
      </w:r>
    </w:p>
    <w:p w14:paraId="73328845" w14:textId="2D17698A" w:rsidR="003F4AEA" w:rsidRPr="00400651" w:rsidRDefault="003F4AEA" w:rsidP="00400651">
      <w:pPr>
        <w:pStyle w:val="NormalWeb"/>
        <w:shd w:val="clear" w:color="auto" w:fill="FFFFFF"/>
        <w:spacing w:before="0" w:beforeAutospacing="0" w:after="0" w:afterAutospacing="0" w:line="360" w:lineRule="auto"/>
        <w:ind w:firstLine="375"/>
        <w:jc w:val="center"/>
        <w:rPr>
          <w:rFonts w:ascii="GHEA Grapalat" w:hAnsi="GHEA Grapalat"/>
          <w:color w:val="000000"/>
        </w:rPr>
      </w:pPr>
      <w:r w:rsidRPr="00400651">
        <w:rPr>
          <w:rFonts w:ascii="GHEA Grapalat" w:hAnsi="GHEA Grapalat"/>
          <w:color w:val="000000"/>
          <w:lang w:val="hy-AM"/>
        </w:rPr>
        <w:t>«</w:t>
      </w:r>
      <w:r w:rsidR="008B4F93">
        <w:rPr>
          <w:rFonts w:ascii="GHEA Grapalat" w:hAnsi="GHEA Grapalat"/>
          <w:color w:val="000000"/>
          <w:lang w:val="hy-AM"/>
        </w:rPr>
        <w:t xml:space="preserve"> </w:t>
      </w:r>
      <w:r w:rsidRPr="00400651">
        <w:rPr>
          <w:rFonts w:ascii="GHEA Grapalat" w:hAnsi="GHEA Grapalat"/>
          <w:color w:val="000000"/>
          <w:lang w:val="hy-AM"/>
        </w:rPr>
        <w:t>» «———»</w:t>
      </w:r>
      <w:r w:rsidR="009D397F">
        <w:rPr>
          <w:rFonts w:ascii="GHEA Grapalat" w:hAnsi="GHEA Grapalat"/>
          <w:color w:val="000000"/>
        </w:rPr>
        <w:t xml:space="preserve"> </w:t>
      </w:r>
      <w:r w:rsidRPr="00400651">
        <w:rPr>
          <w:rFonts w:ascii="GHEA Grapalat" w:hAnsi="GHEA Grapalat"/>
          <w:color w:val="000000"/>
        </w:rPr>
        <w:t>202</w:t>
      </w:r>
      <w:r w:rsidRPr="00400651">
        <w:rPr>
          <w:rFonts w:ascii="GHEA Grapalat" w:hAnsi="GHEA Grapalat"/>
          <w:color w:val="000000"/>
          <w:lang w:val="hy-AM"/>
        </w:rPr>
        <w:t>4</w:t>
      </w:r>
      <w:r w:rsidRPr="00400651">
        <w:rPr>
          <w:rFonts w:ascii="GHEA Grapalat" w:hAnsi="GHEA Grapalat"/>
          <w:color w:val="000000"/>
        </w:rPr>
        <w:t xml:space="preserve"> </w:t>
      </w:r>
      <w:proofErr w:type="spellStart"/>
      <w:r w:rsidRPr="00400651">
        <w:rPr>
          <w:rFonts w:ascii="GHEA Grapalat" w:hAnsi="GHEA Grapalat" w:cs="Arial Unicode"/>
          <w:color w:val="000000"/>
        </w:rPr>
        <w:t>թվականի</w:t>
      </w:r>
      <w:proofErr w:type="spellEnd"/>
      <w:r w:rsidRPr="00400651">
        <w:rPr>
          <w:rFonts w:ascii="GHEA Grapalat" w:hAnsi="GHEA Grapalat"/>
          <w:color w:val="000000"/>
        </w:rPr>
        <w:t xml:space="preserve"> </w:t>
      </w:r>
      <w:r w:rsidR="009D397F">
        <w:rPr>
          <w:rFonts w:ascii="GHEA Grapalat" w:hAnsi="GHEA Grapalat"/>
          <w:color w:val="000000"/>
        </w:rPr>
        <w:tab/>
      </w:r>
      <w:r w:rsidR="009D397F">
        <w:rPr>
          <w:rFonts w:ascii="GHEA Grapalat" w:hAnsi="GHEA Grapalat"/>
          <w:color w:val="000000"/>
        </w:rPr>
        <w:tab/>
      </w:r>
      <w:r w:rsidR="009D397F">
        <w:rPr>
          <w:rFonts w:ascii="GHEA Grapalat" w:hAnsi="GHEA Grapalat"/>
          <w:color w:val="000000"/>
        </w:rPr>
        <w:tab/>
      </w:r>
      <w:r w:rsidR="009D397F">
        <w:rPr>
          <w:rFonts w:ascii="GHEA Grapalat" w:hAnsi="GHEA Grapalat"/>
          <w:color w:val="000000"/>
        </w:rPr>
        <w:tab/>
      </w:r>
      <w:r w:rsidR="009D397F">
        <w:rPr>
          <w:rFonts w:ascii="GHEA Grapalat" w:hAnsi="GHEA Grapalat"/>
          <w:color w:val="000000"/>
        </w:rPr>
        <w:tab/>
      </w:r>
      <w:r w:rsidRPr="00400651">
        <w:rPr>
          <w:rFonts w:ascii="GHEA Grapalat" w:hAnsi="GHEA Grapalat"/>
          <w:color w:val="000000"/>
        </w:rPr>
        <w:t>N</w:t>
      </w:r>
      <w:r w:rsidRPr="00400651">
        <w:rPr>
          <w:rFonts w:ascii="GHEA Grapalat" w:hAnsi="GHEA Grapalat"/>
          <w:color w:val="000000"/>
          <w:lang w:val="hy-AM"/>
        </w:rPr>
        <w:t xml:space="preserve"> </w:t>
      </w:r>
      <w:r w:rsidRPr="00400651">
        <w:rPr>
          <w:rFonts w:ascii="GHEA Grapalat" w:hAnsi="GHEA Grapalat"/>
          <w:color w:val="000000"/>
        </w:rPr>
        <w:t>-</w:t>
      </w:r>
      <w:r w:rsidRPr="00400651">
        <w:rPr>
          <w:rFonts w:ascii="GHEA Grapalat" w:hAnsi="GHEA Grapalat" w:cs="Arial Unicode"/>
          <w:color w:val="000000"/>
        </w:rPr>
        <w:t>Ն</w:t>
      </w:r>
    </w:p>
    <w:p w14:paraId="74A2C303" w14:textId="77777777" w:rsidR="003F4AEA" w:rsidRPr="00400651" w:rsidRDefault="003F4AEA" w:rsidP="00400651">
      <w:pPr>
        <w:pStyle w:val="NormalWeb"/>
        <w:shd w:val="clear" w:color="auto" w:fill="FFFFFF"/>
        <w:spacing w:before="0" w:beforeAutospacing="0" w:after="0" w:afterAutospacing="0" w:line="360" w:lineRule="auto"/>
        <w:ind w:firstLine="375"/>
        <w:rPr>
          <w:rFonts w:ascii="GHEA Grapalat" w:hAnsi="GHEA Grapalat"/>
          <w:color w:val="000000"/>
        </w:rPr>
      </w:pPr>
      <w:r w:rsidRPr="00400651">
        <w:rPr>
          <w:rFonts w:ascii="Calibri" w:hAnsi="Calibri" w:cs="Calibri"/>
          <w:color w:val="000000"/>
        </w:rPr>
        <w:t> </w:t>
      </w:r>
    </w:p>
    <w:p w14:paraId="23204559" w14:textId="401BDDFC" w:rsidR="003F4AEA" w:rsidRPr="00400651" w:rsidRDefault="003F4AEA" w:rsidP="00400651">
      <w:pPr>
        <w:pStyle w:val="NormalWeb"/>
        <w:shd w:val="clear" w:color="auto" w:fill="FFFFFF"/>
        <w:spacing w:before="0" w:beforeAutospacing="0" w:after="0" w:afterAutospacing="0" w:line="360" w:lineRule="auto"/>
        <w:ind w:firstLine="375"/>
        <w:jc w:val="center"/>
        <w:rPr>
          <w:rFonts w:ascii="GHEA Grapalat" w:hAnsi="GHEA Grapalat"/>
          <w:color w:val="000000"/>
        </w:rPr>
      </w:pPr>
      <w:r w:rsidRPr="00400651">
        <w:rPr>
          <w:rStyle w:val="Strong"/>
          <w:rFonts w:ascii="GHEA Grapalat" w:hAnsi="GHEA Grapalat"/>
          <w:color w:val="000000"/>
        </w:rPr>
        <w:t xml:space="preserve">ՀԱՅԱՍՏԱՆԻ ՀԱՆՐԱՊԵՏՈՒԹՅԱՆ ԿԱՌԱՎԱՐՈՒԹՅԱՆ 2019 ԹՎԱԿԱՆԻ ՓԵՏՐՎԱՐԻ 28-Ի N 162-Ն ՈՐՈՇՄԱՆ ՄԵՋ </w:t>
      </w:r>
      <w:r w:rsidRPr="00400651">
        <w:rPr>
          <w:rStyle w:val="Strong"/>
          <w:rFonts w:ascii="GHEA Grapalat" w:hAnsi="GHEA Grapalat"/>
          <w:color w:val="000000"/>
          <w:lang w:val="hy-AM"/>
        </w:rPr>
        <w:t>ՓՈՓՈԽՈՒԹՅՈՒՆ</w:t>
      </w:r>
      <w:r w:rsidRPr="00400651">
        <w:rPr>
          <w:rStyle w:val="Strong"/>
          <w:rFonts w:ascii="GHEA Grapalat" w:hAnsi="GHEA Grapalat"/>
          <w:color w:val="000000"/>
        </w:rPr>
        <w:t xml:space="preserve">ՆԵՐ </w:t>
      </w:r>
      <w:r w:rsidRPr="00400651">
        <w:rPr>
          <w:rStyle w:val="Strong"/>
          <w:rFonts w:ascii="GHEA Grapalat" w:hAnsi="GHEA Grapalat"/>
          <w:color w:val="000000"/>
          <w:lang w:val="hy-AM"/>
        </w:rPr>
        <w:t>ԵՎ ԼՐԱՑՈՒՄ</w:t>
      </w:r>
      <w:r w:rsidRPr="00400651">
        <w:rPr>
          <w:rStyle w:val="Strong"/>
          <w:rFonts w:ascii="GHEA Grapalat" w:hAnsi="GHEA Grapalat"/>
          <w:color w:val="000000"/>
        </w:rPr>
        <w:t>ՆԵՐ</w:t>
      </w:r>
      <w:r w:rsidRPr="00400651">
        <w:rPr>
          <w:rStyle w:val="Strong"/>
          <w:rFonts w:ascii="GHEA Grapalat" w:hAnsi="GHEA Grapalat"/>
          <w:color w:val="000000"/>
          <w:lang w:val="hy-AM"/>
        </w:rPr>
        <w:t xml:space="preserve"> </w:t>
      </w:r>
      <w:r w:rsidRPr="00400651">
        <w:rPr>
          <w:rStyle w:val="Strong"/>
          <w:rFonts w:ascii="GHEA Grapalat" w:hAnsi="GHEA Grapalat"/>
          <w:color w:val="000000"/>
        </w:rPr>
        <w:t>ԿԱՏԱՐԵԼՈՒ ՄԱՍԻՆ</w:t>
      </w:r>
    </w:p>
    <w:p w14:paraId="28113988" w14:textId="77777777" w:rsidR="003F4AEA" w:rsidRPr="00400651" w:rsidRDefault="003F4AEA" w:rsidP="00400651">
      <w:pPr>
        <w:pStyle w:val="NormalWeb"/>
        <w:shd w:val="clear" w:color="auto" w:fill="FFFFFF"/>
        <w:spacing w:before="0" w:beforeAutospacing="0" w:after="0" w:afterAutospacing="0" w:line="360" w:lineRule="auto"/>
        <w:ind w:firstLine="375"/>
        <w:rPr>
          <w:rFonts w:ascii="GHEA Grapalat" w:hAnsi="GHEA Grapalat"/>
          <w:color w:val="000000"/>
        </w:rPr>
      </w:pPr>
      <w:r w:rsidRPr="00400651">
        <w:rPr>
          <w:rFonts w:ascii="Calibri" w:hAnsi="Calibri" w:cs="Calibri"/>
          <w:color w:val="000000"/>
        </w:rPr>
        <w:t> </w:t>
      </w:r>
    </w:p>
    <w:p w14:paraId="7541A82B" w14:textId="48A407B4" w:rsidR="003F4AEA" w:rsidRPr="00400651" w:rsidRDefault="00FA5FBE" w:rsidP="00400651">
      <w:pPr>
        <w:pStyle w:val="NormalWeb"/>
        <w:shd w:val="clear" w:color="auto" w:fill="FFFFFF"/>
        <w:spacing w:before="0" w:beforeAutospacing="0" w:after="0" w:afterAutospacing="0" w:line="360" w:lineRule="auto"/>
        <w:ind w:firstLine="375"/>
        <w:jc w:val="both"/>
        <w:rPr>
          <w:rFonts w:ascii="GHEA Grapalat" w:hAnsi="GHEA Grapalat"/>
          <w:color w:val="000000"/>
        </w:rPr>
      </w:pPr>
      <w:r w:rsidRPr="00400651">
        <w:rPr>
          <w:rFonts w:ascii="GHEA Grapalat" w:hAnsi="GHEA Grapalat"/>
          <w:color w:val="000000"/>
          <w:shd w:val="clear" w:color="auto" w:fill="FFFFFF"/>
          <w:lang w:val="hy-AM"/>
        </w:rPr>
        <w:t>Ղ</w:t>
      </w:r>
      <w:proofErr w:type="spellStart"/>
      <w:r w:rsidR="003F4AEA" w:rsidRPr="00400651">
        <w:rPr>
          <w:rFonts w:ascii="GHEA Grapalat" w:hAnsi="GHEA Grapalat"/>
          <w:color w:val="000000"/>
          <w:shd w:val="clear" w:color="auto" w:fill="FFFFFF"/>
        </w:rPr>
        <w:t>եկավարվելով</w:t>
      </w:r>
      <w:proofErr w:type="spellEnd"/>
      <w:r w:rsidR="003F4AEA" w:rsidRPr="00400651">
        <w:rPr>
          <w:rFonts w:ascii="GHEA Grapalat" w:hAnsi="GHEA Grapalat"/>
          <w:color w:val="000000"/>
          <w:shd w:val="clear" w:color="auto" w:fill="FFFFFF"/>
        </w:rPr>
        <w:t xml:space="preserve"> «</w:t>
      </w:r>
      <w:proofErr w:type="spellStart"/>
      <w:r w:rsidR="003F4AEA" w:rsidRPr="00400651">
        <w:rPr>
          <w:rFonts w:ascii="GHEA Grapalat" w:hAnsi="GHEA Grapalat"/>
          <w:color w:val="000000"/>
          <w:shd w:val="clear" w:color="auto" w:fill="FFFFFF"/>
        </w:rPr>
        <w:t>Նորմատիվ</w:t>
      </w:r>
      <w:proofErr w:type="spellEnd"/>
      <w:r w:rsidR="003F4AEA" w:rsidRPr="00400651">
        <w:rPr>
          <w:rFonts w:ascii="GHEA Grapalat" w:hAnsi="GHEA Grapalat"/>
          <w:color w:val="000000"/>
          <w:shd w:val="clear" w:color="auto" w:fill="FFFFFF"/>
        </w:rPr>
        <w:t xml:space="preserve"> </w:t>
      </w:r>
      <w:proofErr w:type="spellStart"/>
      <w:r w:rsidR="003F4AEA" w:rsidRPr="00400651">
        <w:rPr>
          <w:rFonts w:ascii="GHEA Grapalat" w:hAnsi="GHEA Grapalat"/>
          <w:color w:val="000000"/>
          <w:shd w:val="clear" w:color="auto" w:fill="FFFFFF"/>
        </w:rPr>
        <w:t>իրավական</w:t>
      </w:r>
      <w:proofErr w:type="spellEnd"/>
      <w:r w:rsidR="003F4AEA" w:rsidRPr="00400651">
        <w:rPr>
          <w:rFonts w:ascii="GHEA Grapalat" w:hAnsi="GHEA Grapalat"/>
          <w:color w:val="000000"/>
          <w:shd w:val="clear" w:color="auto" w:fill="FFFFFF"/>
        </w:rPr>
        <w:t xml:space="preserve"> </w:t>
      </w:r>
      <w:proofErr w:type="spellStart"/>
      <w:r w:rsidR="003F4AEA" w:rsidRPr="00400651">
        <w:rPr>
          <w:rFonts w:ascii="GHEA Grapalat" w:hAnsi="GHEA Grapalat"/>
          <w:color w:val="000000"/>
          <w:shd w:val="clear" w:color="auto" w:fill="FFFFFF"/>
        </w:rPr>
        <w:t>ակտերի</w:t>
      </w:r>
      <w:proofErr w:type="spellEnd"/>
      <w:r w:rsidR="003F4AEA" w:rsidRPr="00400651">
        <w:rPr>
          <w:rFonts w:ascii="GHEA Grapalat" w:hAnsi="GHEA Grapalat"/>
          <w:color w:val="000000"/>
          <w:shd w:val="clear" w:color="auto" w:fill="FFFFFF"/>
        </w:rPr>
        <w:t xml:space="preserve"> </w:t>
      </w:r>
      <w:proofErr w:type="spellStart"/>
      <w:r w:rsidR="003F4AEA" w:rsidRPr="00400651">
        <w:rPr>
          <w:rFonts w:ascii="GHEA Grapalat" w:hAnsi="GHEA Grapalat"/>
          <w:color w:val="000000"/>
          <w:shd w:val="clear" w:color="auto" w:fill="FFFFFF"/>
        </w:rPr>
        <w:t>մասին</w:t>
      </w:r>
      <w:proofErr w:type="spellEnd"/>
      <w:r w:rsidR="003F4AEA" w:rsidRPr="00400651">
        <w:rPr>
          <w:rFonts w:ascii="GHEA Grapalat" w:hAnsi="GHEA Grapalat"/>
          <w:color w:val="000000"/>
          <w:shd w:val="clear" w:color="auto" w:fill="FFFFFF"/>
        </w:rPr>
        <w:t xml:space="preserve">» </w:t>
      </w:r>
      <w:proofErr w:type="spellStart"/>
      <w:r w:rsidR="003F4AEA" w:rsidRPr="00400651">
        <w:rPr>
          <w:rFonts w:ascii="GHEA Grapalat" w:hAnsi="GHEA Grapalat"/>
          <w:color w:val="000000"/>
          <w:shd w:val="clear" w:color="auto" w:fill="FFFFFF"/>
        </w:rPr>
        <w:t>օրենքի</w:t>
      </w:r>
      <w:proofErr w:type="spellEnd"/>
      <w:r w:rsidR="003F4AEA" w:rsidRPr="00400651">
        <w:rPr>
          <w:rFonts w:ascii="GHEA Grapalat" w:hAnsi="GHEA Grapalat"/>
          <w:color w:val="000000"/>
          <w:shd w:val="clear" w:color="auto" w:fill="FFFFFF"/>
        </w:rPr>
        <w:t xml:space="preserve"> 3</w:t>
      </w:r>
      <w:r w:rsidR="003F4AEA" w:rsidRPr="00400651">
        <w:rPr>
          <w:rFonts w:ascii="GHEA Grapalat" w:hAnsi="GHEA Grapalat"/>
          <w:color w:val="000000"/>
          <w:shd w:val="clear" w:color="auto" w:fill="FFFFFF"/>
          <w:lang w:val="hy-AM"/>
        </w:rPr>
        <w:t>3</w:t>
      </w:r>
      <w:r w:rsidR="003F4AEA" w:rsidRPr="00400651">
        <w:rPr>
          <w:rFonts w:ascii="GHEA Grapalat" w:hAnsi="GHEA Grapalat"/>
          <w:color w:val="000000"/>
          <w:shd w:val="clear" w:color="auto" w:fill="FFFFFF"/>
        </w:rPr>
        <w:t>-</w:t>
      </w:r>
      <w:proofErr w:type="spellStart"/>
      <w:r w:rsidR="003F4AEA" w:rsidRPr="00400651">
        <w:rPr>
          <w:rFonts w:ascii="GHEA Grapalat" w:hAnsi="GHEA Grapalat"/>
          <w:color w:val="000000"/>
          <w:shd w:val="clear" w:color="auto" w:fill="FFFFFF"/>
        </w:rPr>
        <w:t>րդ</w:t>
      </w:r>
      <w:proofErr w:type="spellEnd"/>
      <w:r w:rsidR="003F4AEA" w:rsidRPr="00400651">
        <w:rPr>
          <w:rFonts w:ascii="GHEA Grapalat" w:hAnsi="GHEA Grapalat"/>
          <w:color w:val="000000"/>
          <w:shd w:val="clear" w:color="auto" w:fill="FFFFFF"/>
          <w:lang w:val="hy-AM"/>
        </w:rPr>
        <w:t xml:space="preserve"> և 34-րդ</w:t>
      </w:r>
      <w:r w:rsidR="003F4AEA" w:rsidRPr="00400651">
        <w:rPr>
          <w:rFonts w:ascii="GHEA Grapalat" w:hAnsi="GHEA Grapalat"/>
          <w:color w:val="000000"/>
          <w:shd w:val="clear" w:color="auto" w:fill="FFFFFF"/>
        </w:rPr>
        <w:t xml:space="preserve"> </w:t>
      </w:r>
      <w:proofErr w:type="spellStart"/>
      <w:r w:rsidR="003F4AEA" w:rsidRPr="00400651">
        <w:rPr>
          <w:rFonts w:ascii="GHEA Grapalat" w:hAnsi="GHEA Grapalat"/>
          <w:color w:val="000000"/>
          <w:shd w:val="clear" w:color="auto" w:fill="FFFFFF"/>
        </w:rPr>
        <w:t>հոդված</w:t>
      </w:r>
      <w:proofErr w:type="spellEnd"/>
      <w:r w:rsidR="003F4AEA" w:rsidRPr="00400651">
        <w:rPr>
          <w:rFonts w:ascii="GHEA Grapalat" w:hAnsi="GHEA Grapalat"/>
          <w:color w:val="000000"/>
          <w:shd w:val="clear" w:color="auto" w:fill="FFFFFF"/>
          <w:lang w:val="hy-AM"/>
        </w:rPr>
        <w:t>ներ</w:t>
      </w:r>
      <w:proofErr w:type="spellStart"/>
      <w:r w:rsidR="003F4AEA" w:rsidRPr="00400651">
        <w:rPr>
          <w:rFonts w:ascii="GHEA Grapalat" w:hAnsi="GHEA Grapalat"/>
          <w:color w:val="000000"/>
          <w:shd w:val="clear" w:color="auto" w:fill="FFFFFF"/>
        </w:rPr>
        <w:t>ով</w:t>
      </w:r>
      <w:proofErr w:type="spellEnd"/>
      <w:r w:rsidR="003F4AEA" w:rsidRPr="00400651">
        <w:rPr>
          <w:rFonts w:ascii="GHEA Grapalat" w:hAnsi="GHEA Grapalat"/>
          <w:color w:val="000000"/>
          <w:shd w:val="clear" w:color="auto" w:fill="FFFFFF"/>
        </w:rPr>
        <w:t xml:space="preserve">՝ </w:t>
      </w:r>
      <w:proofErr w:type="spellStart"/>
      <w:r w:rsidR="003F4AEA" w:rsidRPr="00400651">
        <w:rPr>
          <w:rFonts w:ascii="GHEA Grapalat" w:hAnsi="GHEA Grapalat"/>
          <w:color w:val="000000"/>
          <w:shd w:val="clear" w:color="auto" w:fill="FFFFFF"/>
        </w:rPr>
        <w:t>Հայաստանի</w:t>
      </w:r>
      <w:proofErr w:type="spellEnd"/>
      <w:r w:rsidR="003F4AEA" w:rsidRPr="00400651">
        <w:rPr>
          <w:rFonts w:ascii="GHEA Grapalat" w:hAnsi="GHEA Grapalat"/>
          <w:color w:val="000000"/>
          <w:shd w:val="clear" w:color="auto" w:fill="FFFFFF"/>
        </w:rPr>
        <w:t xml:space="preserve"> </w:t>
      </w:r>
      <w:proofErr w:type="spellStart"/>
      <w:r w:rsidR="003F4AEA" w:rsidRPr="00400651">
        <w:rPr>
          <w:rFonts w:ascii="GHEA Grapalat" w:hAnsi="GHEA Grapalat"/>
          <w:color w:val="000000"/>
          <w:shd w:val="clear" w:color="auto" w:fill="FFFFFF"/>
        </w:rPr>
        <w:t>Հանրապետության</w:t>
      </w:r>
      <w:proofErr w:type="spellEnd"/>
      <w:r w:rsidR="003F4AEA" w:rsidRPr="00400651">
        <w:rPr>
          <w:rFonts w:ascii="GHEA Grapalat" w:hAnsi="GHEA Grapalat"/>
          <w:color w:val="000000"/>
          <w:shd w:val="clear" w:color="auto" w:fill="FFFFFF"/>
        </w:rPr>
        <w:t xml:space="preserve"> </w:t>
      </w:r>
      <w:proofErr w:type="spellStart"/>
      <w:r w:rsidR="003F4AEA" w:rsidRPr="00400651">
        <w:rPr>
          <w:rFonts w:ascii="GHEA Grapalat" w:hAnsi="GHEA Grapalat"/>
          <w:color w:val="000000"/>
          <w:shd w:val="clear" w:color="auto" w:fill="FFFFFF"/>
        </w:rPr>
        <w:t>կառավարությունը</w:t>
      </w:r>
      <w:proofErr w:type="spellEnd"/>
      <w:r w:rsidR="003F4AEA" w:rsidRPr="00400651">
        <w:rPr>
          <w:rFonts w:ascii="Calibri" w:hAnsi="Calibri" w:cs="Calibri"/>
          <w:color w:val="000000"/>
          <w:shd w:val="clear" w:color="auto" w:fill="FFFFFF"/>
        </w:rPr>
        <w:t> </w:t>
      </w:r>
      <w:proofErr w:type="spellStart"/>
      <w:r w:rsidR="003F4AEA" w:rsidRPr="00400651">
        <w:rPr>
          <w:rStyle w:val="Emphasis"/>
          <w:rFonts w:ascii="GHEA Grapalat" w:hAnsi="GHEA Grapalat"/>
          <w:b/>
          <w:bCs/>
          <w:color w:val="000000"/>
          <w:shd w:val="clear" w:color="auto" w:fill="FFFFFF"/>
        </w:rPr>
        <w:t>որոշում</w:t>
      </w:r>
      <w:proofErr w:type="spellEnd"/>
      <w:r w:rsidR="003F4AEA" w:rsidRPr="00400651">
        <w:rPr>
          <w:rStyle w:val="Emphasis"/>
          <w:rFonts w:ascii="GHEA Grapalat" w:hAnsi="GHEA Grapalat"/>
          <w:b/>
          <w:bCs/>
          <w:color w:val="000000"/>
          <w:shd w:val="clear" w:color="auto" w:fill="FFFFFF"/>
        </w:rPr>
        <w:t xml:space="preserve"> է.</w:t>
      </w:r>
    </w:p>
    <w:p w14:paraId="1049ECC8" w14:textId="66817A80" w:rsidR="003F4AEA" w:rsidRPr="00400651" w:rsidRDefault="003F4AEA" w:rsidP="00D71850">
      <w:pPr>
        <w:pStyle w:val="NormalWeb"/>
        <w:numPr>
          <w:ilvl w:val="0"/>
          <w:numId w:val="2"/>
        </w:numPr>
        <w:shd w:val="clear" w:color="auto" w:fill="FFFFFF"/>
        <w:spacing w:before="0" w:beforeAutospacing="0" w:after="0" w:afterAutospacing="0" w:line="360" w:lineRule="auto"/>
        <w:ind w:left="0" w:firstLine="567"/>
        <w:jc w:val="both"/>
        <w:rPr>
          <w:rFonts w:ascii="GHEA Grapalat" w:hAnsi="GHEA Grapalat"/>
          <w:color w:val="000000"/>
          <w:lang w:val="hy-AM"/>
        </w:rPr>
      </w:pPr>
      <w:r w:rsidRPr="00400651">
        <w:rPr>
          <w:rFonts w:ascii="GHEA Grapalat" w:hAnsi="GHEA Grapalat"/>
          <w:color w:val="000000"/>
          <w:lang w:val="hy-AM"/>
        </w:rPr>
        <w:t>Հայաստանի Հանրապետության կառավարության 2019 թվականի փետրվարի 28-ի «Հայաստանի Հանրապետությունում դեղի պետական գրանցման, վերագրանցման, հավաստագրի ժամկետի երկարաձգման, ինչպես նաև գրանցումը, վերագրանցումը, հավաստագրի ժամկետի երկարաձգումը մերժելու, գրանցումը կասեցնելու, ուժը կորցրած ճանաչելու, այդ նպատակներով իրականացվող փորձաքննությունների կարգերը, ինչպես նաև հետգրանցումային փոփոխությունների ներկայացման և փորձաքննության կարգը, անհրաժեշտ փաստաթղթերի ցանկը, գրանցված դեղի նոր գրանցում չպահանջող փոփոխությունների ցանկը, մասնագիտական դիտարկման և այլ երկրների իրավասու մարմինների դիտարկման հաշվետվությունների ճանաչման կարգը սահմանելու և Հայաստանի Հանրապետության կառավարության 2001 թվականի ապրիլի 25-ի N 347 որոշումն ուժը կորցրած ճանաչելու մասին» N 162-Ն որոշման</w:t>
      </w:r>
      <w:r w:rsidRPr="00400651">
        <w:rPr>
          <w:rFonts w:ascii="GHEA Grapalat" w:hAnsi="GHEA Grapalat"/>
          <w:color w:val="000000"/>
        </w:rPr>
        <w:t xml:space="preserve"> (</w:t>
      </w:r>
      <w:r w:rsidRPr="00400651">
        <w:rPr>
          <w:rFonts w:ascii="GHEA Grapalat" w:hAnsi="GHEA Grapalat"/>
          <w:color w:val="000000"/>
          <w:lang w:val="hy-AM"/>
        </w:rPr>
        <w:t>այսուհետ՝ Որոշում</w:t>
      </w:r>
      <w:r w:rsidRPr="00400651">
        <w:rPr>
          <w:rFonts w:ascii="GHEA Grapalat" w:hAnsi="GHEA Grapalat"/>
          <w:color w:val="000000"/>
        </w:rPr>
        <w:t>)</w:t>
      </w:r>
      <w:r w:rsidRPr="00400651">
        <w:rPr>
          <w:rFonts w:ascii="GHEA Grapalat" w:hAnsi="GHEA Grapalat"/>
          <w:color w:val="000000"/>
          <w:lang w:val="hy-AM"/>
        </w:rPr>
        <w:t xml:space="preserve"> N 1 հավելվածում ՝</w:t>
      </w:r>
    </w:p>
    <w:p w14:paraId="69D54617" w14:textId="06ACBFC0" w:rsidR="00960E8C" w:rsidRPr="00400651" w:rsidRDefault="00960E8C" w:rsidP="00D71850">
      <w:pPr>
        <w:pStyle w:val="ListParagraph"/>
        <w:numPr>
          <w:ilvl w:val="0"/>
          <w:numId w:val="4"/>
        </w:numPr>
        <w:shd w:val="clear" w:color="auto" w:fill="FFFFFF"/>
        <w:spacing w:after="0" w:line="360" w:lineRule="auto"/>
        <w:ind w:left="851" w:hanging="283"/>
        <w:rPr>
          <w:rFonts w:ascii="GHEA Grapalat" w:eastAsia="Times New Roman" w:hAnsi="GHEA Grapalat" w:cs="Times New Roman"/>
          <w:color w:val="000000"/>
          <w:kern w:val="0"/>
          <w:sz w:val="24"/>
          <w:szCs w:val="24"/>
          <w:lang w:val="hy-AM"/>
          <w14:ligatures w14:val="none"/>
        </w:rPr>
      </w:pPr>
      <w:r w:rsidRPr="00400651">
        <w:rPr>
          <w:rFonts w:ascii="GHEA Grapalat" w:eastAsia="Times New Roman" w:hAnsi="GHEA Grapalat" w:cs="Calibri"/>
          <w:color w:val="000000"/>
          <w:kern w:val="0"/>
          <w:sz w:val="24"/>
          <w:szCs w:val="24"/>
          <w:lang w:val="hy-AM"/>
          <w14:ligatures w14:val="none"/>
        </w:rPr>
        <w:t xml:space="preserve">1-ին կետը լրացնել հետևյալ </w:t>
      </w:r>
      <w:r w:rsidR="00A47D8B" w:rsidRPr="00400651">
        <w:rPr>
          <w:rFonts w:ascii="GHEA Grapalat" w:eastAsia="Times New Roman" w:hAnsi="GHEA Grapalat" w:cs="Calibri"/>
          <w:color w:val="000000"/>
          <w:kern w:val="0"/>
          <w:sz w:val="24"/>
          <w:szCs w:val="24"/>
          <w:lang w:val="hy-AM"/>
          <w14:ligatures w14:val="none"/>
        </w:rPr>
        <w:t xml:space="preserve">բովանդակությամբ նոր </w:t>
      </w:r>
      <w:r w:rsidRPr="00400651">
        <w:rPr>
          <w:rFonts w:ascii="GHEA Grapalat" w:eastAsia="Times New Roman" w:hAnsi="GHEA Grapalat" w:cs="Calibri"/>
          <w:color w:val="000000"/>
          <w:kern w:val="0"/>
          <w:sz w:val="24"/>
          <w:szCs w:val="24"/>
          <w:lang w:val="hy-AM"/>
          <w14:ligatures w14:val="none"/>
        </w:rPr>
        <w:t xml:space="preserve">նախադասությամբ. </w:t>
      </w:r>
    </w:p>
    <w:p w14:paraId="2B8217E0" w14:textId="26F47FBA" w:rsidR="00960E8C" w:rsidRPr="00400651" w:rsidRDefault="00960E8C" w:rsidP="00D71850">
      <w:pPr>
        <w:pStyle w:val="ListParagraph"/>
        <w:shd w:val="clear" w:color="auto" w:fill="FFFFFF"/>
        <w:spacing w:after="0" w:line="360" w:lineRule="auto"/>
        <w:ind w:left="851"/>
        <w:jc w:val="both"/>
        <w:rPr>
          <w:rFonts w:ascii="GHEA Grapalat" w:eastAsia="Times New Roman" w:hAnsi="GHEA Grapalat" w:cs="Times New Roman"/>
          <w:color w:val="000000"/>
          <w:kern w:val="0"/>
          <w:sz w:val="24"/>
          <w:szCs w:val="24"/>
          <w:lang w:val="hy-AM"/>
          <w14:ligatures w14:val="none"/>
        </w:rPr>
      </w:pPr>
      <w:r w:rsidRPr="00400651">
        <w:rPr>
          <w:rFonts w:ascii="GHEA Grapalat" w:hAnsi="GHEA Grapalat"/>
          <w:color w:val="000000"/>
          <w:sz w:val="24"/>
          <w:szCs w:val="24"/>
          <w:lang w:val="hy-AM"/>
        </w:rPr>
        <w:t xml:space="preserve">«Անասնաբուժական </w:t>
      </w:r>
      <w:r w:rsidRPr="00400651">
        <w:rPr>
          <w:rFonts w:ascii="GHEA Grapalat" w:eastAsia="Times New Roman" w:hAnsi="GHEA Grapalat" w:cs="Times New Roman"/>
          <w:color w:val="000000"/>
          <w:kern w:val="0"/>
          <w:sz w:val="24"/>
          <w:szCs w:val="24"/>
          <w:lang w:val="hy-AM"/>
          <w14:ligatures w14:val="none"/>
        </w:rPr>
        <w:t>դեղերի գրանցումն իրականացվում է</w:t>
      </w:r>
      <w:r w:rsidR="00194871" w:rsidRPr="00400651">
        <w:rPr>
          <w:rFonts w:ascii="GHEA Grapalat" w:eastAsia="Times New Roman" w:hAnsi="GHEA Grapalat" w:cs="Times New Roman"/>
          <w:color w:val="000000"/>
          <w:kern w:val="0"/>
          <w:sz w:val="24"/>
          <w:szCs w:val="24"/>
          <w:lang w:val="hy-AM"/>
          <w14:ligatures w14:val="none"/>
        </w:rPr>
        <w:t xml:space="preserve"> նաև</w:t>
      </w:r>
      <w:r w:rsidRPr="00400651">
        <w:rPr>
          <w:rFonts w:ascii="GHEA Grapalat" w:eastAsia="Times New Roman" w:hAnsi="GHEA Grapalat" w:cs="Times New Roman"/>
          <w:color w:val="000000"/>
          <w:kern w:val="0"/>
          <w:sz w:val="24"/>
          <w:szCs w:val="24"/>
          <w:lang w:val="hy-AM"/>
          <w14:ligatures w14:val="none"/>
        </w:rPr>
        <w:t xml:space="preserve"> Եվրասիական տնտեսական հանձնաժողովի խորհրդի 2022 թվականի հունվարի 21-ի N 1 որոշմամբ հաստատված անասնաբուժական դեղերի շրջանառության</w:t>
      </w:r>
      <w:r w:rsidR="008B4F93">
        <w:rPr>
          <w:rFonts w:ascii="GHEA Grapalat" w:eastAsia="Times New Roman" w:hAnsi="GHEA Grapalat" w:cs="Times New Roman"/>
          <w:color w:val="000000"/>
          <w:kern w:val="0"/>
          <w:sz w:val="24"/>
          <w:szCs w:val="24"/>
          <w:lang w:val="hy-AM"/>
          <w14:ligatures w14:val="none"/>
        </w:rPr>
        <w:t xml:space="preserve"> </w:t>
      </w:r>
      <w:r w:rsidRPr="00400651">
        <w:rPr>
          <w:rFonts w:ascii="GHEA Grapalat" w:eastAsia="Times New Roman" w:hAnsi="GHEA Grapalat" w:cs="Times New Roman"/>
          <w:color w:val="000000"/>
          <w:kern w:val="0"/>
          <w:sz w:val="24"/>
          <w:szCs w:val="24"/>
          <w:lang w:val="hy-AM"/>
          <w14:ligatures w14:val="none"/>
        </w:rPr>
        <w:t>կանոնների համաձայն</w:t>
      </w:r>
      <w:r w:rsidR="00A47D8B" w:rsidRPr="00400651">
        <w:rPr>
          <w:rFonts w:ascii="GHEA Grapalat" w:eastAsia="Times New Roman" w:hAnsi="GHEA Grapalat" w:cs="Times New Roman"/>
          <w:color w:val="000000"/>
          <w:kern w:val="0"/>
          <w:sz w:val="24"/>
          <w:szCs w:val="24"/>
          <w:lang w:val="hy-AM"/>
          <w14:ligatures w14:val="none"/>
        </w:rPr>
        <w:t>:</w:t>
      </w:r>
      <w:r w:rsidRPr="00400651">
        <w:rPr>
          <w:rFonts w:ascii="GHEA Grapalat" w:hAnsi="GHEA Grapalat"/>
          <w:color w:val="000000"/>
          <w:sz w:val="24"/>
          <w:szCs w:val="24"/>
          <w:lang w:val="hy-AM"/>
        </w:rPr>
        <w:t>»</w:t>
      </w:r>
      <w:r w:rsidR="00EF2B0A" w:rsidRPr="00400651">
        <w:rPr>
          <w:rFonts w:ascii="GHEA Grapalat" w:eastAsia="Times New Roman" w:hAnsi="GHEA Grapalat" w:cs="Times New Roman"/>
          <w:color w:val="000000"/>
          <w:kern w:val="0"/>
          <w:sz w:val="24"/>
          <w:szCs w:val="24"/>
          <w:lang w:val="hy-AM"/>
          <w14:ligatures w14:val="none"/>
        </w:rPr>
        <w:t>.</w:t>
      </w:r>
    </w:p>
    <w:p w14:paraId="715C0FF1" w14:textId="500583AC" w:rsidR="005A37C9" w:rsidRPr="00400651" w:rsidRDefault="00FD25DF" w:rsidP="00D71850">
      <w:pPr>
        <w:pStyle w:val="ListParagraph"/>
        <w:numPr>
          <w:ilvl w:val="0"/>
          <w:numId w:val="4"/>
        </w:numPr>
        <w:shd w:val="clear" w:color="auto" w:fill="FFFFFF"/>
        <w:spacing w:after="0" w:line="360" w:lineRule="auto"/>
        <w:ind w:left="910" w:hanging="336"/>
        <w:jc w:val="both"/>
        <w:rPr>
          <w:rFonts w:ascii="GHEA Grapalat" w:eastAsia="Times New Roman" w:hAnsi="GHEA Grapalat" w:cs="Calibri"/>
          <w:color w:val="000000"/>
          <w:kern w:val="0"/>
          <w:sz w:val="24"/>
          <w:szCs w:val="24"/>
          <w:lang w:val="hy-AM"/>
          <w14:ligatures w14:val="none"/>
        </w:rPr>
      </w:pPr>
      <w:r w:rsidRPr="00400651">
        <w:rPr>
          <w:rFonts w:ascii="GHEA Grapalat" w:eastAsia="Times New Roman" w:hAnsi="GHEA Grapalat" w:cs="Calibri"/>
          <w:color w:val="000000"/>
          <w:kern w:val="0"/>
          <w:sz w:val="24"/>
          <w:szCs w:val="24"/>
          <w:lang w:val="hy-AM"/>
          <w14:ligatures w14:val="none"/>
        </w:rPr>
        <w:lastRenderedPageBreak/>
        <w:t>4-րդ կետ</w:t>
      </w:r>
      <w:r w:rsidR="007E4D8C" w:rsidRPr="00400651">
        <w:rPr>
          <w:rFonts w:ascii="GHEA Grapalat" w:eastAsia="Times New Roman" w:hAnsi="GHEA Grapalat" w:cs="Calibri"/>
          <w:color w:val="000000"/>
          <w:kern w:val="0"/>
          <w:sz w:val="24"/>
          <w:szCs w:val="24"/>
          <w:lang w:val="hy-AM"/>
          <w14:ligatures w14:val="none"/>
        </w:rPr>
        <w:t>ում</w:t>
      </w:r>
      <w:r w:rsidR="00603148" w:rsidRPr="00400651">
        <w:rPr>
          <w:rFonts w:ascii="GHEA Grapalat" w:eastAsia="Times New Roman" w:hAnsi="GHEA Grapalat" w:cs="Calibri"/>
          <w:color w:val="000000"/>
          <w:kern w:val="0"/>
          <w:sz w:val="24"/>
          <w:szCs w:val="24"/>
          <w:lang w:val="hy-AM"/>
          <w14:ligatures w14:val="none"/>
        </w:rPr>
        <w:t xml:space="preserve"> </w:t>
      </w:r>
      <w:r w:rsidR="00803AB5" w:rsidRPr="00400651">
        <w:rPr>
          <w:rFonts w:ascii="GHEA Grapalat" w:hAnsi="GHEA Grapalat"/>
          <w:color w:val="000000"/>
          <w:sz w:val="24"/>
          <w:szCs w:val="24"/>
          <w:lang w:val="hy-AM"/>
        </w:rPr>
        <w:t>«</w:t>
      </w:r>
      <w:r w:rsidR="00603148" w:rsidRPr="00400651">
        <w:rPr>
          <w:rFonts w:ascii="GHEA Grapalat" w:hAnsi="GHEA Grapalat"/>
          <w:color w:val="000000"/>
          <w:sz w:val="24"/>
          <w:szCs w:val="24"/>
          <w:lang w:val="hy-AM"/>
        </w:rPr>
        <w:t>,</w:t>
      </w:r>
      <w:r w:rsidR="00D71850" w:rsidRPr="00D71850">
        <w:rPr>
          <w:rFonts w:ascii="GHEA Grapalat" w:hAnsi="GHEA Grapalat"/>
          <w:color w:val="000000"/>
          <w:sz w:val="24"/>
          <w:szCs w:val="24"/>
          <w:lang w:val="hy-AM"/>
        </w:rPr>
        <w:t xml:space="preserve"> </w:t>
      </w:r>
      <w:r w:rsidR="00803AB5" w:rsidRPr="00400651">
        <w:rPr>
          <w:rFonts w:ascii="GHEA Grapalat" w:eastAsia="Times New Roman" w:hAnsi="GHEA Grapalat" w:cs="Times New Roman"/>
          <w:color w:val="000000"/>
          <w:kern w:val="0"/>
          <w:sz w:val="24"/>
          <w:szCs w:val="24"/>
          <w:lang w:val="hy-AM"/>
          <w14:ligatures w14:val="none"/>
        </w:rPr>
        <w:t>սակայն հավաստագրի ժամկետը չի կարող գերազանցել 2025 թվականի դեկտեմբերի 31-ը</w:t>
      </w:r>
      <w:r w:rsidR="00803AB5" w:rsidRPr="00400651">
        <w:rPr>
          <w:rFonts w:ascii="GHEA Grapalat" w:hAnsi="GHEA Grapalat"/>
          <w:color w:val="000000"/>
          <w:sz w:val="24"/>
          <w:szCs w:val="24"/>
          <w:lang w:val="hy-AM"/>
        </w:rPr>
        <w:t>» բառերը</w:t>
      </w:r>
      <w:r w:rsidR="00603148" w:rsidRPr="00400651">
        <w:rPr>
          <w:rFonts w:ascii="GHEA Grapalat" w:hAnsi="GHEA Grapalat"/>
          <w:color w:val="000000"/>
          <w:sz w:val="24"/>
          <w:szCs w:val="24"/>
          <w:lang w:val="hy-AM"/>
        </w:rPr>
        <w:t xml:space="preserve"> փոխարինել «՝</w:t>
      </w:r>
      <w:r w:rsidR="00027C6D" w:rsidRPr="00400651">
        <w:rPr>
          <w:rFonts w:ascii="GHEA Grapalat" w:hAnsi="GHEA Grapalat"/>
          <w:color w:val="000000"/>
          <w:sz w:val="24"/>
          <w:szCs w:val="24"/>
          <w:lang w:val="hy-AM"/>
        </w:rPr>
        <w:t>Եվրասիական տնտեսական հանձնաժողովի խորհրդի 2016 թվականի նոյեմբերի 3-ի N 78 որոշմամբ սահմանված ժամկետներում և պայմաններո</w:t>
      </w:r>
      <w:r w:rsidR="00C6185D" w:rsidRPr="00400651">
        <w:rPr>
          <w:rFonts w:ascii="GHEA Grapalat" w:hAnsi="GHEA Grapalat"/>
          <w:color w:val="000000"/>
          <w:sz w:val="24"/>
          <w:szCs w:val="24"/>
          <w:lang w:val="hy-AM"/>
        </w:rPr>
        <w:t>վ</w:t>
      </w:r>
      <w:r w:rsidR="00603148" w:rsidRPr="00400651">
        <w:rPr>
          <w:rFonts w:ascii="GHEA Grapalat" w:hAnsi="GHEA Grapalat"/>
          <w:color w:val="000000"/>
          <w:sz w:val="24"/>
          <w:szCs w:val="24"/>
          <w:lang w:val="hy-AM"/>
        </w:rPr>
        <w:t>» բառերով</w:t>
      </w:r>
      <w:r w:rsidR="005A37C9" w:rsidRPr="00400651">
        <w:rPr>
          <w:rFonts w:ascii="GHEA Grapalat" w:hAnsi="GHEA Grapalat"/>
          <w:color w:val="000000"/>
          <w:sz w:val="24"/>
          <w:szCs w:val="24"/>
          <w:lang w:val="hy-AM"/>
        </w:rPr>
        <w:t>.</w:t>
      </w:r>
    </w:p>
    <w:p w14:paraId="1E2028FE" w14:textId="201A0E58" w:rsidR="00AC0BE7" w:rsidRPr="00400651" w:rsidRDefault="005A37C9" w:rsidP="00D71850">
      <w:pPr>
        <w:pStyle w:val="ListParagraph"/>
        <w:numPr>
          <w:ilvl w:val="0"/>
          <w:numId w:val="4"/>
        </w:numPr>
        <w:shd w:val="clear" w:color="auto" w:fill="FFFFFF"/>
        <w:spacing w:after="0" w:line="360" w:lineRule="auto"/>
        <w:ind w:left="910" w:hanging="336"/>
        <w:jc w:val="both"/>
        <w:rPr>
          <w:rFonts w:ascii="GHEA Grapalat" w:eastAsia="Times New Roman" w:hAnsi="GHEA Grapalat" w:cs="Calibri"/>
          <w:color w:val="000000"/>
          <w:kern w:val="0"/>
          <w:sz w:val="24"/>
          <w:szCs w:val="24"/>
          <w:lang w:val="hy-AM"/>
          <w14:ligatures w14:val="none"/>
        </w:rPr>
      </w:pPr>
      <w:r w:rsidRPr="00400651">
        <w:rPr>
          <w:rFonts w:ascii="GHEA Grapalat" w:hAnsi="GHEA Grapalat"/>
          <w:color w:val="000000"/>
          <w:sz w:val="24"/>
          <w:szCs w:val="24"/>
          <w:shd w:val="clear" w:color="auto" w:fill="FFFFFF"/>
          <w:lang w:val="hy-AM"/>
        </w:rPr>
        <w:t xml:space="preserve">11-րդ կետում </w:t>
      </w:r>
      <w:r w:rsidRPr="00400651">
        <w:rPr>
          <w:rFonts w:ascii="GHEA Grapalat" w:hAnsi="GHEA Grapalat"/>
          <w:color w:val="000000"/>
          <w:sz w:val="24"/>
          <w:szCs w:val="24"/>
          <w:lang w:val="hy-AM"/>
        </w:rPr>
        <w:t xml:space="preserve">«գրանցված» բառից հետո </w:t>
      </w:r>
      <w:r w:rsidR="00E53A45" w:rsidRPr="00400651">
        <w:rPr>
          <w:rFonts w:ascii="GHEA Grapalat" w:hAnsi="GHEA Grapalat"/>
          <w:color w:val="000000"/>
          <w:sz w:val="24"/>
          <w:szCs w:val="24"/>
          <w:lang w:val="hy-AM"/>
        </w:rPr>
        <w:t xml:space="preserve">լրացնել </w:t>
      </w:r>
      <w:r w:rsidRPr="00400651">
        <w:rPr>
          <w:rFonts w:ascii="GHEA Grapalat" w:hAnsi="GHEA Grapalat"/>
          <w:color w:val="000000"/>
          <w:sz w:val="24"/>
          <w:szCs w:val="24"/>
          <w:lang w:val="hy-AM"/>
        </w:rPr>
        <w:t>«(փորձաքնն</w:t>
      </w:r>
      <w:r w:rsidR="009039C8" w:rsidRPr="00400651">
        <w:rPr>
          <w:rFonts w:ascii="GHEA Grapalat" w:hAnsi="GHEA Grapalat"/>
          <w:color w:val="000000"/>
          <w:sz w:val="24"/>
          <w:szCs w:val="24"/>
          <w:lang w:val="hy-AM"/>
        </w:rPr>
        <w:t>ության ենթարկված</w:t>
      </w:r>
      <w:r w:rsidRPr="00400651">
        <w:rPr>
          <w:rFonts w:ascii="GHEA Grapalat" w:hAnsi="GHEA Grapalat"/>
          <w:color w:val="000000"/>
          <w:sz w:val="24"/>
          <w:szCs w:val="24"/>
          <w:lang w:val="hy-AM"/>
        </w:rPr>
        <w:t>)» բառ</w:t>
      </w:r>
      <w:r w:rsidR="007D27D6" w:rsidRPr="00400651">
        <w:rPr>
          <w:rFonts w:ascii="GHEA Grapalat" w:hAnsi="GHEA Grapalat"/>
          <w:color w:val="000000"/>
          <w:sz w:val="24"/>
          <w:szCs w:val="24"/>
          <w:lang w:val="hy-AM"/>
        </w:rPr>
        <w:t>եր</w:t>
      </w:r>
      <w:r w:rsidRPr="00400651">
        <w:rPr>
          <w:rFonts w:ascii="GHEA Grapalat" w:hAnsi="GHEA Grapalat"/>
          <w:color w:val="000000"/>
          <w:sz w:val="24"/>
          <w:szCs w:val="24"/>
          <w:lang w:val="hy-AM"/>
        </w:rPr>
        <w:t>ը.</w:t>
      </w:r>
    </w:p>
    <w:p w14:paraId="4D8C152D" w14:textId="10456BBA" w:rsidR="003B1209" w:rsidRPr="00400651" w:rsidRDefault="003B1209" w:rsidP="00D71850">
      <w:pPr>
        <w:pStyle w:val="ListParagraph"/>
        <w:numPr>
          <w:ilvl w:val="0"/>
          <w:numId w:val="4"/>
        </w:numPr>
        <w:shd w:val="clear" w:color="auto" w:fill="FFFFFF"/>
        <w:spacing w:after="0" w:line="360" w:lineRule="auto"/>
        <w:ind w:left="910" w:hanging="336"/>
        <w:jc w:val="both"/>
        <w:rPr>
          <w:rFonts w:ascii="GHEA Grapalat" w:eastAsia="Times New Roman" w:hAnsi="GHEA Grapalat" w:cs="Calibri"/>
          <w:color w:val="000000"/>
          <w:kern w:val="0"/>
          <w:sz w:val="24"/>
          <w:szCs w:val="24"/>
          <w:lang w:val="hy-AM"/>
          <w14:ligatures w14:val="none"/>
        </w:rPr>
      </w:pPr>
      <w:r w:rsidRPr="00400651">
        <w:rPr>
          <w:rFonts w:ascii="GHEA Grapalat" w:hAnsi="GHEA Grapalat"/>
          <w:color w:val="000000"/>
          <w:sz w:val="24"/>
          <w:szCs w:val="24"/>
          <w:lang w:val="hy-AM"/>
        </w:rPr>
        <w:t>23-րդ կետ</w:t>
      </w:r>
      <w:r w:rsidR="001B4FA5" w:rsidRPr="00400651">
        <w:rPr>
          <w:rFonts w:ascii="GHEA Grapalat" w:hAnsi="GHEA Grapalat"/>
          <w:color w:val="000000"/>
          <w:sz w:val="24"/>
          <w:szCs w:val="24"/>
          <w:lang w:val="hy-AM"/>
        </w:rPr>
        <w:t>ը շարադրել նոր խմբագրությամբ.</w:t>
      </w:r>
    </w:p>
    <w:p w14:paraId="15670355" w14:textId="77777777" w:rsidR="00096301" w:rsidRPr="00400651" w:rsidRDefault="001B4FA5" w:rsidP="00D71850">
      <w:pPr>
        <w:pStyle w:val="ListParagraph"/>
        <w:shd w:val="clear" w:color="auto" w:fill="FFFFFF"/>
        <w:spacing w:after="0" w:line="360" w:lineRule="auto"/>
        <w:ind w:left="910" w:hanging="59"/>
        <w:jc w:val="both"/>
        <w:rPr>
          <w:rFonts w:ascii="GHEA Grapalat" w:eastAsia="Times New Roman" w:hAnsi="GHEA Grapalat" w:cs="Calibri"/>
          <w:color w:val="000000"/>
          <w:kern w:val="0"/>
          <w:sz w:val="24"/>
          <w:szCs w:val="24"/>
          <w:lang w:val="hy-AM"/>
          <w14:ligatures w14:val="none"/>
        </w:rPr>
      </w:pPr>
      <w:r w:rsidRPr="00400651">
        <w:rPr>
          <w:rFonts w:ascii="GHEA Grapalat" w:eastAsia="Times New Roman" w:hAnsi="GHEA Grapalat" w:cs="Calibri"/>
          <w:color w:val="000000"/>
          <w:kern w:val="0"/>
          <w:sz w:val="24"/>
          <w:szCs w:val="24"/>
          <w:lang w:val="hy-AM"/>
          <w14:ligatures w14:val="none"/>
        </w:rPr>
        <w:t>«23.</w:t>
      </w:r>
      <w:r w:rsidRPr="00400651">
        <w:rPr>
          <w:rFonts w:ascii="GHEA Grapalat" w:hAnsi="GHEA Grapalat"/>
          <w:color w:val="000000"/>
          <w:sz w:val="24"/>
          <w:szCs w:val="24"/>
          <w:shd w:val="clear" w:color="auto" w:fill="FFFFFF"/>
          <w:lang w:val="hy-AM"/>
        </w:rPr>
        <w:t xml:space="preserve"> Հայտատուն իրավունք ունի հրաժարվելու գրանցումից` փորձաքննության ցանկացած փուլում` «Դեղերի մասին» օրենքի 16-րդ հոդվածի 16-րդ մասով սահմանված կարգով:</w:t>
      </w:r>
      <w:r w:rsidR="00096301" w:rsidRPr="00400651">
        <w:rPr>
          <w:rFonts w:ascii="GHEA Grapalat" w:hAnsi="GHEA Grapalat"/>
          <w:color w:val="000000"/>
          <w:sz w:val="24"/>
          <w:szCs w:val="24"/>
          <w:shd w:val="clear" w:color="auto" w:fill="FFFFFF"/>
          <w:lang w:val="hy-AM"/>
        </w:rPr>
        <w:t>».</w:t>
      </w:r>
    </w:p>
    <w:p w14:paraId="1A991376" w14:textId="43204EB7" w:rsidR="003B1209" w:rsidRPr="00400651" w:rsidRDefault="001B4FA5" w:rsidP="00D71850">
      <w:pPr>
        <w:pStyle w:val="ListParagraph"/>
        <w:numPr>
          <w:ilvl w:val="0"/>
          <w:numId w:val="4"/>
        </w:numPr>
        <w:shd w:val="clear" w:color="auto" w:fill="FFFFFF"/>
        <w:spacing w:after="0" w:line="360" w:lineRule="auto"/>
        <w:ind w:left="910" w:hanging="336"/>
        <w:rPr>
          <w:rFonts w:ascii="GHEA Grapalat" w:eastAsia="Times New Roman" w:hAnsi="GHEA Grapalat" w:cs="Calibri"/>
          <w:color w:val="000000"/>
          <w:kern w:val="0"/>
          <w:sz w:val="24"/>
          <w:szCs w:val="24"/>
          <w:lang w:val="hy-AM"/>
          <w14:ligatures w14:val="none"/>
        </w:rPr>
      </w:pPr>
      <w:r w:rsidRPr="00400651">
        <w:rPr>
          <w:rFonts w:ascii="GHEA Grapalat" w:hAnsi="GHEA Grapalat"/>
          <w:color w:val="000000"/>
          <w:sz w:val="24"/>
          <w:szCs w:val="24"/>
          <w:shd w:val="clear" w:color="auto" w:fill="FFFFFF"/>
          <w:lang w:val="hy-AM"/>
        </w:rPr>
        <w:t xml:space="preserve"> </w:t>
      </w:r>
      <w:r w:rsidR="003B1209" w:rsidRPr="00400651">
        <w:rPr>
          <w:rFonts w:ascii="GHEA Grapalat" w:eastAsia="Times New Roman" w:hAnsi="GHEA Grapalat" w:cs="Calibri"/>
          <w:color w:val="000000"/>
          <w:kern w:val="0"/>
          <w:sz w:val="24"/>
          <w:szCs w:val="24"/>
          <w:lang w:val="hy-AM"/>
          <w14:ligatures w14:val="none"/>
        </w:rPr>
        <w:t xml:space="preserve">24-րդ կետում </w:t>
      </w:r>
      <w:r w:rsidR="00FD0651" w:rsidRPr="00400651">
        <w:rPr>
          <w:rFonts w:ascii="GHEA Grapalat" w:eastAsia="Times New Roman" w:hAnsi="GHEA Grapalat" w:cs="Calibri"/>
          <w:color w:val="000000"/>
          <w:kern w:val="0"/>
          <w:sz w:val="24"/>
          <w:szCs w:val="24"/>
          <w:lang w:val="hy-AM"/>
          <w14:ligatures w14:val="none"/>
        </w:rPr>
        <w:t>«դեղաձև» բառից հետո լրացնել «կիրառման ձև,» բառեր</w:t>
      </w:r>
      <w:r w:rsidR="007E4D8C" w:rsidRPr="00400651">
        <w:rPr>
          <w:rFonts w:ascii="GHEA Grapalat" w:eastAsia="Times New Roman" w:hAnsi="GHEA Grapalat" w:cs="Calibri"/>
          <w:color w:val="000000"/>
          <w:kern w:val="0"/>
          <w:sz w:val="24"/>
          <w:szCs w:val="24"/>
          <w:lang w:val="hy-AM"/>
          <w14:ligatures w14:val="none"/>
        </w:rPr>
        <w:t>ը</w:t>
      </w:r>
      <w:r w:rsidR="00FD0651" w:rsidRPr="00400651">
        <w:rPr>
          <w:rFonts w:ascii="GHEA Grapalat" w:eastAsia="Times New Roman" w:hAnsi="GHEA Grapalat" w:cs="Calibri"/>
          <w:color w:val="000000"/>
          <w:kern w:val="0"/>
          <w:sz w:val="24"/>
          <w:szCs w:val="24"/>
          <w:lang w:val="hy-AM"/>
          <w14:ligatures w14:val="none"/>
        </w:rPr>
        <w:t>.</w:t>
      </w:r>
    </w:p>
    <w:p w14:paraId="649C6CAB" w14:textId="177EA56C" w:rsidR="00FD0651" w:rsidRPr="00400651" w:rsidRDefault="00FD0651" w:rsidP="00D71850">
      <w:pPr>
        <w:pStyle w:val="ListParagraph"/>
        <w:numPr>
          <w:ilvl w:val="0"/>
          <w:numId w:val="4"/>
        </w:numPr>
        <w:shd w:val="clear" w:color="auto" w:fill="FFFFFF"/>
        <w:spacing w:after="0" w:line="360" w:lineRule="auto"/>
        <w:ind w:left="910" w:hanging="336"/>
        <w:jc w:val="both"/>
        <w:rPr>
          <w:rFonts w:ascii="GHEA Grapalat" w:eastAsia="Times New Roman" w:hAnsi="GHEA Grapalat" w:cs="Calibri"/>
          <w:color w:val="000000"/>
          <w:kern w:val="0"/>
          <w:sz w:val="24"/>
          <w:szCs w:val="24"/>
          <w:lang w:val="hy-AM"/>
          <w14:ligatures w14:val="none"/>
        </w:rPr>
      </w:pPr>
      <w:r w:rsidRPr="00400651">
        <w:rPr>
          <w:rFonts w:ascii="GHEA Grapalat" w:eastAsia="Times New Roman" w:hAnsi="GHEA Grapalat" w:cs="Calibri"/>
          <w:color w:val="000000"/>
          <w:kern w:val="0"/>
          <w:sz w:val="24"/>
          <w:szCs w:val="24"/>
          <w:lang w:val="hy-AM"/>
          <w14:ligatures w14:val="none"/>
        </w:rPr>
        <w:t>25-րդ</w:t>
      </w:r>
      <w:r w:rsidR="00B6054F" w:rsidRPr="00400651">
        <w:rPr>
          <w:rFonts w:ascii="GHEA Grapalat" w:eastAsia="Times New Roman" w:hAnsi="GHEA Grapalat" w:cs="Calibri"/>
          <w:color w:val="000000"/>
          <w:kern w:val="0"/>
          <w:sz w:val="24"/>
          <w:szCs w:val="24"/>
          <w:lang w:val="hy-AM"/>
          <w14:ligatures w14:val="none"/>
        </w:rPr>
        <w:t xml:space="preserve"> </w:t>
      </w:r>
      <w:r w:rsidRPr="00400651">
        <w:rPr>
          <w:rFonts w:ascii="GHEA Grapalat" w:eastAsia="Times New Roman" w:hAnsi="GHEA Grapalat" w:cs="Calibri"/>
          <w:color w:val="000000"/>
          <w:kern w:val="0"/>
          <w:sz w:val="24"/>
          <w:szCs w:val="24"/>
          <w:lang w:val="hy-AM"/>
          <w14:ligatures w14:val="none"/>
        </w:rPr>
        <w:t xml:space="preserve">կետում </w:t>
      </w:r>
      <w:r w:rsidR="00B6054F" w:rsidRPr="00400651">
        <w:rPr>
          <w:rFonts w:ascii="GHEA Grapalat" w:hAnsi="GHEA Grapalat"/>
          <w:color w:val="000000"/>
          <w:sz w:val="24"/>
          <w:szCs w:val="24"/>
          <w:shd w:val="clear" w:color="auto" w:fill="FFFFFF"/>
          <w:lang w:val="hy-AM"/>
        </w:rPr>
        <w:t>«</w:t>
      </w:r>
      <w:r w:rsidRPr="00400651">
        <w:rPr>
          <w:rFonts w:ascii="GHEA Grapalat" w:eastAsia="Times New Roman" w:hAnsi="GHEA Grapalat" w:cs="Times New Roman"/>
          <w:color w:val="000000"/>
          <w:kern w:val="0"/>
          <w:sz w:val="24"/>
          <w:szCs w:val="24"/>
          <w:lang w:val="hy-AM"/>
          <w14:ligatures w14:val="none"/>
        </w:rPr>
        <w:t>հատկորոշիչները (սպեցիֆիկացիաները)</w:t>
      </w:r>
      <w:r w:rsidRPr="00400651">
        <w:rPr>
          <w:rFonts w:ascii="GHEA Grapalat" w:hAnsi="GHEA Grapalat"/>
          <w:color w:val="000000"/>
          <w:sz w:val="24"/>
          <w:szCs w:val="24"/>
          <w:shd w:val="clear" w:color="auto" w:fill="FFFFFF"/>
          <w:lang w:val="hy-AM"/>
        </w:rPr>
        <w:t>» բառերից հետո</w:t>
      </w:r>
      <w:r w:rsidR="00B6054F" w:rsidRPr="00400651">
        <w:rPr>
          <w:rFonts w:ascii="GHEA Grapalat" w:eastAsia="Times New Roman" w:hAnsi="GHEA Grapalat" w:cs="Times New Roman"/>
          <w:color w:val="000000"/>
          <w:kern w:val="0"/>
          <w:sz w:val="24"/>
          <w:szCs w:val="24"/>
          <w:lang w:val="hy-AM"/>
          <w14:ligatures w14:val="none"/>
        </w:rPr>
        <w:t xml:space="preserve"> </w:t>
      </w:r>
      <w:r w:rsidRPr="00400651">
        <w:rPr>
          <w:rFonts w:ascii="GHEA Grapalat" w:hAnsi="GHEA Grapalat"/>
          <w:color w:val="000000"/>
          <w:sz w:val="24"/>
          <w:szCs w:val="24"/>
          <w:shd w:val="clear" w:color="auto" w:fill="FFFFFF"/>
          <w:lang w:val="hy-AM"/>
        </w:rPr>
        <w:t>լրացնել «կամ որակի նորմատիվ փաստաթուղթը»</w:t>
      </w:r>
      <w:r w:rsidRPr="00400651">
        <w:rPr>
          <w:rFonts w:ascii="Calibri" w:hAnsi="Calibri" w:cs="Calibri"/>
          <w:color w:val="000000"/>
          <w:sz w:val="24"/>
          <w:szCs w:val="24"/>
          <w:shd w:val="clear" w:color="auto" w:fill="FFFFFF"/>
          <w:lang w:val="hy-AM"/>
        </w:rPr>
        <w:t> </w:t>
      </w:r>
      <w:r w:rsidRPr="00400651">
        <w:rPr>
          <w:rFonts w:ascii="GHEA Grapalat" w:hAnsi="GHEA Grapalat" w:cs="Calibri"/>
          <w:color w:val="000000"/>
          <w:sz w:val="24"/>
          <w:szCs w:val="24"/>
          <w:shd w:val="clear" w:color="auto" w:fill="FFFFFF"/>
          <w:lang w:val="hy-AM"/>
        </w:rPr>
        <w:t>բառերը</w:t>
      </w:r>
      <w:r w:rsidR="00B6054F" w:rsidRPr="00400651">
        <w:rPr>
          <w:rFonts w:ascii="GHEA Grapalat" w:hAnsi="GHEA Grapalat" w:cs="Calibri"/>
          <w:color w:val="000000"/>
          <w:sz w:val="24"/>
          <w:szCs w:val="24"/>
          <w:shd w:val="clear" w:color="auto" w:fill="FFFFFF"/>
          <w:lang w:val="hy-AM"/>
        </w:rPr>
        <w:t>.</w:t>
      </w:r>
    </w:p>
    <w:p w14:paraId="2A1300D7" w14:textId="65855CA3" w:rsidR="00B6054F" w:rsidRPr="00400651" w:rsidRDefault="00B6054F" w:rsidP="00D71850">
      <w:pPr>
        <w:pStyle w:val="ListParagraph"/>
        <w:numPr>
          <w:ilvl w:val="0"/>
          <w:numId w:val="4"/>
        </w:numPr>
        <w:shd w:val="clear" w:color="auto" w:fill="FFFFFF"/>
        <w:spacing w:after="0" w:line="360" w:lineRule="auto"/>
        <w:ind w:left="910" w:hanging="336"/>
        <w:jc w:val="both"/>
        <w:rPr>
          <w:rFonts w:ascii="GHEA Grapalat" w:eastAsia="Times New Roman" w:hAnsi="GHEA Grapalat" w:cs="Calibri"/>
          <w:kern w:val="0"/>
          <w:sz w:val="24"/>
          <w:szCs w:val="24"/>
          <w:lang w:val="hy-AM"/>
          <w14:ligatures w14:val="none"/>
        </w:rPr>
      </w:pPr>
      <w:r w:rsidRPr="00400651">
        <w:rPr>
          <w:rFonts w:ascii="GHEA Grapalat" w:hAnsi="GHEA Grapalat"/>
          <w:color w:val="000000"/>
          <w:sz w:val="24"/>
          <w:szCs w:val="24"/>
          <w:shd w:val="clear" w:color="auto" w:fill="FFFFFF"/>
          <w:lang w:val="hy-AM"/>
        </w:rPr>
        <w:t>31-րդ կետում</w:t>
      </w:r>
      <w:r w:rsidR="00791FFE" w:rsidRPr="00400651">
        <w:rPr>
          <w:rFonts w:ascii="GHEA Grapalat" w:hAnsi="GHEA Grapalat"/>
          <w:color w:val="000000"/>
          <w:sz w:val="24"/>
          <w:szCs w:val="24"/>
          <w:shd w:val="clear" w:color="auto" w:fill="FFFFFF"/>
          <w:lang w:val="hy-AM"/>
        </w:rPr>
        <w:t xml:space="preserve"> </w:t>
      </w:r>
      <w:r w:rsidR="00791FFE" w:rsidRPr="00400651">
        <w:rPr>
          <w:rFonts w:ascii="GHEA Grapalat" w:hAnsi="GHEA Grapalat"/>
          <w:color w:val="000000"/>
          <w:sz w:val="24"/>
          <w:szCs w:val="24"/>
          <w:lang w:val="hy-AM"/>
        </w:rPr>
        <w:t xml:space="preserve">«հաստատված ձևի գրանցման հավաստագիր» բառերից հետո լրացնել </w:t>
      </w:r>
      <w:r w:rsidR="00791FFE" w:rsidRPr="00400651">
        <w:rPr>
          <w:rFonts w:ascii="GHEA Grapalat" w:eastAsia="Times New Roman" w:hAnsi="GHEA Grapalat" w:cs="Calibri"/>
          <w:color w:val="000000"/>
          <w:kern w:val="0"/>
          <w:sz w:val="24"/>
          <w:szCs w:val="24"/>
          <w:lang w:val="hy-AM"/>
          <w14:ligatures w14:val="none"/>
        </w:rPr>
        <w:t xml:space="preserve">«՝պետական տուրքի վճարումը հաստատող փաստաթղթի առկայության դեպքում» բառերը, իսկ </w:t>
      </w:r>
      <w:r w:rsidR="008D092D" w:rsidRPr="00400651">
        <w:rPr>
          <w:rFonts w:ascii="GHEA Grapalat" w:hAnsi="GHEA Grapalat"/>
          <w:sz w:val="24"/>
          <w:szCs w:val="24"/>
          <w:shd w:val="clear" w:color="auto" w:fill="FFFFFF"/>
          <w:lang w:val="hy-AM"/>
        </w:rPr>
        <w:t>«</w:t>
      </w:r>
      <w:r w:rsidRPr="00400651">
        <w:rPr>
          <w:rFonts w:ascii="GHEA Grapalat" w:eastAsia="Times New Roman" w:hAnsi="GHEA Grapalat" w:cs="Times New Roman"/>
          <w:kern w:val="0"/>
          <w:sz w:val="24"/>
          <w:szCs w:val="24"/>
          <w:lang w:val="hy-AM"/>
          <w14:ligatures w14:val="none"/>
        </w:rPr>
        <w:t>Գրանցման հավաստագիրը և կից փաստաթղթերը հայտատուին են տրվում առձեռն և (կամ) էլեկտրոնային փոստի միջոցով և (կամ) փոստային առաքմամբ</w:t>
      </w:r>
      <w:r w:rsidRPr="00400651">
        <w:rPr>
          <w:rFonts w:ascii="GHEA Grapalat" w:hAnsi="GHEA Grapalat"/>
          <w:sz w:val="24"/>
          <w:szCs w:val="24"/>
          <w:shd w:val="clear" w:color="auto" w:fill="FFFFFF"/>
          <w:lang w:val="hy-AM"/>
        </w:rPr>
        <w:t xml:space="preserve">» </w:t>
      </w:r>
      <w:r w:rsidR="007E4D8C" w:rsidRPr="00400651">
        <w:rPr>
          <w:rFonts w:ascii="GHEA Grapalat" w:hAnsi="GHEA Grapalat"/>
          <w:sz w:val="24"/>
          <w:szCs w:val="24"/>
          <w:shd w:val="clear" w:color="auto" w:fill="FFFFFF"/>
          <w:lang w:val="hy-AM"/>
        </w:rPr>
        <w:t>նախադասությունը</w:t>
      </w:r>
      <w:r w:rsidR="008B4F93">
        <w:rPr>
          <w:rFonts w:ascii="GHEA Grapalat" w:hAnsi="GHEA Grapalat"/>
          <w:sz w:val="24"/>
          <w:szCs w:val="24"/>
          <w:shd w:val="clear" w:color="auto" w:fill="FFFFFF"/>
          <w:lang w:val="hy-AM"/>
        </w:rPr>
        <w:t xml:space="preserve"> </w:t>
      </w:r>
      <w:r w:rsidR="0037763B" w:rsidRPr="00400651">
        <w:rPr>
          <w:rFonts w:ascii="GHEA Grapalat" w:hAnsi="GHEA Grapalat"/>
          <w:sz w:val="24"/>
          <w:szCs w:val="24"/>
          <w:shd w:val="clear" w:color="auto" w:fill="FFFFFF"/>
          <w:lang w:val="hy-AM"/>
        </w:rPr>
        <w:t xml:space="preserve">շարադրել </w:t>
      </w:r>
      <w:r w:rsidR="005B7B54" w:rsidRPr="00400651">
        <w:rPr>
          <w:rFonts w:ascii="GHEA Grapalat" w:hAnsi="GHEA Grapalat"/>
          <w:sz w:val="24"/>
          <w:szCs w:val="24"/>
          <w:shd w:val="clear" w:color="auto" w:fill="FFFFFF"/>
          <w:lang w:val="hy-AM"/>
        </w:rPr>
        <w:t>հետևյալ բովանդակությա</w:t>
      </w:r>
      <w:r w:rsidR="00096301" w:rsidRPr="00400651">
        <w:rPr>
          <w:rFonts w:ascii="GHEA Grapalat" w:hAnsi="GHEA Grapalat"/>
          <w:sz w:val="24"/>
          <w:szCs w:val="24"/>
          <w:shd w:val="clear" w:color="auto" w:fill="FFFFFF"/>
          <w:lang w:val="hy-AM"/>
        </w:rPr>
        <w:t>մբ</w:t>
      </w:r>
      <w:r w:rsidR="005B7B54" w:rsidRPr="00400651">
        <w:rPr>
          <w:rFonts w:ascii="GHEA Grapalat" w:hAnsi="GHEA Grapalat"/>
          <w:sz w:val="24"/>
          <w:szCs w:val="24"/>
          <w:shd w:val="clear" w:color="auto" w:fill="FFFFFF"/>
          <w:lang w:val="hy-AM"/>
        </w:rPr>
        <w:t xml:space="preserve"> </w:t>
      </w:r>
      <w:r w:rsidR="00FA5FBE" w:rsidRPr="00400651">
        <w:rPr>
          <w:rFonts w:ascii="GHEA Grapalat" w:hAnsi="GHEA Grapalat"/>
          <w:sz w:val="24"/>
          <w:szCs w:val="24"/>
          <w:shd w:val="clear" w:color="auto" w:fill="FFFFFF"/>
          <w:lang w:val="hy-AM"/>
        </w:rPr>
        <w:t xml:space="preserve">նոր </w:t>
      </w:r>
      <w:r w:rsidR="0037763B" w:rsidRPr="00400651">
        <w:rPr>
          <w:rFonts w:ascii="GHEA Grapalat" w:hAnsi="GHEA Grapalat"/>
          <w:sz w:val="24"/>
          <w:szCs w:val="24"/>
          <w:shd w:val="clear" w:color="auto" w:fill="FFFFFF"/>
          <w:lang w:val="hy-AM"/>
        </w:rPr>
        <w:t>խմբագրությամբ</w:t>
      </w:r>
      <w:r w:rsidR="009A532A" w:rsidRPr="00400651">
        <w:rPr>
          <w:rFonts w:ascii="GHEA Grapalat" w:hAnsi="GHEA Grapalat"/>
          <w:sz w:val="24"/>
          <w:szCs w:val="24"/>
          <w:shd w:val="clear" w:color="auto" w:fill="FFFFFF"/>
          <w:lang w:val="hy-AM"/>
        </w:rPr>
        <w:t>.</w:t>
      </w:r>
      <w:r w:rsidR="008B4F93">
        <w:rPr>
          <w:rFonts w:ascii="GHEA Grapalat" w:hAnsi="GHEA Grapalat"/>
          <w:sz w:val="24"/>
          <w:szCs w:val="24"/>
          <w:shd w:val="clear" w:color="auto" w:fill="FFFFFF"/>
          <w:lang w:val="hy-AM"/>
        </w:rPr>
        <w:t xml:space="preserve"> </w:t>
      </w:r>
      <w:r w:rsidRPr="00400651">
        <w:rPr>
          <w:rFonts w:ascii="GHEA Grapalat" w:hAnsi="GHEA Grapalat"/>
          <w:sz w:val="24"/>
          <w:szCs w:val="24"/>
          <w:shd w:val="clear" w:color="auto" w:fill="FFFFFF"/>
          <w:lang w:val="hy-AM"/>
        </w:rPr>
        <w:t>«</w:t>
      </w:r>
      <w:r w:rsidR="00CD18A1" w:rsidRPr="00400651">
        <w:rPr>
          <w:rFonts w:ascii="GHEA Grapalat" w:eastAsia="Times New Roman" w:hAnsi="GHEA Grapalat" w:cs="Times New Roman"/>
          <w:kern w:val="0"/>
          <w:sz w:val="24"/>
          <w:szCs w:val="24"/>
          <w:lang w:val="hy-AM"/>
          <w14:ligatures w14:val="none"/>
        </w:rPr>
        <w:t>Գրանցման հավաստագիրը և կից փաստաթղթերը հայտատուին են տրվում էլեկտրոնային փոստի միջոցով</w:t>
      </w:r>
      <w:r w:rsidR="00096301" w:rsidRPr="00400651">
        <w:rPr>
          <w:rFonts w:ascii="GHEA Grapalat" w:eastAsia="Times New Roman" w:hAnsi="GHEA Grapalat" w:cs="Times New Roman"/>
          <w:kern w:val="0"/>
          <w:sz w:val="24"/>
          <w:szCs w:val="24"/>
          <w:lang w:val="hy-AM"/>
          <w14:ligatures w14:val="none"/>
        </w:rPr>
        <w:t>:</w:t>
      </w:r>
      <w:r w:rsidRPr="00400651">
        <w:rPr>
          <w:rFonts w:ascii="GHEA Grapalat" w:hAnsi="GHEA Grapalat"/>
          <w:sz w:val="24"/>
          <w:szCs w:val="24"/>
          <w:shd w:val="clear" w:color="auto" w:fill="FFFFFF"/>
          <w:lang w:val="hy-AM"/>
        </w:rPr>
        <w:t>»</w:t>
      </w:r>
      <w:r w:rsidR="00CD18A1" w:rsidRPr="00400651">
        <w:rPr>
          <w:rFonts w:ascii="GHEA Grapalat" w:hAnsi="GHEA Grapalat"/>
          <w:sz w:val="24"/>
          <w:szCs w:val="24"/>
          <w:shd w:val="clear" w:color="auto" w:fill="FFFFFF"/>
          <w:lang w:val="hy-AM"/>
        </w:rPr>
        <w:t>.</w:t>
      </w:r>
    </w:p>
    <w:p w14:paraId="59393E49" w14:textId="12EE6207" w:rsidR="008D092D" w:rsidRPr="00400651" w:rsidRDefault="008D092D" w:rsidP="00D71850">
      <w:pPr>
        <w:pStyle w:val="ListParagraph"/>
        <w:numPr>
          <w:ilvl w:val="0"/>
          <w:numId w:val="4"/>
        </w:numPr>
        <w:shd w:val="clear" w:color="auto" w:fill="FFFFFF"/>
        <w:spacing w:after="0" w:line="360" w:lineRule="auto"/>
        <w:ind w:left="910" w:hanging="336"/>
        <w:jc w:val="both"/>
        <w:rPr>
          <w:rFonts w:ascii="GHEA Grapalat" w:eastAsia="Times New Roman" w:hAnsi="GHEA Grapalat" w:cs="Calibri"/>
          <w:color w:val="000000"/>
          <w:kern w:val="0"/>
          <w:sz w:val="24"/>
          <w:szCs w:val="24"/>
          <w:lang w:val="hy-AM"/>
          <w14:ligatures w14:val="none"/>
        </w:rPr>
      </w:pPr>
      <w:r w:rsidRPr="00400651">
        <w:rPr>
          <w:rFonts w:ascii="GHEA Grapalat" w:hAnsi="GHEA Grapalat"/>
          <w:sz w:val="24"/>
          <w:szCs w:val="24"/>
          <w:shd w:val="clear" w:color="auto" w:fill="FFFFFF"/>
          <w:lang w:val="hy-AM"/>
        </w:rPr>
        <w:t>38-րդ կետը շարադրել նոր խմբագրությամբ</w:t>
      </w:r>
      <w:r w:rsidRPr="00400651">
        <w:rPr>
          <w:rFonts w:ascii="GHEA Grapalat" w:hAnsi="GHEA Grapalat"/>
          <w:color w:val="000000"/>
          <w:sz w:val="24"/>
          <w:szCs w:val="24"/>
          <w:shd w:val="clear" w:color="auto" w:fill="FFFFFF"/>
          <w:lang w:val="hy-AM"/>
        </w:rPr>
        <w:t>.</w:t>
      </w:r>
    </w:p>
    <w:p w14:paraId="7ED21D6A" w14:textId="072C492D" w:rsidR="008D092D" w:rsidRPr="00400651" w:rsidRDefault="008D092D" w:rsidP="00D71850">
      <w:pPr>
        <w:shd w:val="clear" w:color="auto" w:fill="FFFFFF"/>
        <w:spacing w:after="0" w:line="360" w:lineRule="auto"/>
        <w:ind w:left="910" w:hanging="59"/>
        <w:jc w:val="both"/>
        <w:rPr>
          <w:rFonts w:ascii="GHEA Grapalat" w:eastAsia="Times New Roman" w:hAnsi="GHEA Grapalat" w:cs="Calibri"/>
          <w:color w:val="000000"/>
          <w:kern w:val="0"/>
          <w:sz w:val="24"/>
          <w:szCs w:val="24"/>
          <w:lang w:val="hy-AM"/>
          <w14:ligatures w14:val="none"/>
        </w:rPr>
      </w:pPr>
      <w:r w:rsidRPr="00400651">
        <w:rPr>
          <w:rFonts w:ascii="GHEA Grapalat" w:hAnsi="GHEA Grapalat"/>
          <w:color w:val="000000"/>
          <w:sz w:val="24"/>
          <w:szCs w:val="24"/>
          <w:shd w:val="clear" w:color="auto" w:fill="FFFFFF"/>
          <w:lang w:val="hy-AM"/>
        </w:rPr>
        <w:t>«</w:t>
      </w:r>
      <w:r w:rsidR="007E4D8C" w:rsidRPr="00400651">
        <w:rPr>
          <w:rFonts w:ascii="GHEA Grapalat" w:hAnsi="GHEA Grapalat"/>
          <w:color w:val="000000"/>
          <w:sz w:val="24"/>
          <w:szCs w:val="24"/>
          <w:shd w:val="clear" w:color="auto" w:fill="FFFFFF"/>
          <w:lang w:val="hy-AM"/>
        </w:rPr>
        <w:t>38.</w:t>
      </w:r>
      <w:r w:rsidRPr="00400651">
        <w:rPr>
          <w:rFonts w:ascii="GHEA Grapalat" w:hAnsi="GHEA Grapalat"/>
          <w:color w:val="000000"/>
          <w:sz w:val="24"/>
          <w:szCs w:val="24"/>
          <w:shd w:val="clear" w:color="auto" w:fill="FFFFFF"/>
          <w:lang w:val="hy-AM"/>
        </w:rPr>
        <w:t>Դեղի վերագրանցման գործընթացի առավելագույն տևողությունը 120 օրացուցային օր է, որի մեջ հաշվարկվում է փորձաքննության ժամկետը՝ 110 օրացուցային օր:».</w:t>
      </w:r>
    </w:p>
    <w:p w14:paraId="367A24D6" w14:textId="4F621D6B" w:rsidR="00F60895" w:rsidRPr="00400651" w:rsidRDefault="00F60895" w:rsidP="00D71850">
      <w:pPr>
        <w:pStyle w:val="NormalWeb"/>
        <w:numPr>
          <w:ilvl w:val="0"/>
          <w:numId w:val="4"/>
        </w:numPr>
        <w:shd w:val="clear" w:color="auto" w:fill="FFFFFF"/>
        <w:spacing w:before="0" w:beforeAutospacing="0" w:after="0" w:afterAutospacing="0" w:line="360" w:lineRule="auto"/>
        <w:ind w:left="910" w:hanging="336"/>
        <w:jc w:val="both"/>
        <w:rPr>
          <w:rFonts w:ascii="GHEA Grapalat" w:hAnsi="GHEA Grapalat"/>
          <w:color w:val="000000"/>
          <w:lang w:val="hy-AM"/>
        </w:rPr>
      </w:pPr>
      <w:r w:rsidRPr="00400651">
        <w:rPr>
          <w:rFonts w:ascii="GHEA Grapalat" w:hAnsi="GHEA Grapalat"/>
          <w:color w:val="000000"/>
          <w:lang w:val="hy-AM"/>
        </w:rPr>
        <w:t>42-րդ</w:t>
      </w:r>
      <w:r w:rsidR="008B4F93">
        <w:rPr>
          <w:rFonts w:ascii="GHEA Grapalat" w:hAnsi="GHEA Grapalat"/>
          <w:color w:val="000000"/>
          <w:lang w:val="hy-AM"/>
        </w:rPr>
        <w:t xml:space="preserve"> </w:t>
      </w:r>
      <w:r w:rsidR="00194CD1" w:rsidRPr="00400651">
        <w:rPr>
          <w:rFonts w:ascii="GHEA Grapalat" w:hAnsi="GHEA Grapalat"/>
          <w:color w:val="000000"/>
          <w:lang w:val="hy-AM"/>
        </w:rPr>
        <w:t>և 49-ր</w:t>
      </w:r>
      <w:r w:rsidR="00DB6B3B" w:rsidRPr="00400651">
        <w:rPr>
          <w:rFonts w:ascii="GHEA Grapalat" w:hAnsi="GHEA Grapalat"/>
          <w:color w:val="000000"/>
          <w:lang w:val="hy-AM"/>
        </w:rPr>
        <w:t>դ</w:t>
      </w:r>
      <w:r w:rsidR="00194CD1" w:rsidRPr="00400651">
        <w:rPr>
          <w:rFonts w:ascii="GHEA Grapalat" w:hAnsi="GHEA Grapalat"/>
          <w:color w:val="000000"/>
          <w:lang w:val="hy-AM"/>
        </w:rPr>
        <w:t xml:space="preserve"> </w:t>
      </w:r>
      <w:r w:rsidRPr="00400651">
        <w:rPr>
          <w:rFonts w:ascii="GHEA Grapalat" w:hAnsi="GHEA Grapalat"/>
          <w:color w:val="000000"/>
          <w:lang w:val="hy-AM"/>
        </w:rPr>
        <w:t>կետ</w:t>
      </w:r>
      <w:r w:rsidR="00194CD1" w:rsidRPr="00400651">
        <w:rPr>
          <w:rFonts w:ascii="GHEA Grapalat" w:hAnsi="GHEA Grapalat"/>
          <w:color w:val="000000"/>
          <w:lang w:val="hy-AM"/>
        </w:rPr>
        <w:t>երում</w:t>
      </w:r>
      <w:r w:rsidR="008B4F93">
        <w:rPr>
          <w:rFonts w:ascii="GHEA Grapalat" w:hAnsi="GHEA Grapalat"/>
          <w:color w:val="000000"/>
          <w:lang w:val="hy-AM"/>
        </w:rPr>
        <w:t xml:space="preserve"> </w:t>
      </w:r>
      <w:r w:rsidR="00194CD1" w:rsidRPr="00400651">
        <w:rPr>
          <w:rFonts w:ascii="GHEA Grapalat" w:hAnsi="GHEA Grapalat"/>
          <w:color w:val="000000"/>
          <w:lang w:val="hy-AM"/>
        </w:rPr>
        <w:t>«</w:t>
      </w:r>
      <w:r w:rsidR="00DB6B3B" w:rsidRPr="00400651">
        <w:rPr>
          <w:rFonts w:ascii="GHEA Grapalat" w:hAnsi="GHEA Grapalat"/>
          <w:color w:val="000000"/>
          <w:lang w:val="hy-AM"/>
        </w:rPr>
        <w:t xml:space="preserve">որը հաշվարկվում է </w:t>
      </w:r>
      <w:r w:rsidR="00194CD1" w:rsidRPr="00400651">
        <w:rPr>
          <w:rFonts w:ascii="GHEA Grapalat" w:hAnsi="GHEA Grapalat"/>
          <w:color w:val="000000"/>
          <w:lang w:val="hy-AM"/>
        </w:rPr>
        <w:t>լիազոր մարմնի հրամանն ուժի մեջ մտնելու</w:t>
      </w:r>
      <w:r w:rsidR="00DB6B3B" w:rsidRPr="00400651">
        <w:rPr>
          <w:rFonts w:ascii="GHEA Grapalat" w:hAnsi="GHEA Grapalat"/>
          <w:color w:val="000000"/>
          <w:lang w:val="hy-AM"/>
        </w:rPr>
        <w:t xml:space="preserve"> օրվանից</w:t>
      </w:r>
      <w:r w:rsidR="00194CD1" w:rsidRPr="00400651">
        <w:rPr>
          <w:rFonts w:ascii="GHEA Grapalat" w:hAnsi="GHEA Grapalat"/>
          <w:color w:val="000000"/>
          <w:lang w:val="hy-AM"/>
        </w:rPr>
        <w:t>» բառերը փոխարինել</w:t>
      </w:r>
      <w:r w:rsidR="008B4F93">
        <w:rPr>
          <w:rFonts w:ascii="GHEA Grapalat" w:hAnsi="GHEA Grapalat"/>
          <w:color w:val="000000"/>
          <w:lang w:val="hy-AM"/>
        </w:rPr>
        <w:t xml:space="preserve"> </w:t>
      </w:r>
      <w:r w:rsidR="00194CD1" w:rsidRPr="00400651">
        <w:rPr>
          <w:rFonts w:ascii="GHEA Grapalat" w:hAnsi="GHEA Grapalat"/>
          <w:color w:val="000000"/>
          <w:lang w:val="hy-AM"/>
        </w:rPr>
        <w:t>«նախորդ հավաստագրի</w:t>
      </w:r>
      <w:r w:rsidR="008B4F93">
        <w:rPr>
          <w:rFonts w:ascii="GHEA Grapalat" w:hAnsi="GHEA Grapalat"/>
          <w:color w:val="000000"/>
          <w:lang w:val="hy-AM"/>
        </w:rPr>
        <w:t xml:space="preserve"> </w:t>
      </w:r>
      <w:r w:rsidR="00194CD1" w:rsidRPr="00400651">
        <w:rPr>
          <w:rFonts w:ascii="GHEA Grapalat" w:hAnsi="GHEA Grapalat"/>
          <w:color w:val="000000"/>
          <w:lang w:val="hy-AM"/>
        </w:rPr>
        <w:t>գործողության ժամկետը լրանալու հաջորդ</w:t>
      </w:r>
      <w:r w:rsidR="008B7E6F" w:rsidRPr="00400651">
        <w:rPr>
          <w:rFonts w:ascii="GHEA Grapalat" w:hAnsi="GHEA Grapalat"/>
          <w:color w:val="000000"/>
          <w:lang w:val="hy-AM"/>
        </w:rPr>
        <w:t>ող</w:t>
      </w:r>
      <w:r w:rsidR="00DB6B3B" w:rsidRPr="00400651">
        <w:rPr>
          <w:rFonts w:ascii="GHEA Grapalat" w:hAnsi="GHEA Grapalat"/>
          <w:color w:val="000000"/>
          <w:lang w:val="hy-AM"/>
        </w:rPr>
        <w:t xml:space="preserve"> օրվանից</w:t>
      </w:r>
      <w:r w:rsidR="00194CD1" w:rsidRPr="00400651">
        <w:rPr>
          <w:rFonts w:ascii="GHEA Grapalat" w:hAnsi="GHEA Grapalat"/>
          <w:color w:val="000000"/>
          <w:lang w:val="hy-AM"/>
        </w:rPr>
        <w:t>»</w:t>
      </w:r>
      <w:r w:rsidR="00194CD1" w:rsidRPr="00400651">
        <w:rPr>
          <w:rFonts w:ascii="GHEA Grapalat" w:hAnsi="GHEA Grapalat"/>
          <w:color w:val="000000"/>
          <w:shd w:val="clear" w:color="auto" w:fill="FFFFFF"/>
          <w:lang w:val="hy-AM"/>
        </w:rPr>
        <w:t xml:space="preserve"> բառերով</w:t>
      </w:r>
      <w:r w:rsidR="00F839E2" w:rsidRPr="00400651">
        <w:rPr>
          <w:rFonts w:ascii="GHEA Grapalat" w:hAnsi="GHEA Grapalat"/>
          <w:color w:val="000000"/>
          <w:shd w:val="clear" w:color="auto" w:fill="FFFFFF"/>
          <w:lang w:val="hy-AM"/>
        </w:rPr>
        <w:t>.</w:t>
      </w:r>
    </w:p>
    <w:p w14:paraId="30F13D76" w14:textId="30439649" w:rsidR="008D092D" w:rsidRPr="00400651" w:rsidRDefault="00985997" w:rsidP="00D71850">
      <w:pPr>
        <w:pStyle w:val="ListParagraph"/>
        <w:numPr>
          <w:ilvl w:val="0"/>
          <w:numId w:val="4"/>
        </w:numPr>
        <w:shd w:val="clear" w:color="auto" w:fill="FFFFFF"/>
        <w:spacing w:after="0" w:line="360" w:lineRule="auto"/>
        <w:ind w:left="910" w:hanging="336"/>
        <w:jc w:val="both"/>
        <w:rPr>
          <w:rFonts w:ascii="GHEA Grapalat" w:eastAsia="Times New Roman" w:hAnsi="GHEA Grapalat" w:cs="Calibri"/>
          <w:color w:val="000000"/>
          <w:kern w:val="0"/>
          <w:sz w:val="24"/>
          <w:szCs w:val="24"/>
          <w:lang w:val="hy-AM"/>
          <w14:ligatures w14:val="none"/>
        </w:rPr>
      </w:pPr>
      <w:r w:rsidRPr="00985997">
        <w:rPr>
          <w:rFonts w:ascii="GHEA Grapalat" w:eastAsia="Times New Roman" w:hAnsi="GHEA Grapalat" w:cs="Calibri"/>
          <w:color w:val="000000"/>
          <w:kern w:val="0"/>
          <w:sz w:val="24"/>
          <w:szCs w:val="24"/>
          <w:lang w:val="hy-AM"/>
          <w14:ligatures w14:val="none"/>
        </w:rPr>
        <w:t xml:space="preserve"> </w:t>
      </w:r>
      <w:r w:rsidR="008D092D" w:rsidRPr="00400651">
        <w:rPr>
          <w:rFonts w:ascii="GHEA Grapalat" w:eastAsia="Times New Roman" w:hAnsi="GHEA Grapalat" w:cs="Calibri"/>
          <w:color w:val="000000"/>
          <w:kern w:val="0"/>
          <w:sz w:val="24"/>
          <w:szCs w:val="24"/>
          <w:lang w:val="hy-AM"/>
          <w14:ligatures w14:val="none"/>
        </w:rPr>
        <w:t xml:space="preserve">45-րդ կետը շարադրել </w:t>
      </w:r>
      <w:r w:rsidR="009A532A" w:rsidRPr="00400651">
        <w:rPr>
          <w:rFonts w:ascii="GHEA Grapalat" w:eastAsia="Times New Roman" w:hAnsi="GHEA Grapalat" w:cs="Calibri"/>
          <w:color w:val="000000"/>
          <w:kern w:val="0"/>
          <w:sz w:val="24"/>
          <w:szCs w:val="24"/>
          <w:lang w:val="hy-AM"/>
          <w14:ligatures w14:val="none"/>
        </w:rPr>
        <w:t xml:space="preserve">նոր </w:t>
      </w:r>
      <w:r w:rsidR="008D092D" w:rsidRPr="00400651">
        <w:rPr>
          <w:rFonts w:ascii="GHEA Grapalat" w:eastAsia="Times New Roman" w:hAnsi="GHEA Grapalat" w:cs="Calibri"/>
          <w:color w:val="000000"/>
          <w:kern w:val="0"/>
          <w:sz w:val="24"/>
          <w:szCs w:val="24"/>
          <w:lang w:val="hy-AM"/>
          <w14:ligatures w14:val="none"/>
        </w:rPr>
        <w:t>խմբագրությամբ.</w:t>
      </w:r>
    </w:p>
    <w:p w14:paraId="0166CDC5" w14:textId="48FFFD6B" w:rsidR="008D092D" w:rsidRPr="00400651" w:rsidRDefault="008D092D" w:rsidP="00985997">
      <w:pPr>
        <w:shd w:val="clear" w:color="auto" w:fill="FFFFFF"/>
        <w:spacing w:after="0" w:line="360" w:lineRule="auto"/>
        <w:ind w:left="993" w:hanging="48"/>
        <w:jc w:val="both"/>
        <w:rPr>
          <w:rFonts w:ascii="GHEA Grapalat" w:hAnsi="GHEA Grapalat"/>
          <w:color w:val="000000"/>
          <w:sz w:val="24"/>
          <w:szCs w:val="24"/>
          <w:shd w:val="clear" w:color="auto" w:fill="FFFFFF"/>
          <w:lang w:val="hy-AM"/>
        </w:rPr>
      </w:pPr>
      <w:r w:rsidRPr="00400651">
        <w:rPr>
          <w:rFonts w:ascii="GHEA Grapalat" w:hAnsi="GHEA Grapalat"/>
          <w:color w:val="000000"/>
          <w:sz w:val="24"/>
          <w:szCs w:val="24"/>
          <w:shd w:val="clear" w:color="auto" w:fill="FFFFFF"/>
          <w:lang w:val="hy-AM"/>
        </w:rPr>
        <w:lastRenderedPageBreak/>
        <w:t>«</w:t>
      </w:r>
      <w:r w:rsidR="007E4D8C" w:rsidRPr="00400651">
        <w:rPr>
          <w:rFonts w:ascii="GHEA Grapalat" w:hAnsi="GHEA Grapalat"/>
          <w:color w:val="000000"/>
          <w:sz w:val="24"/>
          <w:szCs w:val="24"/>
          <w:shd w:val="clear" w:color="auto" w:fill="FFFFFF"/>
          <w:lang w:val="hy-AM"/>
        </w:rPr>
        <w:t>45.</w:t>
      </w:r>
      <w:r w:rsidRPr="00400651">
        <w:rPr>
          <w:rFonts w:ascii="GHEA Grapalat" w:hAnsi="GHEA Grapalat"/>
          <w:color w:val="000000"/>
          <w:sz w:val="24"/>
          <w:szCs w:val="24"/>
          <w:shd w:val="clear" w:color="auto" w:fill="FFFFFF"/>
          <w:lang w:val="hy-AM"/>
        </w:rPr>
        <w:t>Դեղի գրանցման հավաստագրի ժամկետի երկարաձգման գործընթացի առավելագույն տևողությունը 30 օրացուցային օր է, որի մեջ հաշվարկվում է փորձաքննության ժամկետը՝ 20 օրացուցային օր:».</w:t>
      </w:r>
    </w:p>
    <w:p w14:paraId="1333284B" w14:textId="242E1C18" w:rsidR="008D092D" w:rsidRPr="00400651" w:rsidRDefault="008D092D" w:rsidP="00400651">
      <w:pPr>
        <w:pStyle w:val="ListParagraph"/>
        <w:numPr>
          <w:ilvl w:val="0"/>
          <w:numId w:val="4"/>
        </w:numPr>
        <w:shd w:val="clear" w:color="auto" w:fill="FFFFFF"/>
        <w:spacing w:after="0" w:line="360" w:lineRule="auto"/>
        <w:ind w:left="1134" w:hanging="425"/>
        <w:jc w:val="both"/>
        <w:rPr>
          <w:rFonts w:ascii="GHEA Grapalat" w:eastAsia="Times New Roman" w:hAnsi="GHEA Grapalat" w:cs="Calibri"/>
          <w:color w:val="000000"/>
          <w:kern w:val="0"/>
          <w:sz w:val="24"/>
          <w:szCs w:val="24"/>
          <w:lang w:val="hy-AM"/>
          <w14:ligatures w14:val="none"/>
        </w:rPr>
      </w:pPr>
      <w:r w:rsidRPr="00400651">
        <w:rPr>
          <w:rFonts w:ascii="GHEA Grapalat" w:eastAsia="Times New Roman" w:hAnsi="GHEA Grapalat" w:cs="Calibri"/>
          <w:color w:val="000000"/>
          <w:kern w:val="0"/>
          <w:sz w:val="24"/>
          <w:szCs w:val="24"/>
          <w:lang w:val="hy-AM"/>
          <w14:ligatures w14:val="none"/>
        </w:rPr>
        <w:t>50-րդ</w:t>
      </w:r>
      <w:r w:rsidR="00447D90" w:rsidRPr="00400651">
        <w:rPr>
          <w:rFonts w:ascii="GHEA Grapalat" w:eastAsia="Times New Roman" w:hAnsi="GHEA Grapalat" w:cs="Calibri"/>
          <w:color w:val="000000"/>
          <w:kern w:val="0"/>
          <w:sz w:val="24"/>
          <w:szCs w:val="24"/>
          <w:lang w:val="hy-AM"/>
          <w14:ligatures w14:val="none"/>
        </w:rPr>
        <w:t>, 53-րդ և 63-րդ</w:t>
      </w:r>
      <w:r w:rsidRPr="00400651">
        <w:rPr>
          <w:rFonts w:ascii="GHEA Grapalat" w:eastAsia="Times New Roman" w:hAnsi="GHEA Grapalat" w:cs="Calibri"/>
          <w:color w:val="000000"/>
          <w:kern w:val="0"/>
          <w:sz w:val="24"/>
          <w:szCs w:val="24"/>
          <w:lang w:val="hy-AM"/>
          <w14:ligatures w14:val="none"/>
        </w:rPr>
        <w:t xml:space="preserve"> կետ</w:t>
      </w:r>
      <w:r w:rsidR="00447D90" w:rsidRPr="00400651">
        <w:rPr>
          <w:rFonts w:ascii="GHEA Grapalat" w:eastAsia="Times New Roman" w:hAnsi="GHEA Grapalat" w:cs="Calibri"/>
          <w:color w:val="000000"/>
          <w:kern w:val="0"/>
          <w:sz w:val="24"/>
          <w:szCs w:val="24"/>
          <w:lang w:val="hy-AM"/>
          <w14:ligatures w14:val="none"/>
        </w:rPr>
        <w:t>եր</w:t>
      </w:r>
      <w:r w:rsidR="007E4D8C" w:rsidRPr="00400651">
        <w:rPr>
          <w:rFonts w:ascii="GHEA Grapalat" w:eastAsia="Times New Roman" w:hAnsi="GHEA Grapalat" w:cs="Calibri"/>
          <w:color w:val="000000"/>
          <w:kern w:val="0"/>
          <w:sz w:val="24"/>
          <w:szCs w:val="24"/>
          <w:lang w:val="hy-AM"/>
          <w14:ligatures w14:val="none"/>
        </w:rPr>
        <w:t>ում</w:t>
      </w:r>
      <w:r w:rsidRPr="00400651">
        <w:rPr>
          <w:rFonts w:ascii="GHEA Grapalat" w:eastAsia="Times New Roman" w:hAnsi="GHEA Grapalat" w:cs="Calibri"/>
          <w:color w:val="000000"/>
          <w:kern w:val="0"/>
          <w:sz w:val="24"/>
          <w:szCs w:val="24"/>
          <w:lang w:val="hy-AM"/>
          <w14:ligatures w14:val="none"/>
        </w:rPr>
        <w:t xml:space="preserve"> հանել </w:t>
      </w:r>
      <w:r w:rsidRPr="00400651">
        <w:rPr>
          <w:rFonts w:ascii="GHEA Grapalat" w:hAnsi="GHEA Grapalat"/>
          <w:color w:val="000000"/>
          <w:sz w:val="24"/>
          <w:szCs w:val="24"/>
          <w:shd w:val="clear" w:color="auto" w:fill="FFFFFF"/>
          <w:lang w:val="hy-AM"/>
        </w:rPr>
        <w:t>«</w:t>
      </w:r>
      <w:r w:rsidRPr="00400651">
        <w:rPr>
          <w:rFonts w:ascii="GHEA Grapalat" w:eastAsia="Times New Roman" w:hAnsi="GHEA Grapalat" w:cs="Times New Roman"/>
          <w:color w:val="000000"/>
          <w:kern w:val="0"/>
          <w:sz w:val="24"/>
          <w:szCs w:val="24"/>
          <w:lang w:val="hy-AM"/>
          <w14:ligatures w14:val="none"/>
        </w:rPr>
        <w:t>և (կամ) փոստային առաքմամբ</w:t>
      </w:r>
      <w:r w:rsidRPr="00400651">
        <w:rPr>
          <w:rFonts w:ascii="GHEA Grapalat" w:hAnsi="GHEA Grapalat"/>
          <w:color w:val="000000"/>
          <w:sz w:val="24"/>
          <w:szCs w:val="24"/>
          <w:shd w:val="clear" w:color="auto" w:fill="FFFFFF"/>
          <w:lang w:val="hy-AM"/>
        </w:rPr>
        <w:t>» բառերը</w:t>
      </w:r>
      <w:r w:rsidR="00CD18A1" w:rsidRPr="00400651">
        <w:rPr>
          <w:rFonts w:ascii="GHEA Grapalat" w:hAnsi="GHEA Grapalat"/>
          <w:color w:val="000000"/>
          <w:sz w:val="24"/>
          <w:szCs w:val="24"/>
          <w:shd w:val="clear" w:color="auto" w:fill="FFFFFF"/>
          <w:lang w:val="hy-AM"/>
        </w:rPr>
        <w:t>, իսկ</w:t>
      </w:r>
      <w:r w:rsidR="008B4F93">
        <w:rPr>
          <w:rFonts w:ascii="GHEA Grapalat" w:hAnsi="GHEA Grapalat"/>
          <w:color w:val="000000"/>
          <w:sz w:val="24"/>
          <w:szCs w:val="24"/>
          <w:shd w:val="clear" w:color="auto" w:fill="FFFFFF"/>
          <w:lang w:val="hy-AM"/>
        </w:rPr>
        <w:t xml:space="preserve"> </w:t>
      </w:r>
      <w:r w:rsidR="00CD18A1" w:rsidRPr="00400651">
        <w:rPr>
          <w:rFonts w:ascii="GHEA Grapalat" w:hAnsi="GHEA Grapalat"/>
          <w:color w:val="000000"/>
          <w:sz w:val="24"/>
          <w:szCs w:val="24"/>
          <w:shd w:val="clear" w:color="auto" w:fill="FFFFFF"/>
          <w:lang w:val="hy-AM"/>
        </w:rPr>
        <w:t>57-րդ կետից՝ «</w:t>
      </w:r>
      <w:r w:rsidR="00CD18A1" w:rsidRPr="00400651">
        <w:rPr>
          <w:rFonts w:ascii="GHEA Grapalat" w:eastAsia="Times New Roman" w:hAnsi="GHEA Grapalat" w:cs="Times New Roman"/>
          <w:color w:val="000000"/>
          <w:kern w:val="0"/>
          <w:sz w:val="24"/>
          <w:szCs w:val="24"/>
          <w:lang w:val="hy-AM"/>
          <w14:ligatures w14:val="none"/>
        </w:rPr>
        <w:t>կամ փոստային առաքմամբ</w:t>
      </w:r>
      <w:r w:rsidR="00CD18A1" w:rsidRPr="00400651">
        <w:rPr>
          <w:rFonts w:ascii="GHEA Grapalat" w:hAnsi="GHEA Grapalat"/>
          <w:color w:val="000000"/>
          <w:sz w:val="24"/>
          <w:szCs w:val="24"/>
          <w:shd w:val="clear" w:color="auto" w:fill="FFFFFF"/>
          <w:lang w:val="hy-AM"/>
        </w:rPr>
        <w:t>» բառերը</w:t>
      </w:r>
      <w:r w:rsidR="007E4D8C" w:rsidRPr="00400651">
        <w:rPr>
          <w:rFonts w:ascii="GHEA Grapalat" w:hAnsi="GHEA Grapalat"/>
          <w:color w:val="000000"/>
          <w:sz w:val="24"/>
          <w:szCs w:val="24"/>
          <w:shd w:val="clear" w:color="auto" w:fill="FFFFFF"/>
          <w:lang w:val="hy-AM"/>
        </w:rPr>
        <w:t>:</w:t>
      </w:r>
    </w:p>
    <w:p w14:paraId="1A726745" w14:textId="3469C4D8" w:rsidR="003F4AEA" w:rsidRPr="00400651" w:rsidRDefault="00E84D2E" w:rsidP="00985997">
      <w:pPr>
        <w:spacing w:after="0" w:line="360" w:lineRule="auto"/>
        <w:ind w:firstLine="567"/>
        <w:rPr>
          <w:rFonts w:ascii="GHEA Grapalat" w:hAnsi="GHEA Grapalat"/>
          <w:color w:val="000000"/>
          <w:sz w:val="24"/>
          <w:szCs w:val="24"/>
          <w:lang w:val="hy-AM"/>
        </w:rPr>
      </w:pPr>
      <w:r w:rsidRPr="00400651">
        <w:rPr>
          <w:rFonts w:ascii="GHEA Grapalat" w:eastAsia="Times New Roman" w:hAnsi="GHEA Grapalat" w:cs="Calibri"/>
          <w:color w:val="000000"/>
          <w:kern w:val="0"/>
          <w:sz w:val="24"/>
          <w:szCs w:val="24"/>
          <w:lang w:val="hy-AM"/>
          <w14:ligatures w14:val="none"/>
        </w:rPr>
        <w:t>2.</w:t>
      </w:r>
      <w:r w:rsidR="00AC0BE7" w:rsidRPr="00400651">
        <w:rPr>
          <w:rFonts w:ascii="Calibri" w:eastAsia="Times New Roman" w:hAnsi="Calibri" w:cs="Calibri"/>
          <w:color w:val="000000"/>
          <w:kern w:val="0"/>
          <w:sz w:val="24"/>
          <w:szCs w:val="24"/>
          <w:lang w:val="hy-AM"/>
          <w14:ligatures w14:val="none"/>
        </w:rPr>
        <w:t> </w:t>
      </w:r>
      <w:r w:rsidR="003F4AEA" w:rsidRPr="00400651">
        <w:rPr>
          <w:rFonts w:ascii="GHEA Grapalat" w:hAnsi="GHEA Grapalat" w:cs="Calibri"/>
          <w:color w:val="000000"/>
          <w:sz w:val="24"/>
          <w:szCs w:val="24"/>
          <w:lang w:val="hy-AM"/>
        </w:rPr>
        <w:t>Որոշման</w:t>
      </w:r>
      <w:r w:rsidR="008B4F93">
        <w:rPr>
          <w:rFonts w:ascii="GHEA Grapalat" w:hAnsi="GHEA Grapalat" w:cs="Calibri"/>
          <w:color w:val="000000"/>
          <w:sz w:val="24"/>
          <w:szCs w:val="24"/>
          <w:lang w:val="hy-AM"/>
        </w:rPr>
        <w:t xml:space="preserve"> </w:t>
      </w:r>
      <w:r w:rsidR="003F4AEA" w:rsidRPr="00400651">
        <w:rPr>
          <w:rFonts w:ascii="GHEA Grapalat" w:hAnsi="GHEA Grapalat"/>
          <w:color w:val="000000"/>
          <w:sz w:val="24"/>
          <w:szCs w:val="24"/>
          <w:lang w:val="hy-AM"/>
        </w:rPr>
        <w:t>N 2 հավելվածում ՝</w:t>
      </w:r>
    </w:p>
    <w:p w14:paraId="12E4E4D3" w14:textId="192DA8B4" w:rsidR="00447D90" w:rsidRPr="00400651" w:rsidRDefault="00447D90" w:rsidP="00985997">
      <w:pPr>
        <w:pStyle w:val="ListParagraph"/>
        <w:numPr>
          <w:ilvl w:val="0"/>
          <w:numId w:val="5"/>
        </w:numPr>
        <w:spacing w:after="0" w:line="360" w:lineRule="auto"/>
        <w:ind w:left="1134" w:hanging="283"/>
        <w:jc w:val="both"/>
        <w:rPr>
          <w:rFonts w:ascii="GHEA Grapalat" w:eastAsia="Times New Roman" w:hAnsi="GHEA Grapalat" w:cs="Times New Roman"/>
          <w:color w:val="000000"/>
          <w:kern w:val="0"/>
          <w:sz w:val="24"/>
          <w:szCs w:val="24"/>
          <w:lang w:val="hy-AM"/>
          <w14:ligatures w14:val="none"/>
        </w:rPr>
      </w:pPr>
      <w:r w:rsidRPr="00400651">
        <w:rPr>
          <w:rFonts w:ascii="GHEA Grapalat" w:eastAsia="Times New Roman" w:hAnsi="GHEA Grapalat" w:cs="Times New Roman"/>
          <w:color w:val="000000"/>
          <w:kern w:val="0"/>
          <w:sz w:val="24"/>
          <w:szCs w:val="24"/>
          <w:lang w:val="hy-AM"/>
          <w14:ligatures w14:val="none"/>
        </w:rPr>
        <w:t xml:space="preserve">3-րդ կետում հանել </w:t>
      </w:r>
      <w:r w:rsidR="00211316" w:rsidRPr="00400651">
        <w:rPr>
          <w:rFonts w:ascii="GHEA Grapalat" w:eastAsia="Times New Roman" w:hAnsi="GHEA Grapalat" w:cs="Times New Roman"/>
          <w:color w:val="000000"/>
          <w:kern w:val="0"/>
          <w:sz w:val="24"/>
          <w:szCs w:val="24"/>
          <w:lang w:val="hy-AM"/>
          <w14:ligatures w14:val="none"/>
        </w:rPr>
        <w:t>«</w:t>
      </w:r>
      <w:r w:rsidRPr="00400651">
        <w:rPr>
          <w:rFonts w:ascii="GHEA Grapalat" w:eastAsia="Times New Roman" w:hAnsi="GHEA Grapalat" w:cs="Times New Roman"/>
          <w:color w:val="000000"/>
          <w:kern w:val="0"/>
          <w:sz w:val="24"/>
          <w:szCs w:val="24"/>
          <w:lang w:val="hy-AM"/>
          <w14:ligatures w14:val="none"/>
        </w:rPr>
        <w:t>Մոդուլ 1-ը, բացառությամբ` ռիսկերի կառավարման պլանի և անվտանգության մշտադիտարկման (դեղազգոնության) վերաբերյալ գլխավոր ֆայլի, ներկայացվում է թղթային տարբերակով</w:t>
      </w:r>
      <w:r w:rsidR="00211316" w:rsidRPr="00400651">
        <w:rPr>
          <w:rFonts w:ascii="GHEA Grapalat" w:hAnsi="GHEA Grapalat"/>
          <w:color w:val="000000"/>
          <w:sz w:val="24"/>
          <w:szCs w:val="24"/>
          <w:shd w:val="clear" w:color="auto" w:fill="FFFFFF"/>
          <w:lang w:val="hy-AM"/>
        </w:rPr>
        <w:t>»</w:t>
      </w:r>
      <w:r w:rsidR="00211316" w:rsidRPr="00400651">
        <w:rPr>
          <w:rFonts w:ascii="GHEA Grapalat" w:eastAsia="Times New Roman" w:hAnsi="GHEA Grapalat" w:cs="Times New Roman"/>
          <w:color w:val="000000"/>
          <w:kern w:val="0"/>
          <w:sz w:val="24"/>
          <w:szCs w:val="24"/>
          <w:lang w:val="hy-AM"/>
          <w14:ligatures w14:val="none"/>
        </w:rPr>
        <w:t xml:space="preserve"> նախադասությունը</w:t>
      </w:r>
      <w:r w:rsidR="00211316" w:rsidRPr="00400651">
        <w:rPr>
          <w:rFonts w:ascii="GHEA Grapalat" w:hAnsi="GHEA Grapalat"/>
          <w:color w:val="000000"/>
          <w:sz w:val="24"/>
          <w:szCs w:val="24"/>
          <w:lang w:val="hy-AM"/>
        </w:rPr>
        <w:t>.</w:t>
      </w:r>
    </w:p>
    <w:p w14:paraId="31F2C00F" w14:textId="6AAD1272" w:rsidR="00A66054" w:rsidRPr="00400651" w:rsidRDefault="00A66054" w:rsidP="00985997">
      <w:pPr>
        <w:pStyle w:val="ListParagraph"/>
        <w:numPr>
          <w:ilvl w:val="0"/>
          <w:numId w:val="5"/>
        </w:numPr>
        <w:spacing w:after="0" w:line="360" w:lineRule="auto"/>
        <w:ind w:left="1134" w:hanging="283"/>
        <w:jc w:val="both"/>
        <w:rPr>
          <w:rFonts w:ascii="GHEA Grapalat" w:eastAsia="Times New Roman" w:hAnsi="GHEA Grapalat" w:cs="Times New Roman"/>
          <w:color w:val="000000"/>
          <w:kern w:val="0"/>
          <w:sz w:val="24"/>
          <w:szCs w:val="24"/>
          <w:lang w:val="hy-AM"/>
          <w14:ligatures w14:val="none"/>
        </w:rPr>
      </w:pPr>
      <w:r w:rsidRPr="00400651">
        <w:rPr>
          <w:rFonts w:ascii="GHEA Grapalat" w:hAnsi="GHEA Grapalat"/>
          <w:color w:val="000000"/>
          <w:sz w:val="24"/>
          <w:szCs w:val="24"/>
          <w:lang w:val="hy-AM"/>
        </w:rPr>
        <w:t xml:space="preserve">5-րդ կետում </w:t>
      </w:r>
      <w:r w:rsidRPr="00400651">
        <w:rPr>
          <w:rFonts w:ascii="GHEA Grapalat" w:eastAsia="Times New Roman" w:hAnsi="GHEA Grapalat" w:cs="Times New Roman"/>
          <w:color w:val="000000"/>
          <w:kern w:val="0"/>
          <w:sz w:val="24"/>
          <w:szCs w:val="24"/>
          <w:lang w:val="hy-AM"/>
          <w14:ligatures w14:val="none"/>
        </w:rPr>
        <w:t xml:space="preserve">«պարզեցված ընթացակարգի» բառերը փոխարինել «ԱյՍիԷյչ անդամ երկրներում գրանցված </w:t>
      </w:r>
      <w:r w:rsidR="0009624D" w:rsidRPr="00400651">
        <w:rPr>
          <w:rFonts w:ascii="GHEA Grapalat" w:eastAsia="Times New Roman" w:hAnsi="GHEA Grapalat" w:cs="Times New Roman"/>
          <w:color w:val="000000"/>
          <w:kern w:val="0"/>
          <w:sz w:val="24"/>
          <w:szCs w:val="24"/>
          <w:lang w:val="hy-AM"/>
          <w14:ligatures w14:val="none"/>
        </w:rPr>
        <w:t xml:space="preserve">և ԱՀԿ նախաորակավորված </w:t>
      </w:r>
      <w:r w:rsidRPr="00400651">
        <w:rPr>
          <w:rFonts w:ascii="GHEA Grapalat" w:eastAsia="Times New Roman" w:hAnsi="GHEA Grapalat" w:cs="Times New Roman"/>
          <w:color w:val="000000"/>
          <w:kern w:val="0"/>
          <w:sz w:val="24"/>
          <w:szCs w:val="24"/>
          <w:lang w:val="hy-AM"/>
          <w14:ligatures w14:val="none"/>
        </w:rPr>
        <w:t>դեղերի» բառերով</w:t>
      </w:r>
      <w:r w:rsidR="00533736" w:rsidRPr="00400651">
        <w:rPr>
          <w:rFonts w:ascii="GHEA Grapalat" w:eastAsia="Times New Roman" w:hAnsi="GHEA Grapalat" w:cs="Times New Roman"/>
          <w:color w:val="000000"/>
          <w:kern w:val="0"/>
          <w:sz w:val="24"/>
          <w:szCs w:val="24"/>
          <w:lang w:val="hy-AM"/>
          <w14:ligatures w14:val="none"/>
        </w:rPr>
        <w:t>, իսկ «երեք անալիզ կատարելու համար» բառերից հետո լրացնել «կազմակերպության ծանուցման համաձայն»</w:t>
      </w:r>
      <w:r w:rsidR="00D05BD0" w:rsidRPr="00400651">
        <w:rPr>
          <w:rFonts w:ascii="GHEA Grapalat" w:eastAsia="Times New Roman" w:hAnsi="GHEA Grapalat" w:cs="Times New Roman"/>
          <w:color w:val="000000"/>
          <w:kern w:val="0"/>
          <w:sz w:val="24"/>
          <w:szCs w:val="24"/>
          <w:lang w:val="hy-AM"/>
          <w14:ligatures w14:val="none"/>
        </w:rPr>
        <w:t xml:space="preserve"> բառերը</w:t>
      </w:r>
      <w:r w:rsidR="00533736" w:rsidRPr="00400651">
        <w:rPr>
          <w:rFonts w:ascii="GHEA Grapalat" w:eastAsia="Times New Roman" w:hAnsi="GHEA Grapalat" w:cs="Times New Roman"/>
          <w:color w:val="000000"/>
          <w:kern w:val="0"/>
          <w:sz w:val="24"/>
          <w:szCs w:val="24"/>
          <w:lang w:val="hy-AM"/>
          <w14:ligatures w14:val="none"/>
        </w:rPr>
        <w:t>.</w:t>
      </w:r>
      <w:r w:rsidRPr="00400651">
        <w:rPr>
          <w:rFonts w:ascii="GHEA Grapalat" w:eastAsia="Times New Roman" w:hAnsi="GHEA Grapalat" w:cs="Times New Roman"/>
          <w:color w:val="000000"/>
          <w:kern w:val="0"/>
          <w:sz w:val="24"/>
          <w:szCs w:val="24"/>
          <w:lang w:val="hy-AM"/>
          <w14:ligatures w14:val="none"/>
        </w:rPr>
        <w:t xml:space="preserve"> </w:t>
      </w:r>
    </w:p>
    <w:p w14:paraId="6049A3D9" w14:textId="279A1791" w:rsidR="00EF3125" w:rsidRDefault="00FD0651" w:rsidP="00985997">
      <w:pPr>
        <w:pStyle w:val="ListParagraph"/>
        <w:numPr>
          <w:ilvl w:val="0"/>
          <w:numId w:val="5"/>
        </w:numPr>
        <w:spacing w:after="0" w:line="360" w:lineRule="auto"/>
        <w:ind w:left="1134" w:hanging="283"/>
        <w:jc w:val="both"/>
        <w:rPr>
          <w:rFonts w:ascii="GHEA Grapalat" w:eastAsia="Times New Roman" w:hAnsi="GHEA Grapalat" w:cs="Times New Roman"/>
          <w:color w:val="000000"/>
          <w:kern w:val="0"/>
          <w:sz w:val="24"/>
          <w:szCs w:val="24"/>
          <w:lang w:val="hy-AM"/>
          <w14:ligatures w14:val="none"/>
        </w:rPr>
      </w:pPr>
      <w:r w:rsidRPr="005F1515">
        <w:rPr>
          <w:rFonts w:ascii="GHEA Grapalat" w:hAnsi="GHEA Grapalat"/>
          <w:color w:val="000000"/>
          <w:sz w:val="24"/>
          <w:szCs w:val="24"/>
          <w:lang w:val="hy-AM"/>
        </w:rPr>
        <w:t>5-րդ</w:t>
      </w:r>
      <w:r w:rsidR="00EF3125" w:rsidRPr="00EF3125">
        <w:rPr>
          <w:rFonts w:ascii="GHEA Grapalat" w:hAnsi="GHEA Grapalat"/>
          <w:color w:val="000000"/>
          <w:sz w:val="24"/>
          <w:szCs w:val="24"/>
          <w:lang w:val="hy-AM"/>
        </w:rPr>
        <w:t xml:space="preserve"> կետ</w:t>
      </w:r>
      <w:r w:rsidR="00EF3125">
        <w:rPr>
          <w:rFonts w:ascii="GHEA Grapalat" w:hAnsi="GHEA Grapalat"/>
          <w:color w:val="000000"/>
          <w:sz w:val="24"/>
          <w:szCs w:val="24"/>
          <w:lang w:val="hy-AM"/>
        </w:rPr>
        <w:t>ում</w:t>
      </w:r>
      <w:r w:rsidR="00EF3125" w:rsidRPr="00EF3125">
        <w:rPr>
          <w:rFonts w:ascii="GHEA Grapalat" w:hAnsi="GHEA Grapalat"/>
          <w:color w:val="000000"/>
          <w:sz w:val="24"/>
          <w:szCs w:val="24"/>
          <w:lang w:val="hy-AM"/>
        </w:rPr>
        <w:t xml:space="preserve"> </w:t>
      </w:r>
      <w:r w:rsidR="00EF3125" w:rsidRPr="00EF3125">
        <w:rPr>
          <w:rFonts w:ascii="GHEA Grapalat" w:eastAsia="Times New Roman" w:hAnsi="GHEA Grapalat" w:cs="Times New Roman"/>
          <w:color w:val="000000"/>
          <w:kern w:val="0"/>
          <w:sz w:val="24"/>
          <w:szCs w:val="24"/>
          <w:lang w:val="hy-AM"/>
          <w14:ligatures w14:val="none"/>
        </w:rPr>
        <w:t>«սպեցիֆիկացիաներում» բառից հետո լրացնել «կամ որակի նորմատիվ փաստաթղթում» բառերը</w:t>
      </w:r>
      <w:r w:rsidRPr="00EF3125">
        <w:rPr>
          <w:rFonts w:ascii="GHEA Grapalat" w:hAnsi="GHEA Grapalat"/>
          <w:color w:val="000000"/>
          <w:sz w:val="24"/>
          <w:szCs w:val="24"/>
          <w:lang w:val="hy-AM"/>
        </w:rPr>
        <w:t xml:space="preserve">, </w:t>
      </w:r>
      <w:r w:rsidR="00EF3125" w:rsidRPr="00EF3125">
        <w:rPr>
          <w:rFonts w:ascii="GHEA Grapalat" w:hAnsi="GHEA Grapalat"/>
          <w:color w:val="000000"/>
          <w:sz w:val="24"/>
          <w:szCs w:val="24"/>
          <w:lang w:val="hy-AM"/>
        </w:rPr>
        <w:t>«</w:t>
      </w:r>
      <w:r w:rsidR="00EF3125" w:rsidRPr="00EF3125">
        <w:rPr>
          <w:rFonts w:ascii="GHEA Grapalat" w:hAnsi="GHEA Grapalat"/>
          <w:color w:val="000000"/>
          <w:sz w:val="24"/>
          <w:szCs w:val="24"/>
          <w:shd w:val="clear" w:color="auto" w:fill="FFFFFF"/>
          <w:lang w:val="hy-AM"/>
        </w:rPr>
        <w:t xml:space="preserve">սպեցիֆիկացիայի» բառից հետո` </w:t>
      </w:r>
      <w:r w:rsidR="00EF3125" w:rsidRPr="00EF3125">
        <w:rPr>
          <w:rFonts w:ascii="GHEA Grapalat" w:eastAsia="Times New Roman" w:hAnsi="GHEA Grapalat" w:cs="Times New Roman"/>
          <w:color w:val="000000"/>
          <w:kern w:val="0"/>
          <w:sz w:val="24"/>
          <w:szCs w:val="24"/>
          <w:lang w:val="hy-AM"/>
          <w14:ligatures w14:val="none"/>
        </w:rPr>
        <w:t>«կամ որակի նորմատիվ փաստաթղթի» բառերը</w:t>
      </w:r>
      <w:r w:rsidR="00EF3125">
        <w:rPr>
          <w:rFonts w:ascii="GHEA Grapalat" w:eastAsia="Times New Roman" w:hAnsi="GHEA Grapalat" w:cs="Times New Roman"/>
          <w:color w:val="000000"/>
          <w:kern w:val="0"/>
          <w:sz w:val="24"/>
          <w:szCs w:val="24"/>
          <w:lang w:val="hy-AM"/>
          <w14:ligatures w14:val="none"/>
        </w:rPr>
        <w:t>.</w:t>
      </w:r>
    </w:p>
    <w:p w14:paraId="30EC7792" w14:textId="1F5E58DB" w:rsidR="00EF3125" w:rsidRDefault="00EF3125" w:rsidP="00985997">
      <w:pPr>
        <w:pStyle w:val="ListParagraph"/>
        <w:numPr>
          <w:ilvl w:val="0"/>
          <w:numId w:val="5"/>
        </w:numPr>
        <w:spacing w:after="0" w:line="360" w:lineRule="auto"/>
        <w:ind w:left="1134" w:hanging="283"/>
        <w:jc w:val="both"/>
        <w:rPr>
          <w:rFonts w:ascii="GHEA Grapalat" w:eastAsia="Times New Roman" w:hAnsi="GHEA Grapalat" w:cs="Times New Roman"/>
          <w:color w:val="000000"/>
          <w:kern w:val="0"/>
          <w:sz w:val="24"/>
          <w:szCs w:val="24"/>
          <w:lang w:val="hy-AM"/>
          <w14:ligatures w14:val="none"/>
        </w:rPr>
      </w:pPr>
      <w:r>
        <w:rPr>
          <w:rFonts w:ascii="GHEA Grapalat" w:eastAsia="Times New Roman" w:hAnsi="GHEA Grapalat" w:cs="Times New Roman"/>
          <w:color w:val="000000"/>
          <w:kern w:val="0"/>
          <w:sz w:val="24"/>
          <w:szCs w:val="24"/>
          <w:lang w:val="hy-AM"/>
          <w14:ligatures w14:val="none"/>
        </w:rPr>
        <w:t xml:space="preserve">16-րդ կետում </w:t>
      </w:r>
      <w:r w:rsidRPr="00EF3125">
        <w:rPr>
          <w:rFonts w:ascii="GHEA Grapalat" w:eastAsia="Times New Roman" w:hAnsi="GHEA Grapalat" w:cs="Times New Roman"/>
          <w:color w:val="000000"/>
          <w:kern w:val="0"/>
          <w:sz w:val="24"/>
          <w:szCs w:val="24"/>
          <w:lang w:val="hy-AM"/>
          <w14:ligatures w14:val="none"/>
        </w:rPr>
        <w:t>«սպեցիֆիկացիաներում» բառից հետո լրացնել «կամ որակի նորմատիվ փաստաթղթում» բառերը</w:t>
      </w:r>
      <w:r>
        <w:rPr>
          <w:rFonts w:ascii="GHEA Grapalat" w:eastAsia="Times New Roman" w:hAnsi="GHEA Grapalat" w:cs="Times New Roman"/>
          <w:color w:val="000000"/>
          <w:kern w:val="0"/>
          <w:sz w:val="24"/>
          <w:szCs w:val="24"/>
          <w:lang w:val="hy-AM"/>
          <w14:ligatures w14:val="none"/>
        </w:rPr>
        <w:t>.</w:t>
      </w:r>
    </w:p>
    <w:p w14:paraId="2F6EBE4D" w14:textId="7ED93747" w:rsidR="00EF3125" w:rsidRDefault="00EF3125" w:rsidP="00985997">
      <w:pPr>
        <w:pStyle w:val="ListParagraph"/>
        <w:numPr>
          <w:ilvl w:val="0"/>
          <w:numId w:val="5"/>
        </w:numPr>
        <w:spacing w:after="0" w:line="360" w:lineRule="auto"/>
        <w:ind w:left="1134" w:hanging="283"/>
        <w:jc w:val="both"/>
        <w:rPr>
          <w:rFonts w:ascii="GHEA Grapalat" w:eastAsia="Times New Roman" w:hAnsi="GHEA Grapalat" w:cs="Times New Roman"/>
          <w:color w:val="000000"/>
          <w:kern w:val="0"/>
          <w:sz w:val="24"/>
          <w:szCs w:val="24"/>
          <w:lang w:val="hy-AM"/>
          <w14:ligatures w14:val="none"/>
        </w:rPr>
      </w:pPr>
      <w:r>
        <w:rPr>
          <w:rFonts w:ascii="GHEA Grapalat" w:eastAsia="Times New Roman" w:hAnsi="GHEA Grapalat" w:cs="Times New Roman"/>
          <w:color w:val="000000"/>
          <w:kern w:val="0"/>
          <w:sz w:val="24"/>
          <w:szCs w:val="24"/>
          <w:lang w:val="hy-AM"/>
          <w14:ligatures w14:val="none"/>
        </w:rPr>
        <w:t xml:space="preserve">19-րդ և 37-րդ կետերում </w:t>
      </w:r>
      <w:r w:rsidRPr="00EF3125">
        <w:rPr>
          <w:rFonts w:ascii="GHEA Grapalat" w:eastAsia="Times New Roman" w:hAnsi="GHEA Grapalat" w:cs="Times New Roman"/>
          <w:color w:val="000000"/>
          <w:kern w:val="0"/>
          <w:sz w:val="24"/>
          <w:szCs w:val="24"/>
          <w:lang w:val="hy-AM"/>
          <w14:ligatures w14:val="none"/>
        </w:rPr>
        <w:t>«սպեցիֆիկացիաներ</w:t>
      </w:r>
      <w:r>
        <w:rPr>
          <w:rFonts w:ascii="GHEA Grapalat" w:eastAsia="Times New Roman" w:hAnsi="GHEA Grapalat" w:cs="Times New Roman"/>
          <w:color w:val="000000"/>
          <w:kern w:val="0"/>
          <w:sz w:val="24"/>
          <w:szCs w:val="24"/>
          <w:lang w:val="hy-AM"/>
          <w14:ligatures w14:val="none"/>
        </w:rPr>
        <w:t>ի</w:t>
      </w:r>
      <w:r w:rsidRPr="00EF3125">
        <w:rPr>
          <w:rFonts w:ascii="GHEA Grapalat" w:eastAsia="Times New Roman" w:hAnsi="GHEA Grapalat" w:cs="Times New Roman"/>
          <w:color w:val="000000"/>
          <w:kern w:val="0"/>
          <w:sz w:val="24"/>
          <w:szCs w:val="24"/>
          <w:lang w:val="hy-AM"/>
          <w14:ligatures w14:val="none"/>
        </w:rPr>
        <w:t>» բառից հետո լրացնել «կամ որակի նորմատիվ փաստաթղթ</w:t>
      </w:r>
      <w:r w:rsidR="005F1515">
        <w:rPr>
          <w:rFonts w:ascii="GHEA Grapalat" w:eastAsia="Times New Roman" w:hAnsi="GHEA Grapalat" w:cs="Times New Roman"/>
          <w:color w:val="000000"/>
          <w:kern w:val="0"/>
          <w:sz w:val="24"/>
          <w:szCs w:val="24"/>
          <w:lang w:val="hy-AM"/>
          <w14:ligatures w14:val="none"/>
        </w:rPr>
        <w:t>ի</w:t>
      </w:r>
      <w:r w:rsidRPr="00EF3125">
        <w:rPr>
          <w:rFonts w:ascii="GHEA Grapalat" w:eastAsia="Times New Roman" w:hAnsi="GHEA Grapalat" w:cs="Times New Roman"/>
          <w:color w:val="000000"/>
          <w:kern w:val="0"/>
          <w:sz w:val="24"/>
          <w:szCs w:val="24"/>
          <w:lang w:val="hy-AM"/>
          <w14:ligatures w14:val="none"/>
        </w:rPr>
        <w:t>» բառերը</w:t>
      </w:r>
      <w:r>
        <w:rPr>
          <w:rFonts w:ascii="GHEA Grapalat" w:eastAsia="Times New Roman" w:hAnsi="GHEA Grapalat" w:cs="Times New Roman"/>
          <w:color w:val="000000"/>
          <w:kern w:val="0"/>
          <w:sz w:val="24"/>
          <w:szCs w:val="24"/>
          <w:lang w:val="hy-AM"/>
          <w14:ligatures w14:val="none"/>
        </w:rPr>
        <w:t>.</w:t>
      </w:r>
    </w:p>
    <w:p w14:paraId="2D49C6DF" w14:textId="2D8AAA5E" w:rsidR="00EF3125" w:rsidRDefault="00EF3125" w:rsidP="00985997">
      <w:pPr>
        <w:pStyle w:val="ListParagraph"/>
        <w:numPr>
          <w:ilvl w:val="0"/>
          <w:numId w:val="5"/>
        </w:numPr>
        <w:spacing w:after="0" w:line="360" w:lineRule="auto"/>
        <w:ind w:left="1134" w:hanging="283"/>
        <w:jc w:val="both"/>
        <w:rPr>
          <w:rFonts w:ascii="GHEA Grapalat" w:eastAsia="Times New Roman" w:hAnsi="GHEA Grapalat" w:cs="Times New Roman"/>
          <w:color w:val="000000"/>
          <w:kern w:val="0"/>
          <w:sz w:val="24"/>
          <w:szCs w:val="24"/>
          <w:lang w:val="hy-AM"/>
          <w14:ligatures w14:val="none"/>
        </w:rPr>
      </w:pPr>
      <w:r>
        <w:rPr>
          <w:rFonts w:ascii="GHEA Grapalat" w:eastAsia="Times New Roman" w:hAnsi="GHEA Grapalat" w:cs="Times New Roman"/>
          <w:color w:val="000000"/>
          <w:kern w:val="0"/>
          <w:sz w:val="24"/>
          <w:szCs w:val="24"/>
          <w:lang w:val="hy-AM"/>
          <w14:ligatures w14:val="none"/>
        </w:rPr>
        <w:t xml:space="preserve">32-րդ կետում </w:t>
      </w:r>
      <w:r w:rsidR="005F1515" w:rsidRPr="005F1515">
        <w:rPr>
          <w:rFonts w:ascii="GHEA Grapalat" w:eastAsia="Times New Roman" w:hAnsi="GHEA Grapalat" w:cs="Times New Roman"/>
          <w:color w:val="000000"/>
          <w:kern w:val="0"/>
          <w:sz w:val="24"/>
          <w:szCs w:val="24"/>
          <w:lang w:val="hy-AM"/>
          <w14:ligatures w14:val="none"/>
        </w:rPr>
        <w:t>«</w:t>
      </w:r>
      <w:r w:rsidR="005F1515" w:rsidRPr="005F1515">
        <w:rPr>
          <w:rFonts w:ascii="GHEA Grapalat" w:hAnsi="GHEA Grapalat"/>
          <w:color w:val="000000"/>
          <w:sz w:val="24"/>
          <w:szCs w:val="24"/>
          <w:shd w:val="clear" w:color="auto" w:fill="FFFFFF"/>
          <w:lang w:val="hy-AM"/>
        </w:rPr>
        <w:t>սպեցիֆիկացիաների» բառից հետո լրացնել</w:t>
      </w:r>
      <w:r w:rsidR="005F1515" w:rsidRPr="005F1515">
        <w:rPr>
          <w:rFonts w:ascii="GHEA Grapalat" w:eastAsia="Times New Roman" w:hAnsi="GHEA Grapalat" w:cs="Times New Roman"/>
          <w:color w:val="000000"/>
          <w:kern w:val="0"/>
          <w:sz w:val="24"/>
          <w:szCs w:val="24"/>
          <w:lang w:val="hy-AM"/>
          <w14:ligatures w14:val="none"/>
        </w:rPr>
        <w:t xml:space="preserve"> </w:t>
      </w:r>
      <w:r w:rsidR="005F1515">
        <w:rPr>
          <w:rFonts w:ascii="GHEA Grapalat" w:eastAsia="Times New Roman" w:hAnsi="GHEA Grapalat" w:cs="Times New Roman"/>
          <w:color w:val="000000"/>
          <w:kern w:val="0"/>
          <w:sz w:val="24"/>
          <w:szCs w:val="24"/>
          <w:lang w:val="hy-AM"/>
          <w14:ligatures w14:val="none"/>
        </w:rPr>
        <w:t>«</w:t>
      </w:r>
      <w:r w:rsidR="005F1515" w:rsidRPr="005F1515">
        <w:rPr>
          <w:rFonts w:ascii="GHEA Grapalat" w:eastAsia="Times New Roman" w:hAnsi="GHEA Grapalat" w:cs="Times New Roman"/>
          <w:color w:val="000000"/>
          <w:kern w:val="0"/>
          <w:sz w:val="24"/>
          <w:szCs w:val="24"/>
          <w:lang w:val="hy-AM"/>
          <w14:ligatures w14:val="none"/>
        </w:rPr>
        <w:t xml:space="preserve">կամ որակի նորմատիվ փաստաթղթի» բառերը, իսկ </w:t>
      </w:r>
      <w:r w:rsidRPr="005F1515">
        <w:rPr>
          <w:rFonts w:ascii="GHEA Grapalat" w:eastAsia="Times New Roman" w:hAnsi="GHEA Grapalat" w:cs="Times New Roman"/>
          <w:color w:val="000000"/>
          <w:kern w:val="0"/>
          <w:sz w:val="24"/>
          <w:szCs w:val="24"/>
          <w:lang w:val="hy-AM"/>
          <w14:ligatures w14:val="none"/>
        </w:rPr>
        <w:t>«սպեցիֆիկացիաներ</w:t>
      </w:r>
      <w:r w:rsidR="005F1515" w:rsidRPr="005F1515">
        <w:rPr>
          <w:rFonts w:ascii="GHEA Grapalat" w:eastAsia="Times New Roman" w:hAnsi="GHEA Grapalat" w:cs="Times New Roman"/>
          <w:color w:val="000000"/>
          <w:kern w:val="0"/>
          <w:sz w:val="24"/>
          <w:szCs w:val="24"/>
          <w:lang w:val="hy-AM"/>
          <w14:ligatures w14:val="none"/>
        </w:rPr>
        <w:t>ին</w:t>
      </w:r>
      <w:r w:rsidRPr="005F1515">
        <w:rPr>
          <w:rFonts w:ascii="GHEA Grapalat" w:eastAsia="Times New Roman" w:hAnsi="GHEA Grapalat" w:cs="Times New Roman"/>
          <w:color w:val="000000"/>
          <w:kern w:val="0"/>
          <w:sz w:val="24"/>
          <w:szCs w:val="24"/>
          <w:lang w:val="hy-AM"/>
          <w14:ligatures w14:val="none"/>
        </w:rPr>
        <w:t>» բառից</w:t>
      </w:r>
      <w:r w:rsidR="005F1515" w:rsidRPr="005F1515">
        <w:rPr>
          <w:rFonts w:ascii="GHEA Grapalat" w:eastAsia="Times New Roman" w:hAnsi="GHEA Grapalat" w:cs="Times New Roman"/>
          <w:color w:val="000000"/>
          <w:kern w:val="0"/>
          <w:sz w:val="24"/>
          <w:szCs w:val="24"/>
          <w:lang w:val="hy-AM"/>
          <w14:ligatures w14:val="none"/>
        </w:rPr>
        <w:t xml:space="preserve"> հետո</w:t>
      </w:r>
      <w:r w:rsidRPr="005F1515">
        <w:rPr>
          <w:rFonts w:ascii="GHEA Grapalat" w:eastAsia="Times New Roman" w:hAnsi="GHEA Grapalat" w:cs="Times New Roman"/>
          <w:color w:val="000000"/>
          <w:kern w:val="0"/>
          <w:sz w:val="24"/>
          <w:szCs w:val="24"/>
          <w:lang w:val="hy-AM"/>
          <w14:ligatures w14:val="none"/>
        </w:rPr>
        <w:t>`</w:t>
      </w:r>
      <w:r w:rsidR="005F1515" w:rsidRPr="005F1515">
        <w:rPr>
          <w:rFonts w:ascii="GHEA Grapalat" w:eastAsia="Times New Roman" w:hAnsi="GHEA Grapalat" w:cs="Times New Roman"/>
          <w:color w:val="000000"/>
          <w:kern w:val="0"/>
          <w:sz w:val="24"/>
          <w:szCs w:val="24"/>
          <w:lang w:val="hy-AM"/>
          <w14:ligatures w14:val="none"/>
        </w:rPr>
        <w:t xml:space="preserve"> </w:t>
      </w:r>
      <w:r w:rsidRPr="005F1515">
        <w:rPr>
          <w:rFonts w:ascii="GHEA Grapalat" w:eastAsia="Times New Roman" w:hAnsi="GHEA Grapalat" w:cs="Times New Roman"/>
          <w:color w:val="000000"/>
          <w:kern w:val="0"/>
          <w:sz w:val="24"/>
          <w:szCs w:val="24"/>
          <w:lang w:val="hy-AM"/>
          <w14:ligatures w14:val="none"/>
        </w:rPr>
        <w:t>«կամ որակի նորմատիվ փաստաթղթ</w:t>
      </w:r>
      <w:r w:rsidR="005F1515" w:rsidRPr="005F1515">
        <w:rPr>
          <w:rFonts w:ascii="GHEA Grapalat" w:eastAsia="Times New Roman" w:hAnsi="GHEA Grapalat" w:cs="Times New Roman"/>
          <w:color w:val="000000"/>
          <w:kern w:val="0"/>
          <w:sz w:val="24"/>
          <w:szCs w:val="24"/>
          <w:lang w:val="hy-AM"/>
          <w14:ligatures w14:val="none"/>
        </w:rPr>
        <w:t>ին</w:t>
      </w:r>
      <w:r w:rsidRPr="005F1515">
        <w:rPr>
          <w:rFonts w:ascii="GHEA Grapalat" w:eastAsia="Times New Roman" w:hAnsi="GHEA Grapalat" w:cs="Times New Roman"/>
          <w:color w:val="000000"/>
          <w:kern w:val="0"/>
          <w:sz w:val="24"/>
          <w:szCs w:val="24"/>
          <w:lang w:val="hy-AM"/>
          <w14:ligatures w14:val="none"/>
        </w:rPr>
        <w:t>» բառերը</w:t>
      </w:r>
      <w:r w:rsidRPr="005F1515">
        <w:rPr>
          <w:rFonts w:ascii="GHEA Grapalat" w:hAnsi="GHEA Grapalat"/>
          <w:color w:val="000000"/>
          <w:sz w:val="24"/>
          <w:szCs w:val="24"/>
          <w:shd w:val="clear" w:color="auto" w:fill="FFFFFF"/>
          <w:lang w:val="hy-AM"/>
        </w:rPr>
        <w:t>.</w:t>
      </w:r>
      <w:r>
        <w:rPr>
          <w:rFonts w:ascii="GHEA Grapalat" w:eastAsia="Times New Roman" w:hAnsi="GHEA Grapalat" w:cs="Times New Roman"/>
          <w:color w:val="000000"/>
          <w:kern w:val="0"/>
          <w:sz w:val="24"/>
          <w:szCs w:val="24"/>
          <w:lang w:val="hy-AM"/>
          <w14:ligatures w14:val="none"/>
        </w:rPr>
        <w:t xml:space="preserve"> </w:t>
      </w:r>
    </w:p>
    <w:p w14:paraId="6ECED27B" w14:textId="548C5B5E" w:rsidR="00EF3125" w:rsidRPr="00EF3125" w:rsidRDefault="00EF3125" w:rsidP="00985997">
      <w:pPr>
        <w:pStyle w:val="ListParagraph"/>
        <w:numPr>
          <w:ilvl w:val="0"/>
          <w:numId w:val="5"/>
        </w:numPr>
        <w:spacing w:after="0" w:line="360" w:lineRule="auto"/>
        <w:ind w:left="1134" w:hanging="283"/>
        <w:jc w:val="both"/>
        <w:rPr>
          <w:rFonts w:ascii="GHEA Grapalat" w:eastAsia="Times New Roman" w:hAnsi="GHEA Grapalat" w:cs="Times New Roman"/>
          <w:color w:val="000000"/>
          <w:kern w:val="0"/>
          <w:sz w:val="24"/>
          <w:szCs w:val="24"/>
          <w:lang w:val="hy-AM"/>
          <w14:ligatures w14:val="none"/>
        </w:rPr>
      </w:pPr>
      <w:r w:rsidRPr="00EF3125">
        <w:rPr>
          <w:rFonts w:ascii="GHEA Grapalat" w:eastAsia="Times New Roman" w:hAnsi="GHEA Grapalat" w:cs="Times New Roman"/>
          <w:color w:val="000000"/>
          <w:kern w:val="0"/>
          <w:sz w:val="24"/>
          <w:szCs w:val="24"/>
          <w:lang w:val="hy-AM"/>
          <w14:ligatures w14:val="none"/>
        </w:rPr>
        <w:t>41-րդ կետում «</w:t>
      </w:r>
      <w:r w:rsidRPr="00EF3125">
        <w:rPr>
          <w:rFonts w:ascii="GHEA Grapalat" w:hAnsi="GHEA Grapalat"/>
          <w:color w:val="000000"/>
          <w:sz w:val="24"/>
          <w:szCs w:val="24"/>
          <w:shd w:val="clear" w:color="auto" w:fill="FFFFFF"/>
          <w:lang w:val="hy-AM"/>
        </w:rPr>
        <w:t xml:space="preserve">սպեցիֆիկացիա» բառից հետո լրացնել </w:t>
      </w:r>
      <w:r w:rsidRPr="00EF3125">
        <w:rPr>
          <w:rFonts w:ascii="GHEA Grapalat" w:eastAsia="Times New Roman" w:hAnsi="GHEA Grapalat" w:cs="Times New Roman"/>
          <w:color w:val="000000"/>
          <w:kern w:val="0"/>
          <w:sz w:val="24"/>
          <w:szCs w:val="24"/>
          <w:lang w:val="hy-AM"/>
          <w14:ligatures w14:val="none"/>
        </w:rPr>
        <w:t>«կամ որակի նորմատիվ փաստաթուղթ»</w:t>
      </w:r>
      <w:r>
        <w:rPr>
          <w:rFonts w:ascii="GHEA Grapalat" w:eastAsia="Times New Roman" w:hAnsi="GHEA Grapalat" w:cs="Times New Roman"/>
          <w:color w:val="000000"/>
          <w:kern w:val="0"/>
          <w:sz w:val="24"/>
          <w:szCs w:val="24"/>
          <w:lang w:val="hy-AM"/>
          <w14:ligatures w14:val="none"/>
        </w:rPr>
        <w:t xml:space="preserve"> բառերո</w:t>
      </w:r>
      <w:r w:rsidR="005F1515">
        <w:rPr>
          <w:rFonts w:ascii="GHEA Grapalat" w:eastAsia="Times New Roman" w:hAnsi="GHEA Grapalat" w:cs="Times New Roman"/>
          <w:color w:val="000000"/>
          <w:kern w:val="0"/>
          <w:sz w:val="24"/>
          <w:szCs w:val="24"/>
          <w:lang w:val="hy-AM"/>
          <w14:ligatures w14:val="none"/>
        </w:rPr>
        <w:t>վ.</w:t>
      </w:r>
    </w:p>
    <w:p w14:paraId="59BD3B96" w14:textId="43A84218" w:rsidR="00A66054" w:rsidRPr="00400651" w:rsidRDefault="00A66054" w:rsidP="00985997">
      <w:pPr>
        <w:pStyle w:val="NormalWeb"/>
        <w:numPr>
          <w:ilvl w:val="0"/>
          <w:numId w:val="5"/>
        </w:numPr>
        <w:shd w:val="clear" w:color="auto" w:fill="FFFFFF"/>
        <w:tabs>
          <w:tab w:val="left" w:pos="990"/>
        </w:tabs>
        <w:spacing w:before="0" w:beforeAutospacing="0" w:after="0" w:afterAutospacing="0" w:line="360" w:lineRule="auto"/>
        <w:ind w:left="1134" w:hanging="283"/>
        <w:jc w:val="both"/>
        <w:rPr>
          <w:rFonts w:ascii="GHEA Grapalat" w:hAnsi="GHEA Grapalat"/>
          <w:color w:val="000000"/>
          <w:lang w:val="hy-AM"/>
        </w:rPr>
      </w:pPr>
      <w:r w:rsidRPr="00400651">
        <w:rPr>
          <w:rFonts w:ascii="GHEA Grapalat" w:hAnsi="GHEA Grapalat"/>
          <w:color w:val="000000"/>
          <w:lang w:val="hy-AM"/>
        </w:rPr>
        <w:t>6-րդ կետ</w:t>
      </w:r>
      <w:r w:rsidR="00D05BD0" w:rsidRPr="00400651">
        <w:rPr>
          <w:rFonts w:ascii="GHEA Grapalat" w:hAnsi="GHEA Grapalat"/>
          <w:color w:val="000000"/>
          <w:lang w:val="hy-AM"/>
        </w:rPr>
        <w:t>ը</w:t>
      </w:r>
      <w:r w:rsidRPr="00400651">
        <w:rPr>
          <w:rFonts w:ascii="GHEA Grapalat" w:hAnsi="GHEA Grapalat"/>
          <w:color w:val="000000"/>
          <w:lang w:val="hy-AM"/>
        </w:rPr>
        <w:t xml:space="preserve"> լրացնել հետևյալ բովանդակությամբ նոր նախադասությ</w:t>
      </w:r>
      <w:r w:rsidR="00D05BD0" w:rsidRPr="00400651">
        <w:rPr>
          <w:rFonts w:ascii="GHEA Grapalat" w:hAnsi="GHEA Grapalat"/>
          <w:color w:val="000000"/>
          <w:lang w:val="hy-AM"/>
        </w:rPr>
        <w:t>ամբ</w:t>
      </w:r>
      <w:r w:rsidRPr="00400651">
        <w:rPr>
          <w:rFonts w:ascii="GHEA Grapalat" w:hAnsi="GHEA Grapalat"/>
          <w:color w:val="000000"/>
          <w:lang w:val="hy-AM"/>
        </w:rPr>
        <w:t xml:space="preserve">. </w:t>
      </w:r>
    </w:p>
    <w:p w14:paraId="3487A912" w14:textId="0B1A5C79" w:rsidR="00A66054" w:rsidRPr="00400651" w:rsidRDefault="00A66054" w:rsidP="00985997">
      <w:pPr>
        <w:pStyle w:val="NormalWeb"/>
        <w:shd w:val="clear" w:color="auto" w:fill="FFFFFF"/>
        <w:spacing w:before="0" w:beforeAutospacing="0" w:after="0" w:afterAutospacing="0" w:line="360" w:lineRule="auto"/>
        <w:ind w:left="1134"/>
        <w:jc w:val="both"/>
        <w:rPr>
          <w:rFonts w:ascii="GHEA Grapalat" w:hAnsi="GHEA Grapalat"/>
          <w:color w:val="000000"/>
          <w:lang w:val="hy-AM"/>
        </w:rPr>
      </w:pPr>
      <w:r w:rsidRPr="00400651">
        <w:rPr>
          <w:rFonts w:ascii="GHEA Grapalat" w:hAnsi="GHEA Grapalat"/>
          <w:color w:val="000000"/>
          <w:lang w:val="hy-AM"/>
        </w:rPr>
        <w:t>«</w:t>
      </w:r>
      <w:r w:rsidR="00DC533D" w:rsidRPr="00400651">
        <w:rPr>
          <w:rFonts w:ascii="GHEA Grapalat" w:hAnsi="GHEA Grapalat"/>
          <w:color w:val="000000"/>
          <w:lang w:val="hy-AM"/>
        </w:rPr>
        <w:t>Եթե մեկ</w:t>
      </w:r>
      <w:r w:rsidRPr="00400651">
        <w:rPr>
          <w:rFonts w:ascii="GHEA Grapalat" w:hAnsi="GHEA Grapalat"/>
          <w:color w:val="000000"/>
          <w:lang w:val="hy-AM"/>
        </w:rPr>
        <w:t xml:space="preserve"> հայտով ներկայացված</w:t>
      </w:r>
      <w:r w:rsidR="0009624D" w:rsidRPr="00400651">
        <w:rPr>
          <w:rFonts w:ascii="GHEA Grapalat" w:hAnsi="GHEA Grapalat"/>
          <w:color w:val="000000"/>
          <w:lang w:val="hy-AM"/>
        </w:rPr>
        <w:t xml:space="preserve"> են</w:t>
      </w:r>
      <w:r w:rsidR="00DC533D" w:rsidRPr="00400651">
        <w:rPr>
          <w:rFonts w:ascii="GHEA Grapalat" w:hAnsi="GHEA Grapalat"/>
          <w:color w:val="000000"/>
          <w:lang w:val="hy-AM"/>
        </w:rPr>
        <w:t xml:space="preserve"> նույն դեղի տարբեր</w:t>
      </w:r>
      <w:r w:rsidRPr="00400651">
        <w:rPr>
          <w:rFonts w:ascii="GHEA Grapalat" w:hAnsi="GHEA Grapalat"/>
          <w:color w:val="000000"/>
          <w:lang w:val="hy-AM"/>
        </w:rPr>
        <w:t xml:space="preserve"> </w:t>
      </w:r>
      <w:r w:rsidR="00DC533D" w:rsidRPr="00400651">
        <w:rPr>
          <w:rFonts w:ascii="GHEA Grapalat" w:hAnsi="GHEA Grapalat"/>
          <w:color w:val="000000"/>
          <w:lang w:val="hy-AM"/>
        </w:rPr>
        <w:t>դեղաչափ(եր), արտադրատարածք(ներ) և կիրառման, փաթեթավորման և թողարկման ձև(եր), ապա լաբորատոր փորձաքննության է ենթարկվում միայն մեկ դեղ՝ պատահական ընտրությամբ</w:t>
      </w:r>
      <w:r w:rsidR="00D05BD0" w:rsidRPr="00400651">
        <w:rPr>
          <w:rFonts w:ascii="GHEA Grapalat" w:hAnsi="GHEA Grapalat"/>
          <w:color w:val="000000"/>
          <w:lang w:val="hy-AM"/>
        </w:rPr>
        <w:t>:</w:t>
      </w:r>
      <w:r w:rsidRPr="00400651">
        <w:rPr>
          <w:rFonts w:ascii="GHEA Grapalat" w:hAnsi="GHEA Grapalat"/>
          <w:color w:val="000000"/>
          <w:lang w:val="hy-AM"/>
        </w:rPr>
        <w:t>»</w:t>
      </w:r>
      <w:r w:rsidR="00DC533D" w:rsidRPr="00400651">
        <w:rPr>
          <w:rFonts w:ascii="GHEA Grapalat" w:hAnsi="GHEA Grapalat"/>
          <w:color w:val="000000"/>
          <w:lang w:val="hy-AM"/>
        </w:rPr>
        <w:t>.</w:t>
      </w:r>
    </w:p>
    <w:p w14:paraId="137447C6" w14:textId="28FC77CC" w:rsidR="00FD0651" w:rsidRPr="00400651" w:rsidRDefault="00CB19EE" w:rsidP="00985997">
      <w:pPr>
        <w:pStyle w:val="NormalWeb"/>
        <w:numPr>
          <w:ilvl w:val="0"/>
          <w:numId w:val="5"/>
        </w:numPr>
        <w:shd w:val="clear" w:color="auto" w:fill="FFFFFF"/>
        <w:spacing w:before="0" w:beforeAutospacing="0" w:after="0" w:afterAutospacing="0" w:line="360" w:lineRule="auto"/>
        <w:ind w:left="1134" w:hanging="283"/>
        <w:jc w:val="both"/>
        <w:rPr>
          <w:rFonts w:ascii="GHEA Grapalat" w:hAnsi="GHEA Grapalat"/>
          <w:color w:val="000000"/>
          <w:lang w:val="hy-AM"/>
        </w:rPr>
      </w:pPr>
      <w:r w:rsidRPr="00400651">
        <w:rPr>
          <w:rFonts w:ascii="GHEA Grapalat" w:hAnsi="GHEA Grapalat"/>
          <w:color w:val="000000"/>
          <w:lang w:val="hy-AM"/>
        </w:rPr>
        <w:lastRenderedPageBreak/>
        <w:t xml:space="preserve">9-րդ կետը շարադրել </w:t>
      </w:r>
      <w:r w:rsidR="00D05BD0" w:rsidRPr="00400651">
        <w:rPr>
          <w:rFonts w:ascii="GHEA Grapalat" w:hAnsi="GHEA Grapalat"/>
          <w:color w:val="000000"/>
          <w:lang w:val="hy-AM"/>
        </w:rPr>
        <w:t xml:space="preserve">նոր </w:t>
      </w:r>
      <w:r w:rsidRPr="00400651">
        <w:rPr>
          <w:rFonts w:ascii="GHEA Grapalat" w:hAnsi="GHEA Grapalat"/>
          <w:color w:val="000000"/>
          <w:lang w:val="hy-AM"/>
        </w:rPr>
        <w:t>խմբագրությամբ.</w:t>
      </w:r>
    </w:p>
    <w:p w14:paraId="6A986E4E" w14:textId="2A8099C5" w:rsidR="00CB19EE" w:rsidRPr="00400651" w:rsidRDefault="00CB19EE" w:rsidP="00985997">
      <w:pPr>
        <w:pStyle w:val="NormalWeb"/>
        <w:shd w:val="clear" w:color="auto" w:fill="FFFFFF"/>
        <w:spacing w:before="0" w:beforeAutospacing="0" w:after="0" w:afterAutospacing="0" w:line="360" w:lineRule="auto"/>
        <w:ind w:left="1134"/>
        <w:jc w:val="both"/>
        <w:rPr>
          <w:rFonts w:ascii="GHEA Grapalat" w:hAnsi="GHEA Grapalat"/>
          <w:lang w:val="hy-AM"/>
        </w:rPr>
      </w:pPr>
      <w:r w:rsidRPr="00400651">
        <w:rPr>
          <w:rFonts w:ascii="GHEA Grapalat" w:hAnsi="GHEA Grapalat"/>
          <w:lang w:val="hy-AM"/>
        </w:rPr>
        <w:t>«</w:t>
      </w:r>
      <w:r w:rsidR="007E4D8C" w:rsidRPr="00400651">
        <w:rPr>
          <w:rFonts w:ascii="GHEA Grapalat" w:hAnsi="GHEA Grapalat"/>
          <w:lang w:val="hy-AM"/>
        </w:rPr>
        <w:t xml:space="preserve">9. </w:t>
      </w:r>
      <w:r w:rsidRPr="00400651">
        <w:rPr>
          <w:rFonts w:ascii="GHEA Grapalat" w:hAnsi="GHEA Grapalat"/>
          <w:shd w:val="clear" w:color="auto" w:fill="FFFFFF"/>
          <w:lang w:val="hy-AM"/>
        </w:rPr>
        <w:t>Փորձաքննությունը սկսվում է կազմակերպության կողմից հայտը ստանալու</w:t>
      </w:r>
      <w:r w:rsidR="008B4F93">
        <w:rPr>
          <w:rFonts w:ascii="Calibri" w:hAnsi="Calibri" w:cs="Calibri"/>
          <w:shd w:val="clear" w:color="auto" w:fill="FFFFFF"/>
          <w:lang w:val="hy-AM"/>
        </w:rPr>
        <w:t xml:space="preserve"> </w:t>
      </w:r>
      <w:r w:rsidRPr="00400651">
        <w:rPr>
          <w:rFonts w:ascii="GHEA Grapalat" w:hAnsi="GHEA Grapalat" w:cs="Calibri"/>
          <w:shd w:val="clear" w:color="auto" w:fill="FFFFFF"/>
          <w:lang w:val="hy-AM"/>
        </w:rPr>
        <w:t xml:space="preserve">մասին </w:t>
      </w:r>
      <w:r w:rsidRPr="00400651">
        <w:rPr>
          <w:rFonts w:ascii="GHEA Grapalat" w:hAnsi="GHEA Grapalat"/>
          <w:shd w:val="clear" w:color="auto" w:fill="FFFFFF"/>
          <w:lang w:val="hy-AM"/>
        </w:rPr>
        <w:t>ծանուցում ուղարկելուց հետո՝ փորձաքննության համար սահմանված պետական տուրքի վճարման փաստը հավաստող փաստաթղթերի առկայության դեպքում:</w:t>
      </w:r>
      <w:r w:rsidRPr="00400651">
        <w:rPr>
          <w:rFonts w:ascii="GHEA Grapalat" w:hAnsi="GHEA Grapalat"/>
          <w:lang w:val="hy-AM"/>
        </w:rPr>
        <w:t>»</w:t>
      </w:r>
      <w:r w:rsidR="00211316" w:rsidRPr="00400651">
        <w:rPr>
          <w:rFonts w:ascii="GHEA Grapalat" w:hAnsi="GHEA Grapalat"/>
          <w:color w:val="000000"/>
          <w:shd w:val="clear" w:color="auto" w:fill="FFFFFF"/>
          <w:lang w:val="hy-AM"/>
        </w:rPr>
        <w:t>.</w:t>
      </w:r>
    </w:p>
    <w:p w14:paraId="135F4085" w14:textId="471E67C0" w:rsidR="00CB19EE" w:rsidRPr="00400651" w:rsidRDefault="00CB19EE" w:rsidP="00985997">
      <w:pPr>
        <w:pStyle w:val="NormalWeb"/>
        <w:numPr>
          <w:ilvl w:val="0"/>
          <w:numId w:val="5"/>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lang w:val="hy-AM"/>
        </w:rPr>
        <w:t xml:space="preserve">10-րդ կետը շարադրել </w:t>
      </w:r>
      <w:r w:rsidR="00C15069" w:rsidRPr="00400651">
        <w:rPr>
          <w:rFonts w:ascii="GHEA Grapalat" w:hAnsi="GHEA Grapalat"/>
          <w:color w:val="000000"/>
          <w:lang w:val="hy-AM"/>
        </w:rPr>
        <w:t xml:space="preserve">նոր </w:t>
      </w:r>
      <w:r w:rsidRPr="00400651">
        <w:rPr>
          <w:rFonts w:ascii="GHEA Grapalat" w:hAnsi="GHEA Grapalat"/>
          <w:color w:val="000000"/>
          <w:lang w:val="hy-AM"/>
        </w:rPr>
        <w:t>խմբագրությամբ</w:t>
      </w:r>
      <w:r w:rsidR="00025CFC" w:rsidRPr="00400651">
        <w:rPr>
          <w:rFonts w:ascii="GHEA Grapalat" w:hAnsi="GHEA Grapalat"/>
          <w:color w:val="000000"/>
          <w:lang w:val="hy-AM"/>
        </w:rPr>
        <w:t>.</w:t>
      </w:r>
    </w:p>
    <w:p w14:paraId="6F2F6C9B" w14:textId="35D0C1C5" w:rsidR="00CB19EE" w:rsidRPr="00400651" w:rsidRDefault="00CB19EE" w:rsidP="00985997">
      <w:pPr>
        <w:pStyle w:val="NormalWeb"/>
        <w:shd w:val="clear" w:color="auto" w:fill="FFFFFF"/>
        <w:spacing w:before="0" w:beforeAutospacing="0" w:after="0" w:afterAutospacing="0" w:line="360" w:lineRule="auto"/>
        <w:ind w:left="1276"/>
        <w:jc w:val="both"/>
        <w:rPr>
          <w:rFonts w:ascii="GHEA Grapalat" w:hAnsi="GHEA Grapalat"/>
          <w:color w:val="000000"/>
          <w:lang w:val="hy-AM"/>
        </w:rPr>
      </w:pPr>
      <w:r w:rsidRPr="00400651">
        <w:rPr>
          <w:rFonts w:ascii="GHEA Grapalat" w:hAnsi="GHEA Grapalat"/>
          <w:color w:val="000000"/>
          <w:lang w:val="hy-AM"/>
        </w:rPr>
        <w:t>«</w:t>
      </w:r>
      <w:r w:rsidR="007E4D8C" w:rsidRPr="00400651">
        <w:rPr>
          <w:rFonts w:ascii="GHEA Grapalat" w:hAnsi="GHEA Grapalat"/>
          <w:color w:val="000000"/>
          <w:lang w:val="hy-AM"/>
        </w:rPr>
        <w:t>10.</w:t>
      </w:r>
      <w:r w:rsidR="000A7696" w:rsidRPr="00400651">
        <w:rPr>
          <w:rFonts w:ascii="GHEA Grapalat" w:hAnsi="GHEA Grapalat"/>
          <w:color w:val="000000"/>
          <w:lang w:val="hy-AM"/>
        </w:rPr>
        <w:t>Դ</w:t>
      </w:r>
      <w:r w:rsidRPr="00400651">
        <w:rPr>
          <w:rFonts w:ascii="GHEA Grapalat" w:hAnsi="GHEA Grapalat"/>
          <w:color w:val="000000"/>
          <w:lang w:val="hy-AM"/>
        </w:rPr>
        <w:t>եղի</w:t>
      </w:r>
      <w:r w:rsidR="000A7696" w:rsidRPr="00400651">
        <w:rPr>
          <w:rFonts w:ascii="GHEA Grapalat" w:hAnsi="GHEA Grapalat"/>
          <w:color w:val="000000"/>
          <w:lang w:val="hy-AM"/>
        </w:rPr>
        <w:t xml:space="preserve"> առաջին դեղաձևի,</w:t>
      </w:r>
      <w:r w:rsidRPr="00400651">
        <w:rPr>
          <w:rFonts w:ascii="GHEA Grapalat" w:hAnsi="GHEA Grapalat"/>
          <w:color w:val="000000"/>
          <w:lang w:val="hy-AM"/>
        </w:rPr>
        <w:t xml:space="preserve"> </w:t>
      </w:r>
      <w:r w:rsidR="00025CFC" w:rsidRPr="00400651">
        <w:rPr>
          <w:rFonts w:ascii="GHEA Grapalat" w:hAnsi="GHEA Grapalat"/>
          <w:color w:val="000000"/>
          <w:lang w:val="hy-AM"/>
        </w:rPr>
        <w:t>առաջին և յուրաքանչյուր հաջորդ</w:t>
      </w:r>
      <w:r w:rsidRPr="00400651">
        <w:rPr>
          <w:rFonts w:ascii="GHEA Grapalat" w:hAnsi="GHEA Grapalat"/>
          <w:color w:val="000000"/>
          <w:lang w:val="hy-AM"/>
        </w:rPr>
        <w:t xml:space="preserve"> դեղաչափ</w:t>
      </w:r>
      <w:r w:rsidR="00A66054" w:rsidRPr="00400651">
        <w:rPr>
          <w:rFonts w:ascii="GHEA Grapalat" w:hAnsi="GHEA Grapalat"/>
          <w:color w:val="000000"/>
          <w:lang w:val="hy-AM"/>
        </w:rPr>
        <w:t>(եր)</w:t>
      </w:r>
      <w:r w:rsidRPr="00400651">
        <w:rPr>
          <w:rFonts w:ascii="GHEA Grapalat" w:hAnsi="GHEA Grapalat"/>
          <w:color w:val="000000"/>
          <w:lang w:val="hy-AM"/>
        </w:rPr>
        <w:t>ի, արտադրատարածք</w:t>
      </w:r>
      <w:r w:rsidR="00A66054" w:rsidRPr="00400651">
        <w:rPr>
          <w:rFonts w:ascii="GHEA Grapalat" w:hAnsi="GHEA Grapalat"/>
          <w:color w:val="000000"/>
          <w:lang w:val="hy-AM"/>
        </w:rPr>
        <w:t>(ներ)</w:t>
      </w:r>
      <w:r w:rsidRPr="00400651">
        <w:rPr>
          <w:rFonts w:ascii="GHEA Grapalat" w:hAnsi="GHEA Grapalat"/>
          <w:color w:val="000000"/>
          <w:lang w:val="hy-AM"/>
        </w:rPr>
        <w:t xml:space="preserve">ի և </w:t>
      </w:r>
      <w:r w:rsidR="00E97636" w:rsidRPr="00400651">
        <w:rPr>
          <w:rFonts w:ascii="GHEA Grapalat" w:hAnsi="GHEA Grapalat"/>
          <w:color w:val="000000"/>
          <w:lang w:val="hy-AM"/>
        </w:rPr>
        <w:t xml:space="preserve">կիրառման, փաթեթավորման և </w:t>
      </w:r>
      <w:r w:rsidRPr="00400651">
        <w:rPr>
          <w:rFonts w:ascii="GHEA Grapalat" w:hAnsi="GHEA Grapalat"/>
          <w:color w:val="000000"/>
          <w:lang w:val="hy-AM"/>
        </w:rPr>
        <w:t>թողարկման ձև</w:t>
      </w:r>
      <w:r w:rsidR="00A66054" w:rsidRPr="00400651">
        <w:rPr>
          <w:rFonts w:ascii="GHEA Grapalat" w:hAnsi="GHEA Grapalat"/>
          <w:color w:val="000000"/>
          <w:lang w:val="hy-AM"/>
        </w:rPr>
        <w:t>(եր)</w:t>
      </w:r>
      <w:r w:rsidRPr="00400651">
        <w:rPr>
          <w:rFonts w:ascii="GHEA Grapalat" w:hAnsi="GHEA Grapalat"/>
          <w:color w:val="000000"/>
          <w:lang w:val="hy-AM"/>
        </w:rPr>
        <w:t>ի</w:t>
      </w:r>
      <w:r w:rsidR="00BC6602" w:rsidRPr="00400651">
        <w:rPr>
          <w:rFonts w:ascii="GHEA Grapalat" w:hAnsi="GHEA Grapalat"/>
          <w:color w:val="000000"/>
          <w:lang w:val="hy-AM"/>
        </w:rPr>
        <w:t xml:space="preserve">՝ բացառությամբ </w:t>
      </w:r>
      <w:r w:rsidR="001A6513" w:rsidRPr="00400651">
        <w:rPr>
          <w:rFonts w:ascii="GHEA Grapalat" w:hAnsi="GHEA Grapalat"/>
          <w:color w:val="000000"/>
          <w:lang w:val="hy-AM"/>
        </w:rPr>
        <w:t xml:space="preserve">հաջորդ </w:t>
      </w:r>
      <w:r w:rsidR="00BC6602" w:rsidRPr="00400651">
        <w:rPr>
          <w:rFonts w:ascii="GHEA Grapalat" w:hAnsi="GHEA Grapalat"/>
          <w:color w:val="000000"/>
          <w:lang w:val="hy-AM"/>
        </w:rPr>
        <w:t>դեղաձև</w:t>
      </w:r>
      <w:r w:rsidR="001A6513" w:rsidRPr="00400651">
        <w:rPr>
          <w:rFonts w:ascii="GHEA Grapalat" w:hAnsi="GHEA Grapalat"/>
          <w:color w:val="000000"/>
          <w:lang w:val="hy-AM"/>
        </w:rPr>
        <w:t>ի</w:t>
      </w:r>
      <w:r w:rsidR="00025CFC" w:rsidRPr="00400651">
        <w:rPr>
          <w:rFonts w:ascii="GHEA Grapalat" w:hAnsi="GHEA Grapalat"/>
          <w:color w:val="000000"/>
          <w:lang w:val="hy-AM"/>
        </w:rPr>
        <w:t>,</w:t>
      </w:r>
      <w:r w:rsidRPr="00400651">
        <w:rPr>
          <w:rFonts w:ascii="GHEA Grapalat" w:hAnsi="GHEA Grapalat"/>
          <w:color w:val="000000"/>
          <w:lang w:val="hy-AM"/>
        </w:rPr>
        <w:t xml:space="preserve"> գրանցման</w:t>
      </w:r>
      <w:r w:rsidR="00E97636" w:rsidRPr="00400651">
        <w:rPr>
          <w:rFonts w:ascii="GHEA Grapalat" w:hAnsi="GHEA Grapalat"/>
          <w:color w:val="000000"/>
          <w:lang w:val="hy-AM"/>
        </w:rPr>
        <w:t xml:space="preserve"> (վերագրանցման, հավաստագրի ժամկետի երկարաձգման)</w:t>
      </w:r>
      <w:r w:rsidR="00025CFC" w:rsidRPr="00400651">
        <w:rPr>
          <w:rFonts w:ascii="GHEA Grapalat" w:hAnsi="GHEA Grapalat"/>
          <w:color w:val="000000"/>
          <w:lang w:val="hy-AM"/>
        </w:rPr>
        <w:t>, գրանցված դեղի դոսյեի</w:t>
      </w:r>
      <w:r w:rsidR="008B4F93">
        <w:rPr>
          <w:rFonts w:ascii="GHEA Grapalat" w:hAnsi="GHEA Grapalat"/>
          <w:color w:val="000000"/>
          <w:lang w:val="hy-AM"/>
        </w:rPr>
        <w:t xml:space="preserve"> </w:t>
      </w:r>
      <w:r w:rsidR="00025CFC" w:rsidRPr="00400651">
        <w:rPr>
          <w:rFonts w:ascii="GHEA Grapalat" w:hAnsi="GHEA Grapalat"/>
          <w:color w:val="000000"/>
          <w:lang w:val="hy-AM"/>
        </w:rPr>
        <w:t>համապատասխանեցման նպատակով</w:t>
      </w:r>
      <w:r w:rsidRPr="00400651">
        <w:rPr>
          <w:rFonts w:ascii="GHEA Grapalat" w:hAnsi="GHEA Grapalat"/>
          <w:color w:val="000000"/>
          <w:lang w:val="hy-AM"/>
        </w:rPr>
        <w:t xml:space="preserve"> </w:t>
      </w:r>
      <w:r w:rsidR="00BC6602" w:rsidRPr="00400651">
        <w:rPr>
          <w:rFonts w:ascii="GHEA Grapalat" w:hAnsi="GHEA Grapalat"/>
          <w:color w:val="000000"/>
          <w:lang w:val="hy-AM"/>
        </w:rPr>
        <w:t xml:space="preserve">փաստաթղթերը միաժամանակ մեկ հայտով (դիմումով) </w:t>
      </w:r>
      <w:r w:rsidRPr="00400651">
        <w:rPr>
          <w:rFonts w:ascii="GHEA Grapalat" w:hAnsi="GHEA Grapalat"/>
          <w:color w:val="000000"/>
          <w:lang w:val="hy-AM"/>
        </w:rPr>
        <w:t>ներկայաց</w:t>
      </w:r>
      <w:r w:rsidR="00BC6602" w:rsidRPr="00400651">
        <w:rPr>
          <w:rFonts w:ascii="GHEA Grapalat" w:hAnsi="GHEA Grapalat"/>
          <w:color w:val="000000"/>
          <w:lang w:val="hy-AM"/>
        </w:rPr>
        <w:t xml:space="preserve">նելու </w:t>
      </w:r>
      <w:r w:rsidRPr="00400651">
        <w:rPr>
          <w:rFonts w:ascii="GHEA Grapalat" w:hAnsi="GHEA Grapalat"/>
          <w:color w:val="000000"/>
          <w:lang w:val="hy-AM"/>
        </w:rPr>
        <w:t>դեպքում</w:t>
      </w:r>
      <w:r w:rsidR="00BC6602" w:rsidRPr="00400651">
        <w:rPr>
          <w:rFonts w:ascii="GHEA Grapalat" w:hAnsi="GHEA Grapalat"/>
          <w:color w:val="000000"/>
          <w:lang w:val="hy-AM"/>
        </w:rPr>
        <w:t xml:space="preserve"> </w:t>
      </w:r>
      <w:r w:rsidR="00EF2B0A" w:rsidRPr="00400651">
        <w:rPr>
          <w:rFonts w:ascii="GHEA Grapalat" w:hAnsi="GHEA Grapalat"/>
          <w:color w:val="000000"/>
          <w:lang w:val="hy-AM"/>
        </w:rPr>
        <w:t xml:space="preserve">փորձաքննության համար </w:t>
      </w:r>
      <w:r w:rsidR="006F7DFC" w:rsidRPr="00400651">
        <w:rPr>
          <w:rFonts w:ascii="GHEA Grapalat" w:hAnsi="GHEA Grapalat"/>
          <w:color w:val="000000"/>
          <w:lang w:val="hy-AM"/>
        </w:rPr>
        <w:t xml:space="preserve">գանձվում է մեկ </w:t>
      </w:r>
      <w:r w:rsidR="00BC6602" w:rsidRPr="00400651">
        <w:rPr>
          <w:rFonts w:ascii="GHEA Grapalat" w:hAnsi="GHEA Grapalat"/>
          <w:color w:val="000000"/>
          <w:lang w:val="hy-AM"/>
        </w:rPr>
        <w:t xml:space="preserve">պետական տուրք՝ </w:t>
      </w:r>
      <w:r w:rsidR="0060669E" w:rsidRPr="00400651">
        <w:rPr>
          <w:rFonts w:ascii="GHEA Grapalat" w:hAnsi="GHEA Grapalat"/>
          <w:color w:val="000000"/>
          <w:lang w:val="hy-AM"/>
        </w:rPr>
        <w:t xml:space="preserve">սահմանված </w:t>
      </w:r>
      <w:r w:rsidR="00BC6602" w:rsidRPr="00400651">
        <w:rPr>
          <w:rFonts w:ascii="GHEA Grapalat" w:hAnsi="GHEA Grapalat"/>
          <w:color w:val="000000"/>
          <w:lang w:val="hy-AM"/>
        </w:rPr>
        <w:t>դրույքաչափով</w:t>
      </w:r>
      <w:r w:rsidRPr="00400651">
        <w:rPr>
          <w:rFonts w:ascii="GHEA Grapalat" w:hAnsi="GHEA Grapalat"/>
          <w:color w:val="000000"/>
          <w:lang w:val="hy-AM"/>
        </w:rPr>
        <w:t>:».</w:t>
      </w:r>
    </w:p>
    <w:p w14:paraId="5456F45A" w14:textId="229AAC79" w:rsidR="00CB19EE" w:rsidRPr="00400651" w:rsidRDefault="00CB19EE" w:rsidP="00985997">
      <w:pPr>
        <w:pStyle w:val="NormalWeb"/>
        <w:numPr>
          <w:ilvl w:val="0"/>
          <w:numId w:val="5"/>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lang w:val="hy-AM"/>
        </w:rPr>
        <w:t>11-րդ կետը շարադրել</w:t>
      </w:r>
      <w:r w:rsidR="008B4F93">
        <w:rPr>
          <w:rFonts w:ascii="GHEA Grapalat" w:hAnsi="GHEA Grapalat"/>
          <w:color w:val="000000"/>
          <w:lang w:val="hy-AM"/>
        </w:rPr>
        <w:t xml:space="preserve"> </w:t>
      </w:r>
      <w:r w:rsidR="00C15069" w:rsidRPr="00400651">
        <w:rPr>
          <w:rFonts w:ascii="GHEA Grapalat" w:hAnsi="GHEA Grapalat"/>
          <w:color w:val="000000"/>
          <w:lang w:val="hy-AM"/>
        </w:rPr>
        <w:t xml:space="preserve">նոր </w:t>
      </w:r>
      <w:r w:rsidRPr="00400651">
        <w:rPr>
          <w:rFonts w:ascii="GHEA Grapalat" w:hAnsi="GHEA Grapalat"/>
          <w:color w:val="000000"/>
          <w:lang w:val="hy-AM"/>
        </w:rPr>
        <w:t>խմբագրությա</w:t>
      </w:r>
      <w:r w:rsidR="00EF2B0A" w:rsidRPr="00400651">
        <w:rPr>
          <w:rFonts w:ascii="GHEA Grapalat" w:hAnsi="GHEA Grapalat"/>
          <w:color w:val="000000"/>
          <w:lang w:val="hy-AM"/>
        </w:rPr>
        <w:t>մ</w:t>
      </w:r>
      <w:r w:rsidRPr="00400651">
        <w:rPr>
          <w:rFonts w:ascii="GHEA Grapalat" w:hAnsi="GHEA Grapalat"/>
          <w:color w:val="000000"/>
          <w:lang w:val="hy-AM"/>
        </w:rPr>
        <w:t>բ.</w:t>
      </w:r>
    </w:p>
    <w:p w14:paraId="34B92FFE" w14:textId="4B1B9E3C" w:rsidR="00CB19EE" w:rsidRPr="00400651" w:rsidRDefault="00CB19EE" w:rsidP="00985997">
      <w:pPr>
        <w:pStyle w:val="NormalWeb"/>
        <w:shd w:val="clear" w:color="auto" w:fill="FFFFFF"/>
        <w:spacing w:before="0" w:beforeAutospacing="0" w:after="0" w:afterAutospacing="0" w:line="360" w:lineRule="auto"/>
        <w:ind w:left="1276"/>
        <w:jc w:val="both"/>
        <w:rPr>
          <w:rFonts w:ascii="GHEA Grapalat" w:hAnsi="GHEA Grapalat"/>
          <w:color w:val="000000"/>
          <w:lang w:val="hy-AM"/>
        </w:rPr>
      </w:pPr>
      <w:r w:rsidRPr="00400651">
        <w:rPr>
          <w:rFonts w:ascii="GHEA Grapalat" w:hAnsi="GHEA Grapalat"/>
          <w:color w:val="000000"/>
          <w:lang w:val="hy-AM"/>
        </w:rPr>
        <w:t>«</w:t>
      </w:r>
      <w:r w:rsidR="007E4D8C" w:rsidRPr="00400651">
        <w:rPr>
          <w:rFonts w:ascii="GHEA Grapalat" w:hAnsi="GHEA Grapalat"/>
          <w:color w:val="000000"/>
          <w:lang w:val="hy-AM"/>
        </w:rPr>
        <w:t>11.</w:t>
      </w:r>
      <w:r w:rsidR="0075384B" w:rsidRPr="00400651">
        <w:rPr>
          <w:rFonts w:ascii="GHEA Grapalat" w:hAnsi="GHEA Grapalat"/>
          <w:color w:val="000000"/>
          <w:lang w:val="hy-AM"/>
        </w:rPr>
        <w:t xml:space="preserve">Գրանցված </w:t>
      </w:r>
      <w:r w:rsidRPr="00400651">
        <w:rPr>
          <w:rFonts w:ascii="GHEA Grapalat" w:hAnsi="GHEA Grapalat"/>
          <w:color w:val="000000"/>
          <w:lang w:val="hy-AM"/>
        </w:rPr>
        <w:t>դեղի յուրաքանչյուր հաջորդ դեղաձևի,</w:t>
      </w:r>
      <w:r w:rsidR="00025CFC" w:rsidRPr="00400651">
        <w:rPr>
          <w:rFonts w:ascii="GHEA Grapalat" w:hAnsi="GHEA Grapalat"/>
          <w:color w:val="000000"/>
          <w:lang w:val="hy-AM"/>
        </w:rPr>
        <w:t xml:space="preserve"> նոր</w:t>
      </w:r>
      <w:r w:rsidRPr="00400651">
        <w:rPr>
          <w:rFonts w:ascii="GHEA Grapalat" w:hAnsi="GHEA Grapalat"/>
          <w:color w:val="000000"/>
          <w:lang w:val="hy-AM"/>
        </w:rPr>
        <w:t xml:space="preserve"> դեղաչափի, արտադրատարածքի</w:t>
      </w:r>
      <w:r w:rsidR="00BC6602" w:rsidRPr="00400651">
        <w:rPr>
          <w:rFonts w:ascii="GHEA Grapalat" w:hAnsi="GHEA Grapalat"/>
          <w:color w:val="000000"/>
          <w:lang w:val="hy-AM"/>
        </w:rPr>
        <w:t>, ցուցման, կիրառման, փաթեթավորման և թողարկման ձևերի գրանցման (վերագրանցման, հավաստագրի ժամկետի երկարաձգման) կամ հետգրանցումային փոփոխությունների փաստաթղթերը</w:t>
      </w:r>
      <w:r w:rsidR="008B4F93">
        <w:rPr>
          <w:rFonts w:ascii="GHEA Grapalat" w:hAnsi="GHEA Grapalat"/>
          <w:color w:val="000000"/>
          <w:lang w:val="hy-AM"/>
        </w:rPr>
        <w:t xml:space="preserve"> </w:t>
      </w:r>
      <w:r w:rsidRPr="00400651">
        <w:rPr>
          <w:rFonts w:ascii="GHEA Grapalat" w:hAnsi="GHEA Grapalat"/>
          <w:color w:val="000000"/>
          <w:lang w:val="hy-AM"/>
        </w:rPr>
        <w:t>ներկայաց</w:t>
      </w:r>
      <w:r w:rsidR="00025CFC" w:rsidRPr="00400651">
        <w:rPr>
          <w:rFonts w:ascii="GHEA Grapalat" w:hAnsi="GHEA Grapalat"/>
          <w:color w:val="000000"/>
          <w:lang w:val="hy-AM"/>
        </w:rPr>
        <w:t>նելիս</w:t>
      </w:r>
      <w:r w:rsidR="008B4F93">
        <w:rPr>
          <w:rFonts w:ascii="GHEA Grapalat" w:hAnsi="GHEA Grapalat"/>
          <w:color w:val="000000"/>
          <w:lang w:val="hy-AM"/>
        </w:rPr>
        <w:t xml:space="preserve"> </w:t>
      </w:r>
      <w:r w:rsidR="00EF2B0A" w:rsidRPr="00400651">
        <w:rPr>
          <w:rFonts w:ascii="GHEA Grapalat" w:hAnsi="GHEA Grapalat"/>
          <w:color w:val="000000"/>
          <w:lang w:val="hy-AM"/>
        </w:rPr>
        <w:t xml:space="preserve">փորձաքննության համար </w:t>
      </w:r>
      <w:r w:rsidRPr="00400651">
        <w:rPr>
          <w:rFonts w:ascii="GHEA Grapalat" w:hAnsi="GHEA Grapalat"/>
          <w:color w:val="000000"/>
          <w:lang w:val="hy-AM"/>
        </w:rPr>
        <w:t>պ</w:t>
      </w:r>
      <w:r w:rsidR="0075384B" w:rsidRPr="00400651">
        <w:rPr>
          <w:rFonts w:ascii="GHEA Grapalat" w:hAnsi="GHEA Grapalat"/>
          <w:color w:val="000000"/>
          <w:lang w:val="hy-AM"/>
        </w:rPr>
        <w:t>ե</w:t>
      </w:r>
      <w:r w:rsidRPr="00400651">
        <w:rPr>
          <w:rFonts w:ascii="GHEA Grapalat" w:hAnsi="GHEA Grapalat"/>
          <w:color w:val="000000"/>
          <w:lang w:val="hy-AM"/>
        </w:rPr>
        <w:t>տական տուրք</w:t>
      </w:r>
      <w:r w:rsidR="00025CFC" w:rsidRPr="00400651">
        <w:rPr>
          <w:rFonts w:ascii="GHEA Grapalat" w:hAnsi="GHEA Grapalat"/>
          <w:color w:val="000000"/>
          <w:lang w:val="hy-AM"/>
        </w:rPr>
        <w:t xml:space="preserve">երը վճարվում են՝ ըստ </w:t>
      </w:r>
      <w:r w:rsidR="001221CB" w:rsidRPr="00400651">
        <w:rPr>
          <w:rFonts w:ascii="GHEA Grapalat" w:hAnsi="GHEA Grapalat"/>
          <w:color w:val="000000"/>
          <w:lang w:val="hy-AM"/>
        </w:rPr>
        <w:t>յուրաքանչյուր</w:t>
      </w:r>
      <w:r w:rsidR="00025CFC" w:rsidRPr="00400651">
        <w:rPr>
          <w:rFonts w:ascii="GHEA Grapalat" w:hAnsi="GHEA Grapalat"/>
          <w:color w:val="000000"/>
          <w:lang w:val="hy-AM"/>
        </w:rPr>
        <w:t xml:space="preserve"> դեպքի համար սահմանված դրույքաչափերի</w:t>
      </w:r>
      <w:r w:rsidRPr="00400651">
        <w:rPr>
          <w:rFonts w:ascii="GHEA Grapalat" w:hAnsi="GHEA Grapalat"/>
          <w:color w:val="000000"/>
          <w:lang w:val="hy-AM"/>
        </w:rPr>
        <w:t>:».</w:t>
      </w:r>
    </w:p>
    <w:p w14:paraId="6A9C8251" w14:textId="21291766" w:rsidR="00CB19EE" w:rsidRPr="00400651" w:rsidRDefault="00CB19EE" w:rsidP="00985997">
      <w:pPr>
        <w:pStyle w:val="NormalWeb"/>
        <w:numPr>
          <w:ilvl w:val="0"/>
          <w:numId w:val="5"/>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lang w:val="hy-AM"/>
        </w:rPr>
        <w:t xml:space="preserve">12-րդ կետը շարադրել </w:t>
      </w:r>
      <w:r w:rsidR="00C15069" w:rsidRPr="00400651">
        <w:rPr>
          <w:rFonts w:ascii="GHEA Grapalat" w:hAnsi="GHEA Grapalat"/>
          <w:color w:val="000000"/>
          <w:lang w:val="hy-AM"/>
        </w:rPr>
        <w:t xml:space="preserve">նոր </w:t>
      </w:r>
      <w:r w:rsidRPr="00400651">
        <w:rPr>
          <w:rFonts w:ascii="GHEA Grapalat" w:hAnsi="GHEA Grapalat"/>
          <w:color w:val="000000"/>
          <w:lang w:val="hy-AM"/>
        </w:rPr>
        <w:t>խմբագրությամբ</w:t>
      </w:r>
      <w:r w:rsidR="00960E8C" w:rsidRPr="00400651">
        <w:rPr>
          <w:rFonts w:ascii="GHEA Grapalat" w:hAnsi="GHEA Grapalat"/>
          <w:color w:val="000000"/>
          <w:lang w:val="hy-AM"/>
        </w:rPr>
        <w:t>.</w:t>
      </w:r>
    </w:p>
    <w:p w14:paraId="14C93CCD" w14:textId="6D4AF3C8" w:rsidR="00CB19EE" w:rsidRPr="00400651" w:rsidRDefault="0094060C" w:rsidP="00985997">
      <w:pPr>
        <w:pStyle w:val="NormalWeb"/>
        <w:shd w:val="clear" w:color="auto" w:fill="FFFFFF"/>
        <w:spacing w:before="0" w:beforeAutospacing="0" w:after="0" w:afterAutospacing="0" w:line="360" w:lineRule="auto"/>
        <w:ind w:left="1276"/>
        <w:jc w:val="both"/>
        <w:rPr>
          <w:rFonts w:ascii="GHEA Grapalat" w:hAnsi="GHEA Grapalat"/>
          <w:color w:val="000000"/>
          <w:lang w:val="hy-AM"/>
        </w:rPr>
      </w:pPr>
      <w:r w:rsidRPr="00400651">
        <w:rPr>
          <w:rFonts w:ascii="GHEA Grapalat" w:hAnsi="GHEA Grapalat"/>
          <w:color w:val="000000"/>
          <w:lang w:val="hy-AM"/>
        </w:rPr>
        <w:t>«</w:t>
      </w:r>
      <w:r w:rsidR="001A6513" w:rsidRPr="00400651">
        <w:rPr>
          <w:rFonts w:ascii="GHEA Grapalat" w:hAnsi="GHEA Grapalat"/>
          <w:color w:val="000000"/>
          <w:lang w:val="hy-AM"/>
        </w:rPr>
        <w:t>12.</w:t>
      </w:r>
      <w:r w:rsidRPr="00400651">
        <w:rPr>
          <w:rFonts w:ascii="GHEA Grapalat" w:hAnsi="GHEA Grapalat"/>
          <w:color w:val="000000"/>
          <w:lang w:val="hy-AM"/>
        </w:rPr>
        <w:t>Ցածր պահանջարկ ունեցող, սակայն կենսականորեն անհրաժեշտ դեղերի</w:t>
      </w:r>
      <w:r w:rsidR="00025CFC" w:rsidRPr="00400651">
        <w:rPr>
          <w:rFonts w:ascii="GHEA Grapalat" w:hAnsi="GHEA Grapalat"/>
          <w:color w:val="000000"/>
          <w:lang w:val="hy-AM"/>
        </w:rPr>
        <w:t>,</w:t>
      </w:r>
      <w:r w:rsidR="00025CFC" w:rsidRPr="00400651">
        <w:rPr>
          <w:rFonts w:ascii="GHEA Grapalat" w:hAnsi="GHEA Grapalat"/>
          <w:color w:val="000000"/>
          <w:shd w:val="clear" w:color="auto" w:fill="FFFFFF"/>
          <w:lang w:val="hy-AM"/>
        </w:rPr>
        <w:t xml:space="preserve"> այդ թվում՝ «որբ» դեղերի</w:t>
      </w:r>
      <w:r w:rsidRPr="00400651">
        <w:rPr>
          <w:rFonts w:ascii="GHEA Grapalat" w:hAnsi="GHEA Grapalat"/>
          <w:color w:val="000000"/>
          <w:lang w:val="hy-AM"/>
        </w:rPr>
        <w:t xml:space="preserve"> գրանցման, վերագրանցման, հավաստագրի ժամկետի երկարաձգման և հետգրանցումային փոփոխությունների փորձաքննությունը կարող է անցկացվել լիազոր մարմնի կողմից տրվող պետական պատվերի </w:t>
      </w:r>
      <w:r w:rsidR="00025CFC" w:rsidRPr="00400651">
        <w:rPr>
          <w:rFonts w:ascii="GHEA Grapalat" w:hAnsi="GHEA Grapalat"/>
          <w:color w:val="000000"/>
          <w:lang w:val="hy-AM"/>
        </w:rPr>
        <w:t>շրջանակներում</w:t>
      </w:r>
      <w:r w:rsidRPr="00400651">
        <w:rPr>
          <w:rFonts w:ascii="GHEA Grapalat" w:hAnsi="GHEA Grapalat"/>
          <w:color w:val="000000"/>
          <w:lang w:val="hy-AM"/>
        </w:rPr>
        <w:t xml:space="preserve">: Տվյալ դեպքում հայտատուն վճարում է միայն </w:t>
      </w:r>
      <w:r w:rsidR="00025CFC" w:rsidRPr="00400651">
        <w:rPr>
          <w:rFonts w:ascii="GHEA Grapalat" w:hAnsi="GHEA Grapalat"/>
          <w:color w:val="000000"/>
          <w:lang w:val="hy-AM"/>
        </w:rPr>
        <w:t>գրանցման</w:t>
      </w:r>
      <w:r w:rsidR="008B4F93">
        <w:rPr>
          <w:rFonts w:ascii="GHEA Grapalat" w:hAnsi="GHEA Grapalat"/>
          <w:color w:val="000000"/>
          <w:lang w:val="hy-AM"/>
        </w:rPr>
        <w:t xml:space="preserve"> </w:t>
      </w:r>
      <w:r w:rsidR="0075384B" w:rsidRPr="00400651">
        <w:rPr>
          <w:rFonts w:ascii="GHEA Grapalat" w:hAnsi="GHEA Grapalat"/>
          <w:color w:val="000000"/>
          <w:lang w:val="hy-AM"/>
        </w:rPr>
        <w:t>համար սահմանված</w:t>
      </w:r>
      <w:r w:rsidR="00025CFC" w:rsidRPr="00400651">
        <w:rPr>
          <w:rFonts w:ascii="GHEA Grapalat" w:hAnsi="GHEA Grapalat"/>
          <w:color w:val="000000"/>
          <w:lang w:val="hy-AM"/>
        </w:rPr>
        <w:t xml:space="preserve"> </w:t>
      </w:r>
      <w:r w:rsidRPr="00400651">
        <w:rPr>
          <w:rFonts w:ascii="GHEA Grapalat" w:hAnsi="GHEA Grapalat"/>
          <w:color w:val="000000"/>
          <w:lang w:val="hy-AM"/>
        </w:rPr>
        <w:t>պետական տուրքը</w:t>
      </w:r>
      <w:r w:rsidR="00B4150E">
        <w:rPr>
          <w:rFonts w:ascii="GHEA Grapalat" w:hAnsi="GHEA Grapalat"/>
          <w:color w:val="000000"/>
          <w:lang w:val="hy-AM"/>
        </w:rPr>
        <w:t>:</w:t>
      </w:r>
      <w:r w:rsidRPr="00400651">
        <w:rPr>
          <w:rFonts w:ascii="GHEA Grapalat" w:hAnsi="GHEA Grapalat"/>
          <w:color w:val="000000"/>
          <w:lang w:val="hy-AM"/>
        </w:rPr>
        <w:t>»</w:t>
      </w:r>
      <w:r w:rsidR="00211316" w:rsidRPr="00400651">
        <w:rPr>
          <w:rFonts w:ascii="GHEA Grapalat" w:hAnsi="GHEA Grapalat"/>
          <w:color w:val="000000"/>
          <w:shd w:val="clear" w:color="auto" w:fill="FFFFFF"/>
          <w:lang w:val="hy-AM"/>
        </w:rPr>
        <w:t>.</w:t>
      </w:r>
    </w:p>
    <w:p w14:paraId="0FFFE34A" w14:textId="40737953" w:rsidR="0075384B" w:rsidRPr="00400651" w:rsidRDefault="0094060C" w:rsidP="00985997">
      <w:pPr>
        <w:pStyle w:val="NormalWeb"/>
        <w:numPr>
          <w:ilvl w:val="0"/>
          <w:numId w:val="5"/>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lang w:val="hy-AM"/>
        </w:rPr>
        <w:t>20-րդ</w:t>
      </w:r>
      <w:r w:rsidR="0075384B" w:rsidRPr="00400651">
        <w:rPr>
          <w:rFonts w:ascii="GHEA Grapalat" w:hAnsi="GHEA Grapalat"/>
          <w:color w:val="000000"/>
          <w:lang w:val="hy-AM"/>
        </w:rPr>
        <w:t xml:space="preserve"> կետը շարադրել </w:t>
      </w:r>
      <w:r w:rsidR="00AB34F6" w:rsidRPr="00400651">
        <w:rPr>
          <w:rFonts w:ascii="GHEA Grapalat" w:hAnsi="GHEA Grapalat"/>
          <w:color w:val="000000"/>
          <w:lang w:val="hy-AM"/>
        </w:rPr>
        <w:t xml:space="preserve">նոր </w:t>
      </w:r>
      <w:r w:rsidR="0075384B" w:rsidRPr="00400651">
        <w:rPr>
          <w:rFonts w:ascii="GHEA Grapalat" w:hAnsi="GHEA Grapalat"/>
          <w:color w:val="000000"/>
          <w:lang w:val="hy-AM"/>
        </w:rPr>
        <w:t>խմբագրությամբ.</w:t>
      </w:r>
    </w:p>
    <w:p w14:paraId="6D08211D" w14:textId="4C21B4F2" w:rsidR="0075384B" w:rsidRPr="00400651" w:rsidRDefault="0075384B" w:rsidP="00400651">
      <w:pPr>
        <w:pStyle w:val="NormalWeb"/>
        <w:shd w:val="clear" w:color="auto" w:fill="FFFFFF"/>
        <w:spacing w:before="0" w:beforeAutospacing="0" w:after="0" w:afterAutospacing="0" w:line="360" w:lineRule="auto"/>
        <w:ind w:left="1440"/>
        <w:jc w:val="both"/>
        <w:rPr>
          <w:rFonts w:ascii="GHEA Grapalat" w:hAnsi="GHEA Grapalat"/>
          <w:color w:val="000000"/>
          <w:lang w:val="hy-AM"/>
        </w:rPr>
      </w:pPr>
      <w:r w:rsidRPr="00400651">
        <w:rPr>
          <w:rFonts w:ascii="Calibri" w:hAnsi="Calibri" w:cs="Calibri"/>
          <w:color w:val="000000"/>
          <w:shd w:val="clear" w:color="auto" w:fill="FFFFFF"/>
          <w:lang w:val="hy-AM"/>
        </w:rPr>
        <w:lastRenderedPageBreak/>
        <w:t> </w:t>
      </w:r>
      <w:r w:rsidRPr="00400651">
        <w:rPr>
          <w:rFonts w:ascii="GHEA Grapalat" w:hAnsi="GHEA Grapalat"/>
          <w:color w:val="000000"/>
          <w:lang w:val="hy-AM"/>
        </w:rPr>
        <w:t>«</w:t>
      </w:r>
      <w:r w:rsidR="001A6513" w:rsidRPr="00400651">
        <w:rPr>
          <w:rFonts w:ascii="GHEA Grapalat" w:hAnsi="GHEA Grapalat"/>
          <w:color w:val="000000"/>
          <w:lang w:val="hy-AM"/>
        </w:rPr>
        <w:t>20</w:t>
      </w:r>
      <w:r w:rsidR="001221CB" w:rsidRPr="00400651">
        <w:rPr>
          <w:rFonts w:ascii="GHEA Grapalat" w:hAnsi="GHEA Grapalat"/>
          <w:color w:val="000000"/>
          <w:lang w:val="hy-AM"/>
        </w:rPr>
        <w:t>.</w:t>
      </w:r>
      <w:r w:rsidRPr="00400651">
        <w:rPr>
          <w:rFonts w:ascii="GHEA Grapalat" w:hAnsi="GHEA Grapalat" w:cs="Arial Unicode"/>
          <w:color w:val="000000"/>
          <w:shd w:val="clear" w:color="auto" w:fill="FFFFFF"/>
          <w:lang w:val="hy-AM"/>
        </w:rPr>
        <w:t>Եթե</w:t>
      </w:r>
      <w:r w:rsidRPr="00400651">
        <w:rPr>
          <w:rFonts w:ascii="GHEA Grapalat" w:hAnsi="GHEA Grapalat"/>
          <w:color w:val="000000"/>
          <w:shd w:val="clear" w:color="auto" w:fill="FFFFFF"/>
          <w:lang w:val="hy-AM"/>
        </w:rPr>
        <w:t xml:space="preserve"> փորձաքննության ընթացքում պարզվում է, որ փորձաքննության </w:t>
      </w:r>
      <w:r w:rsidRPr="00400651">
        <w:rPr>
          <w:rFonts w:ascii="GHEA Grapalat" w:hAnsi="GHEA Grapalat" w:cs="Arial Unicode"/>
          <w:color w:val="000000"/>
          <w:shd w:val="clear" w:color="auto" w:fill="FFFFFF"/>
          <w:lang w:val="hy-AM"/>
        </w:rPr>
        <w:t>համար</w:t>
      </w:r>
      <w:r w:rsidRPr="00400651">
        <w:rPr>
          <w:rFonts w:ascii="GHEA Grapalat" w:hAnsi="GHEA Grapalat"/>
          <w:color w:val="000000"/>
          <w:shd w:val="clear" w:color="auto" w:fill="FFFFFF"/>
          <w:lang w:val="hy-AM"/>
        </w:rPr>
        <w:t xml:space="preserve"> </w:t>
      </w:r>
      <w:r w:rsidRPr="00400651">
        <w:rPr>
          <w:rFonts w:ascii="GHEA Grapalat" w:hAnsi="GHEA Grapalat" w:cs="Arial Unicode"/>
          <w:color w:val="000000"/>
          <w:shd w:val="clear" w:color="auto" w:fill="FFFFFF"/>
          <w:lang w:val="hy-AM"/>
        </w:rPr>
        <w:t>վճարված</w:t>
      </w:r>
      <w:r w:rsidR="008B4F93">
        <w:rPr>
          <w:rFonts w:ascii="Calibri" w:hAnsi="Calibri" w:cs="Calibri"/>
          <w:color w:val="000000"/>
          <w:shd w:val="clear" w:color="auto" w:fill="FFFFFF"/>
          <w:lang w:val="hy-AM"/>
        </w:rPr>
        <w:t xml:space="preserve"> </w:t>
      </w:r>
      <w:r w:rsidRPr="00400651">
        <w:rPr>
          <w:rFonts w:ascii="GHEA Grapalat" w:hAnsi="GHEA Grapalat"/>
          <w:color w:val="000000"/>
          <w:shd w:val="clear" w:color="auto" w:fill="FFFFFF"/>
          <w:lang w:val="hy-AM"/>
        </w:rPr>
        <w:t>պետական</w:t>
      </w:r>
      <w:r w:rsidRPr="00400651">
        <w:rPr>
          <w:rFonts w:ascii="Calibri" w:hAnsi="Calibri" w:cs="Calibri"/>
          <w:color w:val="000000"/>
          <w:shd w:val="clear" w:color="auto" w:fill="FFFFFF"/>
          <w:lang w:val="hy-AM"/>
        </w:rPr>
        <w:t> </w:t>
      </w:r>
      <w:r w:rsidRPr="00400651">
        <w:rPr>
          <w:rFonts w:ascii="GHEA Grapalat" w:hAnsi="GHEA Grapalat"/>
          <w:color w:val="000000"/>
          <w:shd w:val="clear" w:color="auto" w:fill="FFFFFF"/>
          <w:lang w:val="hy-AM"/>
        </w:rPr>
        <w:t>տուրքի գումարը չի համապատասխանում սահմանված չափերին, ապա պակաս վճարված</w:t>
      </w:r>
      <w:r w:rsidRPr="00400651">
        <w:rPr>
          <w:rFonts w:ascii="Calibri" w:hAnsi="Calibri" w:cs="Calibri"/>
          <w:color w:val="000000"/>
          <w:shd w:val="clear" w:color="auto" w:fill="FFFFFF"/>
          <w:lang w:val="hy-AM"/>
        </w:rPr>
        <w:t> </w:t>
      </w:r>
      <w:r w:rsidRPr="00400651">
        <w:rPr>
          <w:rFonts w:ascii="GHEA Grapalat" w:hAnsi="GHEA Grapalat"/>
          <w:color w:val="000000"/>
          <w:shd w:val="clear" w:color="auto" w:fill="FFFFFF"/>
          <w:lang w:val="hy-AM"/>
        </w:rPr>
        <w:t>պետական</w:t>
      </w:r>
      <w:r w:rsidRPr="00400651">
        <w:rPr>
          <w:rFonts w:ascii="Calibri" w:hAnsi="Calibri" w:cs="Calibri"/>
          <w:color w:val="000000"/>
          <w:shd w:val="clear" w:color="auto" w:fill="FFFFFF"/>
          <w:lang w:val="hy-AM"/>
        </w:rPr>
        <w:t> </w:t>
      </w:r>
      <w:r w:rsidRPr="00400651">
        <w:rPr>
          <w:rFonts w:ascii="GHEA Grapalat" w:hAnsi="GHEA Grapalat"/>
          <w:color w:val="000000"/>
          <w:shd w:val="clear" w:color="auto" w:fill="FFFFFF"/>
          <w:lang w:val="hy-AM"/>
        </w:rPr>
        <w:t>տուրքը ենթակա է վճարման այդ մասին ծանուցագրի ստացման օրվանից 5-օրյա ժամկետում</w:t>
      </w:r>
      <w:r w:rsidR="00B4150E">
        <w:rPr>
          <w:rFonts w:ascii="GHEA Grapalat" w:hAnsi="GHEA Grapalat"/>
          <w:color w:val="000000"/>
          <w:shd w:val="clear" w:color="auto" w:fill="FFFFFF"/>
          <w:lang w:val="hy-AM"/>
        </w:rPr>
        <w:t>:</w:t>
      </w:r>
      <w:r w:rsidRPr="00400651">
        <w:rPr>
          <w:rFonts w:ascii="GHEA Grapalat" w:hAnsi="GHEA Grapalat"/>
          <w:color w:val="000000"/>
          <w:lang w:val="hy-AM"/>
        </w:rPr>
        <w:t>»</w:t>
      </w:r>
      <w:r w:rsidR="001A6513" w:rsidRPr="00400651">
        <w:rPr>
          <w:rFonts w:ascii="GHEA Grapalat" w:hAnsi="GHEA Grapalat"/>
          <w:color w:val="000000"/>
          <w:shd w:val="clear" w:color="auto" w:fill="FFFFFF"/>
          <w:lang w:val="hy-AM"/>
        </w:rPr>
        <w:t>.</w:t>
      </w:r>
    </w:p>
    <w:p w14:paraId="58687729" w14:textId="3AEE97AF" w:rsidR="00CB19EE" w:rsidRPr="00400651" w:rsidRDefault="0094060C" w:rsidP="00985997">
      <w:pPr>
        <w:pStyle w:val="NormalWeb"/>
        <w:numPr>
          <w:ilvl w:val="0"/>
          <w:numId w:val="5"/>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lang w:val="hy-AM"/>
        </w:rPr>
        <w:t xml:space="preserve"> 21-րդ կետում «վճարը» բառը փոխար</w:t>
      </w:r>
      <w:r w:rsidR="0075384B" w:rsidRPr="00400651">
        <w:rPr>
          <w:rFonts w:ascii="GHEA Grapalat" w:hAnsi="GHEA Grapalat"/>
          <w:color w:val="000000"/>
          <w:lang w:val="hy-AM"/>
        </w:rPr>
        <w:t>ի</w:t>
      </w:r>
      <w:r w:rsidRPr="00400651">
        <w:rPr>
          <w:rFonts w:ascii="GHEA Grapalat" w:hAnsi="GHEA Grapalat"/>
          <w:color w:val="000000"/>
          <w:lang w:val="hy-AM"/>
        </w:rPr>
        <w:t>նել «պետական տուրք</w:t>
      </w:r>
      <w:r w:rsidR="00960E8C" w:rsidRPr="00400651">
        <w:rPr>
          <w:rFonts w:ascii="GHEA Grapalat" w:hAnsi="GHEA Grapalat"/>
          <w:color w:val="000000"/>
          <w:lang w:val="hy-AM"/>
        </w:rPr>
        <w:t>ը</w:t>
      </w:r>
      <w:r w:rsidRPr="00400651">
        <w:rPr>
          <w:rFonts w:ascii="GHEA Grapalat" w:hAnsi="GHEA Grapalat"/>
          <w:color w:val="000000"/>
          <w:lang w:val="hy-AM"/>
        </w:rPr>
        <w:t>» բառերով</w:t>
      </w:r>
      <w:r w:rsidR="00F60895" w:rsidRPr="00400651">
        <w:rPr>
          <w:rFonts w:ascii="GHEA Grapalat" w:hAnsi="GHEA Grapalat"/>
          <w:color w:val="000000"/>
          <w:lang w:val="hy-AM"/>
        </w:rPr>
        <w:t>,</w:t>
      </w:r>
      <w:r w:rsidR="00985997" w:rsidRPr="00985997">
        <w:rPr>
          <w:rFonts w:ascii="GHEA Grapalat" w:hAnsi="GHEA Grapalat"/>
          <w:color w:val="000000"/>
          <w:lang w:val="hy-AM"/>
        </w:rPr>
        <w:t xml:space="preserve"> </w:t>
      </w:r>
      <w:r w:rsidR="00F60895" w:rsidRPr="00400651">
        <w:rPr>
          <w:rFonts w:ascii="GHEA Grapalat" w:hAnsi="GHEA Grapalat"/>
          <w:color w:val="000000"/>
          <w:lang w:val="hy-AM"/>
        </w:rPr>
        <w:t>իսկ «կազմակերպությունում» բառից հետո լրացնել</w:t>
      </w:r>
      <w:r w:rsidR="008B4F93">
        <w:rPr>
          <w:rFonts w:ascii="GHEA Grapalat" w:hAnsi="GHEA Grapalat"/>
          <w:color w:val="000000"/>
          <w:lang w:val="hy-AM"/>
        </w:rPr>
        <w:t xml:space="preserve"> </w:t>
      </w:r>
      <w:r w:rsidR="00F60895" w:rsidRPr="00400651">
        <w:rPr>
          <w:rFonts w:ascii="GHEA Grapalat" w:hAnsi="GHEA Grapalat"/>
          <w:color w:val="000000"/>
          <w:lang w:val="hy-AM"/>
        </w:rPr>
        <w:t>«՝</w:t>
      </w:r>
      <w:r w:rsidR="00F60895" w:rsidRPr="00400651">
        <w:rPr>
          <w:rFonts w:ascii="GHEA Grapalat" w:hAnsi="GHEA Grapalat"/>
          <w:color w:val="000000"/>
          <w:shd w:val="clear" w:color="auto" w:fill="FFFFFF"/>
          <w:lang w:val="hy-AM"/>
        </w:rPr>
        <w:t>բացառությամբ այն դեպքերի, երբ փորձաքննությունը չի սկսվել, կամ</w:t>
      </w:r>
      <w:r w:rsidR="00F60895" w:rsidRPr="00400651">
        <w:rPr>
          <w:rFonts w:ascii="Calibri" w:hAnsi="Calibri" w:cs="Calibri"/>
          <w:color w:val="000000"/>
          <w:shd w:val="clear" w:color="auto" w:fill="FFFFFF"/>
          <w:lang w:val="hy-AM"/>
        </w:rPr>
        <w:t> </w:t>
      </w:r>
      <w:r w:rsidR="00F60895" w:rsidRPr="00400651">
        <w:rPr>
          <w:rFonts w:ascii="GHEA Grapalat" w:hAnsi="GHEA Grapalat"/>
          <w:color w:val="000000"/>
          <w:shd w:val="clear" w:color="auto" w:fill="FFFFFF"/>
          <w:lang w:val="hy-AM"/>
        </w:rPr>
        <w:t>պետական</w:t>
      </w:r>
      <w:r w:rsidR="00F60895" w:rsidRPr="00400651">
        <w:rPr>
          <w:rFonts w:ascii="Calibri" w:hAnsi="Calibri" w:cs="Calibri"/>
          <w:color w:val="000000"/>
          <w:shd w:val="clear" w:color="auto" w:fill="FFFFFF"/>
          <w:lang w:val="hy-AM"/>
        </w:rPr>
        <w:t> </w:t>
      </w:r>
      <w:r w:rsidR="00F60895" w:rsidRPr="00400651">
        <w:rPr>
          <w:rFonts w:ascii="GHEA Grapalat" w:hAnsi="GHEA Grapalat"/>
          <w:color w:val="000000"/>
          <w:shd w:val="clear" w:color="auto" w:fill="FFFFFF"/>
          <w:lang w:val="hy-AM"/>
        </w:rPr>
        <w:t>տուրքը վճարվել է սահմանված չափից ավելի</w:t>
      </w:r>
      <w:r w:rsidR="00F60895" w:rsidRPr="00400651">
        <w:rPr>
          <w:rFonts w:ascii="GHEA Grapalat" w:hAnsi="GHEA Grapalat"/>
          <w:color w:val="000000"/>
          <w:lang w:val="hy-AM"/>
        </w:rPr>
        <w:t>»</w:t>
      </w:r>
      <w:r w:rsidR="00B4150E">
        <w:rPr>
          <w:rFonts w:ascii="GHEA Grapalat" w:hAnsi="GHEA Grapalat"/>
          <w:color w:val="000000"/>
          <w:shd w:val="clear" w:color="auto" w:fill="FFFFFF"/>
          <w:lang w:val="hy-AM"/>
        </w:rPr>
        <w:t>.</w:t>
      </w:r>
    </w:p>
    <w:p w14:paraId="4DB20A54" w14:textId="680D3CCE" w:rsidR="00DC533D" w:rsidRPr="00400651" w:rsidRDefault="00DC533D" w:rsidP="00985997">
      <w:pPr>
        <w:pStyle w:val="NormalWeb"/>
        <w:numPr>
          <w:ilvl w:val="0"/>
          <w:numId w:val="5"/>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shd w:val="clear" w:color="auto" w:fill="FFFFFF"/>
          <w:lang w:val="hy-AM"/>
        </w:rPr>
        <w:t>38-րդ կետ</w:t>
      </w:r>
      <w:r w:rsidR="00760F92">
        <w:rPr>
          <w:rFonts w:ascii="GHEA Grapalat" w:hAnsi="GHEA Grapalat"/>
          <w:color w:val="000000"/>
          <w:shd w:val="clear" w:color="auto" w:fill="FFFFFF"/>
          <w:lang w:val="hy-AM"/>
        </w:rPr>
        <w:t>ը</w:t>
      </w:r>
      <w:r w:rsidRPr="00400651">
        <w:rPr>
          <w:rFonts w:ascii="GHEA Grapalat" w:hAnsi="GHEA Grapalat"/>
          <w:color w:val="000000"/>
          <w:shd w:val="clear" w:color="auto" w:fill="FFFFFF"/>
          <w:lang w:val="hy-AM"/>
        </w:rPr>
        <w:t xml:space="preserve"> </w:t>
      </w:r>
      <w:r w:rsidR="00760F92">
        <w:rPr>
          <w:rFonts w:ascii="GHEA Grapalat" w:hAnsi="GHEA Grapalat"/>
          <w:color w:val="000000"/>
          <w:shd w:val="clear" w:color="auto" w:fill="FFFFFF"/>
          <w:lang w:val="hy-AM"/>
        </w:rPr>
        <w:t>շարադրել նոր խմբագրությամբ.</w:t>
      </w:r>
      <w:r w:rsidR="00760F92" w:rsidRPr="00400651">
        <w:rPr>
          <w:rFonts w:ascii="GHEA Grapalat" w:hAnsi="GHEA Grapalat"/>
          <w:color w:val="000000"/>
          <w:lang w:val="hy-AM"/>
        </w:rPr>
        <w:t xml:space="preserve"> </w:t>
      </w:r>
    </w:p>
    <w:p w14:paraId="101967BC" w14:textId="79D87586" w:rsidR="00DC533D" w:rsidRPr="00400651" w:rsidRDefault="00DC533D" w:rsidP="00985997">
      <w:pPr>
        <w:pStyle w:val="NormalWeb"/>
        <w:shd w:val="clear" w:color="auto" w:fill="FFFFFF"/>
        <w:spacing w:before="0" w:beforeAutospacing="0" w:after="0" w:afterAutospacing="0" w:line="360" w:lineRule="auto"/>
        <w:ind w:left="1276"/>
        <w:jc w:val="both"/>
        <w:rPr>
          <w:rFonts w:ascii="GHEA Grapalat" w:hAnsi="GHEA Grapalat"/>
          <w:color w:val="000000"/>
          <w:lang w:val="hy-AM"/>
        </w:rPr>
      </w:pPr>
      <w:r w:rsidRPr="00400651">
        <w:rPr>
          <w:rFonts w:ascii="GHEA Grapalat" w:hAnsi="GHEA Grapalat"/>
          <w:color w:val="000000"/>
          <w:lang w:val="hy-AM"/>
        </w:rPr>
        <w:t>«</w:t>
      </w:r>
      <w:r w:rsidR="00FF1DAB">
        <w:rPr>
          <w:rFonts w:ascii="GHEA Grapalat" w:hAnsi="GHEA Grapalat"/>
          <w:color w:val="000000"/>
          <w:lang w:val="hy-AM"/>
        </w:rPr>
        <w:t>38.</w:t>
      </w:r>
      <w:r w:rsidR="00FF1DAB" w:rsidRPr="00FF1DAB">
        <w:rPr>
          <w:rFonts w:ascii="GHEA Grapalat" w:hAnsi="GHEA Grapalat"/>
          <w:color w:val="000000"/>
          <w:lang w:val="hy-AM"/>
        </w:rPr>
        <w:t xml:space="preserve"> </w:t>
      </w:r>
      <w:r w:rsidR="00FF1DAB" w:rsidRPr="00EF6AB5">
        <w:rPr>
          <w:rFonts w:ascii="GHEA Grapalat" w:hAnsi="GHEA Grapalat"/>
          <w:color w:val="000000"/>
          <w:shd w:val="clear" w:color="auto" w:fill="FFFFFF"/>
          <w:lang w:val="hy-AM"/>
        </w:rPr>
        <w:t xml:space="preserve">Ընդհանուր և պարզեցված ընթացակարգերով գրանցման նպատակով փորձաքննության ընթացքում ստուգվում է նաև առաջնային և (կամ) արտաքին փաթեթների, դեղի ընդհանուր բնութագրի (բժշկական կիրառման հրահանգի), օգտագործման հրահանգի (ներդիր-թերթիկի) համապատասխանությունը Հայաստանի Հանրապետության օրենսդրությամբ սահմանված պահանջներին՝ միաժամանակ իրականացնելով </w:t>
      </w:r>
      <w:r w:rsidR="00FF1DAB" w:rsidRPr="005D6ADE">
        <w:rPr>
          <w:rFonts w:ascii="GHEA Grapalat" w:hAnsi="GHEA Grapalat"/>
          <w:color w:val="000000"/>
          <w:lang w:val="hy-AM"/>
        </w:rPr>
        <w:t xml:space="preserve">բժշկական կիրառման հրահանգի (դեղի ընդհանուր բնութագրի) և </w:t>
      </w:r>
      <w:r w:rsidR="00FF1DAB" w:rsidRPr="00EF6AB5">
        <w:rPr>
          <w:rFonts w:ascii="GHEA Grapalat" w:hAnsi="GHEA Grapalat"/>
          <w:color w:val="000000"/>
          <w:lang w:val="hy-AM"/>
        </w:rPr>
        <w:t>օգտագործման հրահանգի (</w:t>
      </w:r>
      <w:r w:rsidR="00FF1DAB" w:rsidRPr="00EF6AB5">
        <w:rPr>
          <w:rFonts w:ascii="GHEA Grapalat" w:hAnsi="GHEA Grapalat"/>
          <w:color w:val="000000"/>
          <w:shd w:val="clear" w:color="auto" w:fill="FFFFFF"/>
          <w:lang w:val="hy-AM"/>
        </w:rPr>
        <w:t>ներդիր-թերթիկի</w:t>
      </w:r>
      <w:r w:rsidR="00FF1DAB" w:rsidRPr="00EF6AB5">
        <w:rPr>
          <w:rFonts w:ascii="GHEA Grapalat" w:hAnsi="GHEA Grapalat"/>
          <w:color w:val="000000"/>
          <w:lang w:val="hy-AM"/>
        </w:rPr>
        <w:t>)</w:t>
      </w:r>
      <w:r w:rsidR="00FF1DAB" w:rsidRPr="00EF6AB5">
        <w:rPr>
          <w:rFonts w:ascii="GHEA Grapalat" w:hAnsi="GHEA Grapalat"/>
          <w:color w:val="000000"/>
          <w:shd w:val="clear" w:color="auto" w:fill="FFFFFF"/>
          <w:lang w:val="hy-AM"/>
        </w:rPr>
        <w:t xml:space="preserve"> հայերեն տարբերակի մշակում</w:t>
      </w:r>
      <w:r w:rsidR="00FF1DAB" w:rsidRPr="00EF6AB5">
        <w:rPr>
          <w:rFonts w:ascii="Arial Unicode" w:hAnsi="Arial Unicode"/>
          <w:color w:val="000000"/>
          <w:sz w:val="21"/>
          <w:szCs w:val="21"/>
          <w:shd w:val="clear" w:color="auto" w:fill="FFFFFF"/>
          <w:lang w:val="hy-AM"/>
        </w:rPr>
        <w:t>:</w:t>
      </w:r>
      <w:r w:rsidR="00FF1DAB">
        <w:rPr>
          <w:rFonts w:asciiTheme="minorHAnsi" w:hAnsiTheme="minorHAnsi"/>
          <w:color w:val="000000"/>
          <w:sz w:val="21"/>
          <w:szCs w:val="21"/>
          <w:shd w:val="clear" w:color="auto" w:fill="FFFFFF"/>
          <w:lang w:val="hy-AM"/>
        </w:rPr>
        <w:t xml:space="preserve"> </w:t>
      </w:r>
      <w:r w:rsidRPr="00400651">
        <w:rPr>
          <w:rFonts w:ascii="GHEA Grapalat" w:hAnsi="GHEA Grapalat"/>
          <w:color w:val="000000"/>
          <w:lang w:val="hy-AM"/>
        </w:rPr>
        <w:t xml:space="preserve">Ծանրաբեռնվածության դեպքում </w:t>
      </w:r>
      <w:r w:rsidR="000F7B1E" w:rsidRPr="00400651">
        <w:rPr>
          <w:rFonts w:ascii="GHEA Grapalat" w:hAnsi="GHEA Grapalat"/>
          <w:color w:val="000000"/>
          <w:lang w:val="hy-AM"/>
        </w:rPr>
        <w:t>հ</w:t>
      </w:r>
      <w:r w:rsidRPr="00400651">
        <w:rPr>
          <w:rFonts w:ascii="GHEA Grapalat" w:hAnsi="GHEA Grapalat"/>
          <w:color w:val="000000"/>
          <w:lang w:val="hy-AM"/>
        </w:rPr>
        <w:t>այերեն տարբերակ</w:t>
      </w:r>
      <w:r w:rsidR="000F7B1E" w:rsidRPr="00400651">
        <w:rPr>
          <w:rFonts w:ascii="GHEA Grapalat" w:hAnsi="GHEA Grapalat"/>
          <w:color w:val="000000"/>
          <w:lang w:val="hy-AM"/>
        </w:rPr>
        <w:t>ների մշակումը կարող է իրականացվել գրանցումից հետո՝ առավելագույնը 180 օրվա ընթացքում, մինչ այդ ապահովելով բնօրինակ լեզվով փաստաթղթի հաստատումն ու հրապարակայնությունը:</w:t>
      </w:r>
      <w:r w:rsidRPr="00400651">
        <w:rPr>
          <w:rFonts w:ascii="GHEA Grapalat" w:hAnsi="GHEA Grapalat"/>
          <w:color w:val="000000"/>
          <w:lang w:val="hy-AM"/>
        </w:rPr>
        <w:t>»</w:t>
      </w:r>
      <w:r w:rsidR="000F7B1E" w:rsidRPr="00400651">
        <w:rPr>
          <w:rFonts w:ascii="GHEA Grapalat" w:hAnsi="GHEA Grapalat"/>
          <w:color w:val="000000"/>
          <w:lang w:val="hy-AM"/>
        </w:rPr>
        <w:t>.</w:t>
      </w:r>
    </w:p>
    <w:p w14:paraId="29C985B3" w14:textId="290233C1" w:rsidR="00791FFE" w:rsidRPr="00400651" w:rsidRDefault="00791FFE" w:rsidP="00985997">
      <w:pPr>
        <w:pStyle w:val="NormalWeb"/>
        <w:numPr>
          <w:ilvl w:val="0"/>
          <w:numId w:val="5"/>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lang w:val="hy-AM"/>
        </w:rPr>
        <w:t>43-րդ կետում «արդյունքների» բառից հետո լրացնել «և պետական տուրքի վճարման անհրաժեշտության ու չափի» բառերը</w:t>
      </w:r>
      <w:r w:rsidR="00AB34F6" w:rsidRPr="00400651">
        <w:rPr>
          <w:rFonts w:ascii="GHEA Grapalat" w:hAnsi="GHEA Grapalat"/>
          <w:color w:val="000000"/>
          <w:lang w:val="hy-AM"/>
        </w:rPr>
        <w:t>.</w:t>
      </w:r>
    </w:p>
    <w:p w14:paraId="57458FD3" w14:textId="78C146E4" w:rsidR="00194CD1" w:rsidRPr="00400651" w:rsidRDefault="0094060C" w:rsidP="00985997">
      <w:pPr>
        <w:pStyle w:val="NormalWeb"/>
        <w:numPr>
          <w:ilvl w:val="0"/>
          <w:numId w:val="5"/>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lang w:val="hy-AM"/>
        </w:rPr>
        <w:t>45-րդ կետ</w:t>
      </w:r>
      <w:r w:rsidR="00194CD1" w:rsidRPr="00400651">
        <w:rPr>
          <w:rFonts w:ascii="GHEA Grapalat" w:hAnsi="GHEA Grapalat"/>
          <w:color w:val="000000"/>
          <w:lang w:val="hy-AM"/>
        </w:rPr>
        <w:t xml:space="preserve">ը շարադրել նոր խմբագրությամբ. </w:t>
      </w:r>
    </w:p>
    <w:p w14:paraId="76836E0B" w14:textId="558C113C" w:rsidR="0094060C" w:rsidRPr="00400651" w:rsidRDefault="00EE79F6" w:rsidP="00985997">
      <w:pPr>
        <w:pStyle w:val="NormalWeb"/>
        <w:shd w:val="clear" w:color="auto" w:fill="FFFFFF"/>
        <w:spacing w:before="0" w:beforeAutospacing="0" w:after="0" w:afterAutospacing="0" w:line="360" w:lineRule="auto"/>
        <w:ind w:left="1276"/>
        <w:jc w:val="both"/>
        <w:rPr>
          <w:rFonts w:ascii="GHEA Grapalat" w:hAnsi="GHEA Grapalat"/>
          <w:lang w:val="hy-AM"/>
        </w:rPr>
      </w:pPr>
      <w:r w:rsidRPr="00400651">
        <w:rPr>
          <w:rFonts w:ascii="GHEA Grapalat" w:hAnsi="GHEA Grapalat"/>
          <w:b/>
          <w:bCs/>
          <w:color w:val="000000"/>
          <w:lang w:val="hy-AM"/>
        </w:rPr>
        <w:t>«</w:t>
      </w:r>
      <w:r w:rsidR="00DB6B3B" w:rsidRPr="00400651">
        <w:rPr>
          <w:rFonts w:ascii="GHEA Grapalat" w:hAnsi="GHEA Grapalat"/>
          <w:color w:val="000000"/>
          <w:lang w:val="hy-AM"/>
        </w:rPr>
        <w:t>45.</w:t>
      </w:r>
      <w:r w:rsidR="007E4D8C" w:rsidRPr="00400651">
        <w:rPr>
          <w:rFonts w:ascii="GHEA Grapalat" w:hAnsi="GHEA Grapalat"/>
          <w:lang w:val="hy-AM"/>
        </w:rPr>
        <w:t xml:space="preserve"> </w:t>
      </w:r>
      <w:r w:rsidR="007E4D8C" w:rsidRPr="00400651">
        <w:rPr>
          <w:rFonts w:ascii="GHEA Grapalat" w:hAnsi="GHEA Grapalat"/>
          <w:color w:val="000000"/>
          <w:lang w:val="hy-AM"/>
        </w:rPr>
        <w:t xml:space="preserve">Փորձաքննության առավելագույն </w:t>
      </w:r>
      <w:r w:rsidR="007E4D8C" w:rsidRPr="00400651">
        <w:rPr>
          <w:rFonts w:ascii="GHEA Grapalat" w:hAnsi="GHEA Grapalat"/>
          <w:color w:val="000000"/>
          <w:shd w:val="clear" w:color="auto" w:fill="FFFFFF" w:themeFill="background1"/>
          <w:lang w:val="hy-AM"/>
        </w:rPr>
        <w:t xml:space="preserve">տևողությունը </w:t>
      </w:r>
      <w:r w:rsidR="004C4A70" w:rsidRPr="00400651">
        <w:rPr>
          <w:rFonts w:ascii="GHEA Grapalat" w:hAnsi="GHEA Grapalat"/>
          <w:color w:val="000000"/>
          <w:shd w:val="clear" w:color="auto" w:fill="FFFFFF" w:themeFill="background1"/>
          <w:lang w:val="hy-AM"/>
        </w:rPr>
        <w:t>110</w:t>
      </w:r>
      <w:r w:rsidR="007E4D8C" w:rsidRPr="00400651">
        <w:rPr>
          <w:rFonts w:ascii="GHEA Grapalat" w:hAnsi="GHEA Grapalat"/>
          <w:color w:val="000000"/>
          <w:shd w:val="clear" w:color="auto" w:fill="FFFFFF" w:themeFill="background1"/>
          <w:lang w:val="hy-AM"/>
        </w:rPr>
        <w:t xml:space="preserve"> օրացուցային</w:t>
      </w:r>
      <w:r w:rsidR="007E4D8C" w:rsidRPr="00400651">
        <w:rPr>
          <w:rFonts w:ascii="GHEA Grapalat" w:hAnsi="GHEA Grapalat"/>
          <w:color w:val="000000"/>
          <w:lang w:val="hy-AM"/>
        </w:rPr>
        <w:t xml:space="preserve"> օր է</w:t>
      </w:r>
      <w:r w:rsidR="00C22264" w:rsidRPr="00400651">
        <w:rPr>
          <w:rFonts w:ascii="GHEA Grapalat" w:hAnsi="GHEA Grapalat"/>
          <w:color w:val="000000"/>
          <w:lang w:val="hy-AM"/>
        </w:rPr>
        <w:t>, որը ներառում է նաև անհրաժեշտության դեպքում հետգրանցումային փոփոխությունների փորձաքննության ժամկետը:</w:t>
      </w:r>
      <w:r w:rsidR="008B4F93">
        <w:rPr>
          <w:rFonts w:ascii="GHEA Grapalat" w:hAnsi="GHEA Grapalat"/>
          <w:color w:val="000000"/>
          <w:lang w:val="hy-AM"/>
        </w:rPr>
        <w:t xml:space="preserve"> </w:t>
      </w:r>
      <w:r w:rsidR="007E4D8C" w:rsidRPr="00400651">
        <w:rPr>
          <w:rFonts w:ascii="GHEA Grapalat" w:hAnsi="GHEA Grapalat"/>
          <w:color w:val="000000"/>
          <w:lang w:val="hy-AM"/>
        </w:rPr>
        <w:t>Փ</w:t>
      </w:r>
      <w:r w:rsidR="00194CD1" w:rsidRPr="00400651">
        <w:rPr>
          <w:rFonts w:ascii="GHEA Grapalat" w:hAnsi="GHEA Grapalat"/>
          <w:color w:val="000000"/>
          <w:lang w:val="hy-AM"/>
        </w:rPr>
        <w:t xml:space="preserve">որձաքննության ընթացքում </w:t>
      </w:r>
      <w:r w:rsidR="007E4D8C" w:rsidRPr="00400651">
        <w:rPr>
          <w:rFonts w:ascii="GHEA Grapalat" w:hAnsi="GHEA Grapalat"/>
          <w:color w:val="000000"/>
          <w:lang w:val="hy-AM"/>
        </w:rPr>
        <w:t>նախորդ</w:t>
      </w:r>
      <w:r w:rsidR="00194CD1" w:rsidRPr="00400651">
        <w:rPr>
          <w:rFonts w:ascii="GHEA Grapalat" w:hAnsi="GHEA Grapalat"/>
          <w:color w:val="000000"/>
          <w:lang w:val="hy-AM"/>
        </w:rPr>
        <w:t xml:space="preserve"> </w:t>
      </w:r>
      <w:r w:rsidR="007E4D8C" w:rsidRPr="00400651">
        <w:rPr>
          <w:rFonts w:ascii="GHEA Grapalat" w:hAnsi="GHEA Grapalat"/>
          <w:color w:val="000000"/>
          <w:lang w:val="hy-AM"/>
        </w:rPr>
        <w:t xml:space="preserve">հավաստագրի գործողության ժամկետի ավարտից հետո </w:t>
      </w:r>
      <w:r w:rsidR="00194CD1" w:rsidRPr="00400651">
        <w:rPr>
          <w:rFonts w:ascii="GHEA Grapalat" w:hAnsi="GHEA Grapalat"/>
          <w:color w:val="000000"/>
          <w:lang w:val="hy-AM"/>
        </w:rPr>
        <w:t>դեղի վերաբերյալ տվյալները պահպանվում են գրանցամատյանում</w:t>
      </w:r>
      <w:r w:rsidR="007E4D8C" w:rsidRPr="00400651">
        <w:rPr>
          <w:rFonts w:ascii="GHEA Grapalat" w:hAnsi="GHEA Grapalat"/>
          <w:color w:val="000000"/>
          <w:lang w:val="hy-AM"/>
        </w:rPr>
        <w:t>՝</w:t>
      </w:r>
      <w:r w:rsidR="00194CD1" w:rsidRPr="00400651">
        <w:rPr>
          <w:rFonts w:ascii="GHEA Grapalat" w:hAnsi="GHEA Grapalat"/>
          <w:color w:val="000000"/>
          <w:lang w:val="hy-AM"/>
        </w:rPr>
        <w:t xml:space="preserve"> </w:t>
      </w:r>
      <w:r w:rsidR="00194CD1" w:rsidRPr="00400651">
        <w:rPr>
          <w:rFonts w:ascii="GHEA Grapalat" w:hAnsi="GHEA Grapalat"/>
          <w:color w:val="000000"/>
          <w:lang w:val="hy-AM"/>
        </w:rPr>
        <w:lastRenderedPageBreak/>
        <w:t>կատարելով նշում այն մասին, որ ներկայացված է վերագրանցման հայ</w:t>
      </w:r>
      <w:r w:rsidR="00194CD1" w:rsidRPr="00400651">
        <w:rPr>
          <w:rFonts w:ascii="GHEA Grapalat" w:hAnsi="GHEA Grapalat"/>
          <w:lang w:val="hy-AM"/>
        </w:rPr>
        <w:t>տ</w:t>
      </w:r>
      <w:r w:rsidR="00B4150E">
        <w:rPr>
          <w:rFonts w:ascii="GHEA Grapalat" w:hAnsi="GHEA Grapalat"/>
          <w:lang w:val="hy-AM"/>
        </w:rPr>
        <w:t>:</w:t>
      </w:r>
      <w:r w:rsidR="007E4D8C" w:rsidRPr="00400651">
        <w:rPr>
          <w:rFonts w:ascii="GHEA Grapalat" w:hAnsi="GHEA Grapalat"/>
          <w:lang w:val="hy-AM"/>
        </w:rPr>
        <w:t>»</w:t>
      </w:r>
      <w:r w:rsidR="0094060C" w:rsidRPr="00400651">
        <w:rPr>
          <w:rFonts w:ascii="GHEA Grapalat" w:hAnsi="GHEA Grapalat"/>
          <w:lang w:val="hy-AM"/>
        </w:rPr>
        <w:t>.</w:t>
      </w:r>
    </w:p>
    <w:p w14:paraId="265C4538" w14:textId="4911E825" w:rsidR="00C22264" w:rsidRPr="00400651" w:rsidRDefault="00C22264" w:rsidP="00985997">
      <w:pPr>
        <w:pStyle w:val="NormalWeb"/>
        <w:numPr>
          <w:ilvl w:val="0"/>
          <w:numId w:val="5"/>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lang w:val="hy-AM"/>
        </w:rPr>
        <w:t>48-րդ կետ</w:t>
      </w:r>
      <w:r w:rsidR="00BB54F9" w:rsidRPr="00400651">
        <w:rPr>
          <w:rFonts w:ascii="GHEA Grapalat" w:hAnsi="GHEA Grapalat"/>
          <w:color w:val="000000"/>
          <w:lang w:val="hy-AM"/>
        </w:rPr>
        <w:t>ը</w:t>
      </w:r>
      <w:r w:rsidRPr="00400651">
        <w:rPr>
          <w:rFonts w:ascii="GHEA Grapalat" w:hAnsi="GHEA Grapalat"/>
          <w:color w:val="000000"/>
          <w:lang w:val="hy-AM"/>
        </w:rPr>
        <w:t xml:space="preserve"> </w:t>
      </w:r>
      <w:r w:rsidR="00BB54F9" w:rsidRPr="00400651">
        <w:rPr>
          <w:rFonts w:ascii="GHEA Grapalat" w:hAnsi="GHEA Grapalat"/>
          <w:color w:val="000000"/>
          <w:lang w:val="hy-AM"/>
        </w:rPr>
        <w:t xml:space="preserve">լրացնել </w:t>
      </w:r>
      <w:r w:rsidRPr="00400651">
        <w:rPr>
          <w:rFonts w:ascii="GHEA Grapalat" w:hAnsi="GHEA Grapalat"/>
          <w:color w:val="000000"/>
          <w:lang w:val="hy-AM"/>
        </w:rPr>
        <w:t>հետևյալ բովանդակությամբ նոր նախադասությ</w:t>
      </w:r>
      <w:r w:rsidR="00BB54F9" w:rsidRPr="00400651">
        <w:rPr>
          <w:rFonts w:ascii="GHEA Grapalat" w:hAnsi="GHEA Grapalat"/>
          <w:color w:val="000000"/>
          <w:lang w:val="hy-AM"/>
        </w:rPr>
        <w:t>ամբ</w:t>
      </w:r>
      <w:r w:rsidRPr="00400651">
        <w:rPr>
          <w:rFonts w:ascii="GHEA Grapalat" w:hAnsi="GHEA Grapalat"/>
          <w:color w:val="000000"/>
          <w:lang w:val="hy-AM"/>
        </w:rPr>
        <w:t>.</w:t>
      </w:r>
    </w:p>
    <w:p w14:paraId="3CD834F5" w14:textId="75365735" w:rsidR="00C22264" w:rsidRPr="00400651" w:rsidRDefault="00C22264" w:rsidP="00D217E8">
      <w:pPr>
        <w:pStyle w:val="NormalWeb"/>
        <w:shd w:val="clear" w:color="auto" w:fill="FFFFFF"/>
        <w:spacing w:before="0" w:beforeAutospacing="0" w:after="0" w:afterAutospacing="0" w:line="360" w:lineRule="auto"/>
        <w:ind w:left="1276"/>
        <w:jc w:val="both"/>
        <w:rPr>
          <w:rFonts w:ascii="GHEA Grapalat" w:hAnsi="GHEA Grapalat"/>
          <w:color w:val="000000"/>
          <w:lang w:val="hy-AM"/>
        </w:rPr>
      </w:pPr>
      <w:r w:rsidRPr="00400651">
        <w:rPr>
          <w:rFonts w:ascii="GHEA Grapalat" w:hAnsi="GHEA Grapalat"/>
          <w:b/>
          <w:bCs/>
          <w:color w:val="000000"/>
          <w:lang w:val="hy-AM"/>
        </w:rPr>
        <w:t>«</w:t>
      </w:r>
      <w:r w:rsidRPr="00400651">
        <w:rPr>
          <w:rFonts w:ascii="GHEA Grapalat" w:hAnsi="GHEA Grapalat"/>
          <w:color w:val="000000"/>
          <w:lang w:val="hy-AM"/>
        </w:rPr>
        <w:t>Եթե փորձաքննության ընթացքում պարզվում է, որ անհրաժեշտ է իրականացնել հետգրանցումային փոփոխություններ, ապա</w:t>
      </w:r>
      <w:r w:rsidR="008B4F93">
        <w:rPr>
          <w:rFonts w:ascii="GHEA Grapalat" w:hAnsi="GHEA Grapalat"/>
          <w:color w:val="000000"/>
          <w:lang w:val="hy-AM"/>
        </w:rPr>
        <w:t xml:space="preserve"> </w:t>
      </w:r>
      <w:r w:rsidRPr="00400651">
        <w:rPr>
          <w:rFonts w:ascii="GHEA Grapalat" w:hAnsi="GHEA Grapalat"/>
          <w:color w:val="000000"/>
          <w:lang w:val="hy-AM"/>
        </w:rPr>
        <w:t xml:space="preserve">հայտատուին </w:t>
      </w:r>
      <w:r w:rsidRPr="00400651">
        <w:rPr>
          <w:rFonts w:ascii="GHEA Grapalat" w:hAnsi="GHEA Grapalat"/>
          <w:shd w:val="clear" w:color="auto" w:fill="FFFFFF"/>
          <w:lang w:val="hy-AM"/>
        </w:rPr>
        <w:t>ծանուցում ուղարկելուց հետո</w:t>
      </w:r>
      <w:r w:rsidRPr="00400651">
        <w:rPr>
          <w:rFonts w:ascii="GHEA Grapalat" w:hAnsi="GHEA Grapalat"/>
          <w:color w:val="000000"/>
          <w:lang w:val="hy-AM"/>
        </w:rPr>
        <w:t xml:space="preserve"> գործընթացը</w:t>
      </w:r>
      <w:r w:rsidR="008B4F93">
        <w:rPr>
          <w:rFonts w:ascii="GHEA Grapalat" w:hAnsi="GHEA Grapalat"/>
          <w:color w:val="000000"/>
          <w:lang w:val="hy-AM"/>
        </w:rPr>
        <w:t xml:space="preserve"> </w:t>
      </w:r>
      <w:r w:rsidRPr="00400651">
        <w:rPr>
          <w:rFonts w:ascii="GHEA Grapalat" w:hAnsi="GHEA Grapalat"/>
          <w:color w:val="000000"/>
          <w:lang w:val="hy-AM"/>
        </w:rPr>
        <w:t>դադարեցվում է՝ մինչև դրանց վերաբերյալ փաստաթղթերի ներկայացման և փորձաքննության ավարտը</w:t>
      </w:r>
      <w:r w:rsidR="00BB54F9" w:rsidRPr="00400651">
        <w:rPr>
          <w:rFonts w:ascii="GHEA Grapalat" w:hAnsi="GHEA Grapalat"/>
          <w:color w:val="000000"/>
          <w:lang w:val="hy-AM"/>
        </w:rPr>
        <w:t>:</w:t>
      </w:r>
      <w:r w:rsidRPr="00400651">
        <w:rPr>
          <w:rFonts w:ascii="GHEA Grapalat" w:hAnsi="GHEA Grapalat"/>
          <w:color w:val="000000"/>
          <w:lang w:val="hy-AM"/>
        </w:rPr>
        <w:t>».</w:t>
      </w:r>
    </w:p>
    <w:p w14:paraId="4D824694" w14:textId="06F0CB86" w:rsidR="007E4D8C" w:rsidRPr="00400651" w:rsidRDefault="007E4D8C" w:rsidP="00985997">
      <w:pPr>
        <w:pStyle w:val="NormalWeb"/>
        <w:numPr>
          <w:ilvl w:val="0"/>
          <w:numId w:val="5"/>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lang w:val="hy-AM"/>
        </w:rPr>
        <w:t xml:space="preserve">49-րդ կետը շարադրել նոր խմբագրությամբ. </w:t>
      </w:r>
    </w:p>
    <w:p w14:paraId="19DA8AE3" w14:textId="04C47C05" w:rsidR="007E4D8C" w:rsidRPr="00400651" w:rsidRDefault="007E4D8C" w:rsidP="00D217E8">
      <w:pPr>
        <w:pStyle w:val="NormalWeb"/>
        <w:shd w:val="clear" w:color="auto" w:fill="FFFFFF"/>
        <w:spacing w:before="0" w:beforeAutospacing="0" w:after="0" w:afterAutospacing="0" w:line="360" w:lineRule="auto"/>
        <w:ind w:left="1276"/>
        <w:jc w:val="both"/>
        <w:rPr>
          <w:rFonts w:ascii="GHEA Grapalat" w:hAnsi="GHEA Grapalat"/>
          <w:color w:val="000000"/>
          <w:lang w:val="hy-AM"/>
        </w:rPr>
      </w:pPr>
      <w:r w:rsidRPr="00400651">
        <w:rPr>
          <w:rFonts w:ascii="GHEA Grapalat" w:hAnsi="GHEA Grapalat"/>
          <w:b/>
          <w:bCs/>
          <w:color w:val="000000"/>
          <w:lang w:val="hy-AM"/>
        </w:rPr>
        <w:t>«</w:t>
      </w:r>
      <w:r w:rsidRPr="00400651">
        <w:rPr>
          <w:rFonts w:ascii="GHEA Grapalat" w:hAnsi="GHEA Grapalat"/>
          <w:color w:val="000000"/>
          <w:lang w:val="hy-AM"/>
        </w:rPr>
        <w:t>49.</w:t>
      </w:r>
      <w:r w:rsidRPr="00400651">
        <w:rPr>
          <w:rFonts w:ascii="GHEA Grapalat" w:hAnsi="GHEA Grapalat"/>
          <w:lang w:val="hy-AM"/>
        </w:rPr>
        <w:t xml:space="preserve"> </w:t>
      </w:r>
      <w:r w:rsidRPr="00400651">
        <w:rPr>
          <w:rFonts w:ascii="GHEA Grapalat" w:hAnsi="GHEA Grapalat"/>
          <w:color w:val="000000"/>
          <w:lang w:val="hy-AM"/>
        </w:rPr>
        <w:t>Փորձաքննության առավելագույն տևողությունը 20 օրացուցային օր է: Փորձաքննության ընթացքում նախորդ հավաստագրի գործողության ժամկետի ավարտից հետո դեղի վերաբերյալ տվյալները պահպանվում են գրանցամատյանում՝ կատարելով նշում այն մասին, որ ներկայացված է հավաստագրի ժամկետի երկարաձգման դիմում</w:t>
      </w:r>
      <w:r w:rsidR="00BB54F9" w:rsidRPr="00400651">
        <w:rPr>
          <w:rFonts w:ascii="GHEA Grapalat" w:hAnsi="GHEA Grapalat"/>
          <w:color w:val="000000"/>
          <w:lang w:val="hy-AM"/>
        </w:rPr>
        <w:t>:</w:t>
      </w:r>
      <w:r w:rsidRPr="00400651">
        <w:rPr>
          <w:rFonts w:ascii="GHEA Grapalat" w:hAnsi="GHEA Grapalat"/>
          <w:lang w:val="hy-AM"/>
        </w:rPr>
        <w:t>»:</w:t>
      </w:r>
    </w:p>
    <w:p w14:paraId="1C795CC0" w14:textId="226E62C9" w:rsidR="00FD0651" w:rsidRPr="00400651" w:rsidRDefault="008B4F93" w:rsidP="00D217E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s="Calibri"/>
          <w:color w:val="000000"/>
          <w:lang w:val="hy-AM"/>
        </w:rPr>
        <w:t xml:space="preserve"> </w:t>
      </w:r>
      <w:r w:rsidR="00E84D2E" w:rsidRPr="00400651">
        <w:rPr>
          <w:rFonts w:ascii="GHEA Grapalat" w:hAnsi="GHEA Grapalat" w:cs="Calibri"/>
          <w:color w:val="000000"/>
          <w:lang w:val="hy-AM"/>
        </w:rPr>
        <w:t>3.</w:t>
      </w:r>
      <w:r w:rsidR="00400651">
        <w:rPr>
          <w:rFonts w:ascii="GHEA Grapalat" w:hAnsi="GHEA Grapalat" w:cs="Calibri"/>
          <w:color w:val="000000"/>
          <w:lang w:val="hy-AM"/>
        </w:rPr>
        <w:t xml:space="preserve"> </w:t>
      </w:r>
      <w:r w:rsidR="00FD0651" w:rsidRPr="00400651">
        <w:rPr>
          <w:rFonts w:ascii="GHEA Grapalat" w:hAnsi="GHEA Grapalat" w:cs="Calibri"/>
          <w:color w:val="000000"/>
          <w:lang w:val="hy-AM"/>
        </w:rPr>
        <w:t>Որոշման</w:t>
      </w:r>
      <w:r>
        <w:rPr>
          <w:rFonts w:ascii="GHEA Grapalat" w:hAnsi="GHEA Grapalat" w:cs="Calibri"/>
          <w:color w:val="000000"/>
          <w:lang w:val="hy-AM"/>
        </w:rPr>
        <w:t xml:space="preserve"> </w:t>
      </w:r>
      <w:r w:rsidR="00FD0651" w:rsidRPr="00400651">
        <w:rPr>
          <w:rFonts w:ascii="GHEA Grapalat" w:hAnsi="GHEA Grapalat"/>
          <w:color w:val="000000"/>
          <w:lang w:val="hy-AM"/>
        </w:rPr>
        <w:t>N 3 հավելվածում ՝</w:t>
      </w:r>
    </w:p>
    <w:p w14:paraId="46EF1232" w14:textId="5C99D45D" w:rsidR="00EE383D" w:rsidRDefault="00BB54F9" w:rsidP="00D217E8">
      <w:pPr>
        <w:pStyle w:val="NormalWeb"/>
        <w:numPr>
          <w:ilvl w:val="0"/>
          <w:numId w:val="6"/>
        </w:numPr>
        <w:shd w:val="clear" w:color="auto" w:fill="FFFFFF"/>
        <w:spacing w:before="0" w:beforeAutospacing="0" w:after="0" w:afterAutospacing="0" w:line="360" w:lineRule="auto"/>
        <w:ind w:left="1288" w:hanging="437"/>
        <w:jc w:val="both"/>
        <w:rPr>
          <w:rFonts w:ascii="GHEA Grapalat" w:hAnsi="GHEA Grapalat"/>
          <w:color w:val="000000"/>
          <w:lang w:val="hy-AM"/>
        </w:rPr>
      </w:pPr>
      <w:r w:rsidRPr="00400651">
        <w:rPr>
          <w:rFonts w:ascii="GHEA Grapalat" w:hAnsi="GHEA Grapalat"/>
          <w:color w:val="000000"/>
          <w:lang w:val="hy-AM"/>
        </w:rPr>
        <w:t>1-ին գլխի</w:t>
      </w:r>
      <w:r w:rsidR="00EE383D">
        <w:rPr>
          <w:rFonts w:ascii="GHEA Grapalat" w:hAnsi="GHEA Grapalat"/>
          <w:color w:val="000000"/>
          <w:lang w:val="hy-AM"/>
        </w:rPr>
        <w:t>`</w:t>
      </w:r>
    </w:p>
    <w:p w14:paraId="5E576B0E" w14:textId="4A4AB772" w:rsidR="00FD0651" w:rsidRDefault="00EE383D" w:rsidP="00D217E8">
      <w:pPr>
        <w:pStyle w:val="NormalWeb"/>
        <w:shd w:val="clear" w:color="auto" w:fill="FFFFFF"/>
        <w:spacing w:before="0" w:beforeAutospacing="0" w:after="0" w:afterAutospacing="0" w:line="360" w:lineRule="auto"/>
        <w:ind w:left="1288" w:hanging="12"/>
        <w:jc w:val="both"/>
        <w:rPr>
          <w:rFonts w:ascii="GHEA Grapalat" w:hAnsi="GHEA Grapalat" w:cs="Calibri"/>
          <w:color w:val="000000"/>
          <w:shd w:val="clear" w:color="auto" w:fill="FFFFFF"/>
          <w:lang w:val="hy-AM"/>
        </w:rPr>
      </w:pPr>
      <w:r>
        <w:rPr>
          <w:rFonts w:ascii="GHEA Grapalat" w:hAnsi="GHEA Grapalat"/>
          <w:color w:val="000000"/>
          <w:lang w:val="hy-AM"/>
        </w:rPr>
        <w:t>ա.</w:t>
      </w:r>
      <w:r w:rsidR="005F1515">
        <w:rPr>
          <w:rFonts w:ascii="GHEA Grapalat" w:hAnsi="GHEA Grapalat"/>
          <w:color w:val="000000"/>
          <w:lang w:val="hy-AM"/>
        </w:rPr>
        <w:t xml:space="preserve"> </w:t>
      </w:r>
      <w:r w:rsidR="00FD0651" w:rsidRPr="00400651">
        <w:rPr>
          <w:rFonts w:ascii="GHEA Grapalat" w:hAnsi="GHEA Grapalat"/>
          <w:color w:val="000000"/>
          <w:lang w:val="hy-AM"/>
        </w:rPr>
        <w:t xml:space="preserve">3-րդ կետում </w:t>
      </w:r>
      <w:r w:rsidR="00FD0651" w:rsidRPr="00400651">
        <w:rPr>
          <w:rFonts w:ascii="GHEA Grapalat" w:hAnsi="GHEA Grapalat"/>
          <w:color w:val="000000"/>
          <w:shd w:val="clear" w:color="auto" w:fill="FFFFFF"/>
          <w:lang w:val="hy-AM"/>
        </w:rPr>
        <w:t>«</w:t>
      </w:r>
      <w:r w:rsidR="00FD0651" w:rsidRPr="00400651">
        <w:rPr>
          <w:rFonts w:ascii="GHEA Grapalat" w:hAnsi="GHEA Grapalat"/>
          <w:color w:val="000000"/>
          <w:lang w:val="hy-AM"/>
        </w:rPr>
        <w:t>սպեցիֆիկացիաներ</w:t>
      </w:r>
      <w:r>
        <w:rPr>
          <w:rFonts w:ascii="GHEA Grapalat" w:hAnsi="GHEA Grapalat"/>
          <w:color w:val="000000"/>
          <w:lang w:val="hy-AM"/>
        </w:rPr>
        <w:t>ի</w:t>
      </w:r>
      <w:r w:rsidR="00FD0651" w:rsidRPr="00400651">
        <w:rPr>
          <w:rFonts w:ascii="GHEA Grapalat" w:hAnsi="GHEA Grapalat"/>
          <w:color w:val="000000"/>
          <w:shd w:val="clear" w:color="auto" w:fill="FFFFFF"/>
          <w:lang w:val="hy-AM"/>
        </w:rPr>
        <w:t>» բառից հետո լրացնել «կամ որակի նորմատիվ փաստաթղթ</w:t>
      </w:r>
      <w:r w:rsidR="00F03E77">
        <w:rPr>
          <w:rFonts w:ascii="GHEA Grapalat" w:hAnsi="GHEA Grapalat"/>
          <w:color w:val="000000"/>
          <w:shd w:val="clear" w:color="auto" w:fill="FFFFFF"/>
          <w:lang w:val="hy-AM"/>
        </w:rPr>
        <w:t>ի</w:t>
      </w:r>
      <w:r w:rsidR="00FD0651" w:rsidRPr="00400651">
        <w:rPr>
          <w:rFonts w:ascii="GHEA Grapalat" w:hAnsi="GHEA Grapalat"/>
          <w:color w:val="000000"/>
          <w:shd w:val="clear" w:color="auto" w:fill="FFFFFF"/>
          <w:lang w:val="hy-AM"/>
        </w:rPr>
        <w:t>»</w:t>
      </w:r>
      <w:r w:rsidR="00FD0651" w:rsidRPr="00400651">
        <w:rPr>
          <w:rFonts w:ascii="Calibri" w:hAnsi="Calibri" w:cs="Calibri"/>
          <w:color w:val="000000"/>
          <w:shd w:val="clear" w:color="auto" w:fill="FFFFFF"/>
          <w:lang w:val="hy-AM"/>
        </w:rPr>
        <w:t> </w:t>
      </w:r>
      <w:r w:rsidR="00FD0651" w:rsidRPr="00400651">
        <w:rPr>
          <w:rFonts w:ascii="GHEA Grapalat" w:hAnsi="GHEA Grapalat" w:cs="Calibri"/>
          <w:color w:val="000000"/>
          <w:shd w:val="clear" w:color="auto" w:fill="FFFFFF"/>
          <w:lang w:val="hy-AM"/>
        </w:rPr>
        <w:t>բառերը.</w:t>
      </w:r>
    </w:p>
    <w:p w14:paraId="57DA2C42" w14:textId="72099627" w:rsidR="00F03E77" w:rsidRPr="00400651" w:rsidRDefault="00F03E77" w:rsidP="00D217E8">
      <w:pPr>
        <w:pStyle w:val="ListParagraph"/>
        <w:shd w:val="clear" w:color="auto" w:fill="FFFFFF"/>
        <w:spacing w:after="0" w:line="360" w:lineRule="auto"/>
        <w:ind w:left="1288" w:hanging="12"/>
        <w:jc w:val="both"/>
        <w:rPr>
          <w:rFonts w:ascii="GHEA Grapalat" w:eastAsia="Times New Roman" w:hAnsi="GHEA Grapalat" w:cs="Times New Roman"/>
          <w:color w:val="000000"/>
          <w:kern w:val="0"/>
          <w:sz w:val="24"/>
          <w:szCs w:val="24"/>
          <w:lang w:val="hy-AM"/>
          <w14:ligatures w14:val="none"/>
        </w:rPr>
      </w:pPr>
      <w:r>
        <w:rPr>
          <w:rFonts w:ascii="GHEA Grapalat" w:hAnsi="GHEA Grapalat"/>
          <w:color w:val="000000"/>
          <w:lang w:val="hy-AM"/>
        </w:rPr>
        <w:t>բ.</w:t>
      </w:r>
      <w:r w:rsidRPr="00F03E77">
        <w:rPr>
          <w:rFonts w:ascii="GHEA Grapalat" w:hAnsi="GHEA Grapalat"/>
          <w:color w:val="000000"/>
          <w:sz w:val="24"/>
          <w:szCs w:val="24"/>
          <w:shd w:val="clear" w:color="auto" w:fill="FFFFFF"/>
          <w:lang w:val="hy-AM"/>
        </w:rPr>
        <w:t xml:space="preserve"> </w:t>
      </w:r>
      <w:r w:rsidRPr="00400651">
        <w:rPr>
          <w:rFonts w:ascii="GHEA Grapalat" w:hAnsi="GHEA Grapalat"/>
          <w:color w:val="000000"/>
          <w:sz w:val="24"/>
          <w:szCs w:val="24"/>
          <w:shd w:val="clear" w:color="auto" w:fill="FFFFFF"/>
          <w:lang w:val="hy-AM"/>
        </w:rPr>
        <w:t>4-րդ կետը շարադրել նոր խմբագրությամբ.</w:t>
      </w:r>
    </w:p>
    <w:p w14:paraId="67E0D46A" w14:textId="4B6E9B6B" w:rsidR="00F03E77" w:rsidRPr="00400651" w:rsidRDefault="00F03E77" w:rsidP="00D217E8">
      <w:pPr>
        <w:pStyle w:val="ListParagraph"/>
        <w:shd w:val="clear" w:color="auto" w:fill="FFFFFF"/>
        <w:spacing w:after="0" w:line="360" w:lineRule="auto"/>
        <w:ind w:left="1288" w:hanging="12"/>
        <w:jc w:val="both"/>
        <w:rPr>
          <w:rFonts w:ascii="GHEA Grapalat" w:eastAsia="Times New Roman" w:hAnsi="GHEA Grapalat" w:cs="Times New Roman"/>
          <w:color w:val="000000"/>
          <w:kern w:val="0"/>
          <w:sz w:val="24"/>
          <w:szCs w:val="24"/>
          <w:lang w:val="hy-AM"/>
          <w14:ligatures w14:val="none"/>
        </w:rPr>
      </w:pPr>
      <w:r w:rsidRPr="00400651">
        <w:rPr>
          <w:rFonts w:ascii="GHEA Grapalat" w:hAnsi="GHEA Grapalat"/>
          <w:color w:val="000000"/>
          <w:sz w:val="24"/>
          <w:szCs w:val="24"/>
          <w:shd w:val="clear" w:color="auto" w:fill="FFFFFF"/>
          <w:lang w:val="hy-AM"/>
        </w:rPr>
        <w:t>«4.Փորձաքննության</w:t>
      </w:r>
      <w:r w:rsidR="008B4F93">
        <w:rPr>
          <w:rFonts w:ascii="GHEA Grapalat" w:hAnsi="GHEA Grapalat"/>
          <w:color w:val="000000"/>
          <w:sz w:val="24"/>
          <w:szCs w:val="24"/>
          <w:shd w:val="clear" w:color="auto" w:fill="FFFFFF"/>
          <w:lang w:val="hy-AM"/>
        </w:rPr>
        <w:t xml:space="preserve"> </w:t>
      </w:r>
      <w:r w:rsidRPr="00400651">
        <w:rPr>
          <w:rFonts w:ascii="GHEA Grapalat" w:hAnsi="GHEA Grapalat"/>
          <w:color w:val="000000"/>
          <w:sz w:val="24"/>
          <w:szCs w:val="24"/>
          <w:shd w:val="clear" w:color="auto" w:fill="FFFFFF"/>
          <w:lang w:val="hy-AM"/>
        </w:rPr>
        <w:t>համար սահմանված պ</w:t>
      </w:r>
      <w:r w:rsidRPr="00400651">
        <w:rPr>
          <w:rFonts w:ascii="GHEA Grapalat" w:eastAsia="Times New Roman" w:hAnsi="GHEA Grapalat" w:cs="Times New Roman"/>
          <w:color w:val="000000"/>
          <w:kern w:val="0"/>
          <w:sz w:val="24"/>
          <w:szCs w:val="24"/>
          <w:lang w:val="hy-AM"/>
          <w14:ligatures w14:val="none"/>
        </w:rPr>
        <w:t>ետական տուրքի վճարման փաստը հավաստող փաստաթուղթը:</w:t>
      </w:r>
      <w:r w:rsidRPr="00400651">
        <w:rPr>
          <w:rFonts w:ascii="GHEA Grapalat" w:hAnsi="GHEA Grapalat"/>
          <w:color w:val="000000"/>
          <w:sz w:val="24"/>
          <w:szCs w:val="24"/>
          <w:shd w:val="clear" w:color="auto" w:fill="FFFFFF"/>
          <w:lang w:val="hy-AM"/>
        </w:rPr>
        <w:t>».</w:t>
      </w:r>
      <w:r w:rsidRPr="00400651">
        <w:rPr>
          <w:rFonts w:ascii="GHEA Grapalat" w:eastAsia="Times New Roman" w:hAnsi="GHEA Grapalat" w:cs="Times New Roman"/>
          <w:color w:val="000000"/>
          <w:kern w:val="0"/>
          <w:sz w:val="24"/>
          <w:szCs w:val="24"/>
          <w:lang w:val="hy-AM"/>
          <w14:ligatures w14:val="none"/>
        </w:rPr>
        <w:t xml:space="preserve"> </w:t>
      </w:r>
    </w:p>
    <w:p w14:paraId="796D5ABD" w14:textId="1F38A731" w:rsidR="00532DF4" w:rsidRPr="00400651" w:rsidRDefault="00BB54F9" w:rsidP="00D217E8">
      <w:pPr>
        <w:pStyle w:val="ListParagraph"/>
        <w:numPr>
          <w:ilvl w:val="0"/>
          <w:numId w:val="6"/>
        </w:numPr>
        <w:shd w:val="clear" w:color="auto" w:fill="FFFFFF"/>
        <w:spacing w:after="0" w:line="360" w:lineRule="auto"/>
        <w:ind w:left="1288" w:hanging="437"/>
        <w:jc w:val="both"/>
        <w:rPr>
          <w:rFonts w:ascii="GHEA Grapalat" w:eastAsia="Times New Roman" w:hAnsi="GHEA Grapalat" w:cs="Times New Roman"/>
          <w:color w:val="000000"/>
          <w:kern w:val="0"/>
          <w:sz w:val="24"/>
          <w:szCs w:val="24"/>
          <w:lang w:val="hy-AM"/>
          <w14:ligatures w14:val="none"/>
        </w:rPr>
      </w:pPr>
      <w:r w:rsidRPr="00400651">
        <w:rPr>
          <w:rFonts w:ascii="GHEA Grapalat" w:hAnsi="GHEA Grapalat"/>
          <w:color w:val="000000"/>
          <w:sz w:val="24"/>
          <w:szCs w:val="24"/>
          <w:shd w:val="clear" w:color="auto" w:fill="FFFFFF"/>
          <w:lang w:val="hy-AM"/>
        </w:rPr>
        <w:t xml:space="preserve">2-րդ գլխի </w:t>
      </w:r>
      <w:r w:rsidR="00B6054F" w:rsidRPr="00400651">
        <w:rPr>
          <w:rFonts w:ascii="GHEA Grapalat" w:hAnsi="GHEA Grapalat"/>
          <w:color w:val="000000"/>
          <w:sz w:val="24"/>
          <w:szCs w:val="24"/>
          <w:shd w:val="clear" w:color="auto" w:fill="FFFFFF"/>
          <w:lang w:val="hy-AM"/>
        </w:rPr>
        <w:t>4-րդ կետ</w:t>
      </w:r>
      <w:r w:rsidR="00532DF4" w:rsidRPr="00400651">
        <w:rPr>
          <w:rFonts w:ascii="GHEA Grapalat" w:hAnsi="GHEA Grapalat"/>
          <w:color w:val="000000"/>
          <w:sz w:val="24"/>
          <w:szCs w:val="24"/>
          <w:shd w:val="clear" w:color="auto" w:fill="FFFFFF"/>
          <w:lang w:val="hy-AM"/>
        </w:rPr>
        <w:t xml:space="preserve">ը շարադրել </w:t>
      </w:r>
      <w:r w:rsidRPr="00400651">
        <w:rPr>
          <w:rFonts w:ascii="GHEA Grapalat" w:hAnsi="GHEA Grapalat"/>
          <w:color w:val="000000"/>
          <w:sz w:val="24"/>
          <w:szCs w:val="24"/>
          <w:shd w:val="clear" w:color="auto" w:fill="FFFFFF"/>
          <w:lang w:val="hy-AM"/>
        </w:rPr>
        <w:t xml:space="preserve">նոր </w:t>
      </w:r>
      <w:r w:rsidR="00532DF4" w:rsidRPr="00400651">
        <w:rPr>
          <w:rFonts w:ascii="GHEA Grapalat" w:hAnsi="GHEA Grapalat"/>
          <w:color w:val="000000"/>
          <w:sz w:val="24"/>
          <w:szCs w:val="24"/>
          <w:shd w:val="clear" w:color="auto" w:fill="FFFFFF"/>
          <w:lang w:val="hy-AM"/>
        </w:rPr>
        <w:t>խմբագրությամբ.</w:t>
      </w:r>
    </w:p>
    <w:p w14:paraId="0C470CF2" w14:textId="48B1DFAC" w:rsidR="00532DF4" w:rsidRPr="00400651" w:rsidRDefault="001A6513" w:rsidP="00D217E8">
      <w:pPr>
        <w:pStyle w:val="ListParagraph"/>
        <w:shd w:val="clear" w:color="auto" w:fill="FFFFFF"/>
        <w:spacing w:after="0" w:line="360" w:lineRule="auto"/>
        <w:ind w:left="1288" w:hanging="154"/>
        <w:jc w:val="both"/>
        <w:rPr>
          <w:rFonts w:ascii="GHEA Grapalat" w:eastAsia="Times New Roman" w:hAnsi="GHEA Grapalat" w:cs="Times New Roman"/>
          <w:color w:val="000000"/>
          <w:kern w:val="0"/>
          <w:sz w:val="24"/>
          <w:szCs w:val="24"/>
          <w:lang w:val="hy-AM"/>
          <w14:ligatures w14:val="none"/>
        </w:rPr>
      </w:pPr>
      <w:r w:rsidRPr="00400651">
        <w:rPr>
          <w:rFonts w:ascii="GHEA Grapalat" w:hAnsi="GHEA Grapalat"/>
          <w:color w:val="000000"/>
          <w:sz w:val="24"/>
          <w:szCs w:val="24"/>
          <w:shd w:val="clear" w:color="auto" w:fill="FFFFFF"/>
          <w:lang w:val="hy-AM"/>
        </w:rPr>
        <w:t xml:space="preserve"> </w:t>
      </w:r>
      <w:r w:rsidR="00532DF4" w:rsidRPr="00400651">
        <w:rPr>
          <w:rFonts w:ascii="GHEA Grapalat" w:hAnsi="GHEA Grapalat"/>
          <w:color w:val="000000"/>
          <w:sz w:val="24"/>
          <w:szCs w:val="24"/>
          <w:shd w:val="clear" w:color="auto" w:fill="FFFFFF"/>
          <w:lang w:val="hy-AM"/>
        </w:rPr>
        <w:t>«4.Փորձաքննության</w:t>
      </w:r>
      <w:r w:rsidR="008B4F93">
        <w:rPr>
          <w:rFonts w:ascii="GHEA Grapalat" w:hAnsi="GHEA Grapalat"/>
          <w:color w:val="000000"/>
          <w:sz w:val="24"/>
          <w:szCs w:val="24"/>
          <w:shd w:val="clear" w:color="auto" w:fill="FFFFFF"/>
          <w:lang w:val="hy-AM"/>
        </w:rPr>
        <w:t xml:space="preserve"> </w:t>
      </w:r>
      <w:r w:rsidR="00532DF4" w:rsidRPr="00400651">
        <w:rPr>
          <w:rFonts w:ascii="GHEA Grapalat" w:hAnsi="GHEA Grapalat"/>
          <w:color w:val="000000"/>
          <w:sz w:val="24"/>
          <w:szCs w:val="24"/>
          <w:shd w:val="clear" w:color="auto" w:fill="FFFFFF"/>
          <w:lang w:val="hy-AM"/>
        </w:rPr>
        <w:t>համար սահմանված պ</w:t>
      </w:r>
      <w:r w:rsidR="00532DF4" w:rsidRPr="00400651">
        <w:rPr>
          <w:rFonts w:ascii="GHEA Grapalat" w:eastAsia="Times New Roman" w:hAnsi="GHEA Grapalat" w:cs="Times New Roman"/>
          <w:color w:val="000000"/>
          <w:kern w:val="0"/>
          <w:sz w:val="24"/>
          <w:szCs w:val="24"/>
          <w:lang w:val="hy-AM"/>
          <w14:ligatures w14:val="none"/>
        </w:rPr>
        <w:t>ետական տուրքի վճարման փաստը հավաստող փաստաթուղթը:</w:t>
      </w:r>
      <w:r w:rsidR="00532DF4" w:rsidRPr="00400651">
        <w:rPr>
          <w:rFonts w:ascii="GHEA Grapalat" w:hAnsi="GHEA Grapalat"/>
          <w:color w:val="000000"/>
          <w:sz w:val="24"/>
          <w:szCs w:val="24"/>
          <w:shd w:val="clear" w:color="auto" w:fill="FFFFFF"/>
          <w:lang w:val="hy-AM"/>
        </w:rPr>
        <w:t>»</w:t>
      </w:r>
      <w:r w:rsidR="00384466" w:rsidRPr="00400651">
        <w:rPr>
          <w:rFonts w:ascii="GHEA Grapalat" w:hAnsi="GHEA Grapalat"/>
          <w:color w:val="000000"/>
          <w:sz w:val="24"/>
          <w:szCs w:val="24"/>
          <w:shd w:val="clear" w:color="auto" w:fill="FFFFFF"/>
          <w:lang w:val="hy-AM"/>
        </w:rPr>
        <w:t>.</w:t>
      </w:r>
      <w:r w:rsidR="00532DF4" w:rsidRPr="00400651">
        <w:rPr>
          <w:rFonts w:ascii="GHEA Grapalat" w:eastAsia="Times New Roman" w:hAnsi="GHEA Grapalat" w:cs="Times New Roman"/>
          <w:color w:val="000000"/>
          <w:kern w:val="0"/>
          <w:sz w:val="24"/>
          <w:szCs w:val="24"/>
          <w:lang w:val="hy-AM"/>
          <w14:ligatures w14:val="none"/>
        </w:rPr>
        <w:t xml:space="preserve"> </w:t>
      </w:r>
    </w:p>
    <w:p w14:paraId="37D4C79D" w14:textId="2F6C6948" w:rsidR="00EE79F6" w:rsidRPr="00400651" w:rsidRDefault="00E84D2E" w:rsidP="00D217E8">
      <w:pPr>
        <w:pStyle w:val="ListParagraph"/>
        <w:numPr>
          <w:ilvl w:val="0"/>
          <w:numId w:val="6"/>
        </w:numPr>
        <w:shd w:val="clear" w:color="auto" w:fill="FFFFFF"/>
        <w:spacing w:after="0" w:line="360" w:lineRule="auto"/>
        <w:ind w:left="1288" w:hanging="437"/>
        <w:jc w:val="both"/>
        <w:rPr>
          <w:rFonts w:ascii="GHEA Grapalat" w:eastAsia="Times New Roman" w:hAnsi="GHEA Grapalat" w:cs="Times New Roman"/>
          <w:color w:val="000000"/>
          <w:kern w:val="0"/>
          <w:sz w:val="24"/>
          <w:szCs w:val="24"/>
          <w:lang w:val="hy-AM"/>
          <w14:ligatures w14:val="none"/>
        </w:rPr>
      </w:pPr>
      <w:r w:rsidRPr="00400651">
        <w:rPr>
          <w:rFonts w:ascii="GHEA Grapalat" w:hAnsi="GHEA Grapalat"/>
          <w:color w:val="000000"/>
          <w:sz w:val="24"/>
          <w:szCs w:val="24"/>
          <w:shd w:val="clear" w:color="auto" w:fill="FFFFFF"/>
          <w:lang w:val="hy-AM"/>
        </w:rPr>
        <w:t>3</w:t>
      </w:r>
      <w:r w:rsidR="00BB54F9" w:rsidRPr="00400651">
        <w:rPr>
          <w:rFonts w:ascii="GHEA Grapalat" w:hAnsi="GHEA Grapalat"/>
          <w:color w:val="000000"/>
          <w:sz w:val="24"/>
          <w:szCs w:val="24"/>
          <w:shd w:val="clear" w:color="auto" w:fill="FFFFFF"/>
          <w:lang w:val="hy-AM"/>
        </w:rPr>
        <w:t xml:space="preserve">-րդ գլխի </w:t>
      </w:r>
      <w:r w:rsidR="00B6054F" w:rsidRPr="00400651">
        <w:rPr>
          <w:rFonts w:ascii="GHEA Grapalat" w:hAnsi="GHEA Grapalat"/>
          <w:color w:val="000000"/>
          <w:sz w:val="24"/>
          <w:szCs w:val="24"/>
          <w:shd w:val="clear" w:color="auto" w:fill="FFFFFF"/>
          <w:lang w:val="hy-AM"/>
        </w:rPr>
        <w:t>2-րդ կետը</w:t>
      </w:r>
      <w:r w:rsidR="00532DF4" w:rsidRPr="00400651">
        <w:rPr>
          <w:rFonts w:ascii="GHEA Grapalat" w:hAnsi="GHEA Grapalat"/>
          <w:color w:val="000000"/>
          <w:sz w:val="24"/>
          <w:szCs w:val="24"/>
          <w:shd w:val="clear" w:color="auto" w:fill="FFFFFF"/>
          <w:lang w:val="hy-AM"/>
        </w:rPr>
        <w:t xml:space="preserve"> շարադրել </w:t>
      </w:r>
      <w:r w:rsidR="00BB54F9" w:rsidRPr="00400651">
        <w:rPr>
          <w:rFonts w:ascii="GHEA Grapalat" w:hAnsi="GHEA Grapalat"/>
          <w:color w:val="000000"/>
          <w:sz w:val="24"/>
          <w:szCs w:val="24"/>
          <w:shd w:val="clear" w:color="auto" w:fill="FFFFFF"/>
          <w:lang w:val="hy-AM"/>
        </w:rPr>
        <w:t xml:space="preserve">նոր </w:t>
      </w:r>
      <w:r w:rsidR="00532DF4" w:rsidRPr="00400651">
        <w:rPr>
          <w:rFonts w:ascii="GHEA Grapalat" w:hAnsi="GHEA Grapalat"/>
          <w:color w:val="000000"/>
          <w:sz w:val="24"/>
          <w:szCs w:val="24"/>
          <w:shd w:val="clear" w:color="auto" w:fill="FFFFFF"/>
          <w:lang w:val="hy-AM"/>
        </w:rPr>
        <w:t>խմբագրությամբ.</w:t>
      </w:r>
    </w:p>
    <w:p w14:paraId="0B2E72B0" w14:textId="7B182E37" w:rsidR="00532DF4" w:rsidRPr="00400651" w:rsidRDefault="00532DF4" w:rsidP="00D217E8">
      <w:pPr>
        <w:pStyle w:val="ListParagraph"/>
        <w:shd w:val="clear" w:color="auto" w:fill="FFFFFF"/>
        <w:spacing w:after="0" w:line="360" w:lineRule="auto"/>
        <w:ind w:left="1288" w:hanging="12"/>
        <w:jc w:val="both"/>
        <w:rPr>
          <w:rFonts w:ascii="GHEA Grapalat" w:eastAsia="Times New Roman" w:hAnsi="GHEA Grapalat" w:cs="Times New Roman"/>
          <w:color w:val="000000"/>
          <w:kern w:val="0"/>
          <w:sz w:val="24"/>
          <w:szCs w:val="24"/>
          <w:lang w:val="hy-AM"/>
          <w14:ligatures w14:val="none"/>
        </w:rPr>
      </w:pPr>
      <w:r w:rsidRPr="00400651">
        <w:rPr>
          <w:rFonts w:ascii="GHEA Grapalat" w:hAnsi="GHEA Grapalat"/>
          <w:color w:val="000000"/>
          <w:sz w:val="24"/>
          <w:szCs w:val="24"/>
          <w:shd w:val="clear" w:color="auto" w:fill="FFFFFF"/>
          <w:lang w:val="hy-AM"/>
        </w:rPr>
        <w:t>«2. Փորձաքննության</w:t>
      </w:r>
      <w:r w:rsidR="008B4F93">
        <w:rPr>
          <w:rFonts w:ascii="GHEA Grapalat" w:hAnsi="GHEA Grapalat"/>
          <w:color w:val="000000"/>
          <w:sz w:val="24"/>
          <w:szCs w:val="24"/>
          <w:shd w:val="clear" w:color="auto" w:fill="FFFFFF"/>
          <w:lang w:val="hy-AM"/>
        </w:rPr>
        <w:t xml:space="preserve"> </w:t>
      </w:r>
      <w:r w:rsidRPr="00400651">
        <w:rPr>
          <w:rFonts w:ascii="GHEA Grapalat" w:hAnsi="GHEA Grapalat"/>
          <w:color w:val="000000"/>
          <w:sz w:val="24"/>
          <w:szCs w:val="24"/>
          <w:shd w:val="clear" w:color="auto" w:fill="FFFFFF"/>
          <w:lang w:val="hy-AM"/>
        </w:rPr>
        <w:t>համար սահմանված պ</w:t>
      </w:r>
      <w:r w:rsidRPr="00400651">
        <w:rPr>
          <w:rFonts w:ascii="GHEA Grapalat" w:eastAsia="Times New Roman" w:hAnsi="GHEA Grapalat" w:cs="Times New Roman"/>
          <w:color w:val="000000"/>
          <w:kern w:val="0"/>
          <w:sz w:val="24"/>
          <w:szCs w:val="24"/>
          <w:lang w:val="hy-AM"/>
          <w14:ligatures w14:val="none"/>
        </w:rPr>
        <w:t>ետական տուրքի վճարման փաստը հավաստող փաստաթուղթը:</w:t>
      </w:r>
      <w:r w:rsidRPr="00400651">
        <w:rPr>
          <w:rFonts w:ascii="GHEA Grapalat" w:hAnsi="GHEA Grapalat"/>
          <w:color w:val="000000"/>
          <w:sz w:val="24"/>
          <w:szCs w:val="24"/>
          <w:shd w:val="clear" w:color="auto" w:fill="FFFFFF"/>
          <w:lang w:val="hy-AM"/>
        </w:rPr>
        <w:t>»</w:t>
      </w:r>
      <w:r w:rsidR="00384466" w:rsidRPr="00400651">
        <w:rPr>
          <w:rFonts w:ascii="GHEA Grapalat" w:eastAsia="Times New Roman" w:hAnsi="GHEA Grapalat" w:cs="Times New Roman"/>
          <w:color w:val="000000"/>
          <w:kern w:val="0"/>
          <w:sz w:val="24"/>
          <w:szCs w:val="24"/>
          <w:lang w:val="hy-AM"/>
          <w14:ligatures w14:val="none"/>
        </w:rPr>
        <w:t>.</w:t>
      </w:r>
    </w:p>
    <w:p w14:paraId="47EB9F35" w14:textId="40E7FE93" w:rsidR="003F767C" w:rsidRPr="00400651" w:rsidRDefault="00BB54F9" w:rsidP="00D217E8">
      <w:pPr>
        <w:pStyle w:val="ListParagraph"/>
        <w:numPr>
          <w:ilvl w:val="0"/>
          <w:numId w:val="6"/>
        </w:numPr>
        <w:shd w:val="clear" w:color="auto" w:fill="FFFFFF"/>
        <w:spacing w:after="0" w:line="360" w:lineRule="auto"/>
        <w:ind w:left="1288" w:hanging="437"/>
        <w:jc w:val="both"/>
        <w:rPr>
          <w:rFonts w:ascii="GHEA Grapalat" w:eastAsia="Times New Roman" w:hAnsi="GHEA Grapalat" w:cs="Times New Roman"/>
          <w:color w:val="000000"/>
          <w:kern w:val="0"/>
          <w:sz w:val="24"/>
          <w:szCs w:val="24"/>
          <w:lang w:val="hy-AM"/>
          <w14:ligatures w14:val="none"/>
        </w:rPr>
      </w:pPr>
      <w:r w:rsidRPr="00400651">
        <w:rPr>
          <w:rFonts w:ascii="GHEA Grapalat" w:hAnsi="GHEA Grapalat"/>
          <w:color w:val="000000"/>
          <w:sz w:val="24"/>
          <w:szCs w:val="24"/>
          <w:shd w:val="clear" w:color="auto" w:fill="FFFFFF"/>
          <w:lang w:val="hy-AM"/>
        </w:rPr>
        <w:t>4-րդ գլխի</w:t>
      </w:r>
      <w:r w:rsidR="003F767C" w:rsidRPr="00400651">
        <w:rPr>
          <w:rFonts w:ascii="GHEA Grapalat" w:hAnsi="GHEA Grapalat"/>
          <w:color w:val="000000"/>
          <w:sz w:val="24"/>
          <w:szCs w:val="24"/>
          <w:shd w:val="clear" w:color="auto" w:fill="FFFFFF"/>
          <w:lang w:val="hy-AM"/>
        </w:rPr>
        <w:t>`</w:t>
      </w:r>
    </w:p>
    <w:p w14:paraId="77BE12F4" w14:textId="6092710E" w:rsidR="003F767C" w:rsidRPr="00400651" w:rsidRDefault="003F767C" w:rsidP="00D217E8">
      <w:pPr>
        <w:pStyle w:val="ListParagraph"/>
        <w:shd w:val="clear" w:color="auto" w:fill="FFFFFF"/>
        <w:spacing w:after="0" w:line="360" w:lineRule="auto"/>
        <w:ind w:left="1288" w:hanging="12"/>
        <w:jc w:val="both"/>
        <w:rPr>
          <w:rFonts w:ascii="GHEA Grapalat" w:hAnsi="GHEA Grapalat" w:cs="Calibri"/>
          <w:color w:val="000000"/>
          <w:sz w:val="24"/>
          <w:szCs w:val="24"/>
          <w:shd w:val="clear" w:color="auto" w:fill="FFFFFF"/>
          <w:lang w:val="hy-AM"/>
        </w:rPr>
      </w:pPr>
      <w:r w:rsidRPr="00400651">
        <w:rPr>
          <w:rFonts w:ascii="GHEA Grapalat" w:hAnsi="GHEA Grapalat"/>
          <w:color w:val="000000"/>
          <w:sz w:val="24"/>
          <w:szCs w:val="24"/>
          <w:shd w:val="clear" w:color="auto" w:fill="FFFFFF"/>
          <w:lang w:val="hy-AM"/>
        </w:rPr>
        <w:t>ա.</w:t>
      </w:r>
      <w:r w:rsidR="00D217E8" w:rsidRPr="00D217E8">
        <w:rPr>
          <w:rFonts w:ascii="GHEA Grapalat" w:hAnsi="GHEA Grapalat"/>
          <w:color w:val="000000"/>
          <w:sz w:val="24"/>
          <w:szCs w:val="24"/>
          <w:shd w:val="clear" w:color="auto" w:fill="FFFFFF"/>
          <w:lang w:val="hy-AM"/>
        </w:rPr>
        <w:t xml:space="preserve"> </w:t>
      </w:r>
      <w:r w:rsidR="00027C6D" w:rsidRPr="00400651">
        <w:rPr>
          <w:rFonts w:ascii="GHEA Grapalat" w:hAnsi="GHEA Grapalat"/>
          <w:color w:val="000000"/>
          <w:sz w:val="24"/>
          <w:szCs w:val="24"/>
          <w:shd w:val="clear" w:color="auto" w:fill="FFFFFF"/>
          <w:lang w:val="hy-AM"/>
        </w:rPr>
        <w:t>1-ին</w:t>
      </w:r>
      <w:r w:rsidR="00532DF4" w:rsidRPr="00400651">
        <w:rPr>
          <w:rFonts w:ascii="GHEA Grapalat" w:hAnsi="GHEA Grapalat"/>
          <w:color w:val="000000"/>
          <w:sz w:val="24"/>
          <w:szCs w:val="24"/>
          <w:shd w:val="clear" w:color="auto" w:fill="FFFFFF"/>
          <w:lang w:val="hy-AM"/>
        </w:rPr>
        <w:t xml:space="preserve"> կետում «</w:t>
      </w:r>
      <w:r w:rsidR="00027C6D" w:rsidRPr="00400651">
        <w:rPr>
          <w:rFonts w:ascii="GHEA Grapalat" w:hAnsi="GHEA Grapalat"/>
          <w:color w:val="000000"/>
          <w:sz w:val="24"/>
          <w:szCs w:val="24"/>
          <w:shd w:val="clear" w:color="auto" w:fill="FFFFFF"/>
          <w:lang w:val="hy-AM"/>
        </w:rPr>
        <w:t>տեսակը</w:t>
      </w:r>
      <w:r w:rsidR="00532DF4" w:rsidRPr="00400651">
        <w:rPr>
          <w:rFonts w:ascii="GHEA Grapalat" w:hAnsi="GHEA Grapalat"/>
          <w:color w:val="000000"/>
          <w:sz w:val="24"/>
          <w:szCs w:val="24"/>
          <w:shd w:val="clear" w:color="auto" w:fill="FFFFFF"/>
          <w:lang w:val="hy-AM"/>
        </w:rPr>
        <w:t>» բառից հետո լրացնել «՝Եվրասիական տնտեսական հանձնաժողովի խորհրդի 2016 թվականի նոյեմբերի 3-ի N 78 որոշման հավելված 19-ի համաձայն»</w:t>
      </w:r>
      <w:r w:rsidR="00532DF4" w:rsidRPr="00400651">
        <w:rPr>
          <w:rFonts w:ascii="Calibri" w:hAnsi="Calibri" w:cs="Calibri"/>
          <w:color w:val="000000"/>
          <w:sz w:val="24"/>
          <w:szCs w:val="24"/>
          <w:shd w:val="clear" w:color="auto" w:fill="FFFFFF"/>
          <w:lang w:val="hy-AM"/>
        </w:rPr>
        <w:t> </w:t>
      </w:r>
      <w:r w:rsidR="00532DF4" w:rsidRPr="00400651">
        <w:rPr>
          <w:rFonts w:ascii="GHEA Grapalat" w:hAnsi="GHEA Grapalat" w:cs="Calibri"/>
          <w:color w:val="000000"/>
          <w:sz w:val="24"/>
          <w:szCs w:val="24"/>
          <w:shd w:val="clear" w:color="auto" w:fill="FFFFFF"/>
          <w:lang w:val="hy-AM"/>
        </w:rPr>
        <w:t>բառերը</w:t>
      </w:r>
      <w:r w:rsidRPr="00400651">
        <w:rPr>
          <w:rFonts w:ascii="GHEA Grapalat" w:hAnsi="GHEA Grapalat" w:cs="Calibri"/>
          <w:color w:val="000000"/>
          <w:sz w:val="24"/>
          <w:szCs w:val="24"/>
          <w:shd w:val="clear" w:color="auto" w:fill="FFFFFF"/>
          <w:lang w:val="hy-AM"/>
        </w:rPr>
        <w:t>.</w:t>
      </w:r>
      <w:r w:rsidR="00532DF4" w:rsidRPr="00400651">
        <w:rPr>
          <w:rFonts w:ascii="GHEA Grapalat" w:hAnsi="GHEA Grapalat" w:cs="Calibri"/>
          <w:color w:val="000000"/>
          <w:sz w:val="24"/>
          <w:szCs w:val="24"/>
          <w:shd w:val="clear" w:color="auto" w:fill="FFFFFF"/>
          <w:lang w:val="hy-AM"/>
        </w:rPr>
        <w:t xml:space="preserve"> </w:t>
      </w:r>
    </w:p>
    <w:p w14:paraId="002EEEFD" w14:textId="6D081953" w:rsidR="00BB54F9" w:rsidRPr="00400651" w:rsidRDefault="003F767C" w:rsidP="00D217E8">
      <w:pPr>
        <w:pStyle w:val="ListParagraph"/>
        <w:shd w:val="clear" w:color="auto" w:fill="FFFFFF"/>
        <w:spacing w:after="0" w:line="360" w:lineRule="auto"/>
        <w:ind w:left="1288" w:hanging="12"/>
        <w:jc w:val="both"/>
        <w:rPr>
          <w:rFonts w:ascii="GHEA Grapalat" w:eastAsia="Times New Roman" w:hAnsi="GHEA Grapalat" w:cs="Times New Roman"/>
          <w:color w:val="000000"/>
          <w:kern w:val="0"/>
          <w:sz w:val="24"/>
          <w:szCs w:val="24"/>
          <w:lang w:val="hy-AM"/>
          <w14:ligatures w14:val="none"/>
        </w:rPr>
      </w:pPr>
      <w:r w:rsidRPr="00400651">
        <w:rPr>
          <w:rFonts w:ascii="GHEA Grapalat" w:hAnsi="GHEA Grapalat"/>
          <w:color w:val="000000"/>
          <w:sz w:val="24"/>
          <w:szCs w:val="24"/>
          <w:shd w:val="clear" w:color="auto" w:fill="FFFFFF"/>
          <w:lang w:val="hy-AM"/>
        </w:rPr>
        <w:lastRenderedPageBreak/>
        <w:t>բ.</w:t>
      </w:r>
      <w:r w:rsidR="00D217E8" w:rsidRPr="00D217E8">
        <w:rPr>
          <w:rFonts w:ascii="GHEA Grapalat" w:hAnsi="GHEA Grapalat"/>
          <w:color w:val="000000"/>
          <w:sz w:val="24"/>
          <w:szCs w:val="24"/>
          <w:shd w:val="clear" w:color="auto" w:fill="FFFFFF"/>
          <w:lang w:val="hy-AM"/>
        </w:rPr>
        <w:t xml:space="preserve"> </w:t>
      </w:r>
      <w:r w:rsidR="00532DF4" w:rsidRPr="00400651">
        <w:rPr>
          <w:rFonts w:ascii="GHEA Grapalat" w:hAnsi="GHEA Grapalat" w:cs="Calibri"/>
          <w:color w:val="000000"/>
          <w:sz w:val="24"/>
          <w:szCs w:val="24"/>
          <w:shd w:val="clear" w:color="auto" w:fill="FFFFFF"/>
          <w:lang w:val="hy-AM"/>
        </w:rPr>
        <w:t>3-րդ կետը շարադրել նոր խմբագրությամբ</w:t>
      </w:r>
      <w:r w:rsidRPr="00400651">
        <w:rPr>
          <w:rFonts w:ascii="GHEA Grapalat" w:hAnsi="GHEA Grapalat" w:cs="Calibri"/>
          <w:color w:val="000000"/>
          <w:sz w:val="24"/>
          <w:szCs w:val="24"/>
          <w:shd w:val="clear" w:color="auto" w:fill="FFFFFF"/>
          <w:lang w:val="hy-AM"/>
        </w:rPr>
        <w:t>.</w:t>
      </w:r>
      <w:r w:rsidR="00532DF4" w:rsidRPr="00400651">
        <w:rPr>
          <w:rFonts w:ascii="GHEA Grapalat" w:hAnsi="GHEA Grapalat"/>
          <w:color w:val="000000"/>
          <w:sz w:val="24"/>
          <w:szCs w:val="24"/>
          <w:shd w:val="clear" w:color="auto" w:fill="FFFFFF"/>
          <w:lang w:val="hy-AM"/>
        </w:rPr>
        <w:t xml:space="preserve"> </w:t>
      </w:r>
    </w:p>
    <w:p w14:paraId="359F3727" w14:textId="6BF9F4EC" w:rsidR="00B6054F" w:rsidRPr="00400651" w:rsidRDefault="00B6054F" w:rsidP="00D217E8">
      <w:pPr>
        <w:pStyle w:val="ListParagraph"/>
        <w:shd w:val="clear" w:color="auto" w:fill="FFFFFF"/>
        <w:spacing w:after="0" w:line="360" w:lineRule="auto"/>
        <w:ind w:left="1288" w:hanging="12"/>
        <w:jc w:val="both"/>
        <w:rPr>
          <w:rFonts w:ascii="GHEA Grapalat" w:eastAsia="Times New Roman" w:hAnsi="GHEA Grapalat" w:cs="Times New Roman"/>
          <w:color w:val="000000"/>
          <w:kern w:val="0"/>
          <w:sz w:val="24"/>
          <w:szCs w:val="24"/>
          <w:lang w:val="hy-AM"/>
          <w14:ligatures w14:val="none"/>
        </w:rPr>
      </w:pPr>
      <w:r w:rsidRPr="00400651">
        <w:rPr>
          <w:rFonts w:ascii="GHEA Grapalat" w:hAnsi="GHEA Grapalat"/>
          <w:color w:val="000000"/>
          <w:sz w:val="24"/>
          <w:szCs w:val="24"/>
          <w:shd w:val="clear" w:color="auto" w:fill="FFFFFF"/>
          <w:lang w:val="hy-AM"/>
        </w:rPr>
        <w:t xml:space="preserve"> «</w:t>
      </w:r>
      <w:r w:rsidR="00532DF4" w:rsidRPr="00400651">
        <w:rPr>
          <w:rFonts w:ascii="GHEA Grapalat" w:hAnsi="GHEA Grapalat"/>
          <w:color w:val="000000"/>
          <w:sz w:val="24"/>
          <w:szCs w:val="24"/>
          <w:shd w:val="clear" w:color="auto" w:fill="FFFFFF"/>
          <w:lang w:val="hy-AM"/>
        </w:rPr>
        <w:t>3.</w:t>
      </w:r>
      <w:r w:rsidRPr="00400651">
        <w:rPr>
          <w:rFonts w:ascii="GHEA Grapalat" w:hAnsi="GHEA Grapalat"/>
          <w:color w:val="000000"/>
          <w:sz w:val="24"/>
          <w:szCs w:val="24"/>
          <w:shd w:val="clear" w:color="auto" w:fill="FFFFFF"/>
          <w:lang w:val="hy-AM"/>
        </w:rPr>
        <w:t xml:space="preserve"> «Փորձաքննության</w:t>
      </w:r>
      <w:r w:rsidR="008B4F93">
        <w:rPr>
          <w:rFonts w:ascii="GHEA Grapalat" w:hAnsi="GHEA Grapalat"/>
          <w:color w:val="000000"/>
          <w:sz w:val="24"/>
          <w:szCs w:val="24"/>
          <w:shd w:val="clear" w:color="auto" w:fill="FFFFFF"/>
          <w:lang w:val="hy-AM"/>
        </w:rPr>
        <w:t xml:space="preserve"> </w:t>
      </w:r>
      <w:r w:rsidR="001A6513" w:rsidRPr="00400651">
        <w:rPr>
          <w:rFonts w:ascii="GHEA Grapalat" w:hAnsi="GHEA Grapalat"/>
          <w:color w:val="000000"/>
          <w:sz w:val="24"/>
          <w:szCs w:val="24"/>
          <w:shd w:val="clear" w:color="auto" w:fill="FFFFFF"/>
          <w:lang w:val="hy-AM"/>
        </w:rPr>
        <w:t xml:space="preserve">համար սահմանված </w:t>
      </w:r>
      <w:r w:rsidRPr="00400651">
        <w:rPr>
          <w:rFonts w:ascii="GHEA Grapalat" w:hAnsi="GHEA Grapalat"/>
          <w:color w:val="000000"/>
          <w:sz w:val="24"/>
          <w:szCs w:val="24"/>
          <w:shd w:val="clear" w:color="auto" w:fill="FFFFFF"/>
          <w:lang w:val="hy-AM"/>
        </w:rPr>
        <w:t>պ</w:t>
      </w:r>
      <w:r w:rsidRPr="00400651">
        <w:rPr>
          <w:rFonts w:ascii="GHEA Grapalat" w:eastAsia="Times New Roman" w:hAnsi="GHEA Grapalat" w:cs="Times New Roman"/>
          <w:color w:val="000000"/>
          <w:kern w:val="0"/>
          <w:sz w:val="24"/>
          <w:szCs w:val="24"/>
          <w:lang w:val="hy-AM"/>
          <w14:ligatures w14:val="none"/>
        </w:rPr>
        <w:t>ետական տուրքի վճարման փաստը հավաստող փաստաթ</w:t>
      </w:r>
      <w:r w:rsidR="00123F56" w:rsidRPr="00400651">
        <w:rPr>
          <w:rFonts w:ascii="GHEA Grapalat" w:eastAsia="Times New Roman" w:hAnsi="GHEA Grapalat" w:cs="Times New Roman"/>
          <w:color w:val="000000"/>
          <w:kern w:val="0"/>
          <w:sz w:val="24"/>
          <w:szCs w:val="24"/>
          <w:lang w:val="hy-AM"/>
          <w14:ligatures w14:val="none"/>
        </w:rPr>
        <w:t>ուղ</w:t>
      </w:r>
      <w:r w:rsidRPr="00400651">
        <w:rPr>
          <w:rFonts w:ascii="GHEA Grapalat" w:eastAsia="Times New Roman" w:hAnsi="GHEA Grapalat" w:cs="Times New Roman"/>
          <w:color w:val="000000"/>
          <w:kern w:val="0"/>
          <w:sz w:val="24"/>
          <w:szCs w:val="24"/>
          <w:lang w:val="hy-AM"/>
          <w14:ligatures w14:val="none"/>
        </w:rPr>
        <w:t>թ</w:t>
      </w:r>
      <w:r w:rsidR="00123F56" w:rsidRPr="00400651">
        <w:rPr>
          <w:rFonts w:ascii="GHEA Grapalat" w:eastAsia="Times New Roman" w:hAnsi="GHEA Grapalat" w:cs="Times New Roman"/>
          <w:color w:val="000000"/>
          <w:kern w:val="0"/>
          <w:sz w:val="24"/>
          <w:szCs w:val="24"/>
          <w:lang w:val="hy-AM"/>
          <w14:ligatures w14:val="none"/>
        </w:rPr>
        <w:t>ը</w:t>
      </w:r>
      <w:r w:rsidR="00532DF4" w:rsidRPr="00400651">
        <w:rPr>
          <w:rFonts w:ascii="GHEA Grapalat" w:eastAsia="Times New Roman" w:hAnsi="GHEA Grapalat" w:cs="Times New Roman"/>
          <w:color w:val="000000"/>
          <w:kern w:val="0"/>
          <w:sz w:val="24"/>
          <w:szCs w:val="24"/>
          <w:lang w:val="hy-AM"/>
          <w14:ligatures w14:val="none"/>
        </w:rPr>
        <w:t>:</w:t>
      </w:r>
      <w:r w:rsidRPr="00400651">
        <w:rPr>
          <w:rFonts w:ascii="GHEA Grapalat" w:hAnsi="GHEA Grapalat"/>
          <w:color w:val="000000"/>
          <w:sz w:val="24"/>
          <w:szCs w:val="24"/>
          <w:shd w:val="clear" w:color="auto" w:fill="FFFFFF"/>
          <w:lang w:val="hy-AM"/>
        </w:rPr>
        <w:t>»</w:t>
      </w:r>
      <w:r w:rsidR="00364280" w:rsidRPr="00400651">
        <w:rPr>
          <w:rFonts w:ascii="GHEA Grapalat" w:hAnsi="GHEA Grapalat"/>
          <w:color w:val="000000"/>
          <w:sz w:val="24"/>
          <w:szCs w:val="24"/>
          <w:shd w:val="clear" w:color="auto" w:fill="FFFFFF"/>
          <w:lang w:val="hy-AM"/>
        </w:rPr>
        <w:t>:</w:t>
      </w:r>
      <w:r w:rsidRPr="00400651">
        <w:rPr>
          <w:rFonts w:ascii="GHEA Grapalat" w:eastAsia="Times New Roman" w:hAnsi="GHEA Grapalat" w:cs="Times New Roman"/>
          <w:color w:val="000000"/>
          <w:kern w:val="0"/>
          <w:sz w:val="24"/>
          <w:szCs w:val="24"/>
          <w:lang w:val="hy-AM"/>
          <w14:ligatures w14:val="none"/>
        </w:rPr>
        <w:t xml:space="preserve"> </w:t>
      </w:r>
    </w:p>
    <w:p w14:paraId="7F1D4716" w14:textId="7A2132D5" w:rsidR="006E4B75" w:rsidRPr="00400651" w:rsidRDefault="008B4F93" w:rsidP="00D217E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s="Calibri"/>
          <w:color w:val="000000"/>
          <w:lang w:val="hy-AM"/>
        </w:rPr>
        <w:t xml:space="preserve"> </w:t>
      </w:r>
      <w:r w:rsidR="00E84D2E" w:rsidRPr="00400651">
        <w:rPr>
          <w:rFonts w:ascii="GHEA Grapalat" w:hAnsi="GHEA Grapalat" w:cs="Calibri"/>
          <w:color w:val="000000"/>
          <w:lang w:val="hy-AM"/>
        </w:rPr>
        <w:t>4.</w:t>
      </w:r>
      <w:r w:rsidR="005F1515">
        <w:rPr>
          <w:rFonts w:ascii="GHEA Grapalat" w:hAnsi="GHEA Grapalat" w:cs="Calibri"/>
          <w:color w:val="000000"/>
          <w:lang w:val="hy-AM"/>
        </w:rPr>
        <w:t xml:space="preserve"> </w:t>
      </w:r>
      <w:r w:rsidR="001535D1" w:rsidRPr="00400651">
        <w:rPr>
          <w:rFonts w:ascii="GHEA Grapalat" w:hAnsi="GHEA Grapalat" w:cs="Calibri"/>
          <w:color w:val="000000"/>
          <w:lang w:val="hy-AM"/>
        </w:rPr>
        <w:t>Որոշման</w:t>
      </w:r>
      <w:r>
        <w:rPr>
          <w:rFonts w:ascii="GHEA Grapalat" w:hAnsi="GHEA Grapalat" w:cs="Calibri"/>
          <w:color w:val="000000"/>
          <w:lang w:val="hy-AM"/>
        </w:rPr>
        <w:t xml:space="preserve"> </w:t>
      </w:r>
      <w:r w:rsidR="001535D1" w:rsidRPr="00400651">
        <w:rPr>
          <w:rFonts w:ascii="GHEA Grapalat" w:hAnsi="GHEA Grapalat"/>
          <w:color w:val="000000"/>
          <w:lang w:val="hy-AM"/>
        </w:rPr>
        <w:t>N 5 հավելվածի</w:t>
      </w:r>
      <w:r w:rsidR="00877112" w:rsidRPr="00400651">
        <w:rPr>
          <w:rFonts w:ascii="GHEA Grapalat" w:hAnsi="GHEA Grapalat"/>
          <w:color w:val="000000"/>
          <w:lang w:val="hy-AM"/>
        </w:rPr>
        <w:t>`</w:t>
      </w:r>
    </w:p>
    <w:p w14:paraId="344FB816" w14:textId="2F9E4421" w:rsidR="006E4B75" w:rsidRPr="00400651" w:rsidRDefault="006E4B75" w:rsidP="00D217E8">
      <w:pPr>
        <w:pStyle w:val="NormalWeb"/>
        <w:numPr>
          <w:ilvl w:val="1"/>
          <w:numId w:val="2"/>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400651">
        <w:rPr>
          <w:rFonts w:ascii="GHEA Grapalat" w:hAnsi="GHEA Grapalat"/>
          <w:color w:val="000000"/>
          <w:lang w:val="hy-AM"/>
        </w:rPr>
        <w:t>7-րդ կետում «180 օրացույցային օրվա» բառերը փոխարինել «երեք տարվա» բառերով.</w:t>
      </w:r>
    </w:p>
    <w:p w14:paraId="67C8898D" w14:textId="5A324B2B" w:rsidR="001535D1" w:rsidRPr="00FC15A2" w:rsidRDefault="001221CB" w:rsidP="00D217E8">
      <w:pPr>
        <w:pStyle w:val="NormalWeb"/>
        <w:numPr>
          <w:ilvl w:val="1"/>
          <w:numId w:val="2"/>
        </w:numPr>
        <w:shd w:val="clear" w:color="auto" w:fill="FFFFFF"/>
        <w:spacing w:before="0" w:beforeAutospacing="0" w:after="0" w:afterAutospacing="0" w:line="360" w:lineRule="auto"/>
        <w:ind w:left="1276" w:hanging="425"/>
        <w:jc w:val="both"/>
        <w:rPr>
          <w:rFonts w:ascii="GHEA Grapalat" w:hAnsi="GHEA Grapalat"/>
          <w:color w:val="000000"/>
          <w:lang w:val="hy-AM"/>
        </w:rPr>
      </w:pPr>
      <w:r w:rsidRPr="00FC15A2">
        <w:rPr>
          <w:rFonts w:ascii="GHEA Grapalat" w:hAnsi="GHEA Grapalat"/>
          <w:color w:val="000000"/>
          <w:lang w:val="hy-AM"/>
        </w:rPr>
        <w:t>11-րդ և</w:t>
      </w:r>
      <w:r w:rsidR="008B4F93">
        <w:rPr>
          <w:rFonts w:ascii="GHEA Grapalat" w:hAnsi="GHEA Grapalat"/>
          <w:color w:val="000000"/>
          <w:lang w:val="hy-AM"/>
        </w:rPr>
        <w:t xml:space="preserve"> </w:t>
      </w:r>
      <w:r w:rsidR="001535D1" w:rsidRPr="00FC15A2">
        <w:rPr>
          <w:rFonts w:ascii="GHEA Grapalat" w:hAnsi="GHEA Grapalat"/>
          <w:color w:val="000000"/>
          <w:lang w:val="hy-AM"/>
        </w:rPr>
        <w:t>12-րդ կետ</w:t>
      </w:r>
      <w:r w:rsidRPr="00FC15A2">
        <w:rPr>
          <w:rFonts w:ascii="GHEA Grapalat" w:hAnsi="GHEA Grapalat"/>
          <w:color w:val="000000"/>
          <w:lang w:val="hy-AM"/>
        </w:rPr>
        <w:t xml:space="preserve">երը </w:t>
      </w:r>
      <w:r w:rsidRPr="00FC15A2">
        <w:rPr>
          <w:rFonts w:ascii="GHEA Grapalat" w:hAnsi="GHEA Grapalat"/>
          <w:color w:val="000000"/>
          <w:shd w:val="clear" w:color="auto" w:fill="FFFFFF"/>
          <w:lang w:val="hy-AM"/>
        </w:rPr>
        <w:t>«չի իրականացվում» բառերից</w:t>
      </w:r>
      <w:r w:rsidR="00047020" w:rsidRPr="00FC15A2">
        <w:rPr>
          <w:rFonts w:ascii="GHEA Grapalat" w:hAnsi="GHEA Grapalat"/>
          <w:color w:val="000000"/>
          <w:shd w:val="clear" w:color="auto" w:fill="FFFFFF"/>
          <w:lang w:val="hy-AM"/>
        </w:rPr>
        <w:t xml:space="preserve"> հետո </w:t>
      </w:r>
      <w:r w:rsidR="001535D1" w:rsidRPr="00FC15A2">
        <w:rPr>
          <w:rFonts w:ascii="GHEA Grapalat" w:hAnsi="GHEA Grapalat"/>
          <w:color w:val="000000"/>
          <w:lang w:val="hy-AM"/>
        </w:rPr>
        <w:t xml:space="preserve">լրացնել </w:t>
      </w:r>
      <w:r w:rsidR="001535D1" w:rsidRPr="00FC15A2">
        <w:rPr>
          <w:rFonts w:ascii="GHEA Grapalat" w:hAnsi="GHEA Grapalat"/>
          <w:color w:val="000000"/>
          <w:shd w:val="clear" w:color="auto" w:fill="FFFFFF"/>
          <w:lang w:val="hy-AM"/>
        </w:rPr>
        <w:t>«</w:t>
      </w:r>
      <w:r w:rsidR="001535D1" w:rsidRPr="00FC15A2">
        <w:rPr>
          <w:rFonts w:ascii="GHEA Grapalat" w:hAnsi="GHEA Grapalat"/>
          <w:color w:val="000000"/>
          <w:lang w:val="hy-AM"/>
        </w:rPr>
        <w:t xml:space="preserve">՝բացառությամբ այն դեպքերի, </w:t>
      </w:r>
      <w:r w:rsidRPr="00FC15A2">
        <w:rPr>
          <w:rFonts w:ascii="GHEA Grapalat" w:hAnsi="GHEA Grapalat"/>
          <w:color w:val="000000"/>
          <w:lang w:val="hy-AM"/>
        </w:rPr>
        <w:t>երբ</w:t>
      </w:r>
      <w:r w:rsidR="001535D1" w:rsidRPr="00FC15A2">
        <w:rPr>
          <w:rFonts w:ascii="GHEA Grapalat" w:hAnsi="GHEA Grapalat"/>
          <w:color w:val="000000"/>
          <w:lang w:val="hy-AM"/>
        </w:rPr>
        <w:t xml:space="preserve"> փորձաքննության արդյունքում հայտնաբերվել են անհամապատասխանություններ</w:t>
      </w:r>
      <w:r w:rsidR="00E97636" w:rsidRPr="00FC15A2">
        <w:rPr>
          <w:rFonts w:ascii="GHEA Grapalat" w:hAnsi="GHEA Grapalat"/>
          <w:color w:val="000000"/>
          <w:lang w:val="hy-AM"/>
        </w:rPr>
        <w:t xml:space="preserve">, որոնց ուսումնասիրության համար </w:t>
      </w:r>
      <w:r w:rsidR="006E4B75" w:rsidRPr="00FC15A2">
        <w:rPr>
          <w:rFonts w:ascii="GHEA Grapalat" w:hAnsi="GHEA Grapalat"/>
          <w:color w:val="000000"/>
          <w:lang w:val="hy-AM"/>
        </w:rPr>
        <w:t>անհրաժեշտ</w:t>
      </w:r>
      <w:r w:rsidR="00E97636" w:rsidRPr="00FC15A2">
        <w:rPr>
          <w:rFonts w:ascii="GHEA Grapalat" w:hAnsi="GHEA Grapalat"/>
          <w:color w:val="000000"/>
          <w:lang w:val="hy-AM"/>
        </w:rPr>
        <w:t xml:space="preserve"> է</w:t>
      </w:r>
      <w:r w:rsidR="006E4B75" w:rsidRPr="00FC15A2">
        <w:rPr>
          <w:rFonts w:ascii="GHEA Grapalat" w:hAnsi="GHEA Grapalat"/>
          <w:color w:val="000000"/>
          <w:lang w:val="hy-AM"/>
        </w:rPr>
        <w:t xml:space="preserve"> իրականացնել</w:t>
      </w:r>
      <w:r w:rsidR="00E97636" w:rsidRPr="00FC15A2">
        <w:rPr>
          <w:rFonts w:ascii="GHEA Grapalat" w:hAnsi="GHEA Grapalat"/>
          <w:color w:val="000000"/>
          <w:lang w:val="hy-AM"/>
        </w:rPr>
        <w:t xml:space="preserve"> մասնագիտական դիտարկում</w:t>
      </w:r>
      <w:r w:rsidR="006E4B75" w:rsidRPr="00FC15A2">
        <w:rPr>
          <w:rFonts w:ascii="GHEA Grapalat" w:hAnsi="GHEA Grapalat"/>
          <w:color w:val="000000"/>
          <w:lang w:val="hy-AM"/>
        </w:rPr>
        <w:t xml:space="preserve"> </w:t>
      </w:r>
      <w:r w:rsidR="00027C6D" w:rsidRPr="00FC15A2">
        <w:rPr>
          <w:rFonts w:ascii="GHEA Grapalat" w:hAnsi="GHEA Grapalat"/>
          <w:color w:val="000000"/>
          <w:lang w:val="hy-AM"/>
        </w:rPr>
        <w:t>գրանցման ընթացքում կամ գրանցումից հետո՝ համաձայն սույն կարգի</w:t>
      </w:r>
      <w:r w:rsidR="001535D1" w:rsidRPr="00FC15A2">
        <w:rPr>
          <w:rFonts w:ascii="GHEA Grapalat" w:hAnsi="GHEA Grapalat"/>
          <w:color w:val="000000"/>
          <w:shd w:val="clear" w:color="auto" w:fill="FFFFFF"/>
          <w:lang w:val="hy-AM"/>
        </w:rPr>
        <w:t>»</w:t>
      </w:r>
      <w:r w:rsidR="00047020" w:rsidRPr="00FC15A2">
        <w:rPr>
          <w:rFonts w:ascii="GHEA Grapalat" w:hAnsi="GHEA Grapalat"/>
          <w:color w:val="000000"/>
          <w:lang w:val="hy-AM"/>
        </w:rPr>
        <w:t xml:space="preserve"> բառերով:</w:t>
      </w:r>
    </w:p>
    <w:p w14:paraId="3CFAA15A" w14:textId="178A1AE9" w:rsidR="003F4AEA" w:rsidRPr="005F1515" w:rsidRDefault="00E84D2E" w:rsidP="00D217E8">
      <w:pPr>
        <w:shd w:val="clear" w:color="auto" w:fill="FFFFFF"/>
        <w:spacing w:after="0" w:line="360" w:lineRule="auto"/>
        <w:ind w:firstLine="567"/>
        <w:rPr>
          <w:rFonts w:ascii="GHEA Grapalat" w:eastAsia="Times New Roman" w:hAnsi="GHEA Grapalat" w:cs="Times New Roman"/>
          <w:color w:val="000000"/>
          <w:kern w:val="0"/>
          <w:sz w:val="24"/>
          <w:szCs w:val="24"/>
          <w:lang w:val="hy-AM"/>
          <w14:ligatures w14:val="none"/>
        </w:rPr>
      </w:pPr>
      <w:r w:rsidRPr="005F1515">
        <w:rPr>
          <w:rFonts w:ascii="GHEA Grapalat" w:eastAsia="Times New Roman" w:hAnsi="GHEA Grapalat" w:cs="Times New Roman"/>
          <w:color w:val="000000"/>
          <w:kern w:val="0"/>
          <w:sz w:val="24"/>
          <w:szCs w:val="24"/>
          <w:lang w:val="hy-AM"/>
          <w14:ligatures w14:val="none"/>
        </w:rPr>
        <w:t>5.</w:t>
      </w:r>
      <w:r w:rsidR="00D71850" w:rsidRPr="00D71850">
        <w:rPr>
          <w:rFonts w:ascii="GHEA Grapalat" w:eastAsia="Times New Roman" w:hAnsi="GHEA Grapalat" w:cs="Times New Roman"/>
          <w:color w:val="000000"/>
          <w:kern w:val="0"/>
          <w:sz w:val="24"/>
          <w:szCs w:val="24"/>
          <w:lang w:val="hy-AM"/>
          <w14:ligatures w14:val="none"/>
        </w:rPr>
        <w:t xml:space="preserve"> </w:t>
      </w:r>
      <w:r w:rsidR="003F4AEA" w:rsidRPr="005F1515">
        <w:rPr>
          <w:rFonts w:ascii="GHEA Grapalat" w:eastAsia="Times New Roman" w:hAnsi="GHEA Grapalat" w:cs="Times New Roman"/>
          <w:color w:val="000000"/>
          <w:kern w:val="0"/>
          <w:sz w:val="24"/>
          <w:szCs w:val="24"/>
          <w:lang w:val="hy-AM"/>
          <w14:ligatures w14:val="none"/>
        </w:rPr>
        <w:t>Սույն որոշումն ուժի մեջ է մտնում պաշտոնական հրապարակման օրվան հաջորդող տասներորդ օրը:</w:t>
      </w:r>
    </w:p>
    <w:p w14:paraId="760CD58E" w14:textId="77777777" w:rsidR="003F4AEA" w:rsidRPr="00400651" w:rsidRDefault="003F4AEA" w:rsidP="00400651">
      <w:pPr>
        <w:pStyle w:val="ListParagraph"/>
        <w:spacing w:after="0" w:line="360" w:lineRule="auto"/>
        <w:jc w:val="both"/>
        <w:rPr>
          <w:rFonts w:ascii="GHEA Grapalat" w:hAnsi="GHEA Grapalat"/>
          <w:sz w:val="24"/>
          <w:szCs w:val="24"/>
          <w:lang w:val="hy-AM"/>
        </w:rPr>
      </w:pPr>
    </w:p>
    <w:p w14:paraId="504B4BFC" w14:textId="77777777" w:rsidR="00AC0BE7" w:rsidRPr="00400651" w:rsidRDefault="00AC0BE7" w:rsidP="00400651">
      <w:pPr>
        <w:spacing w:after="0" w:line="360" w:lineRule="auto"/>
        <w:ind w:firstLine="375"/>
        <w:rPr>
          <w:rFonts w:ascii="GHEA Grapalat" w:eastAsia="Times New Roman" w:hAnsi="GHEA Grapalat" w:cs="Times New Roman"/>
          <w:b/>
          <w:bCs/>
          <w:color w:val="000000"/>
          <w:kern w:val="0"/>
          <w:sz w:val="24"/>
          <w:szCs w:val="24"/>
          <w:shd w:val="clear" w:color="auto" w:fill="FFFFFF"/>
          <w:lang w:val="hy-AM"/>
          <w14:ligatures w14:val="none"/>
        </w:rPr>
      </w:pPr>
      <w:r w:rsidRPr="00400651">
        <w:rPr>
          <w:rFonts w:ascii="Calibri" w:eastAsia="Times New Roman" w:hAnsi="Calibri" w:cs="Calibri"/>
          <w:b/>
          <w:bCs/>
          <w:color w:val="000000"/>
          <w:kern w:val="0"/>
          <w:sz w:val="24"/>
          <w:szCs w:val="24"/>
          <w:shd w:val="clear" w:color="auto" w:fill="FFFFFF"/>
          <w:lang w:val="hy-AM"/>
          <w14:ligatures w14:val="none"/>
        </w:rPr>
        <w:t> </w:t>
      </w:r>
    </w:p>
    <w:p w14:paraId="0946BE08" w14:textId="77777777" w:rsidR="00AC0BE7" w:rsidRPr="00400651" w:rsidRDefault="00AC0BE7" w:rsidP="00400651">
      <w:pPr>
        <w:shd w:val="clear" w:color="auto" w:fill="FFFFFF"/>
        <w:spacing w:after="0" w:line="360" w:lineRule="auto"/>
        <w:ind w:firstLine="375"/>
        <w:rPr>
          <w:rFonts w:ascii="GHEA Grapalat" w:eastAsia="Times New Roman" w:hAnsi="GHEA Grapalat" w:cs="Times New Roman"/>
          <w:color w:val="000000"/>
          <w:kern w:val="0"/>
          <w:sz w:val="24"/>
          <w:szCs w:val="24"/>
          <w:lang w:val="hy-AM"/>
          <w14:ligatures w14:val="none"/>
        </w:rPr>
      </w:pPr>
      <w:r w:rsidRPr="00400651">
        <w:rPr>
          <w:rFonts w:ascii="Calibri" w:eastAsia="Times New Roman" w:hAnsi="Calibri" w:cs="Calibri"/>
          <w:color w:val="000000"/>
          <w:kern w:val="0"/>
          <w:sz w:val="24"/>
          <w:szCs w:val="24"/>
          <w:lang w:val="hy-AM"/>
          <w14:ligatures w14:val="none"/>
        </w:rPr>
        <w:t> </w:t>
      </w:r>
    </w:p>
    <w:p w14:paraId="6F33AD16" w14:textId="0584AFB7" w:rsidR="00AC0BE7" w:rsidRPr="00400651" w:rsidRDefault="00AC0BE7" w:rsidP="00400651">
      <w:pPr>
        <w:shd w:val="clear" w:color="auto" w:fill="FFFFFF"/>
        <w:spacing w:after="0" w:line="360" w:lineRule="auto"/>
        <w:ind w:firstLine="375"/>
        <w:rPr>
          <w:rFonts w:ascii="GHEA Grapalat" w:eastAsia="Times New Roman" w:hAnsi="GHEA Grapalat" w:cs="Times New Roman"/>
          <w:color w:val="000000"/>
          <w:kern w:val="0"/>
          <w:sz w:val="24"/>
          <w:szCs w:val="24"/>
          <w:lang w:val="hy-AM"/>
          <w14:ligatures w14:val="none"/>
        </w:rPr>
      </w:pPr>
      <w:r w:rsidRPr="00400651">
        <w:rPr>
          <w:rFonts w:ascii="Calibri" w:eastAsia="Times New Roman" w:hAnsi="Calibri" w:cs="Calibri"/>
          <w:color w:val="000000"/>
          <w:kern w:val="0"/>
          <w:sz w:val="24"/>
          <w:szCs w:val="24"/>
          <w:lang w:val="hy-AM"/>
          <w14:ligatures w14:val="none"/>
        </w:rPr>
        <w:t> </w:t>
      </w:r>
    </w:p>
    <w:p w14:paraId="1BA06F16" w14:textId="5FBDE9E1" w:rsidR="00AC0BE7" w:rsidRPr="00400651" w:rsidRDefault="00D734FE" w:rsidP="00D71850">
      <w:pPr>
        <w:shd w:val="clear" w:color="auto" w:fill="FFFFFF"/>
        <w:spacing w:after="0"/>
        <w:rPr>
          <w:rFonts w:ascii="GHEA Grapalat" w:eastAsia="Times New Roman" w:hAnsi="GHEA Grapalat" w:cs="Times New Roman"/>
          <w:b/>
          <w:bCs/>
          <w:color w:val="000000"/>
          <w:kern w:val="0"/>
          <w:sz w:val="24"/>
          <w:szCs w:val="24"/>
          <w:lang w:val="hy-AM"/>
          <w14:ligatures w14:val="none"/>
        </w:rPr>
      </w:pPr>
      <w:r w:rsidRPr="00400651">
        <w:rPr>
          <w:rFonts w:ascii="GHEA Grapalat" w:eastAsia="Times New Roman" w:hAnsi="GHEA Grapalat" w:cs="Times New Roman"/>
          <w:b/>
          <w:bCs/>
          <w:color w:val="000000"/>
          <w:kern w:val="0"/>
          <w:sz w:val="24"/>
          <w:szCs w:val="24"/>
          <w:lang w:val="hy-AM"/>
          <w14:ligatures w14:val="none"/>
        </w:rPr>
        <w:t>Հայաստանի Հանրապետության</w:t>
      </w:r>
      <w:r w:rsidRPr="00400651">
        <w:rPr>
          <w:rFonts w:ascii="GHEA Grapalat" w:eastAsia="Times New Roman" w:hAnsi="GHEA Grapalat" w:cs="Times New Roman"/>
          <w:b/>
          <w:bCs/>
          <w:color w:val="000000"/>
          <w:kern w:val="0"/>
          <w:sz w:val="24"/>
          <w:szCs w:val="24"/>
          <w:lang w:val="hy-AM"/>
          <w14:ligatures w14:val="none"/>
        </w:rPr>
        <w:br/>
        <w:t>վարչապետ</w:t>
      </w:r>
      <w:r w:rsidR="008B4F93">
        <w:rPr>
          <w:rFonts w:ascii="GHEA Grapalat" w:eastAsia="Times New Roman" w:hAnsi="GHEA Grapalat" w:cs="Times New Roman"/>
          <w:b/>
          <w:bCs/>
          <w:color w:val="000000"/>
          <w:kern w:val="0"/>
          <w:sz w:val="24"/>
          <w:szCs w:val="24"/>
          <w:lang w:val="hy-AM"/>
          <w14:ligatures w14:val="none"/>
        </w:rPr>
        <w:t xml:space="preserve"> </w:t>
      </w:r>
      <w:r w:rsidR="00D71850">
        <w:rPr>
          <w:rFonts w:ascii="GHEA Grapalat" w:eastAsia="Times New Roman" w:hAnsi="GHEA Grapalat" w:cs="Times New Roman"/>
          <w:b/>
          <w:bCs/>
          <w:color w:val="000000"/>
          <w:kern w:val="0"/>
          <w:sz w:val="24"/>
          <w:szCs w:val="24"/>
          <w:lang w:val="hy-AM"/>
          <w14:ligatures w14:val="none"/>
        </w:rPr>
        <w:tab/>
      </w:r>
      <w:r w:rsidR="008B4F93">
        <w:rPr>
          <w:rFonts w:ascii="GHEA Grapalat" w:eastAsia="Times New Roman" w:hAnsi="GHEA Grapalat" w:cs="Times New Roman"/>
          <w:b/>
          <w:bCs/>
          <w:color w:val="000000"/>
          <w:kern w:val="0"/>
          <w:sz w:val="24"/>
          <w:szCs w:val="24"/>
          <w:lang w:val="hy-AM"/>
          <w14:ligatures w14:val="none"/>
        </w:rPr>
        <w:t xml:space="preserve"> </w:t>
      </w:r>
      <w:r w:rsidR="008B4F93">
        <w:rPr>
          <w:rFonts w:ascii="GHEA Grapalat" w:eastAsia="Times New Roman" w:hAnsi="GHEA Grapalat" w:cs="Times New Roman"/>
          <w:b/>
          <w:bCs/>
          <w:color w:val="000000"/>
          <w:kern w:val="0"/>
          <w:sz w:val="24"/>
          <w:szCs w:val="24"/>
          <w:lang w:val="hy-AM"/>
          <w14:ligatures w14:val="none"/>
        </w:rPr>
        <w:tab/>
      </w:r>
      <w:r w:rsidR="008B4F93">
        <w:rPr>
          <w:rFonts w:ascii="GHEA Grapalat" w:eastAsia="Times New Roman" w:hAnsi="GHEA Grapalat" w:cs="Times New Roman"/>
          <w:b/>
          <w:bCs/>
          <w:color w:val="000000"/>
          <w:kern w:val="0"/>
          <w:sz w:val="24"/>
          <w:szCs w:val="24"/>
          <w:lang w:val="hy-AM"/>
          <w14:ligatures w14:val="none"/>
        </w:rPr>
        <w:tab/>
      </w:r>
      <w:r w:rsidR="008B4F93">
        <w:rPr>
          <w:rFonts w:ascii="GHEA Grapalat" w:eastAsia="Times New Roman" w:hAnsi="GHEA Grapalat" w:cs="Times New Roman"/>
          <w:b/>
          <w:bCs/>
          <w:color w:val="000000"/>
          <w:kern w:val="0"/>
          <w:sz w:val="24"/>
          <w:szCs w:val="24"/>
          <w:lang w:val="hy-AM"/>
          <w14:ligatures w14:val="none"/>
        </w:rPr>
        <w:tab/>
      </w:r>
      <w:r w:rsidR="008B4F93">
        <w:rPr>
          <w:rFonts w:ascii="GHEA Grapalat" w:eastAsia="Times New Roman" w:hAnsi="GHEA Grapalat" w:cs="Times New Roman"/>
          <w:b/>
          <w:bCs/>
          <w:color w:val="000000"/>
          <w:kern w:val="0"/>
          <w:sz w:val="24"/>
          <w:szCs w:val="24"/>
          <w:lang w:val="hy-AM"/>
          <w14:ligatures w14:val="none"/>
        </w:rPr>
        <w:tab/>
      </w:r>
      <w:r w:rsidR="008B4F93">
        <w:rPr>
          <w:rFonts w:ascii="GHEA Grapalat" w:eastAsia="Times New Roman" w:hAnsi="GHEA Grapalat" w:cs="Times New Roman"/>
          <w:b/>
          <w:bCs/>
          <w:color w:val="000000"/>
          <w:kern w:val="0"/>
          <w:sz w:val="24"/>
          <w:szCs w:val="24"/>
          <w:lang w:val="hy-AM"/>
          <w14:ligatures w14:val="none"/>
        </w:rPr>
        <w:tab/>
      </w:r>
      <w:r w:rsidR="008B4F93">
        <w:rPr>
          <w:rFonts w:ascii="GHEA Grapalat" w:eastAsia="Times New Roman" w:hAnsi="GHEA Grapalat" w:cs="Times New Roman"/>
          <w:b/>
          <w:bCs/>
          <w:color w:val="000000"/>
          <w:kern w:val="0"/>
          <w:sz w:val="24"/>
          <w:szCs w:val="24"/>
          <w:lang w:val="hy-AM"/>
          <w14:ligatures w14:val="none"/>
        </w:rPr>
        <w:tab/>
      </w:r>
      <w:r w:rsidR="008B4F93">
        <w:rPr>
          <w:rFonts w:ascii="GHEA Grapalat" w:eastAsia="Times New Roman" w:hAnsi="GHEA Grapalat" w:cs="Times New Roman"/>
          <w:b/>
          <w:bCs/>
          <w:color w:val="000000"/>
          <w:kern w:val="0"/>
          <w:sz w:val="24"/>
          <w:szCs w:val="24"/>
          <w:lang w:val="hy-AM"/>
          <w14:ligatures w14:val="none"/>
        </w:rPr>
        <w:tab/>
      </w:r>
      <w:r w:rsidR="008B4F93">
        <w:rPr>
          <w:rFonts w:ascii="GHEA Grapalat" w:eastAsia="Times New Roman" w:hAnsi="GHEA Grapalat" w:cs="Times New Roman"/>
          <w:b/>
          <w:bCs/>
          <w:color w:val="000000"/>
          <w:kern w:val="0"/>
          <w:sz w:val="24"/>
          <w:szCs w:val="24"/>
          <w:lang w:val="hy-AM"/>
          <w14:ligatures w14:val="none"/>
        </w:rPr>
        <w:tab/>
      </w:r>
      <w:r w:rsidRPr="00400651">
        <w:rPr>
          <w:rFonts w:ascii="GHEA Grapalat" w:eastAsia="Times New Roman" w:hAnsi="GHEA Grapalat" w:cs="Times New Roman"/>
          <w:b/>
          <w:bCs/>
          <w:color w:val="000000"/>
          <w:kern w:val="0"/>
          <w:sz w:val="24"/>
          <w:szCs w:val="24"/>
          <w:lang w:val="hy-AM"/>
          <w14:ligatures w14:val="none"/>
        </w:rPr>
        <w:t>Ն. Փաշինյան</w:t>
      </w:r>
    </w:p>
    <w:p w14:paraId="042CCC6D" w14:textId="77777777" w:rsidR="00D71850" w:rsidRDefault="00D71850" w:rsidP="00D71850">
      <w:pPr>
        <w:spacing w:after="0"/>
        <w:jc w:val="center"/>
        <w:rPr>
          <w:rFonts w:ascii="GHEA Grapalat" w:eastAsia="Times New Roman" w:hAnsi="GHEA Grapalat" w:cs="Times New Roman"/>
          <w:color w:val="000000"/>
          <w:kern w:val="0"/>
          <w:sz w:val="24"/>
          <w:szCs w:val="24"/>
          <w:lang w:val="hy-AM"/>
          <w14:ligatures w14:val="none"/>
        </w:rPr>
      </w:pPr>
    </w:p>
    <w:p w14:paraId="4EF13BA5" w14:textId="77777777" w:rsidR="00D71850" w:rsidRDefault="00D71850" w:rsidP="00D71850">
      <w:pPr>
        <w:spacing w:after="0"/>
        <w:jc w:val="center"/>
        <w:rPr>
          <w:rFonts w:ascii="GHEA Grapalat" w:eastAsia="Times New Roman" w:hAnsi="GHEA Grapalat" w:cs="Times New Roman"/>
          <w:color w:val="000000"/>
          <w:kern w:val="0"/>
          <w:sz w:val="24"/>
          <w:szCs w:val="24"/>
          <w:lang w:val="hy-AM"/>
          <w14:ligatures w14:val="none"/>
        </w:rPr>
      </w:pPr>
    </w:p>
    <w:p w14:paraId="1BD9CA09" w14:textId="4EB5F331" w:rsidR="00F12C76" w:rsidRPr="00400651" w:rsidRDefault="00D734FE" w:rsidP="00D71850">
      <w:pPr>
        <w:spacing w:after="0"/>
        <w:jc w:val="center"/>
        <w:rPr>
          <w:rFonts w:ascii="GHEA Grapalat" w:hAnsi="GHEA Grapalat"/>
          <w:sz w:val="24"/>
          <w:szCs w:val="24"/>
          <w:lang w:val="hy-AM"/>
        </w:rPr>
      </w:pPr>
      <w:r w:rsidRPr="00400651">
        <w:rPr>
          <w:rFonts w:ascii="GHEA Grapalat" w:eastAsia="Times New Roman" w:hAnsi="GHEA Grapalat" w:cs="Times New Roman"/>
          <w:color w:val="000000"/>
          <w:kern w:val="0"/>
          <w:sz w:val="24"/>
          <w:szCs w:val="24"/>
          <w:lang w:val="hy-AM"/>
          <w14:ligatures w14:val="none"/>
        </w:rPr>
        <w:t xml:space="preserve">2024 </w:t>
      </w:r>
      <w:r w:rsidRPr="00400651">
        <w:rPr>
          <w:rFonts w:ascii="GHEA Grapalat" w:eastAsia="Times New Roman" w:hAnsi="GHEA Grapalat" w:cs="Arial Unicode"/>
          <w:color w:val="000000"/>
          <w:kern w:val="0"/>
          <w:sz w:val="24"/>
          <w:szCs w:val="24"/>
          <w:lang w:val="hy-AM"/>
          <w14:ligatures w14:val="none"/>
        </w:rPr>
        <w:t>թ</w:t>
      </w:r>
      <w:r w:rsidRPr="00400651">
        <w:rPr>
          <w:rFonts w:ascii="GHEA Grapalat" w:eastAsia="Times New Roman" w:hAnsi="GHEA Grapalat" w:cs="Times New Roman"/>
          <w:color w:val="000000"/>
          <w:kern w:val="0"/>
          <w:sz w:val="24"/>
          <w:szCs w:val="24"/>
          <w:lang w:val="hy-AM"/>
          <w14:ligatures w14:val="none"/>
        </w:rPr>
        <w:t>.</w:t>
      </w:r>
      <w:r w:rsidR="008B4F93">
        <w:rPr>
          <w:rFonts w:ascii="Calibri" w:eastAsia="Times New Roman" w:hAnsi="Calibri" w:cs="Calibri"/>
          <w:color w:val="000000"/>
          <w:kern w:val="0"/>
          <w:sz w:val="24"/>
          <w:szCs w:val="24"/>
          <w:lang w:val="hy-AM"/>
          <w14:ligatures w14:val="none"/>
        </w:rPr>
        <w:t xml:space="preserve"> </w:t>
      </w:r>
      <w:r w:rsidRPr="00400651">
        <w:rPr>
          <w:rFonts w:ascii="GHEA Grapalat" w:eastAsia="Times New Roman" w:hAnsi="GHEA Grapalat" w:cs="Times New Roman"/>
          <w:color w:val="000000"/>
          <w:kern w:val="0"/>
          <w:sz w:val="24"/>
          <w:szCs w:val="24"/>
          <w:lang w:val="hy-AM"/>
          <w14:ligatures w14:val="none"/>
        </w:rPr>
        <w:br/>
      </w:r>
      <w:r w:rsidRPr="008B4F93">
        <w:rPr>
          <w:rFonts w:ascii="GHEA Grapalat" w:eastAsia="Times New Roman" w:hAnsi="GHEA Grapalat" w:cs="Times New Roman"/>
          <w:color w:val="000000"/>
          <w:kern w:val="0"/>
          <w:sz w:val="24"/>
          <w:szCs w:val="24"/>
          <w:lang w:val="hy-AM"/>
          <w14:ligatures w14:val="none"/>
        </w:rPr>
        <w:t>Երևան</w:t>
      </w:r>
    </w:p>
    <w:sectPr w:rsidR="00F12C76" w:rsidRPr="00400651" w:rsidSect="00D71850">
      <w:pgSz w:w="11906" w:h="16838"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440EC"/>
    <w:multiLevelType w:val="hybridMultilevel"/>
    <w:tmpl w:val="CDBE92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962040"/>
    <w:multiLevelType w:val="hybridMultilevel"/>
    <w:tmpl w:val="F138813C"/>
    <w:lvl w:ilvl="0" w:tplc="0409000F">
      <w:start w:val="1"/>
      <w:numFmt w:val="decimal"/>
      <w:lvlText w:val="%1."/>
      <w:lvlJc w:val="left"/>
      <w:pPr>
        <w:ind w:left="720" w:hanging="360"/>
      </w:pPr>
    </w:lvl>
    <w:lvl w:ilvl="1" w:tplc="7E3C23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010AA"/>
    <w:multiLevelType w:val="hybridMultilevel"/>
    <w:tmpl w:val="87C65C04"/>
    <w:lvl w:ilvl="0" w:tplc="DCF8C7A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43857F7D"/>
    <w:multiLevelType w:val="hybridMultilevel"/>
    <w:tmpl w:val="73C4A5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B56B3"/>
    <w:multiLevelType w:val="hybridMultilevel"/>
    <w:tmpl w:val="CA8AC4E8"/>
    <w:lvl w:ilvl="0" w:tplc="04090011">
      <w:start w:val="1"/>
      <w:numFmt w:val="decimal"/>
      <w:lvlText w:val="%1)"/>
      <w:lvlJc w:val="left"/>
      <w:pPr>
        <w:ind w:left="2345"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1919C4"/>
    <w:multiLevelType w:val="hybridMultilevel"/>
    <w:tmpl w:val="714001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20"/>
    <w:rsid w:val="00025CFC"/>
    <w:rsid w:val="00027C6D"/>
    <w:rsid w:val="00047020"/>
    <w:rsid w:val="0009624D"/>
    <w:rsid w:val="00096301"/>
    <w:rsid w:val="000A7696"/>
    <w:rsid w:val="000B3B8C"/>
    <w:rsid w:val="000F5C8D"/>
    <w:rsid w:val="000F7B1E"/>
    <w:rsid w:val="001221CB"/>
    <w:rsid w:val="00123F56"/>
    <w:rsid w:val="001535D1"/>
    <w:rsid w:val="00194871"/>
    <w:rsid w:val="00194CD1"/>
    <w:rsid w:val="001A6513"/>
    <w:rsid w:val="001B4FA5"/>
    <w:rsid w:val="001C5341"/>
    <w:rsid w:val="00211316"/>
    <w:rsid w:val="00286420"/>
    <w:rsid w:val="002D1DDA"/>
    <w:rsid w:val="00364280"/>
    <w:rsid w:val="0037763B"/>
    <w:rsid w:val="00384466"/>
    <w:rsid w:val="003B1209"/>
    <w:rsid w:val="003E6FC2"/>
    <w:rsid w:val="003F4AEA"/>
    <w:rsid w:val="003F767C"/>
    <w:rsid w:val="00400651"/>
    <w:rsid w:val="00447D90"/>
    <w:rsid w:val="004C4A70"/>
    <w:rsid w:val="004D0058"/>
    <w:rsid w:val="004D7B09"/>
    <w:rsid w:val="00532DF4"/>
    <w:rsid w:val="00533736"/>
    <w:rsid w:val="005A37C9"/>
    <w:rsid w:val="005A6CF1"/>
    <w:rsid w:val="005B7B54"/>
    <w:rsid w:val="005D1526"/>
    <w:rsid w:val="005F1515"/>
    <w:rsid w:val="00603148"/>
    <w:rsid w:val="0060669E"/>
    <w:rsid w:val="0064230F"/>
    <w:rsid w:val="00687401"/>
    <w:rsid w:val="006C0B77"/>
    <w:rsid w:val="006E4B75"/>
    <w:rsid w:val="006F7DFC"/>
    <w:rsid w:val="0075384B"/>
    <w:rsid w:val="00760F92"/>
    <w:rsid w:val="00791FFE"/>
    <w:rsid w:val="00797379"/>
    <w:rsid w:val="007D27D6"/>
    <w:rsid w:val="007E4D8C"/>
    <w:rsid w:val="007E6263"/>
    <w:rsid w:val="00803AB5"/>
    <w:rsid w:val="008242FF"/>
    <w:rsid w:val="00870751"/>
    <w:rsid w:val="00877112"/>
    <w:rsid w:val="008B4F93"/>
    <w:rsid w:val="008B7E6F"/>
    <w:rsid w:val="008D092D"/>
    <w:rsid w:val="009039C8"/>
    <w:rsid w:val="00922C48"/>
    <w:rsid w:val="0094060C"/>
    <w:rsid w:val="00960E8C"/>
    <w:rsid w:val="00975A3B"/>
    <w:rsid w:val="00985997"/>
    <w:rsid w:val="009957E2"/>
    <w:rsid w:val="009A532A"/>
    <w:rsid w:val="009D397F"/>
    <w:rsid w:val="00A47D8B"/>
    <w:rsid w:val="00A555BB"/>
    <w:rsid w:val="00A66054"/>
    <w:rsid w:val="00A84F6B"/>
    <w:rsid w:val="00AB34F6"/>
    <w:rsid w:val="00AC0BE7"/>
    <w:rsid w:val="00B4150E"/>
    <w:rsid w:val="00B6054F"/>
    <w:rsid w:val="00B63F6F"/>
    <w:rsid w:val="00B915B7"/>
    <w:rsid w:val="00BB54F9"/>
    <w:rsid w:val="00BC1963"/>
    <w:rsid w:val="00BC6602"/>
    <w:rsid w:val="00BD6950"/>
    <w:rsid w:val="00BE7ADF"/>
    <w:rsid w:val="00BF6268"/>
    <w:rsid w:val="00C15069"/>
    <w:rsid w:val="00C22264"/>
    <w:rsid w:val="00C3239D"/>
    <w:rsid w:val="00C5255C"/>
    <w:rsid w:val="00C6185D"/>
    <w:rsid w:val="00CB19EE"/>
    <w:rsid w:val="00CD18A1"/>
    <w:rsid w:val="00CE3FD8"/>
    <w:rsid w:val="00D05BD0"/>
    <w:rsid w:val="00D217E8"/>
    <w:rsid w:val="00D71850"/>
    <w:rsid w:val="00D734FE"/>
    <w:rsid w:val="00DB6B3B"/>
    <w:rsid w:val="00DC533D"/>
    <w:rsid w:val="00E53A45"/>
    <w:rsid w:val="00E84D2E"/>
    <w:rsid w:val="00E97636"/>
    <w:rsid w:val="00EA59DF"/>
    <w:rsid w:val="00ED4E20"/>
    <w:rsid w:val="00EE383D"/>
    <w:rsid w:val="00EE4070"/>
    <w:rsid w:val="00EE79F6"/>
    <w:rsid w:val="00EF2B0A"/>
    <w:rsid w:val="00EF3125"/>
    <w:rsid w:val="00EF55C8"/>
    <w:rsid w:val="00F03E77"/>
    <w:rsid w:val="00F12C76"/>
    <w:rsid w:val="00F22396"/>
    <w:rsid w:val="00F60895"/>
    <w:rsid w:val="00F839E2"/>
    <w:rsid w:val="00FA5FBE"/>
    <w:rsid w:val="00FC15A2"/>
    <w:rsid w:val="00FC7E2A"/>
    <w:rsid w:val="00FD0651"/>
    <w:rsid w:val="00FD25DF"/>
    <w:rsid w:val="00FF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5730"/>
  <w15:chartTrackingRefBased/>
  <w15:docId w15:val="{F03A3E07-1C20-4F84-B482-F37D48EA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0BE7"/>
    <w:pPr>
      <w:spacing w:before="100" w:beforeAutospacing="1" w:after="100" w:afterAutospacing="1"/>
    </w:pPr>
    <w:rPr>
      <w:rFonts w:eastAsia="Times New Roman" w:cs="Times New Roman"/>
      <w:kern w:val="0"/>
      <w:sz w:val="24"/>
      <w:szCs w:val="24"/>
      <w:lang w:val="en-US"/>
      <w14:ligatures w14:val="none"/>
    </w:rPr>
  </w:style>
  <w:style w:type="character" w:styleId="Strong">
    <w:name w:val="Strong"/>
    <w:basedOn w:val="DefaultParagraphFont"/>
    <w:uiPriority w:val="22"/>
    <w:qFormat/>
    <w:rsid w:val="00AC0BE7"/>
    <w:rPr>
      <w:b/>
      <w:bCs/>
    </w:rPr>
  </w:style>
  <w:style w:type="character" w:styleId="Emphasis">
    <w:name w:val="Emphasis"/>
    <w:basedOn w:val="DefaultParagraphFont"/>
    <w:uiPriority w:val="20"/>
    <w:qFormat/>
    <w:rsid w:val="00AC0BE7"/>
    <w:rPr>
      <w:i/>
      <w:iCs/>
    </w:rPr>
  </w:style>
  <w:style w:type="character" w:styleId="CommentReference">
    <w:name w:val="annotation reference"/>
    <w:basedOn w:val="DefaultParagraphFont"/>
    <w:uiPriority w:val="99"/>
    <w:semiHidden/>
    <w:unhideWhenUsed/>
    <w:rsid w:val="000F5C8D"/>
    <w:rPr>
      <w:sz w:val="16"/>
      <w:szCs w:val="16"/>
    </w:rPr>
  </w:style>
  <w:style w:type="paragraph" w:styleId="CommentText">
    <w:name w:val="annotation text"/>
    <w:basedOn w:val="Normal"/>
    <w:link w:val="CommentTextChar"/>
    <w:uiPriority w:val="99"/>
    <w:semiHidden/>
    <w:unhideWhenUsed/>
    <w:rsid w:val="000F5C8D"/>
    <w:rPr>
      <w:sz w:val="20"/>
      <w:szCs w:val="20"/>
    </w:rPr>
  </w:style>
  <w:style w:type="character" w:customStyle="1" w:styleId="CommentTextChar">
    <w:name w:val="Comment Text Char"/>
    <w:basedOn w:val="DefaultParagraphFont"/>
    <w:link w:val="CommentText"/>
    <w:uiPriority w:val="99"/>
    <w:semiHidden/>
    <w:rsid w:val="000F5C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5C8D"/>
    <w:rPr>
      <w:b/>
      <w:bCs/>
    </w:rPr>
  </w:style>
  <w:style w:type="character" w:customStyle="1" w:styleId="CommentSubjectChar">
    <w:name w:val="Comment Subject Char"/>
    <w:basedOn w:val="CommentTextChar"/>
    <w:link w:val="CommentSubject"/>
    <w:uiPriority w:val="99"/>
    <w:semiHidden/>
    <w:rsid w:val="000F5C8D"/>
    <w:rPr>
      <w:rFonts w:ascii="Times New Roman" w:hAnsi="Times New Roman"/>
      <w:b/>
      <w:bCs/>
      <w:sz w:val="20"/>
      <w:szCs w:val="20"/>
    </w:rPr>
  </w:style>
  <w:style w:type="paragraph" w:styleId="ListParagraph">
    <w:name w:val="List Paragraph"/>
    <w:basedOn w:val="Normal"/>
    <w:uiPriority w:val="34"/>
    <w:qFormat/>
    <w:rsid w:val="002D1DDA"/>
    <w:pPr>
      <w:ind w:left="720"/>
      <w:contextualSpacing/>
    </w:pPr>
  </w:style>
  <w:style w:type="paragraph" w:styleId="Revision">
    <w:name w:val="Revision"/>
    <w:hidden/>
    <w:uiPriority w:val="99"/>
    <w:semiHidden/>
    <w:rsid w:val="005D1526"/>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F330-A969-4676-A935-7E06E77D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cp:lastModifiedBy>
  <cp:revision>5</cp:revision>
  <cp:lastPrinted>2024-08-13T11:49:00Z</cp:lastPrinted>
  <dcterms:created xsi:type="dcterms:W3CDTF">2024-08-20T05:16:00Z</dcterms:created>
  <dcterms:modified xsi:type="dcterms:W3CDTF">2024-08-20T05:34:00Z</dcterms:modified>
</cp:coreProperties>
</file>