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803F" w14:textId="77777777" w:rsidR="00296E6D" w:rsidRPr="00F358F2" w:rsidRDefault="00296E6D" w:rsidP="00296E6D">
      <w:pPr>
        <w:pStyle w:val="headingtitleStyle"/>
        <w:ind w:firstLine="708"/>
        <w:jc w:val="right"/>
        <w:rPr>
          <w:sz w:val="24"/>
          <w:szCs w:val="24"/>
        </w:rPr>
      </w:pPr>
      <w:bookmarkStart w:id="0" w:name="_Toc1"/>
      <w:r w:rsidRPr="00F358F2">
        <w:rPr>
          <w:sz w:val="24"/>
          <w:szCs w:val="24"/>
        </w:rPr>
        <w:t>Նախագիծ</w:t>
      </w:r>
    </w:p>
    <w:p w14:paraId="5F99B4EC" w14:textId="77777777" w:rsidR="005E1A3F" w:rsidRPr="00F358F2" w:rsidRDefault="005E1A3F" w:rsidP="005E1A3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 AMU" w:hAnsi="Arial AMU" w:cs="Arian AMU"/>
          <w:color w:val="4B5C6A"/>
          <w:bdr w:val="none" w:sz="0" w:space="0" w:color="auto" w:frame="1"/>
        </w:rPr>
      </w:pPr>
    </w:p>
    <w:p w14:paraId="26BE98E1" w14:textId="77777777" w:rsidR="005E1A3F" w:rsidRPr="00F358F2" w:rsidRDefault="005E1A3F" w:rsidP="005E1A3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Arian AMU"/>
        </w:rPr>
      </w:pPr>
      <w:r w:rsidRPr="00F358F2">
        <w:rPr>
          <w:rStyle w:val="Strong"/>
          <w:rFonts w:ascii="GHEA Grapalat" w:hAnsi="GHEA Grapalat" w:cs="Arian AMU"/>
          <w:bdr w:val="none" w:sz="0" w:space="0" w:color="auto" w:frame="1"/>
        </w:rPr>
        <w:t>ՀԱՅԱՍՏԱՆԻ</w:t>
      </w:r>
      <w:r w:rsidRPr="00F358F2">
        <w:rPr>
          <w:rFonts w:ascii="Arian AMU" w:hAnsi="Arian AMU" w:cs="Arian AMU"/>
        </w:rPr>
        <w:t> </w:t>
      </w:r>
      <w:r w:rsidRPr="00F358F2">
        <w:rPr>
          <w:rStyle w:val="Strong"/>
          <w:rFonts w:ascii="GHEA Grapalat" w:hAnsi="GHEA Grapalat" w:cs="Arian AMU"/>
          <w:bdr w:val="none" w:sz="0" w:space="0" w:color="auto" w:frame="1"/>
        </w:rPr>
        <w:t>ՀԱՆՐԱՊԵՏՈՒԹՅԱՆ</w:t>
      </w:r>
      <w:r w:rsidRPr="00F358F2">
        <w:rPr>
          <w:rFonts w:ascii="Arian AMU" w:hAnsi="Arian AMU" w:cs="Arian AMU"/>
        </w:rPr>
        <w:t> </w:t>
      </w:r>
      <w:r w:rsidRPr="00F358F2">
        <w:rPr>
          <w:rStyle w:val="Strong"/>
          <w:rFonts w:ascii="GHEA Grapalat" w:hAnsi="GHEA Grapalat" w:cs="Arian AMU"/>
          <w:bdr w:val="none" w:sz="0" w:space="0" w:color="auto" w:frame="1"/>
        </w:rPr>
        <w:t>ԿԱՌԱՎԱՐՈՒԹՅՈՒՆ</w:t>
      </w:r>
    </w:p>
    <w:p w14:paraId="78FBACBA" w14:textId="77777777" w:rsidR="005E1A3F" w:rsidRPr="00F358F2" w:rsidRDefault="005E1A3F" w:rsidP="005E1A3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GHEA Grapalat" w:hAnsi="GHEA Grapalat" w:cs="Arian AMU"/>
          <w:bdr w:val="none" w:sz="0" w:space="0" w:color="auto" w:frame="1"/>
        </w:rPr>
      </w:pPr>
      <w:r w:rsidRPr="00F358F2">
        <w:rPr>
          <w:rStyle w:val="Strong"/>
          <w:rFonts w:ascii="GHEA Grapalat" w:hAnsi="GHEA Grapalat" w:cs="Arian AMU"/>
          <w:bdr w:val="none" w:sz="0" w:space="0" w:color="auto" w:frame="1"/>
        </w:rPr>
        <w:t>ՈՐՈՇՈՒՄ</w:t>
      </w:r>
    </w:p>
    <w:p w14:paraId="6A1E563A" w14:textId="77777777" w:rsidR="00A10B9B" w:rsidRPr="00F358F2" w:rsidRDefault="00A10B9B" w:rsidP="005E1A3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 w:cs="Arian AMU"/>
        </w:rPr>
      </w:pPr>
    </w:p>
    <w:p w14:paraId="28DED640" w14:textId="77777777" w:rsidR="00296E6D" w:rsidRPr="00F358F2" w:rsidRDefault="005E1A3F" w:rsidP="005E1A3F">
      <w:pPr>
        <w:pStyle w:val="NormalWeb"/>
        <w:shd w:val="clear" w:color="auto" w:fill="FFFFFF"/>
        <w:spacing w:before="0" w:beforeAutospacing="0" w:after="188" w:afterAutospacing="0"/>
        <w:jc w:val="center"/>
        <w:textAlignment w:val="baseline"/>
        <w:rPr>
          <w:rFonts w:ascii="GHEA Grapalat" w:hAnsi="GHEA Grapalat" w:cs="Arian AMU"/>
        </w:rPr>
      </w:pPr>
      <w:r w:rsidRPr="00F358F2">
        <w:rPr>
          <w:rFonts w:ascii="GHEA Grapalat" w:hAnsi="GHEA Grapalat" w:cs="Arian AMU"/>
        </w:rPr>
        <w:t>«</w:t>
      </w:r>
      <w:r w:rsidRPr="00F358F2">
        <w:rPr>
          <w:rFonts w:ascii="Arian AMU" w:hAnsi="Arian AMU" w:cs="Arian AMU"/>
          <w:u w:val="single"/>
        </w:rPr>
        <w:t>   </w:t>
      </w:r>
      <w:r w:rsidRPr="00F358F2">
        <w:rPr>
          <w:rFonts w:ascii="GHEA Grapalat" w:hAnsi="GHEA Grapalat" w:cs="Arian AMU"/>
          <w:u w:val="single"/>
        </w:rPr>
        <w:t xml:space="preserve"> </w:t>
      </w:r>
      <w:r w:rsidRPr="00F358F2">
        <w:rPr>
          <w:rFonts w:ascii="GHEA Grapalat" w:hAnsi="GHEA Grapalat" w:cs="Arian AMU"/>
        </w:rPr>
        <w:t>»</w:t>
      </w:r>
      <w:r w:rsidRPr="00F358F2">
        <w:rPr>
          <w:rFonts w:ascii="Arian AMU" w:hAnsi="Arian AMU" w:cs="Arian AMU"/>
        </w:rPr>
        <w:t> </w:t>
      </w:r>
      <w:r w:rsidRPr="00F358F2">
        <w:rPr>
          <w:rFonts w:ascii="Arian AMU" w:hAnsi="Arian AMU" w:cs="Arian AMU"/>
          <w:u w:val="single"/>
        </w:rPr>
        <w:t>   </w:t>
      </w:r>
      <w:r w:rsidR="004E4DF6" w:rsidRPr="00F358F2">
        <w:rPr>
          <w:rFonts w:ascii="Arian AMU" w:hAnsi="Arian AMU" w:cs="Arian AMU"/>
          <w:u w:val="single"/>
        </w:rPr>
        <w:t xml:space="preserve">  </w:t>
      </w:r>
      <w:r w:rsidRPr="00F358F2">
        <w:rPr>
          <w:rFonts w:ascii="GHEA Grapalat" w:hAnsi="GHEA Grapalat" w:cs="Arian AMU"/>
          <w:u w:val="single"/>
        </w:rPr>
        <w:t xml:space="preserve"> </w:t>
      </w:r>
      <w:r w:rsidRPr="00F358F2">
        <w:rPr>
          <w:rFonts w:ascii="Arian AMU" w:hAnsi="Arian AMU" w:cs="Arian AMU"/>
          <w:u w:val="single"/>
        </w:rPr>
        <w:t> </w:t>
      </w:r>
      <w:r w:rsidR="00FC0157" w:rsidRPr="00F358F2">
        <w:rPr>
          <w:rFonts w:ascii="Arian AMU" w:hAnsi="Arian AMU" w:cs="Arian AMU"/>
          <w:u w:val="single"/>
        </w:rPr>
        <w:t xml:space="preserve">  </w:t>
      </w:r>
      <w:r w:rsidRPr="00F358F2">
        <w:rPr>
          <w:rFonts w:ascii="GHEA Grapalat" w:hAnsi="GHEA Grapalat" w:cs="Arian AMU"/>
        </w:rPr>
        <w:t>202</w:t>
      </w:r>
      <w:r w:rsidR="00A649F2" w:rsidRPr="00F358F2">
        <w:rPr>
          <w:rFonts w:ascii="GHEA Grapalat" w:hAnsi="GHEA Grapalat" w:cs="Arian AMU"/>
        </w:rPr>
        <w:t>4</w:t>
      </w:r>
      <w:r w:rsidRPr="00F358F2">
        <w:rPr>
          <w:rFonts w:ascii="GHEA Grapalat" w:hAnsi="GHEA Grapalat" w:cs="Arian AMU"/>
        </w:rPr>
        <w:t xml:space="preserve"> </w:t>
      </w:r>
      <w:proofErr w:type="spellStart"/>
      <w:r w:rsidRPr="00F358F2">
        <w:rPr>
          <w:rFonts w:ascii="GHEA Grapalat" w:hAnsi="GHEA Grapalat" w:cs="Arian AMU"/>
        </w:rPr>
        <w:t>թվականի</w:t>
      </w:r>
      <w:proofErr w:type="spellEnd"/>
      <w:r w:rsidRPr="00F358F2">
        <w:rPr>
          <w:rFonts w:ascii="GHEA Grapalat" w:hAnsi="GHEA Grapalat" w:cs="Arian AMU"/>
        </w:rPr>
        <w:t xml:space="preserve"> N </w:t>
      </w:r>
      <w:r w:rsidRPr="00F358F2">
        <w:rPr>
          <w:rFonts w:ascii="Arian AMU" w:hAnsi="Arian AMU" w:cs="Arian AMU"/>
        </w:rPr>
        <w:t>   </w:t>
      </w:r>
      <w:r w:rsidR="00FC0157" w:rsidRPr="00F358F2">
        <w:rPr>
          <w:rFonts w:ascii="Arian AMU" w:hAnsi="Arian AMU" w:cs="Arian AMU"/>
        </w:rPr>
        <w:t xml:space="preserve"> </w:t>
      </w:r>
      <w:r w:rsidRPr="00F358F2">
        <w:rPr>
          <w:rFonts w:ascii="GHEA Grapalat" w:hAnsi="GHEA Grapalat" w:cs="Arian AMU"/>
        </w:rPr>
        <w:t>-Ն</w:t>
      </w:r>
    </w:p>
    <w:p w14:paraId="07CE0D4D" w14:textId="77777777" w:rsidR="00A10B9B" w:rsidRPr="00F358F2" w:rsidRDefault="00A10B9B" w:rsidP="005E1A3F">
      <w:pPr>
        <w:pStyle w:val="NormalWeb"/>
        <w:shd w:val="clear" w:color="auto" w:fill="FFFFFF"/>
        <w:spacing w:before="0" w:beforeAutospacing="0" w:after="188" w:afterAutospacing="0"/>
        <w:jc w:val="center"/>
        <w:textAlignment w:val="baseline"/>
        <w:rPr>
          <w:rFonts w:ascii="GHEA Grapalat" w:hAnsi="GHEA Grapalat" w:cs="Arian AMU"/>
        </w:rPr>
      </w:pPr>
    </w:p>
    <w:p w14:paraId="06E0F15B" w14:textId="31A6314E" w:rsidR="00153ECB" w:rsidRPr="00F358F2" w:rsidRDefault="00296E6D">
      <w:pPr>
        <w:pStyle w:val="headingtitleStyle"/>
        <w:rPr>
          <w:sz w:val="24"/>
          <w:szCs w:val="24"/>
        </w:rPr>
      </w:pPr>
      <w:proofErr w:type="gramStart"/>
      <w:r w:rsidRPr="00F358F2">
        <w:rPr>
          <w:sz w:val="24"/>
          <w:szCs w:val="24"/>
        </w:rPr>
        <w:t>ՀԱՅԱՍՏԱՆԻ  ՀԱՆՐԱՊԵՏՈՒԹՅԱՆ</w:t>
      </w:r>
      <w:proofErr w:type="gramEnd"/>
      <w:r w:rsidRPr="00F358F2">
        <w:rPr>
          <w:sz w:val="24"/>
          <w:szCs w:val="24"/>
        </w:rPr>
        <w:t xml:space="preserve">  ԿԱՌԱՎԱՐՈՒԹՅԱՆ  2003  ԹՎԱԿԱՆԻ  ՕԳՈՍՏՈՍԻ  21-Ի N 1129-Ն ՈՐՈՇՄԱՆ ՄԵՋ ԼՐԱՑՈՒ</w:t>
      </w:r>
      <w:r w:rsidR="00F358F2" w:rsidRPr="00F358F2">
        <w:rPr>
          <w:sz w:val="24"/>
          <w:szCs w:val="24"/>
          <w:lang w:val="hy-AM"/>
        </w:rPr>
        <w:t>Մ</w:t>
      </w:r>
      <w:r w:rsidRPr="00F358F2">
        <w:rPr>
          <w:sz w:val="24"/>
          <w:szCs w:val="24"/>
        </w:rPr>
        <w:t xml:space="preserve"> ԿԱՏԱՐԵԼՈՒ ՄԱՍԻՆ</w:t>
      </w:r>
      <w:bookmarkEnd w:id="0"/>
    </w:p>
    <w:p w14:paraId="7E97F43D" w14:textId="77777777" w:rsidR="00153ECB" w:rsidRPr="00F76472" w:rsidRDefault="00153ECB" w:rsidP="00F76472">
      <w:pPr>
        <w:spacing w:line="360" w:lineRule="auto"/>
        <w:rPr>
          <w:rFonts w:ascii="GHEA Grapalat" w:hAnsi="GHEA Grapalat"/>
          <w:sz w:val="26"/>
          <w:szCs w:val="26"/>
        </w:rPr>
      </w:pPr>
    </w:p>
    <w:p w14:paraId="2681D39B" w14:textId="56361DC6" w:rsidR="00153ECB" w:rsidRPr="00F76472" w:rsidRDefault="00F76472" w:rsidP="00F76472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</w:rPr>
        <w:t xml:space="preserve">    </w:t>
      </w:r>
      <w:r w:rsidR="00F358F2" w:rsidRPr="00F76472">
        <w:rPr>
          <w:rFonts w:ascii="GHEA Grapalat" w:hAnsi="GHEA Grapalat"/>
          <w:sz w:val="24"/>
          <w:lang w:val="hy-AM"/>
        </w:rPr>
        <w:t>Համաձայն</w:t>
      </w:r>
      <w:r w:rsidR="00296E6D" w:rsidRPr="00F76472">
        <w:rPr>
          <w:rFonts w:ascii="GHEA Grapalat" w:hAnsi="GHEA Grapalat"/>
          <w:sz w:val="24"/>
          <w:lang w:val="hy-AM"/>
        </w:rPr>
        <w:t xml:space="preserve"> «Նորմատիվ իրավական ակտերի մասին» օրենքի 33-րդ և 34-րդ հոդվածներ</w:t>
      </w:r>
      <w:r w:rsidR="00F358F2" w:rsidRPr="00F76472">
        <w:rPr>
          <w:rFonts w:ascii="GHEA Grapalat" w:hAnsi="GHEA Grapalat"/>
          <w:sz w:val="24"/>
          <w:lang w:val="hy-AM"/>
        </w:rPr>
        <w:t>ի</w:t>
      </w:r>
      <w:r w:rsidR="00296E6D" w:rsidRPr="00F76472">
        <w:rPr>
          <w:rFonts w:ascii="GHEA Grapalat" w:hAnsi="GHEA Grapalat"/>
          <w:sz w:val="24"/>
          <w:lang w:val="hy-AM"/>
        </w:rPr>
        <w:t xml:space="preserve">՝ Հայաստանի Հանրապետության կառավարությունը որոշում է. </w:t>
      </w:r>
      <w:r w:rsidR="00296E6D" w:rsidRPr="00F76472">
        <w:rPr>
          <w:rFonts w:ascii="Calibri" w:hAnsi="Calibri" w:cs="Calibri"/>
          <w:b/>
          <w:sz w:val="24"/>
          <w:lang w:val="hy-AM"/>
        </w:rPr>
        <w:t>     </w:t>
      </w:r>
      <w:r w:rsidR="00296E6D" w:rsidRPr="00F76472">
        <w:rPr>
          <w:rFonts w:ascii="GHEA Grapalat" w:hAnsi="GHEA Grapalat"/>
          <w:b/>
          <w:sz w:val="24"/>
          <w:lang w:val="hy-AM"/>
        </w:rPr>
        <w:t xml:space="preserve"> </w:t>
      </w:r>
    </w:p>
    <w:p w14:paraId="6375200D" w14:textId="7BEDFEC6" w:rsidR="00F76472" w:rsidRDefault="00F76472" w:rsidP="00F76472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F76472">
        <w:rPr>
          <w:rFonts w:ascii="GHEA Grapalat" w:hAnsi="GHEA Grapalat"/>
          <w:sz w:val="24"/>
          <w:lang w:val="hy-AM"/>
        </w:rPr>
        <w:t xml:space="preserve">    </w:t>
      </w:r>
      <w:r w:rsidR="00BA5E20" w:rsidRPr="00F76472">
        <w:rPr>
          <w:rFonts w:ascii="GHEA Grapalat" w:hAnsi="GHEA Grapalat"/>
          <w:sz w:val="24"/>
          <w:lang w:val="hy-AM"/>
        </w:rPr>
        <w:t xml:space="preserve">1. </w:t>
      </w:r>
      <w:r w:rsidR="00296E6D" w:rsidRPr="00F76472">
        <w:rPr>
          <w:rFonts w:ascii="GHEA Grapalat" w:hAnsi="GHEA Grapalat"/>
          <w:sz w:val="24"/>
          <w:lang w:val="hy-AM"/>
        </w:rPr>
        <w:t xml:space="preserve">Հայաստանի Հանրապետության կառավարության 2003 թվականի օգոստոսի 21-ի «Հայաստանի Հանրապետությունում հսկման ենթակա թմրամիջոցների, </w:t>
      </w:r>
      <w:proofErr w:type="spellStart"/>
      <w:r w:rsidR="00296E6D" w:rsidRPr="00F76472">
        <w:rPr>
          <w:rFonts w:ascii="GHEA Grapalat" w:hAnsi="GHEA Grapalat"/>
          <w:sz w:val="24"/>
          <w:lang w:val="hy-AM"/>
        </w:rPr>
        <w:t>հոգեմետ</w:t>
      </w:r>
      <w:proofErr w:type="spellEnd"/>
      <w:r w:rsidR="00296E6D" w:rsidRPr="00F76472">
        <w:rPr>
          <w:rFonts w:ascii="GHEA Grapalat" w:hAnsi="GHEA Grapalat"/>
          <w:sz w:val="24"/>
          <w:lang w:val="hy-AM"/>
        </w:rPr>
        <w:t xml:space="preserve"> նյութերի և դրանց </w:t>
      </w:r>
      <w:proofErr w:type="spellStart"/>
      <w:r w:rsidR="00296E6D" w:rsidRPr="00F76472">
        <w:rPr>
          <w:rFonts w:ascii="GHEA Grapalat" w:hAnsi="GHEA Grapalat"/>
          <w:sz w:val="24"/>
          <w:lang w:val="hy-AM"/>
        </w:rPr>
        <w:t>պրեկուրսորների</w:t>
      </w:r>
      <w:proofErr w:type="spellEnd"/>
      <w:r w:rsidR="00296E6D" w:rsidRPr="00F76472">
        <w:rPr>
          <w:rFonts w:ascii="GHEA Grapalat" w:hAnsi="GHEA Grapalat"/>
          <w:sz w:val="24"/>
          <w:lang w:val="hy-AM"/>
        </w:rPr>
        <w:t xml:space="preserve"> կազմը (ցանկը) հաստատելու մասին» N 1129-Ն որոշման հավելված</w:t>
      </w:r>
      <w:r w:rsidRPr="00F76472">
        <w:rPr>
          <w:rFonts w:ascii="GHEA Grapalat" w:hAnsi="GHEA Grapalat"/>
          <w:sz w:val="24"/>
          <w:lang w:val="hy-AM"/>
        </w:rPr>
        <w:t>ի</w:t>
      </w:r>
      <w:r w:rsidRPr="00F76472">
        <w:rPr>
          <w:rFonts w:ascii="GHEA Grapalat" w:hAnsi="GHEA Grapalat"/>
          <w:sz w:val="24"/>
          <w:szCs w:val="24"/>
          <w:lang w:val="hy-AM"/>
        </w:rPr>
        <w:t xml:space="preserve"> </w:t>
      </w:r>
      <w:r w:rsidR="00F358F2" w:rsidRPr="00F76472">
        <w:rPr>
          <w:rFonts w:ascii="GHEA Grapalat" w:hAnsi="GHEA Grapalat"/>
          <w:sz w:val="24"/>
          <w:szCs w:val="24"/>
          <w:lang w:val="hy-AM"/>
        </w:rPr>
        <w:t>4-րդ</w:t>
      </w:r>
      <w:r w:rsidR="00021125" w:rsidRPr="00F76472">
        <w:rPr>
          <w:rFonts w:ascii="GHEA Grapalat" w:hAnsi="GHEA Grapalat"/>
          <w:sz w:val="24"/>
          <w:szCs w:val="24"/>
          <w:lang w:val="hy-AM"/>
        </w:rPr>
        <w:t xml:space="preserve"> ցուցակում՝ «</w:t>
      </w:r>
      <w:proofErr w:type="spellStart"/>
      <w:r w:rsidR="00A649F2" w:rsidRPr="00F764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ֆենիլացետաթթու</w:t>
      </w:r>
      <w:proofErr w:type="spellEnd"/>
      <w:r w:rsidR="00A649F2" w:rsidRPr="00F7647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(PAA)</w:t>
      </w:r>
      <w:r w:rsidR="00021125" w:rsidRPr="00F76472">
        <w:rPr>
          <w:rFonts w:ascii="GHEA Grapalat" w:hAnsi="GHEA Grapalat"/>
          <w:sz w:val="24"/>
          <w:szCs w:val="24"/>
          <w:lang w:val="hy-AM"/>
        </w:rPr>
        <w:t>» բառերից հետո լրացնել</w:t>
      </w:r>
      <w:r w:rsidR="00F358F2" w:rsidRPr="00F76472">
        <w:rPr>
          <w:rFonts w:ascii="GHEA Grapalat" w:hAnsi="GHEA Grapalat"/>
          <w:sz w:val="24"/>
          <w:szCs w:val="24"/>
          <w:lang w:val="hy-AM"/>
        </w:rPr>
        <w:t xml:space="preserve"> նոր պարբերությ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="00F358F2" w:rsidRPr="00F76472">
        <w:rPr>
          <w:rFonts w:ascii="GHEA Grapalat" w:hAnsi="GHEA Grapalat"/>
          <w:sz w:val="24"/>
          <w:szCs w:val="24"/>
          <w:lang w:val="hy-AM"/>
        </w:rPr>
        <w:t xml:space="preserve">՝ </w:t>
      </w:r>
      <w:proofErr w:type="spellStart"/>
      <w:r w:rsidR="00F358F2" w:rsidRPr="00F76472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="00F358F2" w:rsidRPr="00F76472">
        <w:rPr>
          <w:rFonts w:ascii="GHEA Grapalat" w:hAnsi="GHEA Grapalat"/>
          <w:sz w:val="24"/>
          <w:szCs w:val="24"/>
          <w:lang w:val="hy-AM"/>
        </w:rPr>
        <w:t xml:space="preserve"> բովանդակությամբ</w:t>
      </w:r>
      <w:r w:rsidR="00F358F2" w:rsidRPr="00F7647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8E335B9" w14:textId="04E621CF" w:rsidR="00A649F2" w:rsidRPr="00F76472" w:rsidRDefault="00F76472" w:rsidP="00F76472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F76472">
        <w:rPr>
          <w:rFonts w:ascii="GHEA Grapalat" w:hAnsi="GHEA Grapalat"/>
          <w:sz w:val="24"/>
          <w:szCs w:val="24"/>
          <w:lang w:val="hy-AM"/>
        </w:rPr>
        <w:t xml:space="preserve">) </w:t>
      </w:r>
      <w:r w:rsidR="00DF6A2C" w:rsidRPr="00F76472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A649F2" w:rsidRPr="00F76472">
        <w:rPr>
          <w:rFonts w:ascii="GHEA Grapalat" w:hAnsi="GHEA Grapalat"/>
          <w:sz w:val="24"/>
          <w:szCs w:val="24"/>
          <w:lang w:val="hy-AM"/>
        </w:rPr>
        <w:t>tert-Բութիլ</w:t>
      </w:r>
      <w:proofErr w:type="spellEnd"/>
      <w:r w:rsidR="00A649F2" w:rsidRPr="00F76472">
        <w:rPr>
          <w:rFonts w:ascii="GHEA Grapalat" w:hAnsi="GHEA Grapalat"/>
          <w:sz w:val="24"/>
          <w:szCs w:val="24"/>
          <w:lang w:val="hy-AM"/>
        </w:rPr>
        <w:t xml:space="preserve"> 4-(</w:t>
      </w:r>
      <w:proofErr w:type="spellStart"/>
      <w:r w:rsidR="00167481" w:rsidRPr="00F76472">
        <w:rPr>
          <w:rFonts w:ascii="GHEA Grapalat" w:hAnsi="GHEA Grapalat"/>
          <w:sz w:val="24"/>
          <w:szCs w:val="24"/>
          <w:lang w:val="hy-AM"/>
        </w:rPr>
        <w:t>ֆ</w:t>
      </w:r>
      <w:r w:rsidR="00A649F2" w:rsidRPr="00F76472">
        <w:rPr>
          <w:rFonts w:ascii="GHEA Grapalat" w:hAnsi="GHEA Grapalat"/>
          <w:sz w:val="24"/>
          <w:szCs w:val="24"/>
          <w:lang w:val="hy-AM"/>
        </w:rPr>
        <w:t>ենիլամինո</w:t>
      </w:r>
      <w:proofErr w:type="spellEnd"/>
      <w:r w:rsidR="00A649F2" w:rsidRPr="00F76472">
        <w:rPr>
          <w:rFonts w:ascii="GHEA Grapalat" w:hAnsi="GHEA Grapalat"/>
          <w:sz w:val="24"/>
          <w:szCs w:val="24"/>
          <w:lang w:val="hy-AM"/>
        </w:rPr>
        <w:t>)պիպերիդին-1-կարբոքսիլատ (1-boc-4-AP)</w:t>
      </w:r>
      <w:r w:rsidR="00F358F2" w:rsidRPr="00F76472">
        <w:rPr>
          <w:rFonts w:ascii="GHEA Grapalat" w:hAnsi="GHEA Grapalat"/>
          <w:sz w:val="24"/>
          <w:szCs w:val="24"/>
          <w:lang w:val="hy-AM"/>
        </w:rPr>
        <w:t>,</w:t>
      </w:r>
    </w:p>
    <w:p w14:paraId="75EF21BD" w14:textId="77777777" w:rsidR="00F76472" w:rsidRDefault="00A649F2" w:rsidP="00F76472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76472">
        <w:rPr>
          <w:rFonts w:ascii="GHEA Grapalat" w:hAnsi="GHEA Grapalat"/>
          <w:sz w:val="24"/>
          <w:szCs w:val="24"/>
          <w:lang w:val="hy-AM"/>
        </w:rPr>
        <w:t>Նորէֆեդրին</w:t>
      </w:r>
      <w:proofErr w:type="spellEnd"/>
      <w:r w:rsidR="00F358F2" w:rsidRPr="00F76472">
        <w:rPr>
          <w:rFonts w:ascii="GHEA Grapalat" w:hAnsi="GHEA Grapalat"/>
          <w:sz w:val="24"/>
          <w:szCs w:val="24"/>
          <w:lang w:val="hy-AM"/>
        </w:rPr>
        <w:t>, Պսևդոէֆեդրին»</w:t>
      </w:r>
      <w:r w:rsidR="00F76472" w:rsidRPr="00F76472">
        <w:rPr>
          <w:rFonts w:ascii="GHEA Grapalat" w:hAnsi="GHEA Grapalat"/>
          <w:sz w:val="24"/>
          <w:szCs w:val="24"/>
          <w:lang w:val="hy-AM"/>
        </w:rPr>
        <w:t>։</w:t>
      </w:r>
    </w:p>
    <w:p w14:paraId="7C2B0366" w14:textId="3E3A52D1" w:rsidR="00153ECB" w:rsidRPr="00F76472" w:rsidRDefault="00F76472" w:rsidP="00F76472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76472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   </w:t>
      </w:r>
      <w:r w:rsidR="00BA5E20" w:rsidRPr="00F76472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2. Սույն որոշումն ուժի</w:t>
      </w:r>
      <w:r w:rsidR="00BA5E20" w:rsidRPr="00F76472">
        <w:rPr>
          <w:rFonts w:ascii="GHEA Grapalat" w:hAnsi="GHEA Grapalat" w:cs="Arian AMU"/>
          <w:sz w:val="24"/>
          <w:shd w:val="clear" w:color="auto" w:fill="FFFFFF"/>
          <w:lang w:val="hy-AM"/>
        </w:rPr>
        <w:t xml:space="preserve"> մեջ է մտնում պաշտոնական հրապարակմանը հաջորդող օրվանից:</w:t>
      </w:r>
    </w:p>
    <w:p w14:paraId="2E75F7B9" w14:textId="4CE518E0" w:rsidR="00F358F2" w:rsidRPr="00F76472" w:rsidRDefault="00F358F2" w:rsidP="00F76472">
      <w:pPr>
        <w:spacing w:line="360" w:lineRule="auto"/>
        <w:jc w:val="both"/>
        <w:rPr>
          <w:rFonts w:ascii="GHEA Grapalat" w:hAnsi="GHEA Grapalat" w:cs="Arian AMU"/>
          <w:sz w:val="24"/>
          <w:shd w:val="clear" w:color="auto" w:fill="FFFFFF"/>
          <w:lang w:val="hy-AM"/>
        </w:rPr>
      </w:pPr>
    </w:p>
    <w:p w14:paraId="0BF83A38" w14:textId="77777777" w:rsidR="00F358F2" w:rsidRPr="00F358F2" w:rsidRDefault="00F358F2" w:rsidP="00BA5E20">
      <w:pPr>
        <w:jc w:val="both"/>
        <w:rPr>
          <w:rFonts w:ascii="GHEA Grapalat" w:hAnsi="GHEA Grapalat" w:cs="Arian AMU"/>
          <w:sz w:val="24"/>
          <w:shd w:val="clear" w:color="auto" w:fill="FFFFFF"/>
          <w:lang w:val="hy-AM"/>
        </w:rPr>
      </w:pPr>
    </w:p>
    <w:p w14:paraId="57648D61" w14:textId="77777777" w:rsidR="00F358F2" w:rsidRPr="00F358F2" w:rsidRDefault="00F358F2" w:rsidP="00BA5E20">
      <w:pPr>
        <w:jc w:val="both"/>
        <w:rPr>
          <w:rFonts w:ascii="GHEA Grapalat" w:hAnsi="GHEA Grapalat" w:cs="Arian AMU"/>
          <w:sz w:val="24"/>
          <w:shd w:val="clear" w:color="auto" w:fill="FFFFFF"/>
          <w:lang w:val="hy-AM"/>
        </w:rPr>
      </w:pPr>
    </w:p>
    <w:p w14:paraId="192E62A8" w14:textId="77777777" w:rsidR="00917E2C" w:rsidRPr="00F358F2" w:rsidRDefault="00917E2C" w:rsidP="00BA5E20">
      <w:pPr>
        <w:jc w:val="both"/>
        <w:rPr>
          <w:rFonts w:ascii="GHEA Grapalat" w:hAnsi="GHEA Grapalat" w:cs="Arian AMU"/>
          <w:sz w:val="26"/>
          <w:szCs w:val="26"/>
          <w:shd w:val="clear" w:color="auto" w:fill="FFFFFF"/>
          <w:lang w:val="hy-AM"/>
        </w:rPr>
      </w:pPr>
    </w:p>
    <w:p w14:paraId="238B9196" w14:textId="75467D2A" w:rsidR="00917E2C" w:rsidRPr="00F358F2" w:rsidRDefault="00917E2C" w:rsidP="00917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 w:cs="Arian AMU"/>
          <w:sz w:val="26"/>
          <w:szCs w:val="26"/>
          <w:lang w:val="hy-AM"/>
        </w:rPr>
      </w:pP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>ՀԱՅԱՍՏԱՆԻ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>ՀԱՆՐԱՊԵՏՈՒԹՅԱՆ</w:t>
      </w:r>
    </w:p>
    <w:p w14:paraId="3C5CF711" w14:textId="588050AD" w:rsidR="00917E2C" w:rsidRPr="00F358F2" w:rsidRDefault="00F358F2" w:rsidP="00917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 w:cs="Arian AMU"/>
          <w:sz w:val="26"/>
          <w:szCs w:val="26"/>
          <w:lang w:val="hy-AM"/>
        </w:rPr>
      </w:pPr>
      <w:r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            </w:t>
      </w:r>
      <w:r w:rsidR="00917E2C"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>ՎԱՐՉԱՊԵՏ</w:t>
      </w:r>
      <w:r w:rsidR="00917E2C"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                                                           </w:t>
      </w:r>
      <w:r>
        <w:rPr>
          <w:rStyle w:val="Strong"/>
          <w:rFonts w:asciiTheme="minorHAnsi" w:hAnsiTheme="minorHAnsi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="00917E2C"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="00917E2C"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>Ն. ՓԱՇԻՆՅԱՆ</w:t>
      </w:r>
    </w:p>
    <w:p w14:paraId="557F1D44" w14:textId="77777777" w:rsidR="00917E2C" w:rsidRPr="00F358F2" w:rsidRDefault="00917E2C" w:rsidP="00917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</w:pP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</w:t>
      </w:r>
      <w:r w:rsidRPr="00F358F2">
        <w:rPr>
          <w:rStyle w:val="Strong"/>
          <w:rFonts w:ascii="Arial AMU" w:hAnsi="Arial AMU" w:cs="Arian AMU"/>
          <w:sz w:val="26"/>
          <w:szCs w:val="26"/>
          <w:bdr w:val="none" w:sz="0" w:space="0" w:color="auto" w:frame="1"/>
          <w:lang w:val="hy-AM"/>
        </w:rPr>
        <w:t> </w:t>
      </w:r>
      <w:r w:rsidRPr="00F358F2">
        <w:rPr>
          <w:rStyle w:val="Strong"/>
          <w:rFonts w:ascii="GHEA Grapalat" w:hAnsi="GHEA Grapalat" w:cs="Arian AMU"/>
          <w:sz w:val="26"/>
          <w:szCs w:val="26"/>
          <w:bdr w:val="none" w:sz="0" w:space="0" w:color="auto" w:frame="1"/>
          <w:lang w:val="hy-AM"/>
        </w:rPr>
        <w:t xml:space="preserve">  </w:t>
      </w:r>
    </w:p>
    <w:p w14:paraId="0892AE98" w14:textId="77777777" w:rsidR="00917E2C" w:rsidRPr="00F358F2" w:rsidRDefault="00917E2C" w:rsidP="00917E2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GHEA Grapalat" w:hAnsi="GHEA Grapalat" w:cs="Arian AMU"/>
          <w:bdr w:val="none" w:sz="0" w:space="0" w:color="auto" w:frame="1"/>
          <w:lang w:val="hy-AM"/>
        </w:rPr>
      </w:pPr>
    </w:p>
    <w:p w14:paraId="7E40BE7A" w14:textId="77777777" w:rsidR="00917E2C" w:rsidRPr="00D85377" w:rsidRDefault="00917E2C" w:rsidP="00917E2C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GHEA Grapalat" w:hAnsi="GHEA Grapalat" w:cs="Arian AMU"/>
          <w:lang w:val="hy-AM"/>
        </w:rPr>
      </w:pP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«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    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»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______________ 202</w:t>
      </w:r>
      <w:r w:rsidR="00A649F2"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4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թ.</w:t>
      </w:r>
    </w:p>
    <w:p w14:paraId="14D8568B" w14:textId="77777777" w:rsidR="00917E2C" w:rsidRPr="00917E2C" w:rsidRDefault="00917E2C" w:rsidP="00917E2C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GHEA Grapalat" w:hAnsi="GHEA Grapalat" w:cs="Arian AMU"/>
          <w:color w:val="4B5C6A"/>
          <w:sz w:val="20"/>
          <w:szCs w:val="20"/>
        </w:rPr>
      </w:pP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</w:t>
      </w:r>
      <w:r w:rsidRPr="00D85377">
        <w:rPr>
          <w:rStyle w:val="Strong"/>
          <w:rFonts w:ascii="Arial AMU" w:hAnsi="Arial AMU" w:cs="Arian AMU"/>
          <w:bdr w:val="none" w:sz="0" w:space="0" w:color="auto" w:frame="1"/>
          <w:lang w:val="hy-AM"/>
        </w:rPr>
        <w:t> </w:t>
      </w:r>
      <w:r w:rsidRPr="00D85377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 </w:t>
      </w:r>
      <w:r w:rsidRPr="00917E2C">
        <w:rPr>
          <w:rStyle w:val="Strong"/>
          <w:rFonts w:ascii="GHEA Grapalat" w:hAnsi="GHEA Grapalat" w:cs="Arian AMU"/>
          <w:bdr w:val="none" w:sz="0" w:space="0" w:color="auto" w:frame="1"/>
        </w:rPr>
        <w:t>ք.</w:t>
      </w:r>
      <w:r w:rsidRPr="00917E2C">
        <w:rPr>
          <w:rStyle w:val="Strong"/>
          <w:rFonts w:ascii="Arial AMU" w:hAnsi="Arial AMU" w:cs="Arian AMU"/>
          <w:bdr w:val="none" w:sz="0" w:space="0" w:color="auto" w:frame="1"/>
        </w:rPr>
        <w:t> </w:t>
      </w:r>
      <w:proofErr w:type="spellStart"/>
      <w:r w:rsidRPr="00917E2C">
        <w:rPr>
          <w:rStyle w:val="Strong"/>
          <w:rFonts w:ascii="GHEA Grapalat" w:hAnsi="GHEA Grapalat" w:cs="Arian AMU"/>
          <w:bdr w:val="none" w:sz="0" w:space="0" w:color="auto" w:frame="1"/>
        </w:rPr>
        <w:t>Երևան</w:t>
      </w:r>
      <w:proofErr w:type="spellEnd"/>
    </w:p>
    <w:p w14:paraId="4A7CCEAA" w14:textId="77777777" w:rsidR="00917E2C" w:rsidRDefault="00917E2C" w:rsidP="00BA5E20">
      <w:pPr>
        <w:jc w:val="both"/>
        <w:rPr>
          <w:rFonts w:ascii="GHEA Grapalat" w:hAnsi="GHEA Grapalat" w:cs="Arian AMU"/>
          <w:sz w:val="24"/>
          <w:shd w:val="clear" w:color="auto" w:fill="FFFFFF"/>
        </w:rPr>
      </w:pPr>
    </w:p>
    <w:sectPr w:rsidR="00917E2C" w:rsidSect="00A10B9B">
      <w:pgSz w:w="11870" w:h="16787"/>
      <w:pgMar w:top="630" w:right="1440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n AMU">
    <w:altName w:val="Sylfaen"/>
    <w:charset w:val="00"/>
    <w:family w:val="auto"/>
    <w:pitch w:val="variable"/>
    <w:sig w:usb0="A1002E8F" w:usb1="10000008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013949"/>
    <w:multiLevelType w:val="hybridMultilevel"/>
    <w:tmpl w:val="EE8E6CF6"/>
    <w:lvl w:ilvl="0" w:tplc="BA862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E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EB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2DAE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E666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66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F5669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6CE19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AF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BBC438"/>
    <w:multiLevelType w:val="hybridMultilevel"/>
    <w:tmpl w:val="82F0D236"/>
    <w:lvl w:ilvl="0" w:tplc="00D2D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184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849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192C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20FC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5CE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B6E95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21419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A8E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ECB"/>
    <w:rsid w:val="00021125"/>
    <w:rsid w:val="00035FFE"/>
    <w:rsid w:val="00072718"/>
    <w:rsid w:val="00153ECB"/>
    <w:rsid w:val="00167481"/>
    <w:rsid w:val="00185187"/>
    <w:rsid w:val="00206C3D"/>
    <w:rsid w:val="002206CE"/>
    <w:rsid w:val="00261A77"/>
    <w:rsid w:val="00296E6D"/>
    <w:rsid w:val="0032354C"/>
    <w:rsid w:val="00327241"/>
    <w:rsid w:val="003A6652"/>
    <w:rsid w:val="00454D8A"/>
    <w:rsid w:val="004E4DF6"/>
    <w:rsid w:val="00545877"/>
    <w:rsid w:val="005714B3"/>
    <w:rsid w:val="00573FEE"/>
    <w:rsid w:val="005E1A3F"/>
    <w:rsid w:val="006C19EE"/>
    <w:rsid w:val="006C6E5A"/>
    <w:rsid w:val="007B0DB4"/>
    <w:rsid w:val="00917E2C"/>
    <w:rsid w:val="00A10B9B"/>
    <w:rsid w:val="00A31041"/>
    <w:rsid w:val="00A40CDF"/>
    <w:rsid w:val="00A6186F"/>
    <w:rsid w:val="00A649F2"/>
    <w:rsid w:val="00A66B25"/>
    <w:rsid w:val="00AE56D3"/>
    <w:rsid w:val="00BA5E20"/>
    <w:rsid w:val="00CC0CF9"/>
    <w:rsid w:val="00CD580C"/>
    <w:rsid w:val="00D61DEB"/>
    <w:rsid w:val="00D85377"/>
    <w:rsid w:val="00DF55A4"/>
    <w:rsid w:val="00DF6A2C"/>
    <w:rsid w:val="00E2010E"/>
    <w:rsid w:val="00E20DB9"/>
    <w:rsid w:val="00EB4DC0"/>
    <w:rsid w:val="00F105CC"/>
    <w:rsid w:val="00F106E6"/>
    <w:rsid w:val="00F358F2"/>
    <w:rsid w:val="00F76472"/>
    <w:rsid w:val="00FB2F73"/>
    <w:rsid w:val="00FC0157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CDB1"/>
  <w15:docId w15:val="{29D4BF04-8280-43AA-A5B8-F58F5FDB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153ECB"/>
    <w:rPr>
      <w:vertAlign w:val="superscript"/>
    </w:rPr>
  </w:style>
  <w:style w:type="paragraph" w:customStyle="1" w:styleId="headingtitleStyle">
    <w:name w:val="heading titleStyle"/>
    <w:basedOn w:val="Normal"/>
    <w:rsid w:val="00153ECB"/>
    <w:pPr>
      <w:jc w:val="center"/>
    </w:pPr>
    <w:rPr>
      <w:rFonts w:ascii="GHEA Grapalat" w:eastAsia="GHEA Grapalat" w:hAnsi="GHEA Grapalat" w:cs="GHEA Grapalat"/>
      <w:b/>
      <w:cap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A5E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1A3F"/>
    <w:rPr>
      <w:b/>
      <w:bCs/>
    </w:rPr>
  </w:style>
  <w:style w:type="table" w:styleId="TableGrid">
    <w:name w:val="Table Grid"/>
    <w:basedOn w:val="TableNormal"/>
    <w:uiPriority w:val="59"/>
    <w:rsid w:val="00261A7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021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https://mul2-mia.gov.am/tasks/3063699/oneclick/07db3b22d531e986bbfd353218fa677a2565a441e3639f051d78725da6b8fc1d.docx?token=cdaa5ec4dd98f8b51eff3d1e9e891621</cp:keywords>
  <dc:description/>
  <cp:lastModifiedBy>Arman Yepremyan</cp:lastModifiedBy>
  <cp:revision>31</cp:revision>
  <cp:lastPrinted>2021-03-10T08:11:00Z</cp:lastPrinted>
  <dcterms:created xsi:type="dcterms:W3CDTF">2021-03-01T11:13:00Z</dcterms:created>
  <dcterms:modified xsi:type="dcterms:W3CDTF">2024-08-09T06:12:00Z</dcterms:modified>
  <cp:category/>
</cp:coreProperties>
</file>