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77E0E7" w14:textId="4037FE58" w:rsidR="003E0D5D" w:rsidRPr="00E7770A" w:rsidRDefault="003E0D5D" w:rsidP="003E0D5D">
      <w:pPr>
        <w:spacing w:after="0" w:line="240" w:lineRule="auto"/>
        <w:jc w:val="right"/>
        <w:rPr>
          <w:rFonts w:ascii="GHEA Grapalat" w:hAnsi="GHEA Grapalat"/>
          <w:spacing w:val="-8"/>
          <w:sz w:val="24"/>
          <w:szCs w:val="24"/>
        </w:rPr>
      </w:pPr>
      <w:r w:rsidRPr="00564D6C">
        <w:rPr>
          <w:rFonts w:ascii="Sylfaen" w:eastAsia="Times New Roman" w:hAnsi="Sylfaen" w:cs="Times New Roman"/>
          <w:kern w:val="0"/>
          <w:sz w:val="21"/>
          <w:szCs w:val="21"/>
          <w:lang w:eastAsia="en-GB"/>
          <w14:ligatures w14:val="none"/>
        </w:rPr>
        <w:t> </w:t>
      </w:r>
      <w:r w:rsidRPr="004E6F43">
        <w:rPr>
          <w:rFonts w:ascii="GHEA Grapalat" w:hAnsi="GHEA Grapalat"/>
          <w:spacing w:val="-8"/>
          <w:sz w:val="24"/>
          <w:szCs w:val="24"/>
          <w:lang w:val="hy-AM"/>
        </w:rPr>
        <w:t>Հավելված</w:t>
      </w:r>
      <w:r>
        <w:rPr>
          <w:rFonts w:ascii="GHEA Grapalat" w:hAnsi="GHEA Grapalat"/>
          <w:spacing w:val="-8"/>
          <w:sz w:val="24"/>
          <w:szCs w:val="24"/>
        </w:rPr>
        <w:t xml:space="preserve"> 7</w:t>
      </w:r>
    </w:p>
    <w:p w14:paraId="79FBA541" w14:textId="77777777" w:rsidR="003E0D5D" w:rsidRPr="004E6F43" w:rsidRDefault="003E0D5D" w:rsidP="003E0D5D">
      <w:pPr>
        <w:spacing w:after="0" w:line="240" w:lineRule="auto"/>
        <w:ind w:firstLine="720"/>
        <w:jc w:val="right"/>
        <w:rPr>
          <w:rFonts w:ascii="GHEA Grapalat" w:hAnsi="GHEA Grapalat"/>
          <w:spacing w:val="-6"/>
          <w:sz w:val="24"/>
          <w:szCs w:val="24"/>
          <w:lang w:val="hy-AM"/>
        </w:rPr>
      </w:pPr>
      <w:r w:rsidRPr="004E6F43">
        <w:rPr>
          <w:rFonts w:ascii="GHEA Grapalat" w:hAnsi="GHEA Grapalat"/>
          <w:spacing w:val="-6"/>
          <w:sz w:val="24"/>
          <w:szCs w:val="24"/>
          <w:lang w:val="hy-AM"/>
        </w:rPr>
        <w:t>ՀՀ կառավարության 2024 թվականի</w:t>
      </w:r>
    </w:p>
    <w:p w14:paraId="45FF9650" w14:textId="77777777" w:rsidR="003E0D5D" w:rsidRPr="004E6F43" w:rsidRDefault="003E0D5D" w:rsidP="003E0D5D">
      <w:pPr>
        <w:spacing w:after="0" w:line="240" w:lineRule="auto"/>
        <w:ind w:firstLine="720"/>
        <w:jc w:val="right"/>
        <w:rPr>
          <w:rFonts w:ascii="GHEA Grapalat" w:hAnsi="GHEA Grapalat"/>
          <w:spacing w:val="-6"/>
          <w:sz w:val="24"/>
          <w:szCs w:val="24"/>
          <w:lang w:val="hy-AM"/>
        </w:rPr>
      </w:pPr>
      <w:r w:rsidRPr="004E6F43">
        <w:rPr>
          <w:rFonts w:ascii="GHEA Grapalat" w:hAnsi="GHEA Grapalat" w:cs="IRTEK Courier"/>
          <w:spacing w:val="-4"/>
          <w:sz w:val="24"/>
          <w:szCs w:val="24"/>
          <w:lang w:val="hy-AM"/>
        </w:rPr>
        <w:t xml:space="preserve">_________  </w:t>
      </w:r>
      <w:r w:rsidRPr="004E6F43">
        <w:rPr>
          <w:rFonts w:ascii="GHEA Grapalat" w:hAnsi="GHEA Grapalat" w:cs="Sylfaen"/>
          <w:spacing w:val="-2"/>
          <w:sz w:val="24"/>
          <w:szCs w:val="24"/>
          <w:lang w:val="pt-BR"/>
        </w:rPr>
        <w:t xml:space="preserve"> </w:t>
      </w:r>
      <w:r w:rsidRPr="004E6F43">
        <w:rPr>
          <w:rFonts w:ascii="GHEA Grapalat" w:hAnsi="GHEA Grapalat" w:cs="Sylfaen"/>
          <w:spacing w:val="-2"/>
          <w:sz w:val="24"/>
          <w:szCs w:val="24"/>
          <w:lang w:val="hy-AM"/>
        </w:rPr>
        <w:t>__</w:t>
      </w:r>
      <w:r w:rsidRPr="004E6F43">
        <w:rPr>
          <w:rFonts w:ascii="GHEA Grapalat" w:hAnsi="GHEA Grapalat" w:cs="Sylfaen"/>
          <w:spacing w:val="-2"/>
          <w:sz w:val="24"/>
          <w:szCs w:val="24"/>
          <w:lang w:val="pt-BR"/>
        </w:rPr>
        <w:t>-</w:t>
      </w:r>
      <w:r w:rsidRPr="004E6F43">
        <w:rPr>
          <w:rFonts w:ascii="GHEA Grapalat" w:hAnsi="GHEA Grapalat"/>
          <w:spacing w:val="-2"/>
          <w:sz w:val="24"/>
          <w:szCs w:val="24"/>
          <w:lang w:val="hy-AM"/>
        </w:rPr>
        <w:t>ի N ___-Ն</w:t>
      </w:r>
      <w:r w:rsidRPr="004E6F43">
        <w:rPr>
          <w:rFonts w:ascii="GHEA Grapalat" w:hAnsi="GHEA Grapalat"/>
          <w:spacing w:val="-6"/>
          <w:sz w:val="24"/>
          <w:szCs w:val="24"/>
          <w:lang w:val="hy-AM"/>
        </w:rPr>
        <w:t xml:space="preserve"> որոշման</w:t>
      </w:r>
    </w:p>
    <w:tbl>
      <w:tblPr>
        <w:tblW w:w="5000" w:type="pct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5"/>
        <w:gridCol w:w="4521"/>
      </w:tblGrid>
      <w:tr w:rsidR="003E0D5D" w:rsidRPr="004A73FB" w14:paraId="6D81188D" w14:textId="77777777" w:rsidTr="003E0D5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14:paraId="793663E2" w14:textId="77777777" w:rsidR="003E0D5D" w:rsidRPr="004E6F43" w:rsidRDefault="003E0D5D" w:rsidP="003E0D5D">
            <w:pPr>
              <w:spacing w:after="0" w:line="240" w:lineRule="auto"/>
              <w:rPr>
                <w:rFonts w:ascii="GHEA Grapalat" w:hAnsi="GHEA Grapalat"/>
                <w:spacing w:val="-6"/>
                <w:sz w:val="24"/>
                <w:szCs w:val="24"/>
                <w:lang w:val="hy-AM"/>
              </w:rPr>
            </w:pPr>
            <w:r w:rsidRPr="004E6F43">
              <w:rPr>
                <w:rFonts w:ascii="Calibri" w:hAnsi="Calibri" w:cs="Calibri"/>
                <w:spacing w:val="-6"/>
                <w:sz w:val="24"/>
                <w:szCs w:val="24"/>
                <w:lang w:val="hy-AM"/>
              </w:rPr>
              <w:t> </w:t>
            </w:r>
          </w:p>
        </w:tc>
        <w:tc>
          <w:tcPr>
            <w:tcW w:w="4500" w:type="dxa"/>
            <w:vAlign w:val="bottom"/>
            <w:hideMark/>
          </w:tcPr>
          <w:p w14:paraId="36A2D9BA" w14:textId="77777777" w:rsidR="003E0D5D" w:rsidRPr="004E6F43" w:rsidRDefault="003E0D5D" w:rsidP="003E0D5D">
            <w:pPr>
              <w:spacing w:after="0" w:line="240" w:lineRule="auto"/>
              <w:jc w:val="center"/>
              <w:rPr>
                <w:rFonts w:ascii="GHEA Grapalat" w:hAnsi="GHEA Grapalat"/>
                <w:spacing w:val="-6"/>
                <w:sz w:val="24"/>
                <w:szCs w:val="24"/>
                <w:lang w:val="hy-AM"/>
              </w:rPr>
            </w:pPr>
          </w:p>
          <w:p w14:paraId="20877B88" w14:textId="11C3E733" w:rsidR="003E0D5D" w:rsidRPr="00753090" w:rsidRDefault="003E0D5D" w:rsidP="003E0D5D">
            <w:pPr>
              <w:spacing w:after="0" w:line="240" w:lineRule="auto"/>
              <w:jc w:val="right"/>
              <w:rPr>
                <w:rFonts w:ascii="GHEA Grapalat" w:hAnsi="GHEA Grapalat"/>
                <w:spacing w:val="-6"/>
                <w:sz w:val="24"/>
                <w:szCs w:val="24"/>
                <w:lang w:val="hy-AM"/>
              </w:rPr>
            </w:pPr>
            <w:r w:rsidRPr="004E6F43">
              <w:rPr>
                <w:rFonts w:ascii="GHEA Grapalat" w:hAnsi="GHEA Grapalat"/>
                <w:spacing w:val="-6"/>
                <w:sz w:val="24"/>
                <w:szCs w:val="24"/>
                <w:lang w:val="hy-AM"/>
              </w:rPr>
              <w:t>«Հավելված</w:t>
            </w:r>
            <w:r w:rsidRPr="004E6F43">
              <w:rPr>
                <w:rFonts w:ascii="Calibri" w:hAnsi="Calibri" w:cs="Calibri"/>
                <w:spacing w:val="-6"/>
                <w:sz w:val="24"/>
                <w:szCs w:val="24"/>
                <w:lang w:val="hy-AM"/>
              </w:rPr>
              <w:t> </w:t>
            </w:r>
            <w:r w:rsidRPr="004E6F43">
              <w:rPr>
                <w:rFonts w:ascii="GHEA Grapalat" w:hAnsi="GHEA Grapalat"/>
                <w:spacing w:val="-6"/>
                <w:sz w:val="24"/>
                <w:szCs w:val="24"/>
                <w:lang w:val="hy-AM"/>
              </w:rPr>
              <w:t xml:space="preserve">N </w:t>
            </w:r>
            <w:r w:rsidRPr="00753090">
              <w:rPr>
                <w:rFonts w:ascii="GHEA Grapalat" w:hAnsi="GHEA Grapalat"/>
                <w:spacing w:val="-6"/>
                <w:sz w:val="24"/>
                <w:szCs w:val="24"/>
                <w:lang w:val="hy-AM"/>
              </w:rPr>
              <w:t>9</w:t>
            </w:r>
          </w:p>
          <w:p w14:paraId="089AC469" w14:textId="77777777" w:rsidR="003E0D5D" w:rsidRPr="004E6F43" w:rsidRDefault="003E0D5D" w:rsidP="003E0D5D">
            <w:pPr>
              <w:spacing w:after="0" w:line="240" w:lineRule="auto"/>
              <w:jc w:val="right"/>
              <w:rPr>
                <w:rFonts w:ascii="GHEA Grapalat" w:hAnsi="GHEA Grapalat"/>
                <w:spacing w:val="-6"/>
                <w:sz w:val="24"/>
                <w:szCs w:val="24"/>
                <w:lang w:val="hy-AM"/>
              </w:rPr>
            </w:pPr>
            <w:r w:rsidRPr="004E6F43">
              <w:rPr>
                <w:rFonts w:ascii="GHEA Grapalat" w:hAnsi="GHEA Grapalat"/>
                <w:spacing w:val="-6"/>
                <w:sz w:val="24"/>
                <w:szCs w:val="24"/>
                <w:lang w:val="hy-AM"/>
              </w:rPr>
              <w:t>ՀՀ կառավարության 2022 թվականի</w:t>
            </w:r>
          </w:p>
          <w:p w14:paraId="346DA5DF" w14:textId="77777777" w:rsidR="003E0D5D" w:rsidRPr="004E6F43" w:rsidRDefault="003E0D5D" w:rsidP="003E0D5D">
            <w:pPr>
              <w:spacing w:after="0" w:line="240" w:lineRule="auto"/>
              <w:jc w:val="right"/>
              <w:rPr>
                <w:rFonts w:ascii="GHEA Grapalat" w:hAnsi="GHEA Grapalat"/>
                <w:spacing w:val="-6"/>
                <w:sz w:val="24"/>
                <w:szCs w:val="24"/>
                <w:lang w:val="hy-AM"/>
              </w:rPr>
            </w:pPr>
            <w:r w:rsidRPr="004E6F43">
              <w:rPr>
                <w:rFonts w:ascii="GHEA Grapalat" w:hAnsi="GHEA Grapalat"/>
                <w:spacing w:val="-6"/>
                <w:sz w:val="24"/>
                <w:szCs w:val="24"/>
                <w:lang w:val="hy-AM"/>
              </w:rPr>
              <w:t>օգոստոսի</w:t>
            </w:r>
            <w:r w:rsidRPr="004E6F43">
              <w:rPr>
                <w:rFonts w:ascii="Calibri" w:hAnsi="Calibri" w:cs="Calibri"/>
                <w:spacing w:val="-6"/>
                <w:sz w:val="24"/>
                <w:szCs w:val="24"/>
                <w:lang w:val="hy-AM"/>
              </w:rPr>
              <w:t> </w:t>
            </w:r>
            <w:r w:rsidRPr="004E6F43">
              <w:rPr>
                <w:rFonts w:ascii="GHEA Grapalat" w:hAnsi="GHEA Grapalat"/>
                <w:spacing w:val="-6"/>
                <w:sz w:val="24"/>
                <w:szCs w:val="24"/>
                <w:lang w:val="hy-AM"/>
              </w:rPr>
              <w:t>11-ի N 1266-Ն որոշման</w:t>
            </w:r>
          </w:p>
        </w:tc>
      </w:tr>
    </w:tbl>
    <w:p w14:paraId="0C97D070" w14:textId="77777777" w:rsidR="003E0D5D" w:rsidRPr="004E6F43" w:rsidRDefault="003E0D5D" w:rsidP="003E0D5D">
      <w:pPr>
        <w:shd w:val="clear" w:color="auto" w:fill="FFFFFF"/>
        <w:spacing w:after="0" w:line="240" w:lineRule="auto"/>
        <w:jc w:val="center"/>
        <w:rPr>
          <w:rFonts w:ascii="GHEA Grapalat" w:hAnsi="GHEA Grapalat"/>
          <w:spacing w:val="-6"/>
          <w:sz w:val="24"/>
          <w:szCs w:val="24"/>
          <w:lang w:val="hy-AM"/>
        </w:rPr>
      </w:pPr>
      <w:r w:rsidRPr="004E6F43">
        <w:rPr>
          <w:rFonts w:ascii="Calibri" w:hAnsi="Calibri" w:cs="Calibri"/>
          <w:spacing w:val="-6"/>
          <w:sz w:val="24"/>
          <w:szCs w:val="24"/>
          <w:lang w:val="hy-AM"/>
        </w:rPr>
        <w:t> </w:t>
      </w:r>
    </w:p>
    <w:p w14:paraId="37240BDD" w14:textId="77777777" w:rsidR="003E0D5D" w:rsidRPr="004E6F43" w:rsidRDefault="003E0D5D" w:rsidP="003E0D5D">
      <w:pPr>
        <w:shd w:val="clear" w:color="auto" w:fill="FFFFFF"/>
        <w:spacing w:after="0" w:line="240" w:lineRule="auto"/>
        <w:jc w:val="center"/>
        <w:rPr>
          <w:rFonts w:ascii="GHEA Grapalat" w:hAnsi="GHEA Grapalat"/>
          <w:spacing w:val="-6"/>
          <w:sz w:val="24"/>
          <w:szCs w:val="24"/>
          <w:lang w:val="hy-AM"/>
        </w:rPr>
      </w:pPr>
      <w:r w:rsidRPr="004E6F43">
        <w:rPr>
          <w:rFonts w:ascii="GHEA Grapalat" w:hAnsi="GHEA Grapalat"/>
          <w:spacing w:val="-6"/>
          <w:sz w:val="24"/>
          <w:szCs w:val="24"/>
          <w:lang w:val="hy-AM"/>
        </w:rPr>
        <w:t>ՀԱՅԱՍՏԱՆԻ ՀԱՆՐԱՊԵՏՈՒԹՅԱՆ ՍՆՆԴԱՄԹԵՐՔԻ ԱՆՎՏԱՆԳՈՒԹՅԱՆ ՏԵՍՉԱԿԱՆ ՄԱՐՄԻՆ</w:t>
      </w:r>
    </w:p>
    <w:p w14:paraId="7CE7F972" w14:textId="77777777" w:rsidR="003E0D5D" w:rsidRPr="004E6F43" w:rsidRDefault="003E0D5D" w:rsidP="003E0D5D">
      <w:pPr>
        <w:shd w:val="clear" w:color="auto" w:fill="FFFFFF"/>
        <w:spacing w:after="0" w:line="240" w:lineRule="auto"/>
        <w:jc w:val="center"/>
        <w:rPr>
          <w:rFonts w:ascii="GHEA Grapalat" w:hAnsi="GHEA Grapalat"/>
          <w:spacing w:val="-6"/>
          <w:sz w:val="24"/>
          <w:szCs w:val="24"/>
          <w:lang w:val="hy-AM"/>
        </w:rPr>
      </w:pPr>
      <w:r w:rsidRPr="004E6F43">
        <w:rPr>
          <w:rFonts w:ascii="Calibri" w:hAnsi="Calibri" w:cs="Calibri"/>
          <w:spacing w:val="-6"/>
          <w:sz w:val="24"/>
          <w:szCs w:val="24"/>
          <w:lang w:val="hy-AM"/>
        </w:rPr>
        <w:t> </w:t>
      </w:r>
    </w:p>
    <w:p w14:paraId="6A597449" w14:textId="62BCDBF7" w:rsidR="003E0D5D" w:rsidRPr="003E0D5D" w:rsidRDefault="003E0D5D" w:rsidP="003E0D5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GHEA Grapalat" w:eastAsiaTheme="minorHAnsi" w:hAnsi="GHEA Grapalat" w:cstheme="minorBidi"/>
          <w:spacing w:val="-6"/>
          <w:kern w:val="2"/>
          <w:lang w:val="hy-AM"/>
          <w14:ligatures w14:val="standardContextual"/>
        </w:rPr>
      </w:pPr>
      <w:r w:rsidRPr="004E6F43">
        <w:rPr>
          <w:rFonts w:ascii="GHEA Grapalat" w:eastAsiaTheme="minorHAnsi" w:hAnsi="GHEA Grapalat" w:cstheme="minorBidi"/>
          <w:spacing w:val="-6"/>
          <w:kern w:val="2"/>
          <w:lang w:val="hy-AM"/>
          <w14:ligatures w14:val="standardContextual"/>
        </w:rPr>
        <w:t xml:space="preserve">ՍՏՈՒԳԱԹԵՐԹ N </w:t>
      </w:r>
      <w:r w:rsidRPr="003E0D5D">
        <w:rPr>
          <w:rFonts w:ascii="GHEA Grapalat" w:eastAsiaTheme="minorHAnsi" w:hAnsi="GHEA Grapalat" w:cstheme="minorBidi"/>
          <w:spacing w:val="-6"/>
          <w:kern w:val="2"/>
          <w:lang w:val="hy-AM"/>
          <w14:ligatures w14:val="standardContextual"/>
        </w:rPr>
        <w:t>9</w:t>
      </w:r>
    </w:p>
    <w:p w14:paraId="04CF07B0" w14:textId="3CB530FC" w:rsidR="003E0D5D" w:rsidRPr="00D93751" w:rsidRDefault="003E0D5D" w:rsidP="003E0D5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GHEA Grapalat" w:eastAsiaTheme="minorHAnsi" w:hAnsi="GHEA Grapalat" w:cstheme="minorBidi"/>
          <w:spacing w:val="-6"/>
          <w:kern w:val="2"/>
          <w:lang w:val="hy-AM"/>
          <w14:ligatures w14:val="standardContextual"/>
        </w:rPr>
      </w:pPr>
      <w:r w:rsidRPr="003E0D5D">
        <w:rPr>
          <w:rFonts w:ascii="GHEA Grapalat" w:eastAsiaTheme="minorHAnsi" w:hAnsi="GHEA Grapalat" w:cstheme="minorBidi"/>
          <w:bCs/>
          <w:spacing w:val="-6"/>
          <w:kern w:val="2"/>
          <w:lang w:val="hy-AM"/>
          <w14:ligatures w14:val="standardContextual"/>
        </w:rPr>
        <w:t>ՓԱԹԵԹԱՎՈՐՎԱԾ ԽՄԵԼՈՒ ՋՐԻ, ԱՅԴ ԹՎՈՒՄ՝ ԲՆԱԿԱՆ ՀԱՆՔԱՅԻՆ ՋՐԻ ԱՐՏԱԴՐԱԿԱՆ</w:t>
      </w:r>
      <w:r w:rsidRPr="00D93751">
        <w:rPr>
          <w:rFonts w:ascii="GHEA Grapalat" w:eastAsiaTheme="minorHAnsi" w:hAnsi="GHEA Grapalat" w:cstheme="minorBidi"/>
          <w:bCs/>
          <w:spacing w:val="-6"/>
          <w:kern w:val="2"/>
          <w:lang w:val="hy-AM"/>
          <w14:ligatures w14:val="standardContextual"/>
        </w:rPr>
        <w:t xml:space="preserve"> </w:t>
      </w:r>
      <w:r w:rsidRPr="00D93751">
        <w:rPr>
          <w:rFonts w:ascii="GHEA Grapalat" w:eastAsiaTheme="minorHAnsi" w:hAnsi="GHEA Grapalat" w:cstheme="minorBidi"/>
          <w:spacing w:val="-6"/>
          <w:kern w:val="2"/>
          <w:lang w:val="hy-AM"/>
          <w14:ligatures w14:val="standardContextual"/>
        </w:rPr>
        <w:t>ԿԱԶՄԱԿԵՐՊՈՒԹՅՈՒՆՆԵՐԻ ՀԱՄԱՐ</w:t>
      </w:r>
    </w:p>
    <w:p w14:paraId="1566A562" w14:textId="435ADC13" w:rsidR="003E0D5D" w:rsidRPr="004E6F43" w:rsidRDefault="003E0D5D" w:rsidP="003E0D5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GHEA Grapalat" w:eastAsiaTheme="minorHAnsi" w:hAnsi="GHEA Grapalat" w:cstheme="minorBidi"/>
          <w:spacing w:val="-6"/>
          <w:kern w:val="2"/>
          <w:lang w:val="hy-AM"/>
          <w14:ligatures w14:val="standardContextual"/>
        </w:rPr>
      </w:pPr>
      <w:r w:rsidRPr="004E6F43">
        <w:rPr>
          <w:rFonts w:ascii="GHEA Grapalat" w:eastAsiaTheme="minorHAnsi" w:hAnsi="GHEA Grapalat" w:cstheme="minorBidi"/>
          <w:spacing w:val="-6"/>
          <w:kern w:val="2"/>
          <w:lang w:val="hy-AM"/>
          <w14:ligatures w14:val="standardContextual"/>
        </w:rPr>
        <w:t xml:space="preserve">(ՏԳՏԴ ծածկագրեր՝ </w:t>
      </w:r>
      <w:r>
        <w:rPr>
          <w:rFonts w:ascii="GHEA Grapalat" w:eastAsiaTheme="minorHAnsi" w:hAnsi="GHEA Grapalat" w:cstheme="minorBidi"/>
          <w:spacing w:val="-6"/>
          <w:kern w:val="2"/>
          <w:lang w:val="hy-AM"/>
          <w14:ligatures w14:val="standardContextual"/>
        </w:rPr>
        <w:t>11.</w:t>
      </w:r>
      <w:r>
        <w:rPr>
          <w:rFonts w:ascii="GHEA Grapalat" w:eastAsiaTheme="minorHAnsi" w:hAnsi="GHEA Grapalat" w:cstheme="minorBidi"/>
          <w:spacing w:val="-6"/>
          <w:kern w:val="2"/>
          <w14:ligatures w14:val="standardContextual"/>
        </w:rPr>
        <w:t>07</w:t>
      </w:r>
      <w:r w:rsidRPr="004E6F43">
        <w:rPr>
          <w:rFonts w:ascii="GHEA Grapalat" w:eastAsiaTheme="minorHAnsi" w:hAnsi="GHEA Grapalat" w:cstheme="minorBidi"/>
          <w:spacing w:val="-6"/>
          <w:kern w:val="2"/>
          <w:lang w:val="hy-AM"/>
          <w14:ligatures w14:val="standardContextual"/>
        </w:rPr>
        <w:t>)</w:t>
      </w:r>
    </w:p>
    <w:p w14:paraId="1DE36E28" w14:textId="77777777" w:rsidR="003E0D5D" w:rsidRPr="004141B9" w:rsidRDefault="003E0D5D" w:rsidP="003E0D5D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ascii="GHEA Grapalat" w:hAnsi="GHEA Grapalat"/>
          <w:color w:val="000000"/>
          <w:shd w:val="clear" w:color="auto" w:fill="FFFFFF"/>
          <w:lang w:val="hy-AM"/>
        </w:rPr>
      </w:pPr>
    </w:p>
    <w:tbl>
      <w:tblPr>
        <w:tblW w:w="9750" w:type="dxa"/>
        <w:jc w:val="center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3"/>
        <w:gridCol w:w="1410"/>
        <w:gridCol w:w="5282"/>
      </w:tblGrid>
      <w:tr w:rsidR="003E0D5D" w:rsidRPr="004E6F43" w14:paraId="39EFB41A" w14:textId="77777777" w:rsidTr="003E0D5D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3905A7EF" w14:textId="77777777" w:rsidR="003E0D5D" w:rsidRPr="00E7770A" w:rsidRDefault="003E0D5D" w:rsidP="003E0D5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en-GB"/>
              </w:rPr>
            </w:pPr>
            <w:r w:rsidRPr="00E7770A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en-GB"/>
              </w:rPr>
              <w:t>_____________________________</w:t>
            </w:r>
          </w:p>
          <w:p w14:paraId="29084688" w14:textId="77777777" w:rsidR="003E0D5D" w:rsidRPr="00E7770A" w:rsidRDefault="003E0D5D" w:rsidP="003E0D5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en-GB"/>
              </w:rPr>
            </w:pPr>
            <w:r w:rsidRPr="00E7770A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val="hy-AM" w:eastAsia="en-GB"/>
              </w:rPr>
              <w:t>(Սննդամթերքի անվտանգության տեսչական մարմնի (ՍԱՏՄ) ստորաբաժանման անվանումը)</w:t>
            </w:r>
          </w:p>
        </w:tc>
        <w:tc>
          <w:tcPr>
            <w:tcW w:w="0" w:type="auto"/>
            <w:shd w:val="clear" w:color="auto" w:fill="FFFFFF"/>
            <w:hideMark/>
          </w:tcPr>
          <w:p w14:paraId="3D86868E" w14:textId="77777777" w:rsidR="003E0D5D" w:rsidRPr="00B1661F" w:rsidRDefault="003E0D5D" w:rsidP="003E0D5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en-GB"/>
              </w:rPr>
            </w:pPr>
            <w:r w:rsidRPr="00E7770A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en-GB"/>
              </w:rPr>
              <w:br/>
            </w:r>
            <w:r w:rsidRPr="00E7770A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en-GB"/>
              </w:rPr>
              <w:br/>
            </w:r>
            <w:r w:rsidRPr="00B1661F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en-GB"/>
              </w:rPr>
              <w:t>_____________</w:t>
            </w:r>
          </w:p>
          <w:p w14:paraId="6CE4C36F" w14:textId="77777777" w:rsidR="003E0D5D" w:rsidRPr="004E6F43" w:rsidRDefault="003E0D5D" w:rsidP="003E0D5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B1661F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val="hy-AM" w:eastAsia="en-GB"/>
              </w:rPr>
              <w:t>(գտ</w:t>
            </w:r>
            <w:r w:rsidRPr="004E6F43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en-GB"/>
              </w:rPr>
              <w:t>նվելու վայրը)</w:t>
            </w:r>
          </w:p>
        </w:tc>
        <w:tc>
          <w:tcPr>
            <w:tcW w:w="0" w:type="auto"/>
            <w:shd w:val="clear" w:color="auto" w:fill="FFFFFF"/>
            <w:hideMark/>
          </w:tcPr>
          <w:p w14:paraId="1F2A6EF7" w14:textId="77777777" w:rsidR="003E0D5D" w:rsidRPr="004E6F43" w:rsidRDefault="003E0D5D" w:rsidP="003E0D5D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____ ____________ 20</w:t>
            </w:r>
            <w:r w:rsidRPr="004E6F4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  <w:t> </w:t>
            </w: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 xml:space="preserve"> </w:t>
            </w:r>
            <w:r w:rsidRPr="004E6F43">
              <w:rPr>
                <w:rFonts w:ascii="GHEA Grapalat" w:eastAsia="Times New Roman" w:hAnsi="GHEA Grapalat" w:cs="Arial Unicode"/>
                <w:color w:val="000000"/>
                <w:sz w:val="21"/>
                <w:szCs w:val="21"/>
                <w:lang w:eastAsia="en-GB"/>
              </w:rPr>
              <w:t>թ</w:t>
            </w: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.</w:t>
            </w: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br/>
            </w: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br/>
              <w:t>___________________________________</w:t>
            </w:r>
            <w:r w:rsidRPr="004E6F4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  <w:t> </w:t>
            </w:r>
            <w:r w:rsidRPr="004E6F43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en-GB"/>
              </w:rPr>
              <w:t>(հեռախոսահամարը, էլ. հասցեն)</w:t>
            </w:r>
          </w:p>
        </w:tc>
      </w:tr>
      <w:tr w:rsidR="003E0D5D" w:rsidRPr="004E6F43" w14:paraId="04F410C9" w14:textId="77777777" w:rsidTr="003E0D5D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3BDD1007" w14:textId="77777777" w:rsidR="003E0D5D" w:rsidRPr="004E6F43" w:rsidRDefault="003E0D5D" w:rsidP="003E0D5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________________________</w:t>
            </w:r>
          </w:p>
          <w:p w14:paraId="2ABCBA6E" w14:textId="77777777" w:rsidR="003E0D5D" w:rsidRPr="004E6F43" w:rsidRDefault="003E0D5D" w:rsidP="003E0D5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en-GB"/>
              </w:rPr>
              <w:t>(ՍԱՏՄ ծառայողի պաշտոնը)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548D84B" w14:textId="77777777" w:rsidR="003E0D5D" w:rsidRPr="004E6F43" w:rsidRDefault="003E0D5D" w:rsidP="003E0D5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69E6FE9" w14:textId="77777777" w:rsidR="003E0D5D" w:rsidRPr="004E6F43" w:rsidRDefault="003E0D5D" w:rsidP="003E0D5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en-GB"/>
              </w:rPr>
              <w:t>__________________________________</w:t>
            </w:r>
          </w:p>
          <w:p w14:paraId="37384677" w14:textId="77777777" w:rsidR="003E0D5D" w:rsidRPr="004E6F43" w:rsidRDefault="003E0D5D" w:rsidP="003E0D5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GB"/>
              </w:rPr>
              <w:t>  </w:t>
            </w:r>
            <w:r w:rsidRPr="004E6F43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en-GB"/>
              </w:rPr>
              <w:t>(</w:t>
            </w:r>
            <w:r w:rsidRPr="004E6F43">
              <w:rPr>
                <w:rFonts w:ascii="GHEA Grapalat" w:eastAsia="Times New Roman" w:hAnsi="GHEA Grapalat" w:cs="Arial Unicode"/>
                <w:color w:val="000000"/>
                <w:sz w:val="15"/>
                <w:szCs w:val="15"/>
                <w:lang w:eastAsia="en-GB"/>
              </w:rPr>
              <w:t>ազգանունը</w:t>
            </w:r>
            <w:r w:rsidRPr="004E6F43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en-GB"/>
              </w:rPr>
              <w:t xml:space="preserve">, </w:t>
            </w:r>
            <w:r w:rsidRPr="004E6F43">
              <w:rPr>
                <w:rFonts w:ascii="GHEA Grapalat" w:eastAsia="Times New Roman" w:hAnsi="GHEA Grapalat" w:cs="Arial Unicode"/>
                <w:color w:val="000000"/>
                <w:sz w:val="15"/>
                <w:szCs w:val="15"/>
                <w:lang w:eastAsia="en-GB"/>
              </w:rPr>
              <w:t>անունը</w:t>
            </w:r>
            <w:r w:rsidRPr="004E6F43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en-GB"/>
              </w:rPr>
              <w:t xml:space="preserve">, </w:t>
            </w:r>
            <w:r w:rsidRPr="004E6F43">
              <w:rPr>
                <w:rFonts w:ascii="GHEA Grapalat" w:eastAsia="Times New Roman" w:hAnsi="GHEA Grapalat" w:cs="Arial Unicode"/>
                <w:color w:val="000000"/>
                <w:sz w:val="15"/>
                <w:szCs w:val="15"/>
                <w:lang w:eastAsia="en-GB"/>
              </w:rPr>
              <w:t>հայրանունը</w:t>
            </w:r>
            <w:r w:rsidRPr="004E6F43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en-GB"/>
              </w:rPr>
              <w:t>)</w:t>
            </w:r>
          </w:p>
        </w:tc>
      </w:tr>
      <w:tr w:rsidR="003E0D5D" w:rsidRPr="004E6F43" w14:paraId="185765D3" w14:textId="77777777" w:rsidTr="003E0D5D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2234A26C" w14:textId="77777777" w:rsidR="003E0D5D" w:rsidRPr="004E6F43" w:rsidRDefault="003E0D5D" w:rsidP="003E0D5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________________________</w:t>
            </w:r>
          </w:p>
          <w:p w14:paraId="5847D3F0" w14:textId="77777777" w:rsidR="003E0D5D" w:rsidRPr="004E6F43" w:rsidRDefault="003E0D5D" w:rsidP="003E0D5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en-GB"/>
              </w:rPr>
              <w:t>(ՍԱՏՄ ծառայողի պաշտոնը)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69A7BB2" w14:textId="77777777" w:rsidR="003E0D5D" w:rsidRPr="004E6F43" w:rsidRDefault="003E0D5D" w:rsidP="003E0D5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F884FE0" w14:textId="77777777" w:rsidR="003E0D5D" w:rsidRPr="004E6F43" w:rsidRDefault="003E0D5D" w:rsidP="003E0D5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en-GB"/>
              </w:rPr>
              <w:t>__________________________________</w:t>
            </w:r>
          </w:p>
          <w:p w14:paraId="2B6D3A04" w14:textId="77777777" w:rsidR="003E0D5D" w:rsidRPr="004E6F43" w:rsidRDefault="003E0D5D" w:rsidP="003E0D5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GB"/>
              </w:rPr>
              <w:t>  </w:t>
            </w:r>
            <w:r w:rsidRPr="004E6F43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en-GB"/>
              </w:rPr>
              <w:t>(</w:t>
            </w:r>
            <w:r w:rsidRPr="004E6F43">
              <w:rPr>
                <w:rFonts w:ascii="GHEA Grapalat" w:eastAsia="Times New Roman" w:hAnsi="GHEA Grapalat" w:cs="Arial Unicode"/>
                <w:color w:val="000000"/>
                <w:sz w:val="15"/>
                <w:szCs w:val="15"/>
                <w:lang w:eastAsia="en-GB"/>
              </w:rPr>
              <w:t>ազգանունը</w:t>
            </w:r>
            <w:r w:rsidRPr="004E6F43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en-GB"/>
              </w:rPr>
              <w:t xml:space="preserve">, </w:t>
            </w:r>
            <w:r w:rsidRPr="004E6F43">
              <w:rPr>
                <w:rFonts w:ascii="GHEA Grapalat" w:eastAsia="Times New Roman" w:hAnsi="GHEA Grapalat" w:cs="Arial Unicode"/>
                <w:color w:val="000000"/>
                <w:sz w:val="15"/>
                <w:szCs w:val="15"/>
                <w:lang w:eastAsia="en-GB"/>
              </w:rPr>
              <w:t>անունը</w:t>
            </w:r>
            <w:r w:rsidRPr="004E6F43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en-GB"/>
              </w:rPr>
              <w:t xml:space="preserve">, </w:t>
            </w:r>
            <w:r w:rsidRPr="004E6F43">
              <w:rPr>
                <w:rFonts w:ascii="GHEA Grapalat" w:eastAsia="Times New Roman" w:hAnsi="GHEA Grapalat" w:cs="Arial Unicode"/>
                <w:color w:val="000000"/>
                <w:sz w:val="15"/>
                <w:szCs w:val="15"/>
                <w:lang w:eastAsia="en-GB"/>
              </w:rPr>
              <w:t>հայրանունը</w:t>
            </w:r>
            <w:r w:rsidRPr="004E6F43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en-GB"/>
              </w:rPr>
              <w:t>)</w:t>
            </w:r>
          </w:p>
        </w:tc>
      </w:tr>
      <w:tr w:rsidR="003E0D5D" w:rsidRPr="004E6F43" w14:paraId="41E40BE7" w14:textId="77777777" w:rsidTr="003E0D5D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6BEA163C" w14:textId="77777777" w:rsidR="003E0D5D" w:rsidRPr="004E6F43" w:rsidRDefault="003E0D5D" w:rsidP="003E0D5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________________________</w:t>
            </w:r>
          </w:p>
          <w:p w14:paraId="0E63D9AF" w14:textId="77777777" w:rsidR="003E0D5D" w:rsidRPr="004E6F43" w:rsidRDefault="003E0D5D" w:rsidP="003E0D5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en-GB"/>
              </w:rPr>
              <w:t>(ՍԱՏՄ ծառայողի պաշտոնը)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7A2D8FB" w14:textId="77777777" w:rsidR="003E0D5D" w:rsidRPr="004E6F43" w:rsidRDefault="003E0D5D" w:rsidP="003E0D5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D6AD6D2" w14:textId="77777777" w:rsidR="003E0D5D" w:rsidRPr="004E6F43" w:rsidRDefault="003E0D5D" w:rsidP="003E0D5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en-GB"/>
              </w:rPr>
              <w:t>__________________________________</w:t>
            </w:r>
          </w:p>
          <w:p w14:paraId="76C0149F" w14:textId="77777777" w:rsidR="003E0D5D" w:rsidRPr="004E6F43" w:rsidRDefault="003E0D5D" w:rsidP="003E0D5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GB"/>
              </w:rPr>
              <w:t>  </w:t>
            </w:r>
            <w:r w:rsidRPr="004E6F43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en-GB"/>
              </w:rPr>
              <w:t>(</w:t>
            </w:r>
            <w:r w:rsidRPr="004E6F43">
              <w:rPr>
                <w:rFonts w:ascii="GHEA Grapalat" w:eastAsia="Times New Roman" w:hAnsi="GHEA Grapalat" w:cs="Arial Unicode"/>
                <w:color w:val="000000"/>
                <w:sz w:val="15"/>
                <w:szCs w:val="15"/>
                <w:lang w:eastAsia="en-GB"/>
              </w:rPr>
              <w:t>ազգանունը</w:t>
            </w:r>
            <w:r w:rsidRPr="004E6F43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en-GB"/>
              </w:rPr>
              <w:t xml:space="preserve">, </w:t>
            </w:r>
            <w:r w:rsidRPr="004E6F43">
              <w:rPr>
                <w:rFonts w:ascii="GHEA Grapalat" w:eastAsia="Times New Roman" w:hAnsi="GHEA Grapalat" w:cs="Arial Unicode"/>
                <w:color w:val="000000"/>
                <w:sz w:val="15"/>
                <w:szCs w:val="15"/>
                <w:lang w:eastAsia="en-GB"/>
              </w:rPr>
              <w:t>անունը</w:t>
            </w:r>
            <w:r w:rsidRPr="004E6F43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en-GB"/>
              </w:rPr>
              <w:t xml:space="preserve">, </w:t>
            </w:r>
            <w:r w:rsidRPr="004E6F43">
              <w:rPr>
                <w:rFonts w:ascii="GHEA Grapalat" w:eastAsia="Times New Roman" w:hAnsi="GHEA Grapalat" w:cs="Arial Unicode"/>
                <w:color w:val="000000"/>
                <w:sz w:val="15"/>
                <w:szCs w:val="15"/>
                <w:lang w:eastAsia="en-GB"/>
              </w:rPr>
              <w:t>հայրանունը</w:t>
            </w:r>
            <w:r w:rsidRPr="004E6F43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en-GB"/>
              </w:rPr>
              <w:t>)</w:t>
            </w:r>
          </w:p>
        </w:tc>
      </w:tr>
      <w:tr w:rsidR="003E0D5D" w:rsidRPr="004E6F43" w14:paraId="54481329" w14:textId="77777777" w:rsidTr="003E0D5D">
        <w:trPr>
          <w:tblCellSpacing w:w="7" w:type="dxa"/>
          <w:jc w:val="center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64A9655F" w14:textId="77777777" w:rsidR="003E0D5D" w:rsidRPr="004E6F43" w:rsidRDefault="003E0D5D" w:rsidP="003E0D5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  <w:t> </w:t>
            </w:r>
          </w:p>
          <w:p w14:paraId="51A2E027" w14:textId="77777777" w:rsidR="003E0D5D" w:rsidRPr="004E6F43" w:rsidRDefault="003E0D5D" w:rsidP="003E0D5D">
            <w:pPr>
              <w:spacing w:after="0" w:line="240" w:lineRule="auto"/>
              <w:ind w:firstLine="750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Ստուգման սկիզբը</w:t>
            </w:r>
          </w:p>
          <w:p w14:paraId="707E0E8F" w14:textId="77777777" w:rsidR="003E0D5D" w:rsidRPr="004E6F43" w:rsidRDefault="003E0D5D" w:rsidP="003E0D5D">
            <w:pPr>
              <w:spacing w:after="0" w:line="240" w:lineRule="auto"/>
              <w:ind w:firstLine="375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_______________________</w:t>
            </w:r>
          </w:p>
          <w:p w14:paraId="2F016E59" w14:textId="77777777" w:rsidR="003E0D5D" w:rsidRPr="004E6F43" w:rsidRDefault="003E0D5D" w:rsidP="003E0D5D">
            <w:pPr>
              <w:spacing w:after="0" w:line="240" w:lineRule="auto"/>
              <w:ind w:firstLine="375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  <w:t>   </w:t>
            </w:r>
            <w:r w:rsidRPr="004E6F43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en-GB"/>
              </w:rPr>
              <w:t>(տարեթիվը, ամիսը, ամսաթիվը)</w:t>
            </w:r>
            <w:r w:rsidRPr="004E6F4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4F32379" w14:textId="77777777" w:rsidR="003E0D5D" w:rsidRPr="004E6F43" w:rsidRDefault="003E0D5D" w:rsidP="003E0D5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ավարտը</w:t>
            </w:r>
          </w:p>
          <w:p w14:paraId="5EA4BC4F" w14:textId="77777777" w:rsidR="003E0D5D" w:rsidRPr="004E6F43" w:rsidRDefault="003E0D5D" w:rsidP="003E0D5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______________________</w:t>
            </w:r>
          </w:p>
          <w:p w14:paraId="70D91D5B" w14:textId="77777777" w:rsidR="003E0D5D" w:rsidRPr="004E6F43" w:rsidRDefault="003E0D5D" w:rsidP="003E0D5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en-GB"/>
              </w:rPr>
              <w:t>(տարեթիվը, ամիսը, ամսաթիվը)</w:t>
            </w:r>
          </w:p>
        </w:tc>
      </w:tr>
      <w:tr w:rsidR="003E0D5D" w:rsidRPr="004E6F43" w14:paraId="3E7B5186" w14:textId="77777777" w:rsidTr="003E0D5D">
        <w:trPr>
          <w:tblCellSpacing w:w="7" w:type="dxa"/>
          <w:jc w:val="center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14:paraId="6C13E355" w14:textId="77777777" w:rsidR="003E0D5D" w:rsidRPr="004E6F43" w:rsidRDefault="003E0D5D" w:rsidP="003E0D5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  <w:t> </w:t>
            </w:r>
          </w:p>
          <w:p w14:paraId="5205331B" w14:textId="77777777" w:rsidR="003E0D5D" w:rsidRPr="004E6F43" w:rsidRDefault="003E0D5D" w:rsidP="003E0D5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Ստուգման հիմքը __________________________________________________________</w:t>
            </w:r>
          </w:p>
          <w:p w14:paraId="2C867D22" w14:textId="77777777" w:rsidR="003E0D5D" w:rsidRPr="004E6F43" w:rsidRDefault="003E0D5D" w:rsidP="003E0D5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en-GB"/>
              </w:rPr>
              <w:t>(ստուգման տարեկան ծրագիրը, դիմում-բողոքը և այլն)</w:t>
            </w:r>
          </w:p>
        </w:tc>
      </w:tr>
    </w:tbl>
    <w:p w14:paraId="1BF36928" w14:textId="77777777" w:rsidR="003E0D5D" w:rsidRPr="004E6F43" w:rsidRDefault="003E0D5D" w:rsidP="003E0D5D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eastAsia="en-GB"/>
        </w:rPr>
      </w:pPr>
    </w:p>
    <w:tbl>
      <w:tblPr>
        <w:tblW w:w="975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94"/>
        <w:gridCol w:w="3756"/>
      </w:tblGrid>
      <w:tr w:rsidR="003E0D5D" w:rsidRPr="004E6F43" w14:paraId="66E25364" w14:textId="77777777" w:rsidTr="003E0D5D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6415F773" w14:textId="77777777" w:rsidR="003E0D5D" w:rsidRPr="004E6F43" w:rsidRDefault="003E0D5D" w:rsidP="003E0D5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_________________________________________</w:t>
            </w:r>
          </w:p>
          <w:p w14:paraId="39C2E167" w14:textId="77777777" w:rsidR="003E0D5D" w:rsidRPr="004E6F43" w:rsidRDefault="003E0D5D" w:rsidP="003E0D5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en-GB"/>
              </w:rPr>
              <w:t>(տնտեսավարող սուբյեկտի անվանումը)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1500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7"/>
              <w:gridCol w:w="187"/>
              <w:gridCol w:w="187"/>
              <w:gridCol w:w="187"/>
              <w:gridCol w:w="188"/>
              <w:gridCol w:w="188"/>
              <w:gridCol w:w="188"/>
              <w:gridCol w:w="188"/>
            </w:tblGrid>
            <w:tr w:rsidR="003E0D5D" w:rsidRPr="004E6F43" w14:paraId="09B8EC52" w14:textId="77777777" w:rsidTr="003E0D5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44DF21B" w14:textId="77777777" w:rsidR="003E0D5D" w:rsidRPr="004E6F43" w:rsidRDefault="003E0D5D" w:rsidP="003E0D5D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en-GB"/>
                    </w:rPr>
                  </w:pPr>
                  <w:r w:rsidRPr="004E6F43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D4DA670" w14:textId="77777777" w:rsidR="003E0D5D" w:rsidRPr="004E6F43" w:rsidRDefault="003E0D5D" w:rsidP="003E0D5D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en-GB"/>
                    </w:rPr>
                  </w:pPr>
                  <w:r w:rsidRPr="004E6F43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6F6EC1B" w14:textId="77777777" w:rsidR="003E0D5D" w:rsidRPr="004E6F43" w:rsidRDefault="003E0D5D" w:rsidP="003E0D5D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en-GB"/>
                    </w:rPr>
                  </w:pPr>
                  <w:r w:rsidRPr="004E6F43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9CCA459" w14:textId="77777777" w:rsidR="003E0D5D" w:rsidRPr="004E6F43" w:rsidRDefault="003E0D5D" w:rsidP="003E0D5D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en-GB"/>
                    </w:rPr>
                  </w:pPr>
                  <w:r w:rsidRPr="004E6F43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AC9AA53" w14:textId="77777777" w:rsidR="003E0D5D" w:rsidRPr="004E6F43" w:rsidRDefault="003E0D5D" w:rsidP="003E0D5D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en-GB"/>
                    </w:rPr>
                  </w:pPr>
                  <w:r w:rsidRPr="004E6F43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597EA47" w14:textId="77777777" w:rsidR="003E0D5D" w:rsidRPr="004E6F43" w:rsidRDefault="003E0D5D" w:rsidP="003E0D5D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en-GB"/>
                    </w:rPr>
                  </w:pPr>
                  <w:r w:rsidRPr="004E6F43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0035B25" w14:textId="77777777" w:rsidR="003E0D5D" w:rsidRPr="004E6F43" w:rsidRDefault="003E0D5D" w:rsidP="003E0D5D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en-GB"/>
                    </w:rPr>
                  </w:pPr>
                  <w:r w:rsidRPr="004E6F43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BCC5A82" w14:textId="77777777" w:rsidR="003E0D5D" w:rsidRPr="004E6F43" w:rsidRDefault="003E0D5D" w:rsidP="003E0D5D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en-GB"/>
                    </w:rPr>
                  </w:pPr>
                  <w:r w:rsidRPr="004E6F43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</w:tr>
          </w:tbl>
          <w:p w14:paraId="164EC4D8" w14:textId="77777777" w:rsidR="003E0D5D" w:rsidRPr="004E6F43" w:rsidRDefault="003E0D5D" w:rsidP="003E0D5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</w:p>
        </w:tc>
      </w:tr>
      <w:tr w:rsidR="003E0D5D" w:rsidRPr="004E6F43" w14:paraId="2DB475CA" w14:textId="77777777" w:rsidTr="003E0D5D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13A61F60" w14:textId="77777777" w:rsidR="003E0D5D" w:rsidRPr="004E6F43" w:rsidRDefault="003E0D5D" w:rsidP="003E0D5D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70E6137" w14:textId="77777777" w:rsidR="003E0D5D" w:rsidRPr="004E6F43" w:rsidRDefault="003E0D5D" w:rsidP="003E0D5D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(ՀՎՀՀ)</w:t>
            </w:r>
          </w:p>
        </w:tc>
      </w:tr>
      <w:tr w:rsidR="003E0D5D" w:rsidRPr="004E6F43" w14:paraId="725E1C24" w14:textId="77777777" w:rsidTr="003E0D5D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7F17950E" w14:textId="77777777" w:rsidR="003E0D5D" w:rsidRPr="004E6F43" w:rsidRDefault="003E0D5D" w:rsidP="003E0D5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_______________________________________________</w:t>
            </w:r>
          </w:p>
          <w:p w14:paraId="46BE2FA6" w14:textId="77777777" w:rsidR="003E0D5D" w:rsidRPr="004E6F43" w:rsidRDefault="003E0D5D" w:rsidP="003E0D5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en-GB"/>
              </w:rPr>
              <w:t>(տնտեսավարող սուբյեկտի գտնվելու վայրը, կոնտակտային տվյալները)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936CCFF" w14:textId="77777777" w:rsidR="003E0D5D" w:rsidRPr="004E6F43" w:rsidRDefault="003E0D5D" w:rsidP="003E0D5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___________________________________</w:t>
            </w:r>
          </w:p>
          <w:p w14:paraId="16631660" w14:textId="77777777" w:rsidR="003E0D5D" w:rsidRPr="004E6F43" w:rsidRDefault="003E0D5D" w:rsidP="003E0D5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en-GB"/>
              </w:rPr>
              <w:t>(հեռախոսահամարը, էլ. հասցեն)</w:t>
            </w:r>
          </w:p>
        </w:tc>
      </w:tr>
      <w:tr w:rsidR="003E0D5D" w:rsidRPr="004E6F43" w14:paraId="74B6B2FF" w14:textId="77777777" w:rsidTr="003E0D5D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1F6A84EB" w14:textId="77777777" w:rsidR="003E0D5D" w:rsidRPr="004E6F43" w:rsidRDefault="003E0D5D" w:rsidP="003E0D5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_______________________________________________</w:t>
            </w:r>
          </w:p>
          <w:p w14:paraId="5479FE51" w14:textId="77777777" w:rsidR="003E0D5D" w:rsidRPr="004E6F43" w:rsidRDefault="003E0D5D" w:rsidP="003E0D5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en-GB"/>
              </w:rPr>
              <w:t>(տնտեսավարող սուբյեկտի ղեկավարի կամ լիազորված անձի ազգանունը, անունը, հայրանունը)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71E462F" w14:textId="77777777" w:rsidR="003E0D5D" w:rsidRPr="004E6F43" w:rsidRDefault="003E0D5D" w:rsidP="003E0D5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___________________________________</w:t>
            </w:r>
          </w:p>
          <w:p w14:paraId="0F777456" w14:textId="77777777" w:rsidR="003E0D5D" w:rsidRPr="004E6F43" w:rsidRDefault="003E0D5D" w:rsidP="003E0D5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en-GB"/>
              </w:rPr>
              <w:t>(հեռախոսահամարը, էլ. հասցեն)</w:t>
            </w:r>
          </w:p>
        </w:tc>
      </w:tr>
      <w:tr w:rsidR="003E0D5D" w:rsidRPr="004E6F43" w14:paraId="1EDD5631" w14:textId="77777777" w:rsidTr="003E0D5D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1FFDE3D7" w14:textId="77777777" w:rsidR="003E0D5D" w:rsidRPr="004E6F43" w:rsidRDefault="003E0D5D" w:rsidP="003E0D5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________________________________________________</w:t>
            </w:r>
          </w:p>
          <w:p w14:paraId="6A1A64AD" w14:textId="77777777" w:rsidR="003E0D5D" w:rsidRPr="004E6F43" w:rsidRDefault="003E0D5D" w:rsidP="003E0D5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en-GB"/>
              </w:rPr>
              <w:t>(ստուգվող օբյեկտի գտնվելու վայրը, կոնտակտային տվյալները)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1953C2F" w14:textId="77777777" w:rsidR="003E0D5D" w:rsidRPr="004E6F43" w:rsidRDefault="003E0D5D" w:rsidP="003E0D5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___________________________________</w:t>
            </w:r>
          </w:p>
          <w:p w14:paraId="253289CD" w14:textId="77777777" w:rsidR="003E0D5D" w:rsidRPr="004E6F43" w:rsidRDefault="003E0D5D" w:rsidP="003E0D5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en-GB"/>
              </w:rPr>
              <w:t>(հեռախոսահամարը, էլ. հասցեն)</w:t>
            </w:r>
          </w:p>
        </w:tc>
      </w:tr>
      <w:tr w:rsidR="003E0D5D" w:rsidRPr="004E6F43" w14:paraId="39A3F654" w14:textId="77777777" w:rsidTr="003E0D5D">
        <w:trPr>
          <w:tblCellSpacing w:w="0" w:type="dxa"/>
          <w:jc w:val="center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2C404BAD" w14:textId="77777777" w:rsidR="003E0D5D" w:rsidRPr="004E6F43" w:rsidRDefault="003E0D5D" w:rsidP="003E0D5D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  <w:t> </w:t>
            </w:r>
          </w:p>
        </w:tc>
      </w:tr>
      <w:tr w:rsidR="003E0D5D" w:rsidRPr="004E6F43" w14:paraId="66C69E78" w14:textId="77777777" w:rsidTr="003E0D5D">
        <w:trPr>
          <w:tblCellSpacing w:w="0" w:type="dxa"/>
          <w:jc w:val="center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622DBD1F" w14:textId="77777777" w:rsidR="003E0D5D" w:rsidRPr="004E6F43" w:rsidRDefault="003E0D5D" w:rsidP="003E0D5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Ստուգման հրամանի համարը __________ ամսաթիվը _____________________________________</w:t>
            </w:r>
          </w:p>
          <w:p w14:paraId="0FBD287B" w14:textId="77777777" w:rsidR="003E0D5D" w:rsidRPr="004E6F43" w:rsidRDefault="003E0D5D" w:rsidP="003E0D5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Ստուգման նպատակը (ընդգրկված հարցերի համարները) ___________________________________</w:t>
            </w:r>
          </w:p>
        </w:tc>
      </w:tr>
    </w:tbl>
    <w:p w14:paraId="6CBA4CBD" w14:textId="77777777" w:rsidR="003E0D5D" w:rsidRPr="004E6F43" w:rsidRDefault="003E0D5D" w:rsidP="003E0D5D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eastAsia="en-GB"/>
        </w:rPr>
      </w:pPr>
      <w:r w:rsidRPr="004E6F43">
        <w:rPr>
          <w:rFonts w:ascii="Calibri" w:eastAsia="Times New Roman" w:hAnsi="Calibri" w:cs="Calibri"/>
          <w:color w:val="000000"/>
          <w:sz w:val="21"/>
          <w:szCs w:val="21"/>
          <w:lang w:eastAsia="en-GB"/>
        </w:rPr>
        <w:t> </w:t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"/>
        <w:gridCol w:w="7992"/>
        <w:gridCol w:w="1430"/>
      </w:tblGrid>
      <w:tr w:rsidR="003E0D5D" w:rsidRPr="004E6F43" w14:paraId="3648B6D8" w14:textId="77777777" w:rsidTr="003E0D5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1EE51F" w14:textId="77777777" w:rsidR="003E0D5D" w:rsidRPr="004E6F43" w:rsidRDefault="003E0D5D" w:rsidP="003E0D5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Տեղեկատվական բնույթի հարցեր</w:t>
            </w:r>
          </w:p>
        </w:tc>
      </w:tr>
      <w:tr w:rsidR="003E0D5D" w:rsidRPr="004E6F43" w14:paraId="3F999AA8" w14:textId="77777777" w:rsidTr="003E0D5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E9B5B7B" w14:textId="77777777" w:rsidR="003E0D5D" w:rsidRPr="004E6F43" w:rsidRDefault="003E0D5D" w:rsidP="003E0D5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lastRenderedPageBreak/>
              <w:t>NN</w:t>
            </w:r>
          </w:p>
          <w:p w14:paraId="49113D73" w14:textId="77777777" w:rsidR="003E0D5D" w:rsidRPr="004E6F43" w:rsidRDefault="003E0D5D" w:rsidP="003E0D5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ը/կ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6F2E5C" w14:textId="77777777" w:rsidR="003E0D5D" w:rsidRPr="004E6F43" w:rsidRDefault="003E0D5D" w:rsidP="003E0D5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Հարցը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5524123" w14:textId="77777777" w:rsidR="003E0D5D" w:rsidRPr="004E6F43" w:rsidRDefault="003E0D5D" w:rsidP="003E0D5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Պատասխանը</w:t>
            </w:r>
          </w:p>
        </w:tc>
      </w:tr>
      <w:tr w:rsidR="003E0D5D" w:rsidRPr="004E6F43" w14:paraId="620FBB29" w14:textId="77777777" w:rsidTr="003E0D5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2CEE8B1" w14:textId="77777777" w:rsidR="003E0D5D" w:rsidRPr="004E6F43" w:rsidRDefault="003E0D5D" w:rsidP="003E0D5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C1709E" w14:textId="77777777" w:rsidR="003E0D5D" w:rsidRPr="004E6F43" w:rsidRDefault="003E0D5D" w:rsidP="003E0D5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Տնտեսավարող սուբյեկտի անվանումը (ներառյալ իրավաբանական անձանց ֆիրմային անվանումը), անհատ ձեռնարկատիրոջ անունը, անձնագրային տվյալները (սերիան,</w:t>
            </w:r>
            <w:r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 xml:space="preserve"> </w:t>
            </w: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համարը, ում կողմից է տրված)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0A3E95" w14:textId="77777777" w:rsidR="003E0D5D" w:rsidRPr="004E6F43" w:rsidRDefault="003E0D5D" w:rsidP="003E0D5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  <w:t> </w:t>
            </w:r>
          </w:p>
        </w:tc>
      </w:tr>
      <w:tr w:rsidR="003E0D5D" w:rsidRPr="004E6F43" w14:paraId="37DFC797" w14:textId="77777777" w:rsidTr="003E0D5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08BF65B" w14:textId="77777777" w:rsidR="003E0D5D" w:rsidRPr="004E6F43" w:rsidRDefault="003E0D5D" w:rsidP="003E0D5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476A818" w14:textId="77777777" w:rsidR="003E0D5D" w:rsidRPr="004E6F43" w:rsidRDefault="003E0D5D" w:rsidP="003E0D5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Պետական գրանցման տարեթիվը, ամիսը, ամսաթիվը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71B92E9" w14:textId="77777777" w:rsidR="003E0D5D" w:rsidRPr="004E6F43" w:rsidRDefault="003E0D5D" w:rsidP="003E0D5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  <w:t> </w:t>
            </w:r>
          </w:p>
        </w:tc>
      </w:tr>
      <w:tr w:rsidR="003E0D5D" w:rsidRPr="004E6F43" w14:paraId="15D25FFD" w14:textId="77777777" w:rsidTr="003E0D5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EF8C89E" w14:textId="77777777" w:rsidR="003E0D5D" w:rsidRPr="004E6F43" w:rsidRDefault="003E0D5D" w:rsidP="003E0D5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352A4B" w14:textId="77777777" w:rsidR="003E0D5D" w:rsidRPr="004E6F43" w:rsidRDefault="003E0D5D" w:rsidP="003E0D5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Պետական գրանցման համարը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7A4515F" w14:textId="77777777" w:rsidR="003E0D5D" w:rsidRPr="004E6F43" w:rsidRDefault="003E0D5D" w:rsidP="003E0D5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  <w:t> </w:t>
            </w:r>
          </w:p>
        </w:tc>
      </w:tr>
      <w:tr w:rsidR="003E0D5D" w:rsidRPr="004E6F43" w14:paraId="4E564B7C" w14:textId="77777777" w:rsidTr="003E0D5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B92269" w14:textId="77777777" w:rsidR="003E0D5D" w:rsidRPr="004E6F43" w:rsidRDefault="003E0D5D" w:rsidP="003E0D5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69E425" w14:textId="77777777" w:rsidR="003E0D5D" w:rsidRPr="004E6F43" w:rsidRDefault="003E0D5D" w:rsidP="003E0D5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Իրավաբանական անձի գտնվելու վայրը (փոստային հասցեն),</w:t>
            </w:r>
          </w:p>
          <w:p w14:paraId="20623CA8" w14:textId="77777777" w:rsidR="003E0D5D" w:rsidRPr="004E6F43" w:rsidRDefault="003E0D5D" w:rsidP="003E0D5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անհատ ձեռնարկատիրոջ բնակության վայրը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BDAB01" w14:textId="77777777" w:rsidR="003E0D5D" w:rsidRPr="004E6F43" w:rsidRDefault="003E0D5D" w:rsidP="003E0D5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  <w:t> </w:t>
            </w:r>
          </w:p>
        </w:tc>
      </w:tr>
      <w:tr w:rsidR="003E0D5D" w:rsidRPr="004E6F43" w14:paraId="6F9B87A1" w14:textId="77777777" w:rsidTr="003E0D5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9AB347" w14:textId="77777777" w:rsidR="003E0D5D" w:rsidRPr="004E6F43" w:rsidRDefault="003E0D5D" w:rsidP="003E0D5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DCA5D3" w14:textId="77777777" w:rsidR="003E0D5D" w:rsidRPr="004E6F43" w:rsidRDefault="003E0D5D" w:rsidP="003E0D5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Տնտեսավարող սուբյեկտի գործունեության իրականացման վայրը և կոնտակտային</w:t>
            </w:r>
            <w:r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en-GB"/>
              </w:rPr>
              <w:t xml:space="preserve"> </w:t>
            </w: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տվյալները (հեռախոսահամարը և կապի այլ միջոցներ)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7D2733B" w14:textId="77777777" w:rsidR="003E0D5D" w:rsidRPr="004E6F43" w:rsidRDefault="003E0D5D" w:rsidP="003E0D5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  <w:t> </w:t>
            </w:r>
          </w:p>
        </w:tc>
      </w:tr>
      <w:tr w:rsidR="003E0D5D" w:rsidRPr="004E6F43" w14:paraId="5F6199D5" w14:textId="77777777" w:rsidTr="003E0D5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AF2C97" w14:textId="77777777" w:rsidR="003E0D5D" w:rsidRPr="004E6F43" w:rsidRDefault="003E0D5D" w:rsidP="003E0D5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4E757F" w14:textId="77777777" w:rsidR="003E0D5D" w:rsidRPr="004E6F43" w:rsidRDefault="003E0D5D" w:rsidP="003E0D5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Տնտեսավարող սուբյեկտի կազմում գործող բոլոր առանձնացված</w:t>
            </w:r>
          </w:p>
          <w:p w14:paraId="07FE5E69" w14:textId="77777777" w:rsidR="003E0D5D" w:rsidRPr="004E6F43" w:rsidRDefault="003E0D5D" w:rsidP="003E0D5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ստորաբաժանումների անվանումները և գտնվելու վայրը (փոստային հասցեն), այդ թվում` հեռախոսահամարը և այլ կապի միջոցներ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788A62" w14:textId="77777777" w:rsidR="003E0D5D" w:rsidRPr="004E6F43" w:rsidRDefault="003E0D5D" w:rsidP="003E0D5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  <w:t> </w:t>
            </w:r>
          </w:p>
        </w:tc>
      </w:tr>
      <w:tr w:rsidR="003E0D5D" w:rsidRPr="004E6F43" w14:paraId="269D3D9B" w14:textId="77777777" w:rsidTr="003E0D5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575E1D" w14:textId="77777777" w:rsidR="003E0D5D" w:rsidRPr="004E6F43" w:rsidRDefault="003E0D5D" w:rsidP="003E0D5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C2614B" w14:textId="77777777" w:rsidR="003E0D5D" w:rsidRPr="000D3737" w:rsidRDefault="003E0D5D" w:rsidP="003E0D5D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kern w:val="2"/>
                <w:sz w:val="21"/>
                <w:szCs w:val="21"/>
                <w14:ligatures w14:val="standardContextual"/>
              </w:rPr>
            </w:pPr>
            <w:r w:rsidRPr="000D3737">
              <w:rPr>
                <w:rFonts w:ascii="GHEA Grapalat" w:hAnsi="GHEA Grapalat"/>
                <w:color w:val="000000"/>
                <w:kern w:val="2"/>
                <w:sz w:val="21"/>
                <w:szCs w:val="21"/>
                <w14:ligatures w14:val="standardContextual"/>
              </w:rPr>
              <w:t>Տնտեսավարող սուբյեկտի կազմում գործող բոլոր առանձնացված</w:t>
            </w:r>
          </w:p>
          <w:p w14:paraId="141B3D29" w14:textId="77777777" w:rsidR="003E0D5D" w:rsidRPr="0077698B" w:rsidRDefault="003E0D5D" w:rsidP="003E0D5D">
            <w:pPr>
              <w:shd w:val="clear" w:color="auto" w:fill="FFFFFF"/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0D3737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ստորաբաժանումներում իրականացվող գործունեության տեսակները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06093C" w14:textId="77777777" w:rsidR="003E0D5D" w:rsidRPr="004E6F43" w:rsidRDefault="003E0D5D" w:rsidP="003E0D5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  <w:t> </w:t>
            </w:r>
          </w:p>
        </w:tc>
      </w:tr>
      <w:tr w:rsidR="003E0D5D" w:rsidRPr="004E6F43" w14:paraId="72C27F12" w14:textId="77777777" w:rsidTr="003E0D5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951320E" w14:textId="77777777" w:rsidR="003E0D5D" w:rsidRPr="004E6F43" w:rsidRDefault="003E0D5D" w:rsidP="003E0D5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FA3F9E" w14:textId="77777777" w:rsidR="003E0D5D" w:rsidRPr="004E6F43" w:rsidRDefault="003E0D5D" w:rsidP="003E0D5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Տնտեսավարող սուբյեկտների և դրանց առանձնացված ստորաբաժանումների պաշտոնատար անձանց կոնտակտային տվյալները (հեռախոսահամարը և այլ կապի</w:t>
            </w:r>
            <w:r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en-GB"/>
              </w:rPr>
              <w:t xml:space="preserve"> </w:t>
            </w: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միջոցներ)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67660B" w14:textId="77777777" w:rsidR="003E0D5D" w:rsidRPr="004E6F43" w:rsidRDefault="003E0D5D" w:rsidP="003E0D5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  <w:t> </w:t>
            </w:r>
          </w:p>
        </w:tc>
      </w:tr>
      <w:tr w:rsidR="003E0D5D" w:rsidRPr="004E6F43" w14:paraId="227BE29C" w14:textId="77777777" w:rsidTr="003E0D5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A91D5E5" w14:textId="77777777" w:rsidR="003E0D5D" w:rsidRPr="004E6F43" w:rsidRDefault="003E0D5D" w:rsidP="003E0D5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9</w:t>
            </w: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7C76B83" w14:textId="77777777" w:rsidR="003E0D5D" w:rsidRPr="004E6F43" w:rsidRDefault="003E0D5D" w:rsidP="003E0D5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Տնտեսավարող սուբյեկտների կողմից գործունեությունն սկսելու տարեթիվը, ամիսը,</w:t>
            </w:r>
            <w:r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en-GB"/>
              </w:rPr>
              <w:t xml:space="preserve"> </w:t>
            </w: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ամսաթիվը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87458B4" w14:textId="77777777" w:rsidR="003E0D5D" w:rsidRPr="004E6F43" w:rsidRDefault="003E0D5D" w:rsidP="003E0D5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  <w:t> </w:t>
            </w:r>
          </w:p>
        </w:tc>
      </w:tr>
      <w:tr w:rsidR="003E0D5D" w:rsidRPr="004E6F43" w14:paraId="1395B0C1" w14:textId="77777777" w:rsidTr="003E0D5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5B13FD6" w14:textId="77777777" w:rsidR="003E0D5D" w:rsidRDefault="003E0D5D" w:rsidP="003E0D5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BEA9AF4" w14:textId="77777777" w:rsidR="003E0D5D" w:rsidRPr="00965D20" w:rsidRDefault="003E0D5D" w:rsidP="003E0D5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965D2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Տնտեսավարող սուբյեկտների օբյեկտների կառուցման (վերջին վերակառուցման</w:t>
            </w:r>
          </w:p>
          <w:p w14:paraId="724774E7" w14:textId="77777777" w:rsidR="003E0D5D" w:rsidRPr="00965D20" w:rsidRDefault="003E0D5D" w:rsidP="003E0D5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965D2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(վերանորոգման) տարեթիվը, ամիսը, ամսաթիվը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A5CC245" w14:textId="77777777" w:rsidR="003E0D5D" w:rsidRPr="004E6F43" w:rsidRDefault="003E0D5D" w:rsidP="003E0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</w:p>
        </w:tc>
      </w:tr>
      <w:tr w:rsidR="003E0D5D" w:rsidRPr="004E6F43" w14:paraId="778C5A60" w14:textId="77777777" w:rsidTr="003E0D5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0AA8DDD" w14:textId="77777777" w:rsidR="003E0D5D" w:rsidRDefault="003E0D5D" w:rsidP="003E0D5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A114880" w14:textId="77777777" w:rsidR="003E0D5D" w:rsidRPr="00965D20" w:rsidRDefault="003E0D5D" w:rsidP="003E0D5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965D2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Ապրանքային նշանի, հանրահայտ ապրանքային նշանի առկայության մասին</w:t>
            </w:r>
          </w:p>
          <w:p w14:paraId="64174205" w14:textId="77777777" w:rsidR="003E0D5D" w:rsidRPr="00965D20" w:rsidRDefault="003E0D5D" w:rsidP="003E0D5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965D2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տեղեկություն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B4CACC1" w14:textId="77777777" w:rsidR="003E0D5D" w:rsidRPr="004E6F43" w:rsidRDefault="003E0D5D" w:rsidP="003E0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</w:p>
        </w:tc>
      </w:tr>
      <w:tr w:rsidR="003E0D5D" w:rsidRPr="004E6F43" w14:paraId="23444F4A" w14:textId="77777777" w:rsidTr="003E0D5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E74153A" w14:textId="77777777" w:rsidR="003E0D5D" w:rsidRDefault="003E0D5D" w:rsidP="003E0D5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65F31C1" w14:textId="77777777" w:rsidR="003E0D5D" w:rsidRPr="00965D20" w:rsidRDefault="003E0D5D" w:rsidP="003E0D5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965D2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Ներդրված որակի կառավարման համակարգը (եթե առկա են ISO 9001, HACCP, ISO</w:t>
            </w:r>
            <w:r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 xml:space="preserve"> </w:t>
            </w:r>
            <w:r w:rsidRPr="00965D2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22000, ISO 14000)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D04913B" w14:textId="77777777" w:rsidR="003E0D5D" w:rsidRPr="004E6F43" w:rsidRDefault="003E0D5D" w:rsidP="003E0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</w:p>
        </w:tc>
      </w:tr>
      <w:tr w:rsidR="003E0D5D" w:rsidRPr="004E6F43" w14:paraId="3B2B2E0C" w14:textId="77777777" w:rsidTr="003E0D5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EA28EF8" w14:textId="77777777" w:rsidR="003E0D5D" w:rsidRPr="004E6F43" w:rsidRDefault="003E0D5D" w:rsidP="003E0D5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1</w:t>
            </w:r>
            <w:r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en-GB"/>
              </w:rPr>
              <w:t>3</w:t>
            </w: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5385B5" w14:textId="77777777" w:rsidR="003E0D5D" w:rsidRPr="004E6F43" w:rsidRDefault="003E0D5D" w:rsidP="003E0D5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Սննդի շղթայում ներգրավված աշխատողների թիվը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3D1A6A" w14:textId="77777777" w:rsidR="003E0D5D" w:rsidRPr="004E6F43" w:rsidRDefault="003E0D5D" w:rsidP="003E0D5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  <w:t> </w:t>
            </w:r>
          </w:p>
        </w:tc>
      </w:tr>
      <w:tr w:rsidR="003E0D5D" w:rsidRPr="004E6F43" w14:paraId="55B6A612" w14:textId="77777777" w:rsidTr="003E0D5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2925E86" w14:textId="77777777" w:rsidR="003E0D5D" w:rsidRPr="004E6F43" w:rsidRDefault="003E0D5D" w:rsidP="003E0D5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440FE31" w14:textId="77777777" w:rsidR="003E0D5D" w:rsidRPr="00965D20" w:rsidRDefault="003E0D5D" w:rsidP="003E0D5D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  <w:kern w:val="2"/>
                <w:sz w:val="21"/>
                <w:szCs w:val="21"/>
                <w14:ligatures w14:val="standardContextual"/>
              </w:rPr>
            </w:pPr>
            <w:r w:rsidRPr="00965D20">
              <w:rPr>
                <w:rFonts w:ascii="GHEA Grapalat" w:hAnsi="GHEA Grapalat"/>
                <w:color w:val="000000"/>
                <w:kern w:val="2"/>
                <w:sz w:val="21"/>
                <w:szCs w:val="21"/>
                <w14:ligatures w14:val="standardContextual"/>
              </w:rPr>
              <w:t>Թողարկվող արտադրատեսակները, այդ թվում՝ հատուկ նշանակության</w:t>
            </w:r>
          </w:p>
          <w:p w14:paraId="0C646A88" w14:textId="77777777" w:rsidR="003E0D5D" w:rsidRPr="00965D20" w:rsidRDefault="003E0D5D" w:rsidP="003E0D5D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 Unicode" w:hAnsi="Arial Unicode"/>
                <w:color w:val="000000"/>
                <w:sz w:val="21"/>
                <w:szCs w:val="21"/>
              </w:rPr>
            </w:pPr>
            <w:r w:rsidRPr="00965D20">
              <w:rPr>
                <w:rFonts w:ascii="GHEA Grapalat" w:hAnsi="GHEA Grapalat"/>
                <w:color w:val="000000"/>
                <w:kern w:val="2"/>
                <w:sz w:val="21"/>
                <w:szCs w:val="21"/>
                <w14:ligatures w14:val="standardContextual"/>
              </w:rPr>
              <w:t>սննդամթերքի արտադրության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357ADE4" w14:textId="77777777" w:rsidR="003E0D5D" w:rsidRPr="004E6F43" w:rsidRDefault="003E0D5D" w:rsidP="003E0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</w:p>
        </w:tc>
      </w:tr>
      <w:tr w:rsidR="003E0D5D" w:rsidRPr="004E6F43" w14:paraId="3F44D3BC" w14:textId="77777777" w:rsidTr="003E0D5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B0DDAC0" w14:textId="77777777" w:rsidR="003E0D5D" w:rsidRPr="004E6F43" w:rsidRDefault="003E0D5D" w:rsidP="003E0D5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1</w:t>
            </w:r>
            <w:r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5</w:t>
            </w: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D8DEC44" w14:textId="77777777" w:rsidR="003E0D5D" w:rsidRPr="004E6F43" w:rsidRDefault="003E0D5D" w:rsidP="003E0D5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Կազմակերպության շրջանառության (իրացման) ծավալները՝ նախորդ տարվա</w:t>
            </w:r>
          </w:p>
          <w:p w14:paraId="08ADB17E" w14:textId="77777777" w:rsidR="003E0D5D" w:rsidRPr="004E6F43" w:rsidRDefault="003E0D5D" w:rsidP="003E0D5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տվյալներով (դրամ)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A7ED883" w14:textId="77777777" w:rsidR="003E0D5D" w:rsidRPr="004E6F43" w:rsidRDefault="003E0D5D" w:rsidP="003E0D5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  <w:t> </w:t>
            </w:r>
          </w:p>
        </w:tc>
      </w:tr>
      <w:tr w:rsidR="003E0D5D" w:rsidRPr="004E6F43" w14:paraId="54C46C49" w14:textId="77777777" w:rsidTr="003E0D5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E7BAB56" w14:textId="77777777" w:rsidR="003E0D5D" w:rsidRPr="004E6F43" w:rsidRDefault="003E0D5D" w:rsidP="003E0D5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968EC7D" w14:textId="77777777" w:rsidR="003E0D5D" w:rsidRPr="00965D20" w:rsidRDefault="003E0D5D" w:rsidP="003E0D5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965D2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Նպատակային շուկան` միջազգային և (կամ) ազգային, մարզային, տեղական</w:t>
            </w:r>
          </w:p>
          <w:p w14:paraId="494566FA" w14:textId="77777777" w:rsidR="003E0D5D" w:rsidRPr="004E6F43" w:rsidRDefault="003E0D5D" w:rsidP="003E0D5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965D2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շուկաներ, նշել, թե որ շուկայում է արտադրանքն իրացվում: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68C707F" w14:textId="77777777" w:rsidR="003E0D5D" w:rsidRPr="004E6F43" w:rsidRDefault="003E0D5D" w:rsidP="003E0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</w:p>
        </w:tc>
      </w:tr>
    </w:tbl>
    <w:p w14:paraId="0E7B168C" w14:textId="77777777" w:rsidR="003E0D5D" w:rsidRPr="004E6F43" w:rsidRDefault="003E0D5D" w:rsidP="003E0D5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color w:val="000000"/>
        </w:rPr>
      </w:pPr>
    </w:p>
    <w:p w14:paraId="1EF87DBB" w14:textId="77777777" w:rsidR="00AC0091" w:rsidRPr="00F009BC" w:rsidRDefault="00AC0091" w:rsidP="00AC0091">
      <w:pPr>
        <w:jc w:val="right"/>
        <w:rPr>
          <w:rFonts w:ascii="GHEA Grapalat" w:hAnsi="GHEA Grapalat"/>
        </w:rPr>
      </w:pPr>
    </w:p>
    <w:tbl>
      <w:tblPr>
        <w:tblW w:w="1018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"/>
        <w:gridCol w:w="3779"/>
        <w:gridCol w:w="370"/>
        <w:gridCol w:w="252"/>
        <w:gridCol w:w="278"/>
        <w:gridCol w:w="634"/>
        <w:gridCol w:w="1743"/>
        <w:gridCol w:w="1952"/>
        <w:gridCol w:w="671"/>
      </w:tblGrid>
      <w:tr w:rsidR="00AC0091" w:rsidRPr="00F009BC" w14:paraId="1C33B5C7" w14:textId="77777777" w:rsidTr="00930090">
        <w:trPr>
          <w:tblCellSpacing w:w="0" w:type="dxa"/>
          <w:jc w:val="center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9708A6" w14:textId="77777777" w:rsidR="00AC0091" w:rsidRPr="00F009BC" w:rsidRDefault="00AC0091" w:rsidP="00AC009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Վերահսկողական բնույթի հարցեր</w:t>
            </w:r>
          </w:p>
        </w:tc>
      </w:tr>
      <w:tr w:rsidR="00AC0091" w:rsidRPr="00F009BC" w14:paraId="02707C74" w14:textId="77777777" w:rsidTr="00D14A2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D1554F" w14:textId="77777777" w:rsidR="00AC0091" w:rsidRPr="00F009BC" w:rsidRDefault="00AC0091" w:rsidP="00AC009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NN</w:t>
            </w:r>
          </w:p>
          <w:p w14:paraId="27C26C27" w14:textId="77777777" w:rsidR="00AC0091" w:rsidRPr="00F009BC" w:rsidRDefault="00AC0091" w:rsidP="00AC009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ը/կ</w:t>
            </w:r>
          </w:p>
        </w:tc>
        <w:tc>
          <w:tcPr>
            <w:tcW w:w="3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8BBCD56" w14:textId="77777777" w:rsidR="00AC0091" w:rsidRPr="00F009BC" w:rsidRDefault="00AC0091" w:rsidP="00AC009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Հարցերը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7C14CCA" w14:textId="77777777" w:rsidR="00AC0091" w:rsidRPr="00F009BC" w:rsidRDefault="00AC0091" w:rsidP="00AC0091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Այո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AB8E1E" w14:textId="77777777" w:rsidR="00AC0091" w:rsidRPr="00F009BC" w:rsidRDefault="00AC0091" w:rsidP="00AC009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Ոչ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977D93B" w14:textId="77777777" w:rsidR="00AC0091" w:rsidRPr="00F009BC" w:rsidRDefault="00AC0091" w:rsidP="00AC009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Չ/</w:t>
            </w:r>
          </w:p>
          <w:p w14:paraId="65D59F72" w14:textId="77777777" w:rsidR="00AC0091" w:rsidRPr="00F009BC" w:rsidRDefault="00AC0091" w:rsidP="00AC009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52D1A6" w14:textId="77777777" w:rsidR="00AC0091" w:rsidRPr="00F009BC" w:rsidRDefault="00AC0091" w:rsidP="00AC009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Կշիռը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741A319" w14:textId="77777777" w:rsidR="00AC0091" w:rsidRPr="00F009BC" w:rsidRDefault="00AC0091" w:rsidP="00AC009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Ստուգման եղանակը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C1ACF18" w14:textId="77777777" w:rsidR="00AC0091" w:rsidRPr="00F009BC" w:rsidRDefault="00AC0091" w:rsidP="00AC009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Նորմատիվ ակտի</w:t>
            </w:r>
            <w:r w:rsidRPr="00F009BC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br/>
              <w:t>համարը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B87C3D4" w14:textId="77777777" w:rsidR="00AC0091" w:rsidRPr="00F009BC" w:rsidRDefault="00AC0091" w:rsidP="00AC009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Նշում-ներ</w:t>
            </w:r>
          </w:p>
        </w:tc>
      </w:tr>
      <w:tr w:rsidR="00AC0091" w:rsidRPr="00F009BC" w14:paraId="211D9197" w14:textId="77777777" w:rsidTr="0093009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6318DA" w14:textId="77777777" w:rsidR="00AC0091" w:rsidRPr="00F009BC" w:rsidRDefault="00AC0091" w:rsidP="00AC009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4BD2B34" w14:textId="77777777" w:rsidR="00AC0091" w:rsidRPr="00F009BC" w:rsidRDefault="00AC0091" w:rsidP="00AC009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2F49B9" w14:textId="77777777" w:rsidR="00AC0091" w:rsidRPr="00F009BC" w:rsidRDefault="00AC0091" w:rsidP="00AC0091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  <w:r w:rsidRPr="00F009BC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92C2442" w14:textId="77777777" w:rsidR="00AC0091" w:rsidRPr="00F009BC" w:rsidRDefault="00AC0091" w:rsidP="00AC009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77E0F4" w14:textId="77777777" w:rsidR="00AC0091" w:rsidRPr="00F009BC" w:rsidRDefault="00AC0091" w:rsidP="00AC009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FDB679" w14:textId="77777777" w:rsidR="00AC0091" w:rsidRPr="00F009BC" w:rsidRDefault="00AC0091" w:rsidP="00AC009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24E24E4" w14:textId="77777777" w:rsidR="00AC0091" w:rsidRPr="00F009BC" w:rsidRDefault="00AC0091" w:rsidP="00AC009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AE9E5A5" w14:textId="77777777" w:rsidR="00AC0091" w:rsidRPr="00F009BC" w:rsidRDefault="00AC0091" w:rsidP="00AC009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1BA1DE" w14:textId="77777777" w:rsidR="00AC0091" w:rsidRPr="00F009BC" w:rsidRDefault="00AC0091" w:rsidP="00AC009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9</w:t>
            </w:r>
          </w:p>
        </w:tc>
      </w:tr>
      <w:tr w:rsidR="00AC0091" w:rsidRPr="00F009BC" w14:paraId="492B3E66" w14:textId="77777777" w:rsidTr="0093009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671125" w14:textId="77777777" w:rsidR="00AC0091" w:rsidRPr="00F009BC" w:rsidRDefault="00AC0091" w:rsidP="00AC009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097043" w14:textId="77777777" w:rsidR="00AC0091" w:rsidRPr="00F009BC" w:rsidRDefault="00AC0091" w:rsidP="00AC009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ԱՐՏԱԴՐԱԿԱՆ, ԿԵՆՑԱՂԱՅԻՆ ԵՎ ՕԺԱՆԴԱԿ ՍԵՆՔԵՐ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24A08A" w14:textId="77777777" w:rsidR="00AC0091" w:rsidRPr="00F009BC" w:rsidRDefault="00AC0091" w:rsidP="00AC0091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2FC50B" w14:textId="77777777" w:rsidR="00AC0091" w:rsidRPr="00F009BC" w:rsidRDefault="00AC0091" w:rsidP="00AC0091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A71B07" w14:textId="77777777" w:rsidR="00AC0091" w:rsidRPr="00F009BC" w:rsidRDefault="00AC0091" w:rsidP="00AC0091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C4A1D4" w14:textId="77777777" w:rsidR="00AC0091" w:rsidRPr="00F009BC" w:rsidRDefault="00AC0091" w:rsidP="00AC0091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810407" w14:textId="77777777" w:rsidR="00AC0091" w:rsidRPr="00F009BC" w:rsidRDefault="00AC0091" w:rsidP="00AC0091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845B5B" w14:textId="77777777" w:rsidR="00AC0091" w:rsidRPr="00F009BC" w:rsidRDefault="00AC0091" w:rsidP="00AC0091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B19198" w14:textId="77777777" w:rsidR="00AC0091" w:rsidRPr="00F009BC" w:rsidRDefault="00AC0091" w:rsidP="00AC0091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AC0091" w:rsidRPr="00F009BC" w14:paraId="2DA03512" w14:textId="77777777" w:rsidTr="0093009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05A227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2A7681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Արդյո՞ք արտադրական շինությունների նախագծումը, դրանց </w:t>
            </w: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կառուցվածքը, դասավորվածությունը և չափսը ապահովում են</w:t>
            </w:r>
            <w:r w:rsidRPr="00F009BC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</w:p>
          <w:p w14:paraId="7210FF83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1) պարենային (սննդային) հումքի և սննդամթերքի, աղտոտված և մաքուր գույքի հանդիպական կամ խաչաձևվող հոսքերը բացառող տեխնոլոգիական գործառնությունների հոսքայնության հնարավորությունը.</w:t>
            </w:r>
          </w:p>
          <w:p w14:paraId="11273DD4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2) սննդամթերքի արտադրության (պատրաստման) գործընթացում օգտագործվող օդի աղտոտման մասին նախազգուշացումը կամ դրա նվազեցումը.</w:t>
            </w:r>
          </w:p>
          <w:p w14:paraId="297B9D99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3) կենդանիների, այդ թվում՝ կրծողների և միջատների՝ արտադրական շինություններ ներթափանցումից պաշտպանությունը.</w:t>
            </w:r>
          </w:p>
          <w:p w14:paraId="0659B72D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4) տեխնիկական սարքավորումների անհրաժեշտ տեխնիկական սպասարկում և ընթացիկ վերանորոգում, արտադրական շինությունների մաքրման, լվացման, ախտահանման, միջատազերծման և կրծողների ոչնչացման գործընթացներ իրականացնելու հնարավորությունը.</w:t>
            </w:r>
          </w:p>
          <w:p w14:paraId="3AD4DC7D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5) տեխնոլոգիական գործառնությունների իրականացման համար անհրաժեշտ տարածությունը.</w:t>
            </w:r>
          </w:p>
          <w:p w14:paraId="131B8885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6) կեղտի կուտակումներից, արտադրվող սննդամթերքում</w:t>
            </w:r>
          </w:p>
          <w:p w14:paraId="22511961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մասնիկները թափվելուց, արտադրական շինությունների մակերևույթին կոնդենսատի, բորբոսի առաջացումից պաշտպանությունը.</w:t>
            </w:r>
          </w:p>
          <w:p w14:paraId="1C476785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7) պարենային (սննդային) հումքի, փաթեթավորման նյութերի և սննդամթերքի պահպանման պայմանները։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5B2584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BB2EBE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FCF72E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A3767B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39050D33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11D82011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2B52EB0B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 </w:t>
            </w:r>
          </w:p>
          <w:p w14:paraId="270FC7AF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236C5161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0D7AB0B0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0.4</w:t>
            </w:r>
          </w:p>
          <w:p w14:paraId="36D8F720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3C8D6064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16B7A709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1E8FBB6B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0B15C5BA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5D4F197B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3E916444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6AC063B6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71BE233E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0.1</w:t>
            </w:r>
          </w:p>
          <w:p w14:paraId="265AF178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09EE4A76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15AB3762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64786C03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7AD49EE1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49E01E3D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35F4F7C8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11D28388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0.1</w:t>
            </w:r>
          </w:p>
          <w:p w14:paraId="540CC402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08C86522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0ADC8C1E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49F8084E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4B637506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418D351B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0.1</w:t>
            </w:r>
          </w:p>
          <w:p w14:paraId="613B230D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34BC862F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3F749875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7709A31B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11E79872" w14:textId="5F4E21C3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 </w:t>
            </w:r>
          </w:p>
          <w:p w14:paraId="7CD0145E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0.1</w:t>
            </w:r>
          </w:p>
          <w:p w14:paraId="55AA5AE0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036D1F9E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0C629484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3CE8548F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3800CC2A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0.1</w:t>
            </w:r>
          </w:p>
          <w:p w14:paraId="11A53569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09FEC1EF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496CE0F8" w14:textId="7884A37A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 </w:t>
            </w:r>
          </w:p>
          <w:p w14:paraId="70FF76F6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383B8A6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ակնադիտական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4F86C1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Մաքսային միության</w:t>
            </w:r>
          </w:p>
          <w:p w14:paraId="12FFBD8C" w14:textId="3B670365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հանձնաժողովի 2011</w:t>
            </w:r>
            <w:r w:rsidR="004A73FB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val="hy-AM" w:eastAsia="en-GB"/>
                <w14:ligatures w14:val="none"/>
              </w:rPr>
              <w:t xml:space="preserve"> </w:t>
            </w: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թվականի դեկտեմբերի</w:t>
            </w:r>
          </w:p>
          <w:p w14:paraId="78175F80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9-ի N 880 որոշմամբ</w:t>
            </w:r>
          </w:p>
          <w:p w14:paraId="33B7A1D2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հաստատված</w:t>
            </w:r>
          </w:p>
          <w:p w14:paraId="26C7B38E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«Սննդամթերքի</w:t>
            </w:r>
          </w:p>
          <w:p w14:paraId="56402640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անվտանգության</w:t>
            </w:r>
          </w:p>
          <w:p w14:paraId="76085304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մասին» (ՄՄ ՏԿ</w:t>
            </w:r>
          </w:p>
          <w:p w14:paraId="3865C4A1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021/2011) Մաքսային</w:t>
            </w:r>
          </w:p>
          <w:p w14:paraId="333517DA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միության տեխնիկական</w:t>
            </w:r>
          </w:p>
          <w:p w14:paraId="16E0C4FD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կանոնակարգի</w:t>
            </w:r>
          </w:p>
          <w:p w14:paraId="47F1D9A1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(այսուհետ՝ ՄՄ ՏԿ</w:t>
            </w:r>
          </w:p>
          <w:p w14:paraId="2436C66A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021/2011 կանոնակարգ)</w:t>
            </w:r>
          </w:p>
          <w:p w14:paraId="64668A93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14-րդ հոդվածի 1-ին</w:t>
            </w:r>
          </w:p>
          <w:p w14:paraId="1E3A415E" w14:textId="13700B36" w:rsidR="00AC0091" w:rsidRPr="00F009BC" w:rsidRDefault="00AC0091" w:rsidP="004A73F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կետի, 1-ին, 2-րդ, 3-րդ,</w:t>
            </w:r>
            <w:r w:rsidR="004A73FB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val="hy-AM" w:eastAsia="en-GB"/>
                <w14:ligatures w14:val="none"/>
              </w:rPr>
              <w:t xml:space="preserve"> </w:t>
            </w: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4-րդ, 5-րդ, 6-րդ և 7-րդ</w:t>
            </w:r>
            <w:r w:rsidR="004A73FB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val="hy-AM" w:eastAsia="en-GB"/>
                <w14:ligatures w14:val="none"/>
              </w:rPr>
              <w:t xml:space="preserve"> </w:t>
            </w: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ենթակետեր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EA7BE8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 </w:t>
            </w:r>
          </w:p>
        </w:tc>
      </w:tr>
      <w:tr w:rsidR="00AC0091" w:rsidRPr="00F009BC" w14:paraId="314F46AF" w14:textId="77777777" w:rsidTr="0093009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20B972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1.2.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077364F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արտադրական շինությունները, որտեղ իրականացվում է սննդամթերքի արտադրությունը (պատրաստումը) սարքավորված են՝</w:t>
            </w:r>
          </w:p>
          <w:p w14:paraId="586B641E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1) բնական և մեխանիկական օդափոխության միջոցներով, որոնց քանակը և (կամ) հզորությունը, </w:t>
            </w: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կառուցվածքը և գործարկումը թույլ են տալիս խուսափել սննդամթերքի աղտոտումից, ինչպես նաև ապահովում են նշված համակարգերի ֆիլտրերի և մաքրման ու փոխման ենթակա այլ մասերի հասանելիությունը.</w:t>
            </w:r>
          </w:p>
          <w:p w14:paraId="2AECB08F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2) բնական կամ արհեստական լուսավորվածությամբ.</w:t>
            </w:r>
          </w:p>
          <w:p w14:paraId="553E39BC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3) սանհանգույցներով, որոնց դռները չեն բացվում դեպի արտադրական շինություն և սարքավորված են մինչև նախամուտք մտնելուց առաջ աշխատանքային համազգեստի համար կախիչներով, ձեռքերը լվանալու համար նախատեսված լվացարաններով.</w:t>
            </w:r>
          </w:p>
          <w:p w14:paraId="4F39CEB1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4) ձեռքերը լվանալու համար նախատեսված լվացարաններով՝ տաք և սառը ջրով, ձեռքերը լվանալու միջոցներով և ձեռքերը սրբելու և (կամ) չորացնելու համար նախատեսված սարքերով։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BB3DA1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3847D1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28005B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8A27E53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5CD4F2C5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70724761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6B294FF1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2AECCC8F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5970551A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457DA767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008BF5E9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0.25</w:t>
            </w:r>
          </w:p>
          <w:p w14:paraId="146596CE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1857284B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 </w:t>
            </w:r>
          </w:p>
          <w:p w14:paraId="62B180DA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4EA904D9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452BCC4D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3C498D26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6CB8C936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080C17BA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52F6FED4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55BE2A04" w14:textId="14C87814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0.25</w:t>
            </w:r>
          </w:p>
          <w:p w14:paraId="7B5EB729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7BA5ACAE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1DDE9B1B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0.25</w:t>
            </w:r>
          </w:p>
          <w:p w14:paraId="7FF11313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5E75CFEA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68B62257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2E5057BF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5B4302B1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34CB2501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705775FF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6656A149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24764BDB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6948DE55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2B86518D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5AF34C90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CD0EF2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ակնադիտական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C34390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ՄՄ ՏԿ 021/2011</w:t>
            </w:r>
          </w:p>
          <w:p w14:paraId="51652127" w14:textId="23966670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կանոնակարգի 1-րդ</w:t>
            </w:r>
            <w:r w:rsidR="004A73FB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val="hy-AM" w:eastAsia="en-GB"/>
                <w14:ligatures w14:val="none"/>
              </w:rPr>
              <w:t xml:space="preserve"> </w:t>
            </w: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հոդվածի 4-րդ կետի 2,</w:t>
            </w:r>
            <w:r w:rsidR="004A73FB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val="hy-AM" w:eastAsia="en-GB"/>
                <w14:ligatures w14:val="none"/>
              </w:rPr>
              <w:t xml:space="preserve"> </w:t>
            </w: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1-ին, 2-րդ, 3-րդ, 4 -րդ</w:t>
            </w:r>
          </w:p>
          <w:p w14:paraId="2FB5B920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ենթակետեր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8BBFF0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AC0091" w:rsidRPr="00F009BC" w14:paraId="3E4B0FF3" w14:textId="77777777" w:rsidTr="0093009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578203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1.3.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D239025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սահմանված է սննդամթերքի արտադրության (պատրաստման) գործընթացում օգտագործվող արտադրական շինությունների, տեխնոլոգիական սարքավորումների և գույքի մաքրման, լվացման, ախտահանման, միջատազերծման և կրծողների ոչնչացման</w:t>
            </w:r>
          </w:p>
          <w:p w14:paraId="185DBA3A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գործընթացների պարբերականություն և իրականացում է։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EBE144B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D1D5730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A6B364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3CCCD4" w14:textId="0C9B6C99" w:rsidR="00AC0091" w:rsidRPr="00F009BC" w:rsidRDefault="00DF072C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</w:t>
            </w:r>
            <w:r w:rsidRPr="00F009BC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8AE87C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ակնադիտական և փաստաթղթային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9BD93D" w14:textId="6CC59A33" w:rsidR="00AC0091" w:rsidRPr="00F009BC" w:rsidRDefault="00AC0091" w:rsidP="004A73F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ՄՄ ՏԿ 021/2011 10-րդ</w:t>
            </w:r>
            <w:r w:rsidR="004A73FB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val="hy-AM" w:eastAsia="en-GB"/>
                <w14:ligatures w14:val="none"/>
              </w:rPr>
              <w:t xml:space="preserve"> </w:t>
            </w: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հոդվածի 3-րդ կետի 10- րդ ենթակետ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E9C583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AC0091" w:rsidRPr="00F009BC" w14:paraId="2F0E99CF" w14:textId="77777777" w:rsidTr="0093009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0AFC38E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</w:t>
            </w:r>
            <w:r w:rsidRPr="00F009BC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4</w:t>
            </w:r>
            <w:r w:rsidRPr="00F009BC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1EDF61A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սննդամթերքի արտադրության (պատրաստման) գործընթացում գոյացող թափոնները պարբերաբար հեռացվում են արտադրական շինություններից։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1072348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9E140D8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1818771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35E652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D1C3B0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ակնադիտական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94CFFFD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ՄՄ ՏԿ 021/2011</w:t>
            </w:r>
          </w:p>
          <w:p w14:paraId="1A0590F0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կանոնակարգի 16-րդ հոդվածի 1-ին կետ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95FCC2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AC0091" w:rsidRPr="00F009BC" w14:paraId="107A3715" w14:textId="77777777" w:rsidTr="0093009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E2F734A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1.5.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D66B699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արտադրական շինություններում չի պահվում անձնակազմի անձնական և արտադրական (հատուկ) հագուստ և կոշիկներ։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77E7D2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052DC5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B9A72C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4F1D32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1FFBAD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ակնադիտական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070711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ՄՄ ՏԿ 021/2011</w:t>
            </w:r>
          </w:p>
          <w:p w14:paraId="4DA7149B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կանոնակարգի 14-րդ հոդվածի 3-րդ կետ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CE5AB3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AC0091" w:rsidRPr="00F009BC" w14:paraId="1D317A8A" w14:textId="77777777" w:rsidTr="0093009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9FE0FE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</w:t>
            </w:r>
            <w:r w:rsidRPr="00F009BC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6</w:t>
            </w:r>
            <w:r w:rsidRPr="00F009BC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F874B3C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արտադրական շինություններում չի պահվում սննդամթերքի</w:t>
            </w:r>
          </w:p>
          <w:p w14:paraId="045E2A45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արտադրության (պատրաստման) ընթացքում չօգտագործվող ցանկացած նյութ և պարագա, այդ թվում՝ լվացող և ախտահանող նյութեր, բացառությամբ արտադրական շինությունների և սարքավորումների ընթացիկ լվացման և ախտահանման համար անհրաժեշտ լվացող և ախտահանող միջոցների։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885B14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1AE915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86C83CE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0919A7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29EEC3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ակնադիտական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B99989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ՄՄ ՏԿ 021/2011</w:t>
            </w:r>
          </w:p>
          <w:p w14:paraId="661E64F7" w14:textId="2EDBB815" w:rsidR="00AC0091" w:rsidRPr="00F009BC" w:rsidRDefault="00AC0091" w:rsidP="004A73F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կանոնակարգի 14-րդ</w:t>
            </w:r>
            <w:r w:rsidR="004A73FB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val="hy-AM" w:eastAsia="en-GB"/>
                <w14:ligatures w14:val="none"/>
              </w:rPr>
              <w:t xml:space="preserve"> </w:t>
            </w: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հոդվածի 4-րդ կետ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7143491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AC0091" w:rsidRPr="00F009BC" w14:paraId="6094901E" w14:textId="77777777" w:rsidTr="0093009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E36CE23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1</w:t>
            </w:r>
            <w:r w:rsidRPr="00F009BC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7</w:t>
            </w:r>
            <w:r w:rsidRPr="00F009BC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8ECB8F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արտադրական շինությունների մասերը, որտեղ իրականացվում է սննդամթերքի արտադրությունը (պատրաստումը), համապատասխանում են՝</w:t>
            </w:r>
          </w:p>
          <w:p w14:paraId="6C242BA7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1) հատակների մակերևույթները պատրաստված են անջրանցիկ, լվացվող նյութերից, հեշտորեն լվացվում են, անհրաժեշտության դեպքում ախտահանվում, ինչպես նաև պատշաճ ձևով ցամաքեցվում.</w:t>
            </w:r>
          </w:p>
          <w:p w14:paraId="42AB856D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2) պատերի մակերևույթները պատրաստված են անջրանցիկ, լվացվող նյութերից, որոնք կարելի է լվանալ և, անհրաժեշտության դեպքում, ախտահանել.</w:t>
            </w:r>
          </w:p>
          <w:p w14:paraId="492A85D5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3) առաստաղները կամ դրանց բացակայության դեպքում տանիքների ներքին մակերևույթները և արտադրական շինությունների վերևում գտնվող կառուցվածքները ապահով են, ինչը կանխարգելում է կեղտի կուտակումը, բորբոսի առաջացումը և առաստաղից կամ այդպիսի մակերևույթներից և կառուցվածքներից մասնիկների թափվելու հնարավորությունն ու նպաստում խոնավության խտացման նվազեցմանը.</w:t>
            </w:r>
          </w:p>
          <w:p w14:paraId="7F5D110B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4) բացվող ներքին պատուհանները (վերնափեղկերը) ունեն հեշտությամբ հանվող և մաքրվող միջատապաշտպան ցանցեր.</w:t>
            </w:r>
          </w:p>
          <w:p w14:paraId="3063DCF1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5) արտադրական շինությունների դռները հարթ, են՝ պատրաստված չներծծող նյութերից։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21FCC77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F3AC94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3057D9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A70582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468B38B9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660BEBA5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725BFBFE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4DDF446C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0950B489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782AA250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16A1E042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0.2</w:t>
            </w:r>
          </w:p>
          <w:p w14:paraId="5B250DEE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37944804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4E9B9226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4142ADB2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360E631A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60FCA353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5712A0E9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00B3EADB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11458FBB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34A7A6F1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0.2</w:t>
            </w:r>
          </w:p>
          <w:p w14:paraId="1EBC3EC3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36C07A72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11264112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039AFCA6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6BDB2D1E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525EB64F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1684C972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7F30DE98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0.2</w:t>
            </w:r>
          </w:p>
          <w:p w14:paraId="10D878AA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5B99C695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35641E24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24089D53" w14:textId="5B3E03BE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 </w:t>
            </w:r>
          </w:p>
          <w:p w14:paraId="798851DD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133281E3" w14:textId="47A1867F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 </w:t>
            </w:r>
          </w:p>
          <w:p w14:paraId="13ADA760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0.2</w:t>
            </w:r>
          </w:p>
          <w:p w14:paraId="07FAD36A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3C8D2C33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0EE57E31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1526D33A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0D821F1B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53F009C7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3AB3EF42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3EE9A42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ակնադիտական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3A0A34E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ՄՄ ՏԿ 021/2011</w:t>
            </w:r>
          </w:p>
          <w:p w14:paraId="5026A0D2" w14:textId="08A37697" w:rsidR="00AC0091" w:rsidRPr="00F009BC" w:rsidRDefault="00AC0091" w:rsidP="004A73F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կանոնակարգի 14-րդ</w:t>
            </w:r>
            <w:r w:rsidR="004A73FB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val="hy-AM" w:eastAsia="en-GB"/>
                <w14:ligatures w14:val="none"/>
              </w:rPr>
              <w:t xml:space="preserve"> </w:t>
            </w: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հոդվածի 5-րդ կետի,</w:t>
            </w:r>
            <w:r w:rsidR="004A73FB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val="hy-AM" w:eastAsia="en-GB"/>
                <w14:ligatures w14:val="none"/>
              </w:rPr>
              <w:t xml:space="preserve"> </w:t>
            </w: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1-ին, 2-րդ, 3 -րդ, 4-րդ և 5-րդ ենթակետեր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F470B4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AC0091" w:rsidRPr="00F009BC" w14:paraId="4AA22461" w14:textId="77777777" w:rsidTr="0093009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69A9F0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1.8.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A92A43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Արդյո՞ք արտադրական շինություններում կոյուղու </w:t>
            </w: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համակարգերը նախագծված և իրականացված են այնպես, որպեսզի բացառեն սննդամթերքի աղտոտման ռիսկը։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C73085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9D329C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AB71C6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38905F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076561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ակնադիտական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C8FE0C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ՄՄ ՏԿ 021/2011</w:t>
            </w:r>
          </w:p>
          <w:p w14:paraId="2FC6FAF6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կանոնակարգի 14-րդ հոդվածի 7-րդ կետ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F9678B8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 </w:t>
            </w:r>
          </w:p>
        </w:tc>
      </w:tr>
      <w:tr w:rsidR="00AC0091" w:rsidRPr="00F009BC" w14:paraId="6CD1E1CF" w14:textId="77777777" w:rsidTr="0093009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5A68B1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1.9.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C6F24C5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</w:t>
            </w:r>
          </w:p>
          <w:p w14:paraId="3EE26492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արտադրական</w:t>
            </w:r>
          </w:p>
          <w:p w14:paraId="0E390810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շինություններում</w:t>
            </w:r>
          </w:p>
          <w:p w14:paraId="3CF70B2E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չի իրականացվում</w:t>
            </w:r>
          </w:p>
          <w:p w14:paraId="6C74B47B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վերանորոգման աշխատանքներ այդ արտադրական շինություններում</w:t>
            </w:r>
          </w:p>
          <w:p w14:paraId="543CCB8B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սննդամթերքի արտադրության (պատրաստման) գործընթացի հետ</w:t>
            </w:r>
          </w:p>
          <w:p w14:paraId="3B596CE3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միաժամանակ։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0B30EB0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47680E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6FAD23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51FF91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DC62E39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ակնադիտական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6E824AA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ՄՄ ՏԿ 021/2011</w:t>
            </w:r>
          </w:p>
          <w:p w14:paraId="5F409809" w14:textId="335E9543" w:rsidR="00AC0091" w:rsidRPr="00F009BC" w:rsidRDefault="00AC0091" w:rsidP="004A73F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կանոնակարգի 14-րդ</w:t>
            </w:r>
            <w:r w:rsidR="004A73FB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val="hy-AM" w:eastAsia="en-GB"/>
                <w14:ligatures w14:val="none"/>
              </w:rPr>
              <w:t xml:space="preserve"> </w:t>
            </w: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հոդվածի 8-րդ կետ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156BB5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AC0091" w:rsidRPr="00F009BC" w14:paraId="6B9316CA" w14:textId="77777777" w:rsidTr="0093009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D0A0FC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1.20.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BCB4D8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սննդի կառույցն ապահովված է անձնակազմի համար հանդերձարանով: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2729F62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2592F12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6F8F6B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CDDD976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5EC3254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ակնադիտական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153654E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Հայաստանի</w:t>
            </w:r>
          </w:p>
          <w:p w14:paraId="0762424C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Հանրապետության</w:t>
            </w:r>
          </w:p>
          <w:p w14:paraId="5F9612BB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կառավարության</w:t>
            </w:r>
          </w:p>
          <w:p w14:paraId="1B5987D2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2011թվականի հունվարի</w:t>
            </w:r>
          </w:p>
          <w:p w14:paraId="54BC4EBE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20-ի N 34-Ն որոշման</w:t>
            </w:r>
          </w:p>
          <w:p w14:paraId="5A4A9DC6" w14:textId="2B8F2940" w:rsidR="00AC0091" w:rsidRPr="00F009BC" w:rsidRDefault="00AC0091" w:rsidP="004A73F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հավելվածի 25-րդ կետի</w:t>
            </w:r>
            <w:r w:rsidR="004A73FB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val="hy-AM" w:eastAsia="en-GB"/>
                <w14:ligatures w14:val="none"/>
              </w:rPr>
              <w:t xml:space="preserve"> </w:t>
            </w: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6-րդ ենթակետ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93AE4F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AC0091" w:rsidRPr="00F009BC" w14:paraId="26FF35BD" w14:textId="77777777" w:rsidTr="0093009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4DE3A99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1.21.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7AB2C2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սննդամթերքի արտադրության (պատրաստման) գործընթացում օգտագործվող տարբեր ագրեգատային վիճակներով ջուրը համապատասխանում է՝</w:t>
            </w:r>
          </w:p>
          <w:p w14:paraId="6A2898A3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1) սննդամթերքի արտադրության (պատրաստման) գործընթացում օգտագործվող ջուրը, որն անմիջական շփման մեջ է գտնվում պարենային (սննդային) հումքի և փաթեթավորման նյութերի հետ, համապատասխանում է Հայաստանի Հանրապետության օրենսդրությամբ սահմանված՝ խմելու ջրին ներկայացվող պահանջներին.</w:t>
            </w:r>
          </w:p>
          <w:p w14:paraId="32748F17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2) սննդամթերքի արտադրության (պատրաստման) գործընթացում օգտագործվող գոլորշին, որն անմիջական շփման մեջ է գտնվում պարենային (սննդային) հումքի և փաթեթավորման նյութերի հետ, չի հանդիսանում սննդամթերքի աղտոտման աղբյուր.</w:t>
            </w:r>
          </w:p>
          <w:p w14:paraId="3CA23215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3) սննդամթերքի արտադրության (պատրաստման) գործընթացում </w:t>
            </w: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օգտագործվող սառույցը պատրաստված է Հայաստանի Հանրապետության օրենսդրությամբ սահմանված՝ խմելու ջրին</w:t>
            </w:r>
          </w:p>
          <w:p w14:paraId="35682978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ներկայացվող պահանջներին համապատասխանող խմելու ջրից։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80BB243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C2B417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83CB06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10519D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6317C2DC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219B4F0F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5E34C3D2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2949332C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783CD754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511DA222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78E1CC7D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096EC4F6" w14:textId="7C5C3B14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</w:t>
            </w:r>
            <w:r w:rsidR="00DF072C"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5</w:t>
            </w:r>
          </w:p>
          <w:p w14:paraId="7986B40E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3FB6811C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5783EB1C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16353C8F" w14:textId="6DD066B5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 </w:t>
            </w:r>
          </w:p>
          <w:p w14:paraId="1361009C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0B611F2A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27F55478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09B63AA4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2EF45E26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0.5</w:t>
            </w:r>
          </w:p>
          <w:p w14:paraId="6FCCB6F6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1B93EF6F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57419F31" w14:textId="3B460C8B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 </w:t>
            </w:r>
          </w:p>
          <w:p w14:paraId="0B84F1A5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06370E6D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09312A04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3E259AB1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43AC5DD4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986C93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ակնադիտական և փաստաթղթային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08A2615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ՄՄ ՏԿ 021/2011</w:t>
            </w:r>
          </w:p>
          <w:p w14:paraId="2EE3D5F0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կանոնակարգի 12-րդ հոդվածի 2-րդ կետի 1- ին, 2-րդ և 3-րդ ենթակետեր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9317A6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AC0091" w:rsidRPr="00F009BC" w14:paraId="7ED92BFF" w14:textId="77777777" w:rsidTr="0093009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BD6602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1.22.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FF261B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սննդի կառույցը ապահովված է խմելու ջրի անխափան ջրամատակարարմամբ: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265A950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1D0AD4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235134E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3248DD" w14:textId="11F275A3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</w:t>
            </w:r>
            <w:r w:rsidR="00DF072C"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222299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ակնադիտական և փաստաթղթային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D961908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Հայաստանի</w:t>
            </w:r>
          </w:p>
          <w:p w14:paraId="424B0C64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Հանրապետության կառավարության 2011թվականի հունվարի 20-ի N 34-Ն որոշման հավելվածի 46-րդ կետ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2732EA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AC0091" w:rsidRPr="00F009BC" w14:paraId="28A47B06" w14:textId="77777777" w:rsidTr="0093009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C79D28A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1.23.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8EF08C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թափոնները, իրենց կատեգորիաներին համապատասխան, տեղադրված են առանձին մակնշված, սարքին վիճակում գտնվող և բացառապես այդ թափոնների ու աղբի հավաքման և պահպանման համար օգտագործվող փակվող տարողություններում։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AEDA70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FEE1A3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1231A15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AC78BC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A0ADB8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ակնադիտական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0355B7D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ՄՄ ՏԿ 021/2011</w:t>
            </w:r>
          </w:p>
          <w:p w14:paraId="6A03969C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կանոնակարգի 16-րդ հոդվածի 3-րդ կետ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B5D476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AC0091" w:rsidRPr="00F009BC" w14:paraId="248151A3" w14:textId="77777777" w:rsidTr="0093009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106BF2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1.24.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0A09CB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արտադրական շինություններից, սննդամթերքի արտադրության (պատրաստման) արտադրական օբյեկտի տարածքից թափոնների հեռացումը և վերացումը չի հանգեցնում սննդամթերքի, շրջակա միջավայրի աղտոտմանը, մարդու կյանքին և առողջությանը սպառնացող վտանգի առաջացմանը։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267349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217662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C776A7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1FB178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E82967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ակնադիտական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8921F8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ՄՄ ՏԿ 021/2011</w:t>
            </w:r>
          </w:p>
          <w:p w14:paraId="0BE900DD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կանոնակարգի 16-րդ հոդվածի 5-րդ կետ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D2C2A1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AC0091" w:rsidRPr="00F009BC" w14:paraId="303BCDBF" w14:textId="77777777" w:rsidTr="0093009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025A812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1.25.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AD6374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կազմակերպությունն ընդգրկված է սննդի շղթայի օպերատորների համար նախատեսված տվյալների բազայում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CD135D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6C8F6F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C75517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181CF0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1AE4E7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ակնադիտական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CC30DC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«Սննդամթերքի անվտանգության մասին» օրենքի</w:t>
            </w:r>
          </w:p>
          <w:p w14:paraId="767B3193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17-րդ հոդված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29C372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AC0091" w:rsidRPr="00F009BC" w14:paraId="474E4F16" w14:textId="77777777" w:rsidTr="0093009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50F06E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9246FD9" w14:textId="77777777" w:rsidR="00AC0091" w:rsidRPr="00F009BC" w:rsidRDefault="00AC0091" w:rsidP="00AC009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ԱՇԽԱՏՈՂՆԵՐԻ ԱՆՁՆԱԿԱՆ ՀԻԳԻԵՆԱ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5E3A10A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A5CD5F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C47157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3D052A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1FBE35D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AC0091" w:rsidRPr="00F009BC" w14:paraId="0D938866" w14:textId="77777777" w:rsidTr="0093009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23CD2D7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2.1.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713F66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սննդի շղթայում ներգրավված և սննդամթերքի հետ</w:t>
            </w:r>
          </w:p>
          <w:p w14:paraId="1D99F5DD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անմիջական շփում ունեցող անձնակազմը օրենսդրությամբ սահմանված</w:t>
            </w:r>
          </w:p>
          <w:p w14:paraId="3679CF8A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կարգով ենթարկվել է պարտադիր նախնական և պարբերական բժշկական</w:t>
            </w:r>
          </w:p>
          <w:p w14:paraId="7A1BBA12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զննությունների և ունի սանիտարական (բժշկական) գրքույկ։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4BE35AF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01E38D7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27767C7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D4DE56" w14:textId="068E35C2" w:rsidR="00AC0091" w:rsidRPr="00F009BC" w:rsidRDefault="00DF072C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</w:t>
            </w:r>
            <w:r w:rsidRPr="00F009BC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662670E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փաստաթղթային</w:t>
            </w:r>
          </w:p>
          <w:p w14:paraId="78185E72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9EC3DDD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Հայաստանի</w:t>
            </w:r>
          </w:p>
          <w:p w14:paraId="570E2A44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Հանրապետության</w:t>
            </w:r>
          </w:p>
          <w:p w14:paraId="55784A85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կառավարության</w:t>
            </w:r>
          </w:p>
          <w:p w14:paraId="02CFA5AA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2011թվականի հունվարի 20-ի N 34-Ն որոշման հավելվածի 55-րդ կետ, «Սննդամթերքի</w:t>
            </w:r>
          </w:p>
          <w:p w14:paraId="731319F6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անվտանգության</w:t>
            </w:r>
          </w:p>
          <w:p w14:paraId="08144F84" w14:textId="7E03DABA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մասին» օրենք 16-րդ</w:t>
            </w:r>
            <w:r w:rsidR="004A73FB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val="hy-AM" w:eastAsia="en-GB"/>
                <w14:ligatures w14:val="none"/>
              </w:rPr>
              <w:t xml:space="preserve"> </w:t>
            </w: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հոդված 6-րդ մաս, ՄՄ</w:t>
            </w:r>
            <w:r w:rsidR="004A73FB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val="hy-AM" w:eastAsia="en-GB"/>
                <w14:ligatures w14:val="none"/>
              </w:rPr>
              <w:t xml:space="preserve"> </w:t>
            </w: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ՏԿ 021/2011</w:t>
            </w:r>
          </w:p>
          <w:p w14:paraId="0ED00AE1" w14:textId="7A2F5E00" w:rsidR="00AC0091" w:rsidRPr="00F009BC" w:rsidRDefault="00AC0091" w:rsidP="004A73F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կանոնակարգի 17-րդ</w:t>
            </w:r>
            <w:r w:rsidR="004A73FB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val="hy-AM" w:eastAsia="en-GB"/>
                <w14:ligatures w14:val="none"/>
              </w:rPr>
              <w:t xml:space="preserve"> </w:t>
            </w: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հոդվածի 6-րդ կետ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E3E0D5D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 </w:t>
            </w:r>
          </w:p>
        </w:tc>
      </w:tr>
      <w:tr w:rsidR="00AC0091" w:rsidRPr="00F009BC" w14:paraId="3B7B9AEF" w14:textId="77777777" w:rsidTr="0093009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E45BD6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2</w:t>
            </w:r>
            <w:r w:rsidRPr="00F009BC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A41615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սննդի շղթայում ներգրավված յուրաքանչյուր անձ պահպանում է անձնական հիգիենայի կանոնները և կրում է համապատասխան մաքուր, անհրաժեշտության դեպքում, պաշտպանիչ հագուստ: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FEFE87C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1B6DA7A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E856DB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58F5E9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DECA20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ակնադիտական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2FD2FB4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Հայաստանի</w:t>
            </w:r>
          </w:p>
          <w:p w14:paraId="661BCC74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Հանրապետության</w:t>
            </w:r>
          </w:p>
          <w:p w14:paraId="537F6398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կառավարության</w:t>
            </w:r>
          </w:p>
          <w:p w14:paraId="591C95CF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2011թվականի հունվարի 20-ի N 34-Ն որոշման հավելվածի 53-րդ կետ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AC0D00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AC0091" w:rsidRPr="00F009BC" w14:paraId="2A07A7D7" w14:textId="77777777" w:rsidTr="0093009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F385D0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2</w:t>
            </w:r>
            <w:r w:rsidRPr="00F009BC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613EE1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սննդամթերքի միջոցով փոխանցվող հիվանդության վիրուսակիր կամ վարակիչ վերք, մաշկային հիվանդություն, խոց ունեցող անձինք չեն շփվում սննդամթերքի հետ և չեն մտնում սննդամթերքի տեղակայման գոտի, եթե առկա է սննդամթերքի վրա ուղղակի կամ անուղղակի ազդեցության հավանականություն։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B5E7B4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2868D14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EDF03F2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CA71FEC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8085BC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ակնադիտական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9777CD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Հայաստանի</w:t>
            </w:r>
          </w:p>
          <w:p w14:paraId="08DBF301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Հանրապետության</w:t>
            </w:r>
          </w:p>
          <w:p w14:paraId="790626D5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կառավարության</w:t>
            </w:r>
          </w:p>
          <w:p w14:paraId="7C0C9F6E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2011թվականի հունվարի 20-ի N 34-Ն որոշման հավելվածի 54-րդ կետ, ՄՄ ՏԿ 021/2011 կանոնակարգի 17-րդ հոդվածի 11-րդ կետ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4D2817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AC0091" w:rsidRPr="00F009BC" w14:paraId="677245D6" w14:textId="77777777" w:rsidTr="0093009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2BEA067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1C32DB" w14:textId="77777777" w:rsidR="00AC0091" w:rsidRPr="00F009BC" w:rsidRDefault="00AC0091" w:rsidP="00AC009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ՍԱՐՔԱՎՈՐՈՒՄՆԵՐ ԵՎ ԳՈՒՅՔ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D7F88A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66B614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63DEFB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6E021F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2544F48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AC0091" w:rsidRPr="00F009BC" w14:paraId="782F2193" w14:textId="77777777" w:rsidTr="0093009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5EE03ED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3</w:t>
            </w:r>
            <w:r w:rsidRPr="00F009BC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</w:t>
            </w:r>
            <w:r w:rsidRPr="00F009BC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7196521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սննդամթերքի արտադրության (պատրաստման) գործընթացում օգտագործվում են սննդամթերքի հետ շփման մեջ գտնվող տեխնոլոգիական սարքավորումներ և գույք, որոնք՝</w:t>
            </w:r>
          </w:p>
          <w:p w14:paraId="64496825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1) ունեն սննդամթերքի արտադրությունն (պատրաստումն) ապահովող կառուցվածքային և շահագործման բնութագրեր</w:t>
            </w:r>
          </w:p>
          <w:p w14:paraId="6F2D4661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2) հնարավորություն են տալիս իրականացնելու դրանց լվացման և (կամ) մաքրման և ախտահանման աշխատանքները.</w:t>
            </w:r>
          </w:p>
          <w:p w14:paraId="36F1E981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3) պատրաստված են սննդամթերքի հետ շփման մեջ գտնվող</w:t>
            </w:r>
          </w:p>
          <w:p w14:paraId="7997D3D9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նյութերին ներկայացվող պահանջներին համապատասխանող նյութերից։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A731CE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2E7CFC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77D9E85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373F64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1787A876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4A567522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07268D8D" w14:textId="62E178D2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 </w:t>
            </w:r>
          </w:p>
          <w:p w14:paraId="6D1114E4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435B5149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214A2B13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35632B4E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0.4</w:t>
            </w:r>
          </w:p>
          <w:p w14:paraId="38811A0A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4BD0CF25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24A78C4B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4ABDE885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728E16E5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50115490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0.3</w:t>
            </w:r>
          </w:p>
          <w:p w14:paraId="43E5FE71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55E1CF9D" w14:textId="655EE439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 </w:t>
            </w:r>
          </w:p>
          <w:p w14:paraId="52E6AA0D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16A3C3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ակնադիտական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D957762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ՄՄ ՏԿ 021/2011</w:t>
            </w:r>
          </w:p>
          <w:p w14:paraId="4A11DB12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կանոնակարգի 15-րդ հոդվածի 1-ին կետի 1- ին, 2-րդ և 3-րդ ենթակետեր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0E0DAB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AC0091" w:rsidRPr="00F009BC" w14:paraId="3DAE0A9F" w14:textId="77777777" w:rsidTr="0093009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27F70B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3.2.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3D3789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բոլոր սարքավորումները, գործիքները, պարագաները և բեռնարկղերը, որոնք անմիջական շփման մեջ են գտնվում սննդամթերքի հետ կառուցված են հիգիենայի պահանջները բավարարող նյութերից և պահվում են նորոգ ու բարվոք վիճակում: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A887B1B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E789DD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A08899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2A540F5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B9C11C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ակնադիտական և/կամ/ փաստաթղթային զննում և/կամ/ լաբորատոր փորձաքննություն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321B4C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Հայաստանի Հանրապետության կառավարության 2011թվականի հունվարի 20-ի</w:t>
            </w:r>
          </w:p>
          <w:p w14:paraId="224E216E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N 34-Ն որոշման հավելվածի 39-րդ կետի</w:t>
            </w:r>
          </w:p>
          <w:p w14:paraId="2A65453D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2-րդ ենթակետ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A1E0B8E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AC0091" w:rsidRPr="00F009BC" w14:paraId="1B39E822" w14:textId="77777777" w:rsidTr="0093009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DA4CE7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3.3.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C51D46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բոլոր սարքավորումները, գործիքները, պարագաները և բեռնարկղերը, որոնք անմիջական շփման մեջ են գտնվում սննդամթերքի հետ, ենթարկվում են պատշաճ մաքրման ու ախտահանման: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00DABA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D3D24E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37F824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8375604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EBC897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ակնադիտական և/կամ/ փաստաթղթային զննում և/կամ/ լաբորատոր փորձաքննություն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97B53D9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Հայաստանի Հանրապետության կառավարության 2011թվականի հունվարի 20-ի N 34-Ն որոշման հավելվածի</w:t>
            </w: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br/>
              <w:t>39-րդ կետի</w:t>
            </w:r>
          </w:p>
          <w:p w14:paraId="6B4C8392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1-ին ենթակետ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606CC6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AC0091" w:rsidRPr="00F009BC" w14:paraId="6E18ABF0" w14:textId="77777777" w:rsidTr="0093009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78B321A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3.4.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0DC970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տեխնիկական սարքավորումները, ըստ անհրաժեշտության սարքավորված/հանգեցված են համապատասխան հսկիչ սարքերով։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F5BE27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8CD0A8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82DABDB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B26968C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6A5638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ակնադիտական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7A889E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ՄՄ ՏԿ 021/2011</w:t>
            </w:r>
          </w:p>
          <w:p w14:paraId="1BD8135B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կանոնակարգի 15-րդ հոդվածի 2-րդ կետ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6B4A92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AC0091" w:rsidRPr="00F009BC" w14:paraId="3760CEAB" w14:textId="77777777" w:rsidTr="0093009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88FB6A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921FAA1" w14:textId="77777777" w:rsidR="00AC0091" w:rsidRPr="00F009BC" w:rsidRDefault="00AC0091" w:rsidP="00AC009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ՀՈՒՄՔԻ ԵՎ ՊԱՏՐԱՍՏԻ ԱՐՏԱԴՐԱՆՔԻ ՓԱԹԵԹԱՎՈՐՈՒՄ, ՓՈԽԱԴՐՈՒՄ, ՄԱԿՆՇՈՒՄ ԵՎ ՊԱՀՈՒՄ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98ECA0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BA6C99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E50571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0EB46A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22C23CB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66020E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69AEB8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AC0091" w:rsidRPr="00F009BC" w14:paraId="290ED13F" w14:textId="77777777" w:rsidTr="0093009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7E5397C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4.1</w:t>
            </w:r>
            <w:r w:rsidRPr="00F009BC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DB08D6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ընդունվող հումքը համապատասխանում է դրանց անվտանգության պահանջներին և ունի անվտանգությունը հավաստող (հիմնավորող) փաստաթղթեր: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EEDBD3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73FE94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FA2DD6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BD3BD0" w14:textId="0309C263" w:rsidR="00AC0091" w:rsidRPr="00F009BC" w:rsidRDefault="00DF072C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</w:t>
            </w:r>
            <w:r w:rsidRPr="00F009BC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AC88EF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ակնադիտական և փաստաթղթային զննում, լաբորատոր փորձաքննություն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0E01A7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«Սննդամթերքի անվտանգության մասին» օրենքի 15-րդ հոդվածի 1-ին մաս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6252C9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AC0091" w:rsidRPr="00F009BC" w14:paraId="15EE0CB1" w14:textId="77777777" w:rsidTr="0093009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7E2AD7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4.2.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B3E427C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սննդամթերքի արտադրության (պատրաստման) ընթացքում օգտագործվող պարենային (սննդային) հումքը և բաղադրիչները պահվում են այդ հումքի և բաղադրիչների փչանալը կանխարգելող և դրանց՝</w:t>
            </w:r>
          </w:p>
          <w:p w14:paraId="7E897AB7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աղտոտիչ նյութերից պաշտպանությունն ապահովող պայմաններում։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35BF5B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FAF015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D9305E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7215EB7" w14:textId="6102F424" w:rsidR="00AC0091" w:rsidRPr="00F009BC" w:rsidRDefault="00DF072C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</w:t>
            </w:r>
            <w:r w:rsidRPr="00F009BC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63B60C9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ակնադիտական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FCAB60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ՄՄ ՏԿ 021/2011</w:t>
            </w:r>
          </w:p>
          <w:p w14:paraId="3E477018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կանոնակարգի 13-րդ հոդվածի 4-րդ կետ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A42A0D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AC0091" w:rsidRPr="00F009BC" w14:paraId="733A7C13" w14:textId="77777777" w:rsidTr="0093009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8699F37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4.4.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70DF4AC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Արդյո՞ք արտադրությունում չի իրացվում պարենային (սննդային) հումք, անկախ այն հանգամանքից, թե </w:t>
            </w: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պիտանիության ժամկետի նշումը որ լեզվով է կատարված, եթե`</w:t>
            </w:r>
          </w:p>
          <w:p w14:paraId="2D702F58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1) պիտանիության ժամկետն անցած է.</w:t>
            </w:r>
          </w:p>
          <w:p w14:paraId="43D51A09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2) փաթեթավորման կամ տարայի վրա պիտանիության ժամկետը</w:t>
            </w:r>
          </w:p>
          <w:p w14:paraId="6154A7A8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բացակայում է կամ ընթեռնելի չէ.</w:t>
            </w:r>
          </w:p>
          <w:p w14:paraId="07B0B073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3) ժամկետը կրկնակի մակնշված է կամ բնօրինակ պիտանիության ժամկետը ջնջված է, և նշված է պիտանիության նոր ժամկետ: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6DEC25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08FC0B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B9F91A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49642C0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638B6D3B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62E0BB96" w14:textId="6B12A160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 </w:t>
            </w:r>
          </w:p>
          <w:p w14:paraId="62894966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47D1BB13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5402ACC1" w14:textId="48A8F7B8" w:rsidR="00AC0091" w:rsidRPr="00F009BC" w:rsidRDefault="00DF072C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0</w:t>
            </w:r>
            <w:r w:rsidRPr="00F009BC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8</w:t>
            </w:r>
          </w:p>
          <w:p w14:paraId="05AA54B0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727F9EFA" w14:textId="093FA363" w:rsidR="00AC0091" w:rsidRPr="00F009BC" w:rsidRDefault="00DF072C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</w:t>
            </w:r>
            <w:r w:rsidRPr="00F009BC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8</w:t>
            </w:r>
          </w:p>
          <w:p w14:paraId="2502E21F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7AA97821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52728505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0E65F48D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78636FA1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9BE6C5A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ակնադիտական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4F6BB9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«Սննդամթերքի անվտանգության մասին» օրենքի 9-</w:t>
            </w: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րդ հոդվածի 10-րդ մաս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6E4666F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 </w:t>
            </w:r>
          </w:p>
        </w:tc>
      </w:tr>
      <w:tr w:rsidR="00AC0091" w:rsidRPr="00F009BC" w14:paraId="20361305" w14:textId="77777777" w:rsidTr="0093009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5B6D73F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4.5.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6C468E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բնական հանքային ջրի դուրսբերման (հավաքման) համար օգտագործվող՝ դրա հետ հպվող խողովակների, պոմպերի և այլ սարքավորումների մակերեսները պատրաստված են բնական հանքային ջրի սկզբնական հատկությունների պահպանումը երաշխավորող նյութերից։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DB980B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64AB8D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15F39F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300BD4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542A19A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ակնադիտական և փաստաթղթային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83E65C5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ԵՏՄ ՏԿ 044/2017 կանոնակարգի 22-րդ կետ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D2DB5B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AC0091" w:rsidRPr="00F009BC" w14:paraId="0F93DD44" w14:textId="77777777" w:rsidTr="0093009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845BF1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4.6.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1C7FE12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ջրառի կառույցի հորանաբերանը</w:t>
            </w: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br/>
              <w:t>1 հասանելի սանիտարական մշակման համար։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6AEA5C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AD7B87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68B50C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DF66BE1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1958914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ակնադիտական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0B8A525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ԵՏՄ ՏԿ 044/2017</w:t>
            </w:r>
          </w:p>
          <w:p w14:paraId="76A47752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կանոնակարգի 23-րդ կետ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E8280CC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AC0091" w:rsidRPr="00F009BC" w14:paraId="158F7EF4" w14:textId="77777777" w:rsidTr="0093009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69C344C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4.7.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18F2319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հորատանցքին կամ հանքաղբյուրին անմիջապես հարակից տարածքում ընդունվում են բնական հանքային ջրի դուրսբերման (հավաքման) ժամանակ դրա աղտոտումը կանխարգելող միջոցներ։ Հորատանցքին կամ հանքաղբյուրին անմիջապես հարակից տարածքը անհասանելի է կողմնակի անձանց համար, ինչը կարող է ապահովվել</w:t>
            </w:r>
          </w:p>
          <w:p w14:paraId="0B42479C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համապատասխան համասարքերի (օրինակ՝ փակոցների) տեղադրման</w:t>
            </w:r>
          </w:p>
          <w:p w14:paraId="08C1D0C4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կամ կառուցվածքների կառուցման միջոցով։ Այդ տարածքում չի իրականացվում ոչ մի գործունեություն, որն ուղղված է բնական հանքային ջրի դուրսբերմանը (հավաքմանը)։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E729F4F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E5664B3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62206A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823FDF" w14:textId="5E743C13" w:rsidR="00AC0091" w:rsidRPr="00F009BC" w:rsidRDefault="00DF072C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</w:t>
            </w:r>
            <w:r w:rsidRPr="00F009BC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DD94525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ակնադիտական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3E954C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ԵՏՄ ՏԿ 044/2017</w:t>
            </w:r>
          </w:p>
          <w:p w14:paraId="42F2844A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կանոնակարգի 24-րդ կետ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CC9D223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AC0091" w:rsidRPr="00F009BC" w14:paraId="22174B3A" w14:textId="77777777" w:rsidTr="0093009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D062265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4.8.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6248AC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Արդյո՞ք բնական հանքային ջրի հետ հպվող տեխնոլոգիական սարքավորումների, խողովակաշարերի, տարաների և գույքի մակերեսները պատրաստված են բնական հանքային ջրի ազդեցության նկատմամբ կայուն </w:t>
            </w: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իներտ նյութերից (օրինակ՝ կերամիկայից, ապակուց կամ չժանգոտվող պողպատից), ախտահանիչ միջոցներից և այլ նյութերից, որոնք օգտագործվում են բնական հանքային ջրի մշակման ժամանակ։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88AA900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825FE2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A536BE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320876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97B9737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ակնադիտական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651F08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ԵՏՄ ՏԿ 044/2017</w:t>
            </w:r>
          </w:p>
          <w:p w14:paraId="636427BB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կանոնակարգի 25-րդ կետ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455291F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AC0091" w:rsidRPr="00F009BC" w14:paraId="58791C6D" w14:textId="77777777" w:rsidTr="0093009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ADB60D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4.9.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2E0397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շշալցման համար նախատեսված խմելու ջրի մշակման համար չեն կիրառվում քլորի պատրաստուկներ։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4C7CDD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5F0F4A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7DA5E07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F560BB6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0BFE70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ակնադիտական և փաստաթղթային զննում և/կամ լաբորատոր</w:t>
            </w:r>
          </w:p>
          <w:p w14:paraId="3E2CE6CE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փորձաքննություն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B9F37B0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ԵՏՄ ՏԿ 044/2017</w:t>
            </w:r>
          </w:p>
          <w:p w14:paraId="06284663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կանոնակարգի 29-րդ կետ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210993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AC0091" w:rsidRPr="00F009BC" w14:paraId="4931D206" w14:textId="77777777" w:rsidTr="0093009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445B23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4.10.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E6929E1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մանկական սննդի համար նախատեսված խմելու ջրի արտադրության համար օգտագործվում է միայն սեղանի բնական հանքային ջուրը կամ բնական խմելու ջուրը։ 0-ից 3 տարեկան երեխաների համար նախատեսված՝ մանկական սննդի համար խմելու ջրի շշալցումն իրականացվում է միայն բնական խմելու ջրի և բնական հանքային ջրի շշալցման համար նախատեսված արտադրական գծերում։ Ընդ որում, 0-ից 3 տարեկան երեխաների համար նախատեսված՝ մանկական սննդի համար խմելու ջրի շշալցման ժամանակ արգելվում է օգտագործել ըմպելիքների արտադրության համար նախատեսված արտադրական գծերը։ Նախքան մանկական սննդի համար նախատեսված խմելու ջրի բացթողումն արտադրական գծերը պետք է ենթարկվեն լվացման և ախտահանման։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78603F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C1143F9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D69A7A8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51D025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2AAD583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ակնադիտական և փաստաթղթային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ECDD3AA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ԵՏՄ ՏԿ 044/2017</w:t>
            </w:r>
          </w:p>
          <w:p w14:paraId="093DE8C4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կանոնակարգի 30-րդ կետ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177009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AC0091" w:rsidRPr="00F009BC" w14:paraId="02EAD06E" w14:textId="77777777" w:rsidTr="0093009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7531855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4.11.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D93AC9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մանկական սննդի համար նախատեսված խմելու ջրի արտադրության ժամանակ չի օգտագործվում՝</w:t>
            </w:r>
          </w:p>
          <w:p w14:paraId="4DB11CEA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1) ծծմբաթթվական արծաթ.</w:t>
            </w:r>
          </w:p>
          <w:p w14:paraId="1EAF2C6E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2) որպես կոնսերվանտ ածխածնի դիօքսիդ.</w:t>
            </w:r>
          </w:p>
          <w:p w14:paraId="41482F42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3) մշակման ընթացքում քլորի պատրաստուկներ.</w:t>
            </w:r>
          </w:p>
          <w:p w14:paraId="0949D2C4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4) 0-ից 3 տարեկան երեխաների համար նախատեսված՝ մանկական սննդի համար խմելու ջրի արտադրության ժամանակ յոդի և ֆտորի պատրաստուկներ։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027703C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098F21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DC4BD07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949FCB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73C2F819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19B4D09E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48B408DA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3DC469AA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331669C3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0.3</w:t>
            </w:r>
          </w:p>
          <w:p w14:paraId="7DE430DB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0.3</w:t>
            </w:r>
          </w:p>
          <w:p w14:paraId="36334BA7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68EA1683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0.3</w:t>
            </w:r>
          </w:p>
          <w:p w14:paraId="776E9F6A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69E6A110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BDD0E2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ակնադիտական և փաստաթղթային զննում և/կամ լաբորատոր փորձաքննություն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03416C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ԵՏՄ ՏԿ 044/2017</w:t>
            </w:r>
          </w:p>
          <w:p w14:paraId="6C65F99B" w14:textId="6459422C" w:rsidR="00AC0091" w:rsidRPr="00F009BC" w:rsidRDefault="00AC0091" w:rsidP="004A73F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կանոնակարգի 31-րդ կետի «ա», «բ», «գ» և</w:t>
            </w:r>
            <w:r w:rsidR="004A73FB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val="hy-AM" w:eastAsia="en-GB"/>
                <w14:ligatures w14:val="none"/>
              </w:rPr>
              <w:t xml:space="preserve"> </w:t>
            </w: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«դ» ենթակետեր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F25A9AB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AC0091" w:rsidRPr="00F009BC" w14:paraId="40B89ABA" w14:textId="77777777" w:rsidTr="0093009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54AAE22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4.12.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06FB3D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0-3 տարեկան երեխաների համար նախատեսված՝ մանկական սննդի համար խմելու ջրի սպառողական փաթեթվածքի ծավալը չի գերազանցում 6 լ։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E11610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183645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0E6DE14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3E281BB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979BF4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ակնադիտական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A46C240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ԵՏՄ ՏԿ 044/2017</w:t>
            </w:r>
          </w:p>
          <w:p w14:paraId="2796C63A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կանոնակարգի 33-րդ կետ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E3F62A7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AC0091" w:rsidRPr="00F009BC" w14:paraId="256513DB" w14:textId="77777777" w:rsidTr="0093009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514A74B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4.13.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46293EF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բնական հանքային ջրի մականշվածքը պարունակում է՝</w:t>
            </w:r>
          </w:p>
          <w:p w14:paraId="54D1E754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1) բնական հանքային ջրի նշանակությունը («սեղանի», «բուժիչ-սեղանի», «բուժիչ»).</w:t>
            </w:r>
          </w:p>
          <w:p w14:paraId="13A46180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2) «գազավորված» կամ «չգազավորված» բառը կամ</w:t>
            </w:r>
          </w:p>
          <w:p w14:paraId="243D3921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«բնական գազավորման» կամ «հանքաղբյուրի գազով» արտահայտությունը՝ կախված բնական հանքային ջրի մեջ ածխածնի դիօքսիդի ծագումից.</w:t>
            </w:r>
          </w:p>
          <w:p w14:paraId="5BC5615B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3) հորատանցքի համարը (հորատանցքերի </w:t>
            </w:r>
            <w:proofErr w:type="gramStart"/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համարները)՝</w:t>
            </w:r>
            <w:proofErr w:type="gramEnd"/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 նշելով հանքավայրը կամ հանքավայրի հատվածը կամ հանքաղբյուրի (աղբյուրի, ակնաղբյուրի և այլն) անվանումը և դրա գտնվելու վայրը.</w:t>
            </w:r>
          </w:p>
          <w:p w14:paraId="3E34CD01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4) ընդհանուր հանքայնացումը (գ/լ կամ գ/դմ</w:t>
            </w: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12"/>
                <w:szCs w:val="12"/>
                <w:vertAlign w:val="superscript"/>
                <w:lang w:eastAsia="en-GB"/>
                <w14:ligatures w14:val="none"/>
              </w:rPr>
              <w:t>3</w:t>
            </w: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).</w:t>
            </w:r>
          </w:p>
          <w:p w14:paraId="0AA97D41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5) «հիմնական կազմ» բառերը, այնուհետև նշված են քիմիական կազմի տարրերը և կենսաբանական ակտիվ բաղադրիչները (դրանց առկայության դեպքում), որոնք բնութագրում են բնական հանքային ջուրը, և դրանց քանակի սահմանային (նվազագույն և առավելագույն) արժեքները (մգ/լ կամ մգ/դմ</w:t>
            </w: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12"/>
                <w:szCs w:val="12"/>
                <w:vertAlign w:val="superscript"/>
                <w:lang w:eastAsia="en-GB"/>
                <w14:ligatures w14:val="none"/>
              </w:rPr>
              <w:t>3</w:t>
            </w: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).</w:t>
            </w:r>
          </w:p>
          <w:p w14:paraId="2336CA95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6) «Պարունակում է ֆտորիդ» գրառումը (բնական հանքային ջրի մեջ ավելի քան 1 մգ/դմ</w:t>
            </w: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12"/>
                <w:szCs w:val="12"/>
                <w:vertAlign w:val="superscript"/>
                <w:lang w:eastAsia="en-GB"/>
                <w14:ligatures w14:val="none"/>
              </w:rPr>
              <w:t>3</w:t>
            </w: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  <w:r w:rsidRPr="00F009BC">
              <w:rPr>
                <w:rFonts w:ascii="GHEA Grapalat" w:eastAsia="Times New Roman" w:hAnsi="GHEA Grapalat" w:cs="GHEA Grapalat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ֆտորիդ</w:t>
            </w: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 </w:t>
            </w:r>
            <w:r w:rsidRPr="00F009BC">
              <w:rPr>
                <w:rFonts w:ascii="GHEA Grapalat" w:eastAsia="Times New Roman" w:hAnsi="GHEA Grapalat" w:cs="GHEA Grapalat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պարունակվելու</w:t>
            </w: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 </w:t>
            </w:r>
            <w:r w:rsidRPr="00F009BC">
              <w:rPr>
                <w:rFonts w:ascii="GHEA Grapalat" w:eastAsia="Times New Roman" w:hAnsi="GHEA Grapalat" w:cs="GHEA Grapalat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դեպքում</w:t>
            </w: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) </w:t>
            </w:r>
            <w:r w:rsidRPr="00F009BC">
              <w:rPr>
                <w:rFonts w:ascii="GHEA Grapalat" w:eastAsia="Times New Roman" w:hAnsi="GHEA Grapalat" w:cs="GHEA Grapalat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և</w:t>
            </w: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 </w:t>
            </w:r>
            <w:r w:rsidRPr="00F009BC">
              <w:rPr>
                <w:rFonts w:ascii="GHEA Grapalat" w:eastAsia="Times New Roman" w:hAnsi="GHEA Grapalat" w:cs="GHEA Grapalat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«Խորհուրդ</w:t>
            </w: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 </w:t>
            </w:r>
            <w:r w:rsidRPr="00F009BC">
              <w:rPr>
                <w:rFonts w:ascii="GHEA Grapalat" w:eastAsia="Times New Roman" w:hAnsi="GHEA Grapalat" w:cs="GHEA Grapalat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չի</w:t>
            </w: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 </w:t>
            </w:r>
            <w:r w:rsidRPr="00F009BC">
              <w:rPr>
                <w:rFonts w:ascii="GHEA Grapalat" w:eastAsia="Times New Roman" w:hAnsi="GHEA Grapalat" w:cs="GHEA Grapalat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տրվու</w:t>
            </w: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մ օգտագործել նախադպրոցական տարիքի երեխաներին» գրառումը (խմելու բնական հանքային ջրի մեջ ավելի քան 1.5 մգ/դմ</w:t>
            </w: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12"/>
                <w:szCs w:val="12"/>
                <w:vertAlign w:val="superscript"/>
                <w:lang w:eastAsia="en-GB"/>
                <w14:ligatures w14:val="none"/>
              </w:rPr>
              <w:t>3</w:t>
            </w: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  <w:r w:rsidRPr="00F009BC">
              <w:rPr>
                <w:rFonts w:ascii="GHEA Grapalat" w:eastAsia="Times New Roman" w:hAnsi="GHEA Grapalat" w:cs="GHEA Grapalat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ֆտորիդ</w:t>
            </w: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 </w:t>
            </w:r>
            <w:r w:rsidRPr="00F009BC">
              <w:rPr>
                <w:rFonts w:ascii="GHEA Grapalat" w:eastAsia="Times New Roman" w:hAnsi="GHEA Grapalat" w:cs="GHEA Grapalat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պարունակվելու</w:t>
            </w: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 </w:t>
            </w:r>
            <w:r w:rsidRPr="00F009BC">
              <w:rPr>
                <w:rFonts w:ascii="GHEA Grapalat" w:eastAsia="Times New Roman" w:hAnsi="GHEA Grapalat" w:cs="GHEA Grapalat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դեպքում՝</w:t>
            </w: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 </w:t>
            </w:r>
            <w:r w:rsidRPr="00F009BC">
              <w:rPr>
                <w:rFonts w:ascii="GHEA Grapalat" w:eastAsia="Times New Roman" w:hAnsi="GHEA Grapalat" w:cs="GHEA Grapalat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բացառությամբ</w:t>
            </w: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 </w:t>
            </w:r>
            <w:r w:rsidRPr="00F009BC">
              <w:rPr>
                <w:rFonts w:ascii="GHEA Grapalat" w:eastAsia="Times New Roman" w:hAnsi="GHEA Grapalat" w:cs="GHEA Grapalat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կալցիումական</w:t>
            </w: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 </w:t>
            </w:r>
            <w:r w:rsidRPr="00F009BC">
              <w:rPr>
                <w:rFonts w:ascii="GHEA Grapalat" w:eastAsia="Times New Roman" w:hAnsi="GHEA Grapalat" w:cs="GHEA Grapalat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ջրերի</w:t>
            </w: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 (</w:t>
            </w:r>
            <w:r w:rsidRPr="00F009BC">
              <w:rPr>
                <w:rFonts w:ascii="GHEA Grapalat" w:eastAsia="Times New Roman" w:hAnsi="GHEA Grapalat" w:cs="GHEA Grapalat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ավելի</w:t>
            </w: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 </w:t>
            </w:r>
            <w:r w:rsidRPr="00F009BC">
              <w:rPr>
                <w:rFonts w:ascii="GHEA Grapalat" w:eastAsia="Times New Roman" w:hAnsi="GHEA Grapalat" w:cs="GHEA Grapalat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քան</w:t>
            </w: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 10 </w:t>
            </w:r>
            <w:r w:rsidRPr="00F009BC">
              <w:rPr>
                <w:rFonts w:ascii="GHEA Grapalat" w:eastAsia="Times New Roman" w:hAnsi="GHEA Grapalat" w:cs="GHEA Grapalat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մգ</w:t>
            </w: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/</w:t>
            </w:r>
            <w:r w:rsidRPr="00F009BC">
              <w:rPr>
                <w:rFonts w:ascii="GHEA Grapalat" w:eastAsia="Times New Roman" w:hAnsi="GHEA Grapalat" w:cs="GHEA Grapalat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դմ</w:t>
            </w: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12"/>
                <w:szCs w:val="12"/>
                <w:vertAlign w:val="superscript"/>
                <w:lang w:eastAsia="en-GB"/>
                <w14:ligatures w14:val="none"/>
              </w:rPr>
              <w:t>3</w:t>
            </w: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(</w:t>
            </w:r>
            <w:r w:rsidRPr="00F009BC">
              <w:rPr>
                <w:rFonts w:ascii="GHEA Grapalat" w:eastAsia="Times New Roman" w:hAnsi="GHEA Grapalat" w:cs="GHEA Grapalat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Са</w:t>
            </w: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2+) </w:t>
            </w:r>
            <w:r w:rsidRPr="00F009BC">
              <w:rPr>
                <w:rFonts w:ascii="GHEA Grapalat" w:eastAsia="Times New Roman" w:hAnsi="GHEA Grapalat" w:cs="GHEA Grapalat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կալցիումի</w:t>
            </w: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 </w:t>
            </w:r>
            <w:r w:rsidRPr="00F009BC">
              <w:rPr>
                <w:rFonts w:ascii="GHEA Grapalat" w:eastAsia="Times New Roman" w:hAnsi="GHEA Grapalat" w:cs="GHEA Grapalat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պարունակությամբ</w:t>
            </w: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)).</w:t>
            </w:r>
          </w:p>
          <w:p w14:paraId="080670CD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7) պահպանման պայմանները և բացելուց հետո պիտանիության ժամկետը՝ 5 լ և ավելի ծավալով սպառողական փաթեթվածքով բնական հանքային ջրի համար։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222490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AE19C15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2D772C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7418689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37D30E69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36DCA76A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4A0F5C1B" w14:textId="02118E1D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</w:t>
            </w:r>
            <w:r w:rsidR="00DF072C"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5</w:t>
            </w:r>
          </w:p>
          <w:p w14:paraId="4A4D6667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165E5B28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3CDBC9ED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56DE4C02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0.3</w:t>
            </w:r>
          </w:p>
          <w:p w14:paraId="2916CA6F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6A60D8C4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2068CC3E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6F7035B8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3EC9D3D2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5FD0026B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49F9A8A0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09C6CF3B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2B08BA64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08E34B66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0.3</w:t>
            </w:r>
          </w:p>
          <w:p w14:paraId="12D03CF5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458DDD1A" w14:textId="52141FE6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 </w:t>
            </w:r>
          </w:p>
          <w:p w14:paraId="6E68031D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0.3</w:t>
            </w:r>
          </w:p>
          <w:p w14:paraId="274C531E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361D68CF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214AAEE8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0.3</w:t>
            </w:r>
          </w:p>
          <w:p w14:paraId="4924CEBA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241B843F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4EAD3416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2182827D" w14:textId="0E057E88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26D4B27B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48CFCD95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670EB01B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3986F9FD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0A313442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1CAE772F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0.3</w:t>
            </w:r>
          </w:p>
          <w:p w14:paraId="6C1F0A2F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7DD68B2E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2AA6694F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4D22D071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4BA36999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5716F7A9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4F6C75F6" w14:textId="20B8A6ED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 </w:t>
            </w:r>
          </w:p>
          <w:p w14:paraId="0EF638BC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 </w:t>
            </w:r>
          </w:p>
          <w:p w14:paraId="16EB3A06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591DB4B8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63AAEE0E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2F7B688D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2C66BE6B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CA3D680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ակնադիտական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68DF37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ԵՏՄ ՏԿ 044/2017</w:t>
            </w:r>
          </w:p>
          <w:p w14:paraId="7A208081" w14:textId="1AD0C98B" w:rsidR="00AC0091" w:rsidRPr="00F009BC" w:rsidRDefault="00AC0091" w:rsidP="004A73F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կանոնակարգի 38-րդ</w:t>
            </w:r>
            <w:r w:rsidR="004A73FB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val="hy-AM" w:eastAsia="en-GB"/>
                <w14:ligatures w14:val="none"/>
              </w:rPr>
              <w:t xml:space="preserve"> </w:t>
            </w: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կետի «ա», «բ», «գ», «դ», «ե», «զ» և «է»</w:t>
            </w:r>
            <w:r w:rsidR="004A73FB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val="hy-AM" w:eastAsia="en-GB"/>
                <w14:ligatures w14:val="none"/>
              </w:rPr>
              <w:t xml:space="preserve"> </w:t>
            </w: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ենթակետեր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EEDB6F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AC0091" w:rsidRPr="00F009BC" w14:paraId="185F1E13" w14:textId="77777777" w:rsidTr="0093009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1B78CEE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4.14.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A64E2A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բնական գազավորմամբ բնական հանքային ջրի համար նշված է ածխածնի դիօքսիդի քանակությունը՝ բնական տատանումների</w:t>
            </w:r>
          </w:p>
          <w:p w14:paraId="2C119AF1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սահմաններում դրա բնական մակարդակին համապատասխան։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71E8CB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FC7409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FC5143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C668EE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B45A63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ակնադիտական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FC5F68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ԵՏՄ ՏԿ 044/2017</w:t>
            </w:r>
          </w:p>
          <w:p w14:paraId="1817311E" w14:textId="1E1B2BD3" w:rsidR="00AC0091" w:rsidRPr="00F009BC" w:rsidRDefault="00AC0091" w:rsidP="004A73F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կանոնակարգի 41-րդ</w:t>
            </w:r>
            <w:r w:rsidR="004A73FB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val="hy-AM" w:eastAsia="en-GB"/>
                <w14:ligatures w14:val="none"/>
              </w:rPr>
              <w:t xml:space="preserve"> </w:t>
            </w: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կետ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C40E22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AC0091" w:rsidRPr="00F009BC" w14:paraId="54B24541" w14:textId="77777777" w:rsidTr="0093009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4116BB6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4.15</w:t>
            </w:r>
            <w:r w:rsidRPr="00F009BC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5DF06B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բնական խմելու ջրի մականշվածքը պարունակում է՝</w:t>
            </w:r>
          </w:p>
          <w:p w14:paraId="5DDD27C3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1) «գազավորված» կամ «չգազավորված» բառը.</w:t>
            </w:r>
          </w:p>
          <w:p w14:paraId="084B5D74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2) ջրառի վայրի մասին տեղեկություններ (գետի, լճի կամ ջրային այլ օբյեկտի անվանումը).</w:t>
            </w:r>
          </w:p>
          <w:p w14:paraId="4E4CD70C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3) ընդհանուր հանքայնացումը (գ/լ կամ գ/դմ</w:t>
            </w: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12"/>
                <w:szCs w:val="12"/>
                <w:vertAlign w:val="superscript"/>
                <w:lang w:eastAsia="en-GB"/>
                <w14:ligatures w14:val="none"/>
              </w:rPr>
              <w:t>3</w:t>
            </w: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).</w:t>
            </w:r>
          </w:p>
          <w:p w14:paraId="74E2D221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4) «հիմնական բաղադրություն» բառերը, այնուհետև նշված են բնական խմելու ջրի քիմիական կազմի տարրերը և դրանց քանակի սահմանային (նվազագույն և առավելագույն) արժեքները (մգ/լ կամ մգ/դմ</w:t>
            </w: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12"/>
                <w:szCs w:val="12"/>
                <w:vertAlign w:val="superscript"/>
                <w:lang w:eastAsia="en-GB"/>
                <w14:ligatures w14:val="none"/>
              </w:rPr>
              <w:t>3</w:t>
            </w: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).</w:t>
            </w:r>
          </w:p>
          <w:p w14:paraId="3CA435F9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5) պահպանման պայմանները և բացելուց հետո պիտանիության ժամկետը՝ 5 լ և ավելի ծավալով սպառողական փաթեթվածքով բնական խմելու ջրի համար։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2B76036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F2A76C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0DAFBB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71B6D14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0234716F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30F068A5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11EB5A10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0.2</w:t>
            </w:r>
          </w:p>
          <w:p w14:paraId="0CEAD34F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27B939B8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0.2</w:t>
            </w:r>
          </w:p>
          <w:p w14:paraId="07E80E48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6C7889BD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67491098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790E77A6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0.2</w:t>
            </w:r>
          </w:p>
          <w:p w14:paraId="3B1112BE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1908CB2F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01677A7B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0.2</w:t>
            </w:r>
          </w:p>
          <w:p w14:paraId="79D28132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1BB34411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39EAD9F3" w14:textId="300B3FD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 </w:t>
            </w:r>
          </w:p>
          <w:p w14:paraId="01B823FC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104932D2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632F6593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C58AD97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ակնադիտական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0856FD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ԵՏՄ ՏԿ 044/2017</w:t>
            </w:r>
          </w:p>
          <w:p w14:paraId="0B10E0D3" w14:textId="56936357" w:rsidR="00AC0091" w:rsidRPr="00F009BC" w:rsidRDefault="00AC0091" w:rsidP="004A73F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կանոնակարգի 44-րդ</w:t>
            </w:r>
            <w:r w:rsidR="004A73FB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val="hy-AM" w:eastAsia="en-GB"/>
                <w14:ligatures w14:val="none"/>
              </w:rPr>
              <w:t xml:space="preserve"> </w:t>
            </w: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կետի «ա», «բ», «գ», «դ» և «ե» ենթակետեր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18DB700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AC0091" w:rsidRPr="00F009BC" w14:paraId="61E04137" w14:textId="77777777" w:rsidTr="0093009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17A8AD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4.16</w:t>
            </w:r>
            <w:r w:rsidRPr="00F009BC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4AEDB6C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մանկական սննդի համար նախատեսված խմելու ջրի մականշվածքը պետք է պարունակում է ՝</w:t>
            </w:r>
          </w:p>
          <w:p w14:paraId="2324B1A0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1) «մանկական սննդի համար» բառերը կամ խմելու ջուրը մանկական սննդի համար նախատեսված լինելու մասին այլ նշում.</w:t>
            </w:r>
          </w:p>
          <w:p w14:paraId="51BF1679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2) երեխաների տարիքային այն խմբի մասին տեղեկություններ, որի համար նախատեսված է խմելու ջուրը (0-ից </w:t>
            </w: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մինչև 3 տարեկան կամ 3 տարեկանից սկսած).</w:t>
            </w:r>
          </w:p>
          <w:p w14:paraId="2ACE0782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3) ընդհանուր հանքայնացումը (գ/լ կամ գ/դմ</w:t>
            </w: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12"/>
                <w:szCs w:val="12"/>
                <w:vertAlign w:val="superscript"/>
                <w:lang w:eastAsia="en-GB"/>
                <w14:ligatures w14:val="none"/>
              </w:rPr>
              <w:t>3</w:t>
            </w: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).</w:t>
            </w:r>
          </w:p>
          <w:p w14:paraId="3D02E11D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4) «հիմնական բաղադրություն» բառերը, այնուհետև նշվում են մանկական սննդի համար նախատեսված խմելու ջրի քիմիական կազմի տարրերը և դրանց քանակի սահմանային (նվազագույն և առավելագույն) արժեքները (մգ/լ կամ մգ/դմ</w:t>
            </w: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12"/>
                <w:szCs w:val="12"/>
                <w:vertAlign w:val="superscript"/>
                <w:lang w:eastAsia="en-GB"/>
                <w14:ligatures w14:val="none"/>
              </w:rPr>
              <w:t>3</w:t>
            </w: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).</w:t>
            </w:r>
          </w:p>
          <w:p w14:paraId="3282FC0A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5) պահպանման պայմանները և բացելուց հետո ժամկետը: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0BD1B0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7846C5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73FDABF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7B78983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27231BF1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08F3AC9E" w14:textId="3A9CEF7A" w:rsidR="00AC0091" w:rsidRDefault="00AC0091" w:rsidP="00AC00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319BE307" w14:textId="77777777" w:rsidR="003E0D5D" w:rsidRPr="00F009BC" w:rsidRDefault="003E0D5D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0731E87E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20B0DB01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0.3</w:t>
            </w:r>
          </w:p>
          <w:p w14:paraId="3BCE75CD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7A8A1B67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1F4A27C5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7AE47306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291DB1CE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733AF2CA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0.3</w:t>
            </w:r>
          </w:p>
          <w:p w14:paraId="3781301C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721F7E68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 </w:t>
            </w:r>
          </w:p>
          <w:p w14:paraId="6DB5C5E3" w14:textId="04683C56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 </w:t>
            </w:r>
          </w:p>
          <w:p w14:paraId="717581BC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43FEF545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0.3</w:t>
            </w:r>
          </w:p>
          <w:p w14:paraId="2714282B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4B55B3C4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31DE3E3F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0.3</w:t>
            </w:r>
          </w:p>
          <w:p w14:paraId="3606BAC6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3B380723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1E58157C" w14:textId="626D3014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 </w:t>
            </w:r>
          </w:p>
          <w:p w14:paraId="343D070C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24441866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6368CE01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46B3EB1B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7F4F567A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1B58733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ակնադիտական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107330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ԵՏՄ ՏԿ 044/2017</w:t>
            </w:r>
          </w:p>
          <w:p w14:paraId="15F25E0C" w14:textId="7196FE20" w:rsidR="00AC0091" w:rsidRPr="00F009BC" w:rsidRDefault="00AC0091" w:rsidP="004A73F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կանոնակարգի 46-րդ</w:t>
            </w:r>
            <w:r w:rsidR="004A73FB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val="hy-AM" w:eastAsia="en-GB"/>
                <w14:ligatures w14:val="none"/>
              </w:rPr>
              <w:t xml:space="preserve"> </w:t>
            </w: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կետի «ա», «բ», «գ», «դ» և «ե» ենթակետեր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E0E9E6C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AC0091" w:rsidRPr="00F009BC" w14:paraId="20EC2D1D" w14:textId="77777777" w:rsidTr="0093009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32CCB8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4.17</w:t>
            </w:r>
            <w:r w:rsidRPr="00F009BC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E4A4B4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մշակված խմելու ջրի մականշվածքը պարունակում է՝</w:t>
            </w:r>
          </w:p>
          <w:p w14:paraId="248F82F5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1) «գազավորված» կամ «չգազավորված» բառը.</w:t>
            </w:r>
          </w:p>
          <w:p w14:paraId="309FA455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2) ընդհանուր հանքայնացումը (գ/լ կամ գ/դմ</w:t>
            </w: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12"/>
                <w:szCs w:val="12"/>
                <w:vertAlign w:val="superscript"/>
                <w:lang w:eastAsia="en-GB"/>
                <w14:ligatures w14:val="none"/>
              </w:rPr>
              <w:t>3</w:t>
            </w: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).</w:t>
            </w:r>
          </w:p>
          <w:p w14:paraId="7770149C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3) «հիմնական բաղադրություն» բառերը, այնուհետև նշված են մշակված խմելու ջրի քիմիական կազմի տարրերը և դրանց քանակի սահմանային (նվազագույն և առավելագույն) արժեքները (մգ/լ կամ մգ/դմ</w:t>
            </w: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12"/>
                <w:szCs w:val="12"/>
                <w:vertAlign w:val="superscript"/>
                <w:lang w:eastAsia="en-GB"/>
                <w14:ligatures w14:val="none"/>
              </w:rPr>
              <w:t>3</w:t>
            </w: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).</w:t>
            </w:r>
          </w:p>
          <w:p w14:paraId="21D3ACAB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4) տեղեկատվություն սկզբնական ջրի մշակման այն եղանակի և վարակազերծման մեթոդի մասին, որոնք փոփոխում են նրա քիմիական կազմը և միկրոֆլորան, այդ թվում՝ այնպիսիք, ինչպիսիք են զտումը, հակամանրէային մշակումը, օզոնավորումը, ապաիոնացումը, հետադարձ օսմոսը, սառեցումը (արտադրողի կողմից դրանց կիրառման դեպքում), օրինակ՝ «մշակված է ՈւՄ- ճառագայթմամբ», «մշակված է օզոնով», «մշակված է հետադարձ օսմոսի կիրառմամբ» և այլն.</w:t>
            </w:r>
          </w:p>
          <w:p w14:paraId="5093E9AC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5) պահպանման պայմանները և բացելուց հետո պիտանիության ժամկետը՝ 5 լ և ավելի ծավալով սպառողական փաթեթվածքով մշակված խմելու ջրի համար։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78453F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20572F5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17D827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CC1E04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60A88C18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3D134C4F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28635981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0.1</w:t>
            </w:r>
          </w:p>
          <w:p w14:paraId="066D656F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2DD91650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0.1</w:t>
            </w:r>
          </w:p>
          <w:p w14:paraId="7C39BD5F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4E22DC33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2A665F94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0.1</w:t>
            </w:r>
          </w:p>
          <w:p w14:paraId="346D7C72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44A7D380" w14:textId="4D39957E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 </w:t>
            </w:r>
          </w:p>
          <w:p w14:paraId="7569B52F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7358BB31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2E122F07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0AA2EC7F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27578C85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0.1</w:t>
            </w:r>
          </w:p>
          <w:p w14:paraId="64B68FA0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4AB0C7A3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7AE7A23C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2347D8D3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1655E867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78C17169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1D9F2413" w14:textId="2DAF810D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 </w:t>
            </w:r>
          </w:p>
          <w:p w14:paraId="7D37AD90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5C0A6426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15B0E2F2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3DFF08EC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7C06299C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13774ABF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627B4BA4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2F11ACA5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5418F627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5CA8298E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4F224D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ակնադիտական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8E3A52A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ԵՏՄ ՏԿ 044/2017</w:t>
            </w:r>
          </w:p>
          <w:p w14:paraId="69790F28" w14:textId="40E137DD" w:rsidR="00AC0091" w:rsidRPr="00F009BC" w:rsidRDefault="00AC0091" w:rsidP="004A73F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կանոնակարգի 47-րդ</w:t>
            </w:r>
            <w:r w:rsidR="004A73FB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val="hy-AM" w:eastAsia="en-GB"/>
                <w14:ligatures w14:val="none"/>
              </w:rPr>
              <w:t xml:space="preserve"> </w:t>
            </w: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կետի «ա», «բ», «գ», «դ» և «ե» ենթակետեր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4475DF3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AC0091" w:rsidRPr="00F009BC" w14:paraId="240A245F" w14:textId="77777777" w:rsidTr="0093009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F8B725A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4.18</w:t>
            </w:r>
            <w:r w:rsidRPr="00F009BC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AE9EBE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տեսակախառնած խմելու ջրի մականշվածքը պարունակում է՝</w:t>
            </w:r>
          </w:p>
          <w:p w14:paraId="1D0CB3C5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1) «գազավորված» կամ «չգազավորված» բառը.</w:t>
            </w:r>
          </w:p>
          <w:p w14:paraId="0B5950C1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2) հորատանցքի համարը (հորատանցքերի </w:t>
            </w:r>
            <w:proofErr w:type="gramStart"/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համարները)՝</w:t>
            </w:r>
            <w:proofErr w:type="gramEnd"/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 նշելով բնական հանքային ջրի հանքավայրը կամ հանքավայրի հատվածը կամ հանքաղբյուրի (աղբյուրի, ակնաղբյուրի և այլն) անվանումը և (կամ) տեսակախառնած խմելու ջրի արտադրության համար օգտագործվող բնական խմելու ջրի ջրառի վայրի մասին տեղեկությունները (գետի, լճի կամ ջրային այլ օբյեկտի անվանումը).</w:t>
            </w:r>
          </w:p>
          <w:p w14:paraId="7C7BBAD3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3) ընդհանուր հանքայնացումը (գ/լ կամ գ/դմ</w:t>
            </w: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12"/>
                <w:szCs w:val="12"/>
                <w:vertAlign w:val="superscript"/>
                <w:lang w:eastAsia="en-GB"/>
                <w14:ligatures w14:val="none"/>
              </w:rPr>
              <w:t>3</w:t>
            </w: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).</w:t>
            </w:r>
          </w:p>
          <w:p w14:paraId="31BB3221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4) «հիմնական բաղադրություն» բառերը, այնուհետև նշված են տեսակախառնած խմելու ջրի քիմիական կազմի տարրերը և դրանց քանակի սահմանային (նվազագույն և առավելագույն) արժեքները (մգ/լ կամ մգ/դմ</w:t>
            </w: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12"/>
                <w:szCs w:val="12"/>
                <w:vertAlign w:val="superscript"/>
                <w:lang w:eastAsia="en-GB"/>
                <w14:ligatures w14:val="none"/>
              </w:rPr>
              <w:t>3</w:t>
            </w: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).</w:t>
            </w:r>
          </w:p>
          <w:p w14:paraId="757EF107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5) «Պարունակում է ֆտորիդ» գրառումը (տեսակախառնած խմելու ջրի մեջ ավելի քան 1 մգ/դմ</w:t>
            </w: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12"/>
                <w:szCs w:val="12"/>
                <w:vertAlign w:val="superscript"/>
                <w:lang w:eastAsia="en-GB"/>
                <w14:ligatures w14:val="none"/>
              </w:rPr>
              <w:t>3</w:t>
            </w: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  <w:r w:rsidRPr="00F009BC">
              <w:rPr>
                <w:rFonts w:ascii="GHEA Grapalat" w:eastAsia="Times New Roman" w:hAnsi="GHEA Grapalat" w:cs="GHEA Grapalat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ֆտորիդ</w:t>
            </w: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 </w:t>
            </w:r>
            <w:r w:rsidRPr="00F009BC">
              <w:rPr>
                <w:rFonts w:ascii="GHEA Grapalat" w:eastAsia="Times New Roman" w:hAnsi="GHEA Grapalat" w:cs="GHEA Grapalat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պարունակվելու</w:t>
            </w: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 </w:t>
            </w:r>
            <w:r w:rsidRPr="00F009BC">
              <w:rPr>
                <w:rFonts w:ascii="GHEA Grapalat" w:eastAsia="Times New Roman" w:hAnsi="GHEA Grapalat" w:cs="GHEA Grapalat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դեպքում</w:t>
            </w: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) </w:t>
            </w:r>
            <w:r w:rsidRPr="00F009BC">
              <w:rPr>
                <w:rFonts w:ascii="GHEA Grapalat" w:eastAsia="Times New Roman" w:hAnsi="GHEA Grapalat" w:cs="GHEA Grapalat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և</w:t>
            </w: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 </w:t>
            </w:r>
            <w:r w:rsidRPr="00F009BC">
              <w:rPr>
                <w:rFonts w:ascii="GHEA Grapalat" w:eastAsia="Times New Roman" w:hAnsi="GHEA Grapalat" w:cs="GHEA Grapalat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«Խորհուրդ</w:t>
            </w: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 </w:t>
            </w:r>
            <w:r w:rsidRPr="00F009BC">
              <w:rPr>
                <w:rFonts w:ascii="GHEA Grapalat" w:eastAsia="Times New Roman" w:hAnsi="GHEA Grapalat" w:cs="GHEA Grapalat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չի</w:t>
            </w: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 </w:t>
            </w:r>
            <w:r w:rsidRPr="00F009BC">
              <w:rPr>
                <w:rFonts w:ascii="GHEA Grapalat" w:eastAsia="Times New Roman" w:hAnsi="GHEA Grapalat" w:cs="GHEA Grapalat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տրվում</w:t>
            </w: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 </w:t>
            </w:r>
            <w:r w:rsidRPr="00F009BC">
              <w:rPr>
                <w:rFonts w:ascii="GHEA Grapalat" w:eastAsia="Times New Roman" w:hAnsi="GHEA Grapalat" w:cs="GHEA Grapalat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օգտագործել</w:t>
            </w: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 </w:t>
            </w:r>
            <w:r w:rsidRPr="00F009BC">
              <w:rPr>
                <w:rFonts w:ascii="GHEA Grapalat" w:eastAsia="Times New Roman" w:hAnsi="GHEA Grapalat" w:cs="GHEA Grapalat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նախադպրոցական</w:t>
            </w: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 </w:t>
            </w:r>
            <w:r w:rsidRPr="00F009BC">
              <w:rPr>
                <w:rFonts w:ascii="GHEA Grapalat" w:eastAsia="Times New Roman" w:hAnsi="GHEA Grapalat" w:cs="GHEA Grapalat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տարիքի</w:t>
            </w: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 </w:t>
            </w:r>
            <w:r w:rsidRPr="00F009BC">
              <w:rPr>
                <w:rFonts w:ascii="GHEA Grapalat" w:eastAsia="Times New Roman" w:hAnsi="GHEA Grapalat" w:cs="GHEA Grapalat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երեխաներին»</w:t>
            </w: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 </w:t>
            </w:r>
            <w:r w:rsidRPr="00F009BC">
              <w:rPr>
                <w:rFonts w:ascii="GHEA Grapalat" w:eastAsia="Times New Roman" w:hAnsi="GHEA Grapalat" w:cs="GHEA Grapalat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գրառումը</w:t>
            </w: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 (</w:t>
            </w:r>
            <w:r w:rsidRPr="00F009BC">
              <w:rPr>
                <w:rFonts w:ascii="GHEA Grapalat" w:eastAsia="Times New Roman" w:hAnsi="GHEA Grapalat" w:cs="GHEA Grapalat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տեսակախառնած</w:t>
            </w: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 </w:t>
            </w:r>
            <w:r w:rsidRPr="00F009BC">
              <w:rPr>
                <w:rFonts w:ascii="GHEA Grapalat" w:eastAsia="Times New Roman" w:hAnsi="GHEA Grapalat" w:cs="GHEA Grapalat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խմելու</w:t>
            </w: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 </w:t>
            </w:r>
            <w:r w:rsidRPr="00F009BC">
              <w:rPr>
                <w:rFonts w:ascii="GHEA Grapalat" w:eastAsia="Times New Roman" w:hAnsi="GHEA Grapalat" w:cs="GHEA Grapalat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ջրի</w:t>
            </w: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 </w:t>
            </w:r>
            <w:r w:rsidRPr="00F009BC">
              <w:rPr>
                <w:rFonts w:ascii="GHEA Grapalat" w:eastAsia="Times New Roman" w:hAnsi="GHEA Grapalat" w:cs="GHEA Grapalat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մեջ</w:t>
            </w: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 </w:t>
            </w:r>
            <w:r w:rsidRPr="00F009BC">
              <w:rPr>
                <w:rFonts w:ascii="GHEA Grapalat" w:eastAsia="Times New Roman" w:hAnsi="GHEA Grapalat" w:cs="GHEA Grapalat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ավելի</w:t>
            </w: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 </w:t>
            </w:r>
            <w:r w:rsidRPr="00F009BC">
              <w:rPr>
                <w:rFonts w:ascii="GHEA Grapalat" w:eastAsia="Times New Roman" w:hAnsi="GHEA Grapalat" w:cs="GHEA Grapalat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քան</w:t>
            </w: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 1.5 </w:t>
            </w:r>
            <w:r w:rsidRPr="00F009BC">
              <w:rPr>
                <w:rFonts w:ascii="GHEA Grapalat" w:eastAsia="Times New Roman" w:hAnsi="GHEA Grapalat" w:cs="GHEA Grapalat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մգ</w:t>
            </w: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/</w:t>
            </w:r>
            <w:r w:rsidRPr="00F009BC">
              <w:rPr>
                <w:rFonts w:ascii="GHEA Grapalat" w:eastAsia="Times New Roman" w:hAnsi="GHEA Grapalat" w:cs="GHEA Grapalat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դմ</w:t>
            </w: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12"/>
                <w:szCs w:val="12"/>
                <w:vertAlign w:val="superscript"/>
                <w:lang w:eastAsia="en-GB"/>
                <w14:ligatures w14:val="none"/>
              </w:rPr>
              <w:t>3</w:t>
            </w: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  <w:r w:rsidRPr="00F009BC">
              <w:rPr>
                <w:rFonts w:ascii="GHEA Grapalat" w:eastAsia="Times New Roman" w:hAnsi="GHEA Grapalat" w:cs="GHEA Grapalat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ֆտորիդ</w:t>
            </w: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 </w:t>
            </w:r>
            <w:r w:rsidRPr="00F009BC">
              <w:rPr>
                <w:rFonts w:ascii="GHEA Grapalat" w:eastAsia="Times New Roman" w:hAnsi="GHEA Grapalat" w:cs="GHEA Grapalat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պարունակվելու</w:t>
            </w: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 դեպքում՝ բացառությամբ կալցիումական ջրի (ավելի, քան 10 մգ/դմ</w:t>
            </w: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12"/>
                <w:szCs w:val="12"/>
                <w:vertAlign w:val="superscript"/>
                <w:lang w:eastAsia="en-GB"/>
                <w14:ligatures w14:val="none"/>
              </w:rPr>
              <w:t>3</w:t>
            </w: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(</w:t>
            </w:r>
            <w:r w:rsidRPr="00F009BC">
              <w:rPr>
                <w:rFonts w:ascii="GHEA Grapalat" w:eastAsia="Times New Roman" w:hAnsi="GHEA Grapalat" w:cs="GHEA Grapalat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Са</w:t>
            </w: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2+) </w:t>
            </w:r>
            <w:r w:rsidRPr="00F009BC">
              <w:rPr>
                <w:rFonts w:ascii="GHEA Grapalat" w:eastAsia="Times New Roman" w:hAnsi="GHEA Grapalat" w:cs="GHEA Grapalat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կալցիումի</w:t>
            </w: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 </w:t>
            </w:r>
            <w:r w:rsidRPr="00F009BC">
              <w:rPr>
                <w:rFonts w:ascii="GHEA Grapalat" w:eastAsia="Times New Roman" w:hAnsi="GHEA Grapalat" w:cs="GHEA Grapalat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պարունակությամբ</w:t>
            </w: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)).</w:t>
            </w:r>
          </w:p>
          <w:p w14:paraId="21F19FF7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6) պահպանման պայմանները և բացելուց հետո պիտանիության ժամկետը՝ 5 լ և ավելի ծավալով սպառողական փաթեթվածքով տեսակախառնած խմելու ջրի համար։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929B79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635B82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BA48F1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78D20AA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3C2AEECD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56180E88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73F24BFF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0.1</w:t>
            </w:r>
          </w:p>
          <w:p w14:paraId="315A789D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76D1E5FD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0.1</w:t>
            </w:r>
          </w:p>
          <w:p w14:paraId="6D711BA2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273E1874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143CE4B3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7F1E503C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48F90A41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150B2E37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68F8BC36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38DDB10D" w14:textId="1867989D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 </w:t>
            </w:r>
          </w:p>
          <w:p w14:paraId="2BDE216E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03B54D69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5D675D74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617920B4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7EE87300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3690D07F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0.1</w:t>
            </w:r>
          </w:p>
          <w:p w14:paraId="6C9B5799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1E7C8304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29BB02CD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0.1</w:t>
            </w:r>
          </w:p>
          <w:p w14:paraId="06673DDB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41BCA3B2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7CE0B2C9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5337C207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1D1B6DDF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4052C9FF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431C0823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25711204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7DCCDB1F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36FF32E4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0.1</w:t>
            </w:r>
          </w:p>
          <w:p w14:paraId="77502DC4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59F8A958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33857999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2296BA40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0B73F0A9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79E43AD7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43B233D4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267B313F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5F1D0092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76ABD433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57998B98" w14:textId="65784EB2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388D253B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9DA0833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ակնադիտական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79561B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ԵՏՄ ՏԿ 044/2017</w:t>
            </w:r>
          </w:p>
          <w:p w14:paraId="4E2B9067" w14:textId="0EAA714A" w:rsidR="00AC0091" w:rsidRPr="00F009BC" w:rsidRDefault="00AC0091" w:rsidP="004A73F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կանոնակարգի 48-րդ</w:t>
            </w:r>
            <w:r w:rsidR="004A73FB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val="hy-AM" w:eastAsia="en-GB"/>
                <w14:ligatures w14:val="none"/>
              </w:rPr>
              <w:t xml:space="preserve"> </w:t>
            </w: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կետի «ա», «բ», «գ», «դ», «ե», «զ» ենթակետեր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84FAF6F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AC0091" w:rsidRPr="00F009BC" w14:paraId="0C9079D8" w14:textId="77777777" w:rsidTr="0093009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220B7B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4.19</w:t>
            </w:r>
            <w:r w:rsidRPr="00F009BC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91F45A7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արհեստականորեն հանքայնացված խմելու ջրի մականշվածքը պարունակում է՝ ՝</w:t>
            </w:r>
          </w:p>
          <w:p w14:paraId="5FBFD495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1) «գազավորված» կամ «չգազավորված» բառը.</w:t>
            </w:r>
          </w:p>
          <w:p w14:paraId="5D4B4BD1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2) ընդհանուր հանքայնացումը (գ/լ կամ գ/դմ3).</w:t>
            </w:r>
          </w:p>
          <w:p w14:paraId="2CA87C26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3) «հիմնական բաղադրություն» բառերը, այնուհետև նշվում են արհեստականորեն հանքայնացված խմելու ջրի քիմիական կազմի տարրերը և դրանց քանակի սահմանային (նվազագույն և առավելագույն) արժեքները (մգ/լ կամ մգ/դմ3).</w:t>
            </w:r>
          </w:p>
          <w:p w14:paraId="56AF94DF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4) պահպանման պայմանները և բացելուց հետո պիտանիության ժամկետը՝ 5 լ և ավելի ծավալով սպառողական փաթեթվածքով արհեստականորեն հանքայնացված ջրի համար։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EF0B66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952078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0B8251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935ED3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11A9B92B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37316B68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52494C3F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0.1</w:t>
            </w:r>
          </w:p>
          <w:p w14:paraId="60FEE4ED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2DA14259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0.1</w:t>
            </w:r>
          </w:p>
          <w:p w14:paraId="1E7B198A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738F885D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646F51B1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0.1</w:t>
            </w:r>
          </w:p>
          <w:p w14:paraId="1D9DE186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4CE18C93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03DAB467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78479474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6D171974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2A3865F6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50AC5AB8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7F212233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352A0B2B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28FB4837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4B0E266B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8E4B8CD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ակնադիտական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99279D2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ԵՏՄ ՏԿ 044/2017</w:t>
            </w:r>
          </w:p>
          <w:p w14:paraId="6EEC74DE" w14:textId="241D0909" w:rsidR="00AC0091" w:rsidRPr="00F009BC" w:rsidRDefault="00AC0091" w:rsidP="004A73F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կանոնակարգի 48-րդ</w:t>
            </w:r>
            <w:r w:rsidR="004A73FB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val="hy-AM" w:eastAsia="en-GB"/>
                <w14:ligatures w14:val="none"/>
              </w:rPr>
              <w:t xml:space="preserve"> </w:t>
            </w: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կետի «ա», «բ», «գ», «դ» ենթակետեր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4C5CCB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AC0091" w:rsidRPr="00F009BC" w14:paraId="1503709F" w14:textId="77777777" w:rsidTr="0093009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9EF963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4.20</w:t>
            </w:r>
            <w:r w:rsidRPr="00F009BC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D2095E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փաթեթավորված սննդամթերքի մականշվածքը ներառում է՝</w:t>
            </w:r>
          </w:p>
          <w:p w14:paraId="72BE57DD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1) սննդամթերքի անվանումը.</w:t>
            </w:r>
          </w:p>
          <w:p w14:paraId="0B3DB37F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2) սննդամթերքի բաղադրությունը՝ մեկ բաղադրիչով սննդամթերքի</w:t>
            </w:r>
          </w:p>
          <w:p w14:paraId="591BCC80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3) սննդամթերքի քանակությունը.</w:t>
            </w:r>
          </w:p>
          <w:p w14:paraId="1A8141A3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4) սննդամթերքի պատրաստման ամսաթիվը.</w:t>
            </w:r>
          </w:p>
          <w:p w14:paraId="6BBFDCB5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5) սննդամթերքի պիտանիության ժամկետը.</w:t>
            </w:r>
          </w:p>
          <w:p w14:paraId="3A830B6F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6) սննդամթերքի պահպանման պայմանները</w:t>
            </w:r>
          </w:p>
          <w:p w14:paraId="505A6895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7) սննդամթերքն արտադրողի անվանումը և գտնվելու վայրը կամ ներմուծողի անվանումն ու գտնվելու վայրը</w:t>
            </w:r>
          </w:p>
          <w:p w14:paraId="376AEC01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8) սննդամթերքի օգտագործմանը, այդ թվում՝ դրա պատրաստմանը վերաբերող առաջարկությունները և (կամ)սահմանափակումները</w:t>
            </w:r>
            <w:r w:rsidRPr="00F009BC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</w:p>
          <w:p w14:paraId="1BECADF8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9) սննդամթերքի սննդային արժեքի ցուցանիշները.</w:t>
            </w:r>
          </w:p>
          <w:p w14:paraId="61DAC122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10) սննդամթերքում գենաձևափոխված օրգանիզմների (այսուհետ՝ ԳՁՕ) կիրառմամբ ստացված բաղադրիչների առկայության մասին տեղեկությունները.</w:t>
            </w:r>
          </w:p>
          <w:p w14:paraId="20301E7A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11) Մաքսային միության անդամ պետությունների շուկայում </w:t>
            </w: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արտադրանքի շրջանառության միասնական նշանը։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0E0216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173090B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2EB8FE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C7BEBDA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5913BC2C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6526C3BE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1B302F1C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0.2</w:t>
            </w:r>
          </w:p>
          <w:p w14:paraId="228C0BE8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71B188BD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0.2</w:t>
            </w:r>
          </w:p>
          <w:p w14:paraId="70BA1982" w14:textId="77777777" w:rsidR="003E0D5D" w:rsidRDefault="003E0D5D" w:rsidP="00AC00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44E30DCB" w14:textId="6F2EC7F6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0.2</w:t>
            </w:r>
          </w:p>
          <w:p w14:paraId="5230B88F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</w:t>
            </w:r>
          </w:p>
          <w:p w14:paraId="32251500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53A36CAD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</w:t>
            </w:r>
          </w:p>
          <w:p w14:paraId="3F8D1438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224D8D59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0.2</w:t>
            </w:r>
          </w:p>
          <w:p w14:paraId="1434637B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38D9187C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0.2</w:t>
            </w:r>
          </w:p>
          <w:p w14:paraId="7B8D2CBA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71F9DA0C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192EEF94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38A9C5ED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641AE1AC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0.2</w:t>
            </w:r>
          </w:p>
          <w:p w14:paraId="765075BF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07C220AB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620E2793" w14:textId="4316C0ED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 </w:t>
            </w:r>
          </w:p>
          <w:p w14:paraId="54111109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0.2</w:t>
            </w:r>
          </w:p>
          <w:p w14:paraId="2DC76FEB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571D688E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0.2</w:t>
            </w:r>
          </w:p>
          <w:p w14:paraId="1E40F5CA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3D2216EE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5FD68C6A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44D5A42F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53088B92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09DF3A7B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53D33D60" w14:textId="2ED86547" w:rsidR="00AC0091" w:rsidRPr="00F009BC" w:rsidRDefault="00DF072C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</w:t>
            </w:r>
            <w:r w:rsidRPr="00F009BC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E66AA8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ակնադիտական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796A69E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Մաքսային միության</w:t>
            </w:r>
          </w:p>
          <w:p w14:paraId="2AA5DD8F" w14:textId="0748F4E1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հանձնաժողովի 2011</w:t>
            </w:r>
            <w:r w:rsidR="004A73FB" w:rsidRPr="004A73FB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 </w:t>
            </w: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թվականի դեկտեմբերի</w:t>
            </w:r>
          </w:p>
          <w:p w14:paraId="3831809B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9-ի N 881 որոշմամբ հաստատված</w:t>
            </w:r>
          </w:p>
          <w:p w14:paraId="5E1F82FD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«Սննդամթերքի</w:t>
            </w:r>
          </w:p>
          <w:p w14:paraId="2E5D33C0" w14:textId="01534ABB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մակնշման մասին» (ՄՄ</w:t>
            </w:r>
            <w:r w:rsidR="004A73FB" w:rsidRPr="004A73FB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 </w:t>
            </w: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ՏԿ 022/2011) Մաքսային</w:t>
            </w:r>
          </w:p>
          <w:p w14:paraId="489711E9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միության տեխնիկական</w:t>
            </w:r>
          </w:p>
          <w:p w14:paraId="6696E438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կանոնակարգի</w:t>
            </w:r>
          </w:p>
          <w:p w14:paraId="45BE2A9C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(այսուհետ՝ ՄՄ ՏԿ 022/2011 կանոնակարգ)</w:t>
            </w:r>
          </w:p>
          <w:p w14:paraId="2B757C96" w14:textId="61ECF65F" w:rsidR="00AC0091" w:rsidRPr="00F009BC" w:rsidRDefault="00AC0091" w:rsidP="004A73F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4-րդ հոդվածի 4</w:t>
            </w:r>
            <w:r w:rsidRPr="004A73FB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</w:t>
            </w:r>
            <w:r w:rsidR="004A73FB" w:rsidRPr="004A73FB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 մաս</w:t>
            </w:r>
            <w:r w:rsidRPr="004A73FB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ի</w:t>
            </w: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 1-</w:t>
            </w:r>
            <w:r w:rsidRPr="004A73FB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ին</w:t>
            </w:r>
            <w:r w:rsidR="004A73FB" w:rsidRPr="004A73FB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 </w:t>
            </w:r>
            <w:r w:rsidR="004A73FB" w:rsidRPr="004A73FB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կետի</w:t>
            </w:r>
            <w:r w:rsidR="004A73FB" w:rsidRPr="004A73FB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 1-ին</w:t>
            </w: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, 2-</w:t>
            </w:r>
            <w:r w:rsidRPr="004A73FB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րդ</w:t>
            </w: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, 3-</w:t>
            </w:r>
            <w:r w:rsidRPr="004A73FB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րդ</w:t>
            </w: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, 4-</w:t>
            </w:r>
            <w:r w:rsidRPr="004A73FB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րդ</w:t>
            </w: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, 5-</w:t>
            </w:r>
            <w:r w:rsidRPr="004A73FB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րդ</w:t>
            </w: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, 6-</w:t>
            </w:r>
            <w:r w:rsidRPr="004A73FB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րդ</w:t>
            </w: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, 7-</w:t>
            </w:r>
            <w:r w:rsidRPr="004A73FB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րդ</w:t>
            </w: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, 8- </w:t>
            </w:r>
            <w:r w:rsidRPr="004A73FB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րդ</w:t>
            </w: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, 9-</w:t>
            </w:r>
            <w:r w:rsidRPr="004A73FB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րդ</w:t>
            </w: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, 10-</w:t>
            </w:r>
            <w:r w:rsidRPr="004A73FB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րդ</w:t>
            </w: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 </w:t>
            </w:r>
            <w:r w:rsidRPr="004A73FB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և</w:t>
            </w: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 11-</w:t>
            </w:r>
            <w:r w:rsidRPr="004A73FB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րդ</w:t>
            </w: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 </w:t>
            </w:r>
            <w:r w:rsidRPr="004A73FB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ենթակետե</w:t>
            </w: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395F22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AC0091" w:rsidRPr="00F009BC" w14:paraId="4B7C541F" w14:textId="77777777" w:rsidTr="0093009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04525D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4.21</w:t>
            </w:r>
            <w:r w:rsidRPr="00F009BC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D88205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փաթեթավորված սննդամթերքի մականշվածքը զետեղված է ռուսերեն և հայերեն լեզուներով, բացառությամբ ԵԱՏՄ ոչ անդամ երկրներից մատակարարվող սննդամթերքն արտադրողի անվանման և գտնվելու վայրի մասին տեղեկատվության։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00B131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9A6131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8F8994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9DBCDF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638323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ակնադիտական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AAC489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«Սննդամթերքի</w:t>
            </w:r>
          </w:p>
          <w:p w14:paraId="0842880D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անվտանգության</w:t>
            </w:r>
          </w:p>
          <w:p w14:paraId="7B6A0AC0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մասին» օրենք 9-րդ</w:t>
            </w:r>
          </w:p>
          <w:p w14:paraId="2E2B5226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հոդվածի 2-րդ մաս,</w:t>
            </w:r>
          </w:p>
          <w:p w14:paraId="4EFB52F2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ՄՄ ՏԿ 022/2011</w:t>
            </w:r>
          </w:p>
          <w:p w14:paraId="0499B85D" w14:textId="72E94BA6" w:rsidR="00AC0091" w:rsidRPr="00F009BC" w:rsidRDefault="00AC0091" w:rsidP="004A73F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կանոնակարգի 4-րդ</w:t>
            </w:r>
            <w:r w:rsidR="004A73FB" w:rsidRPr="004A73FB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 </w:t>
            </w: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հոդվածի 4</w:t>
            </w:r>
            <w:r w:rsidRPr="004A73FB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</w:t>
            </w:r>
            <w:r w:rsidR="004A73FB" w:rsidRPr="004A73FB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 մաս</w:t>
            </w:r>
            <w:r w:rsidRPr="004A73FB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ի</w:t>
            </w: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 2-</w:t>
            </w:r>
            <w:r w:rsidRPr="004A73FB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րդ</w:t>
            </w: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 </w:t>
            </w:r>
            <w:r w:rsidRPr="004A73FB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կետ</w:t>
            </w: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 </w:t>
            </w:r>
            <w:r w:rsidRPr="004A73FB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և</w:t>
            </w: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 4</w:t>
            </w:r>
            <w:r w:rsidRPr="004A73FB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8</w:t>
            </w:r>
            <w:r w:rsidR="004A73FB" w:rsidRPr="004A73FB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 մաս</w:t>
            </w:r>
            <w:r w:rsidRPr="004A73FB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ի</w:t>
            </w: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 3-</w:t>
            </w:r>
            <w:r w:rsidRPr="004A73FB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րդ</w:t>
            </w: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 </w:t>
            </w:r>
            <w:r w:rsidRPr="004A73FB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կե</w:t>
            </w: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428887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AC0091" w:rsidRPr="00F009BC" w14:paraId="0ECE09CA" w14:textId="77777777" w:rsidTr="0093009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B40220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4.22</w:t>
            </w:r>
            <w:r w:rsidRPr="00F009BC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C26FCC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սննդամթերքի մականշվածքի մեջ դրա նշումը, դրա պիտանիության ժամկետից կախված, կատարված է հետևյալ բառերի կիրառմամբ՝</w:t>
            </w:r>
          </w:p>
          <w:p w14:paraId="1547CDCA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1) «պատրաստման ամսաթիվը»՝ նշելով ժամը, օրը, ամիսը՝ մինչև 72 ժամ պիտանիության ժամկետի դեպքում.</w:t>
            </w:r>
          </w:p>
          <w:p w14:paraId="7EAE6857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2) «պատրաստման ամսաթիվը»՝ նշելով օրը, ամիսը, տարին՝ 72 ժամից մինչև երեք ամիս պիտանիության ժամկետի դեպքում.</w:t>
            </w:r>
          </w:p>
          <w:p w14:paraId="03E5C706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3) «պատրաստման ամսաթիվը»՝ նշելով ամիսը, տարին կամ օրը,</w:t>
            </w:r>
          </w:p>
          <w:p w14:paraId="2110D692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ամիսը, տարին՝ երեք ամիս և ավելի պիտանիության ժամկետի դեպքում։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E046B05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8A5956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920CC4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6006A7C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4901E220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684CBF9D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635FC9A4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6CC79016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3EEF9155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07A72EBE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33B8DFBA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0.1</w:t>
            </w:r>
          </w:p>
          <w:p w14:paraId="7F361098" w14:textId="73C4717F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 </w:t>
            </w:r>
          </w:p>
          <w:p w14:paraId="5827989E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0216D9EB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0.1</w:t>
            </w:r>
          </w:p>
          <w:p w14:paraId="41B2AACB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7E4EFDD8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376D3EFB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7515F23B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65FAB379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5DC4147A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527F43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ակնադիտական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E8F93D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ՄՄ ՏԿ 022/2011</w:t>
            </w:r>
          </w:p>
          <w:p w14:paraId="35AE9970" w14:textId="3296341A" w:rsidR="00AC0091" w:rsidRPr="00F009BC" w:rsidRDefault="00AC0091" w:rsidP="004A73F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կանոնակարգի 4-րդ հոդվածի 4</w:t>
            </w:r>
            <w:r w:rsidRPr="00F009BC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6</w:t>
            </w:r>
            <w:r w:rsidR="004A73FB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val="hy-AM" w:eastAsia="en-GB"/>
                <w14:ligatures w14:val="none"/>
              </w:rPr>
              <w:t xml:space="preserve"> մաս</w:t>
            </w:r>
            <w:r w:rsidRPr="00F009BC">
              <w:rPr>
                <w:rFonts w:ascii="GHEA Grapalat" w:eastAsia="Times New Roman" w:hAnsi="GHEA Grapalat" w:cs="Sylfae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ի</w:t>
            </w: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 1- </w:t>
            </w:r>
            <w:r w:rsidRPr="00F009BC">
              <w:rPr>
                <w:rFonts w:ascii="GHEA Grapalat" w:eastAsia="Times New Roman" w:hAnsi="GHEA Grapalat" w:cs="Sylfae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ին</w:t>
            </w: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 </w:t>
            </w:r>
            <w:r w:rsidRPr="00F009BC">
              <w:rPr>
                <w:rFonts w:ascii="GHEA Grapalat" w:eastAsia="Times New Roman" w:hAnsi="GHEA Grapalat" w:cs="Sylfae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կե</w:t>
            </w: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413655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AC0091" w:rsidRPr="00F009BC" w14:paraId="1F4E8772" w14:textId="77777777" w:rsidTr="0093009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5A329F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4.23</w:t>
            </w:r>
            <w:r w:rsidRPr="00F009BC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54C5FE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«Պատրաստման ամսաթիվը» բառերից հետո նշված է սննդամթերքի պատրաստման ամսաթիվը կամ սպառողական փաթեթվածքի վրա այդ ամսաթիվը նշելու տեղը։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3C7F02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AE1527C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26221D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F75574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960F58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ակնադիտական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D77DE5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ՄՄ ՏԿ 022/2011</w:t>
            </w:r>
          </w:p>
          <w:p w14:paraId="7296EDE1" w14:textId="00B02FFA" w:rsidR="00AC0091" w:rsidRPr="00F009BC" w:rsidRDefault="00AC0091" w:rsidP="004A73F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կանոնակարգի 4-րդ</w:t>
            </w:r>
            <w:r w:rsidR="004A73FB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val="hy-AM" w:eastAsia="en-GB"/>
                <w14:ligatures w14:val="none"/>
              </w:rPr>
              <w:t xml:space="preserve"> </w:t>
            </w: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հոդվածի 4</w:t>
            </w:r>
            <w:r w:rsidRPr="00F009BC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6 </w:t>
            </w:r>
            <w:r w:rsidR="004A73FB">
              <w:rPr>
                <w:rFonts w:ascii="GHEA Grapalat" w:eastAsia="Times New Roman" w:hAnsi="GHEA Grapalat" w:cs="Sylfaen"/>
                <w:color w:val="000000"/>
                <w:kern w:val="0"/>
                <w:sz w:val="21"/>
                <w:szCs w:val="21"/>
                <w:lang w:val="hy-AM" w:eastAsia="en-GB"/>
                <w14:ligatures w14:val="none"/>
              </w:rPr>
              <w:t>մաս</w:t>
            </w:r>
            <w:r w:rsidRPr="00F009BC">
              <w:rPr>
                <w:rFonts w:ascii="GHEA Grapalat" w:eastAsia="Times New Roman" w:hAnsi="GHEA Grapalat" w:cs="Sylfae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ի</w:t>
            </w: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 2-</w:t>
            </w:r>
            <w:r w:rsidRPr="00F009BC">
              <w:rPr>
                <w:rFonts w:ascii="GHEA Grapalat" w:eastAsia="Times New Roman" w:hAnsi="GHEA Grapalat" w:cs="Sylfae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րդ</w:t>
            </w: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 </w:t>
            </w:r>
            <w:r w:rsidRPr="00F009BC">
              <w:rPr>
                <w:rFonts w:ascii="GHEA Grapalat" w:eastAsia="Times New Roman" w:hAnsi="GHEA Grapalat" w:cs="Sylfae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կե</w:t>
            </w: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330B9A4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AC0091" w:rsidRPr="00F009BC" w14:paraId="274EE1C7" w14:textId="77777777" w:rsidTr="0093009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2AEE31A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4.24.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4B2940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սննդամթերքի մականշվածքի մեջ դրա պիտանիության ժամկետի նշումը կատարված է հետևյալ բառերի կիրառմամբ՝</w:t>
            </w:r>
          </w:p>
          <w:p w14:paraId="207A36B2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1) «պիտանի է մինչև»՝ նշելով ժամը, օրը, ամիսը՝ դրա մինչև 72 ժամ պիտանիության ժամկետի դեպքում.</w:t>
            </w:r>
          </w:p>
          <w:p w14:paraId="0B911838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2) «պիտանի է մինչև»՝ նշելով օրը, ամիսը, տարին՝ դրա 72 ժամից մինչև երեք ամիս պիտանիության ժամկետի դեպքում.</w:t>
            </w:r>
          </w:p>
          <w:p w14:paraId="585ACFBE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3) «պիտանի է մինչև ....... ավարտը»՝ նշելով ամիսը, տարին, կամ «պիտանի է մինչև»՝ նշելով օրը, ամիսը, տարին՝ դրա՝ առնվազն երեք ամիս </w:t>
            </w: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պիտանիության ժամկետ ունենալու դեպքում։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E09D17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9F758DD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1190A80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B49FD9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24652F63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62C1AAE9" w14:textId="03C63D28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3AC69911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6FEAF4A5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23B8451F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0.1</w:t>
            </w:r>
          </w:p>
          <w:p w14:paraId="6F406E61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244D60DD" w14:textId="5B3DFBA1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4789D5E0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0.1</w:t>
            </w:r>
          </w:p>
          <w:p w14:paraId="0DDED92E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393E7548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2C260E25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4AF963C1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5C74B36F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4149EBE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ակնադիտական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1A8457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ՄՄ ՏԿ 022/2011</w:t>
            </w:r>
          </w:p>
          <w:p w14:paraId="6253C29D" w14:textId="6006CB1E" w:rsidR="00AC0091" w:rsidRPr="00F009BC" w:rsidRDefault="00AC0091" w:rsidP="004A73F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կանոնակարգի 4-րդ հոդվածի 4</w:t>
            </w:r>
            <w:r w:rsidRPr="00F009BC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7</w:t>
            </w:r>
            <w:r w:rsidR="004A73FB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val="hy-AM" w:eastAsia="en-GB"/>
                <w14:ligatures w14:val="none"/>
              </w:rPr>
              <w:t xml:space="preserve"> մաս</w:t>
            </w:r>
            <w:r w:rsidRPr="00F009BC">
              <w:rPr>
                <w:rFonts w:ascii="GHEA Grapalat" w:eastAsia="Times New Roman" w:hAnsi="GHEA Grapalat" w:cs="Sylfae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ի</w:t>
            </w: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 1-</w:t>
            </w:r>
            <w:r w:rsidRPr="00F009BC">
              <w:rPr>
                <w:rFonts w:ascii="GHEA Grapalat" w:eastAsia="Times New Roman" w:hAnsi="GHEA Grapalat" w:cs="Sylfae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ին</w:t>
            </w: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 </w:t>
            </w:r>
            <w:r w:rsidRPr="00F009BC">
              <w:rPr>
                <w:rFonts w:ascii="GHEA Grapalat" w:eastAsia="Times New Roman" w:hAnsi="GHEA Grapalat" w:cs="Sylfae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կե</w:t>
            </w: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5DE60A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AC0091" w:rsidRPr="00F009BC" w14:paraId="23D5D503" w14:textId="77777777" w:rsidTr="0093009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386876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4.25</w:t>
            </w:r>
            <w:r w:rsidRPr="00F009BC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70C3030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սննդամթերքի էներգետիկ արժեքը (կալորիականությունը) նշված է ջոուլներով և կալորիաներով կամ նշված մեծությունների պատիկով կամ մասով արտահայտված միավորներով։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A1798E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2C10772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473F23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4DE753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1B0422E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ակնադիտական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1E7AF30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ՄՄ ՏԿ 022/2011</w:t>
            </w:r>
          </w:p>
          <w:p w14:paraId="50387B0F" w14:textId="64C63304" w:rsidR="00AC0091" w:rsidRPr="00F009BC" w:rsidRDefault="00AC0091" w:rsidP="004A73F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կանոնակարգի 4-րդ հոդվածի 4</w:t>
            </w:r>
            <w:r w:rsidRPr="00F009BC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9</w:t>
            </w:r>
            <w:r w:rsidR="004A73FB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val="hy-AM" w:eastAsia="en-GB"/>
                <w14:ligatures w14:val="none"/>
              </w:rPr>
              <w:t xml:space="preserve"> մաս</w:t>
            </w:r>
            <w:r w:rsidRPr="00F009BC">
              <w:rPr>
                <w:rFonts w:ascii="GHEA Grapalat" w:eastAsia="Times New Roman" w:hAnsi="GHEA Grapalat" w:cs="Sylfae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ի</w:t>
            </w: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 4-</w:t>
            </w:r>
            <w:r w:rsidRPr="00F009BC">
              <w:rPr>
                <w:rFonts w:ascii="GHEA Grapalat" w:eastAsia="Times New Roman" w:hAnsi="GHEA Grapalat" w:cs="Sylfae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րդ</w:t>
            </w: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 </w:t>
            </w:r>
            <w:r w:rsidRPr="00F009BC">
              <w:rPr>
                <w:rFonts w:ascii="GHEA Grapalat" w:eastAsia="Times New Roman" w:hAnsi="GHEA Grapalat" w:cs="Sylfae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կե</w:t>
            </w: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1D5D840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AC0091" w:rsidRPr="00F009BC" w14:paraId="09BAA6F7" w14:textId="77777777" w:rsidTr="0093009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D598BAF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4.26</w:t>
            </w:r>
            <w:r w:rsidRPr="00F009BC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50B03C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սննդամթերքի մակնշվածքը հասկանալի է, դյուրընթեռնելի, հավաստի և սպառողներին (ձեռք բերողներին) մոլորության մեջ չգցող, գրառումները, նշանները, խորհրդանիշները կոնտրաստային են այն ֆոնի նկատմամբ, որի վրա զետեղված է մականշվածքը։ Մականշվածքի զետեղման եղանակը ապահովում է սննդամթերքի պիտանիության ամբողջ ժամկետի ընթացքում դրա պահպանվածությունը՝ արտադրողի կողմից</w:t>
            </w:r>
          </w:p>
          <w:p w14:paraId="6585CAB5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սահմանված պահպանման պայմանները պահպանելու դեպքում։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BE6495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259860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53521A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815DE6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FC3212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ակնադիտական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A19BD93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ՄՄ ՏԿ 022/2011</w:t>
            </w:r>
          </w:p>
          <w:p w14:paraId="688A6C7E" w14:textId="1C193287" w:rsidR="00AC0091" w:rsidRPr="00F009BC" w:rsidRDefault="00AC0091" w:rsidP="004A73F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կանոնակարգի 4-րդ հոդվածի 4</w:t>
            </w:r>
            <w:r w:rsidRPr="00F009BC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12</w:t>
            </w:r>
            <w:r w:rsidR="004A73FB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val="hy-AM" w:eastAsia="en-GB"/>
                <w14:ligatures w14:val="none"/>
              </w:rPr>
              <w:t xml:space="preserve"> մաս</w:t>
            </w:r>
            <w:r w:rsidRPr="00F009BC">
              <w:rPr>
                <w:rFonts w:ascii="GHEA Grapalat" w:eastAsia="Times New Roman" w:hAnsi="GHEA Grapalat" w:cs="Sylfae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ի</w:t>
            </w: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 1-</w:t>
            </w:r>
            <w:r w:rsidRPr="00F009BC">
              <w:rPr>
                <w:rFonts w:ascii="GHEA Grapalat" w:eastAsia="Times New Roman" w:hAnsi="GHEA Grapalat" w:cs="Sylfae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ին</w:t>
            </w: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 </w:t>
            </w:r>
            <w:r w:rsidRPr="00F009BC">
              <w:rPr>
                <w:rFonts w:ascii="GHEA Grapalat" w:eastAsia="Times New Roman" w:hAnsi="GHEA Grapalat" w:cs="Sylfae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կե</w:t>
            </w: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171118A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AC0091" w:rsidRPr="00F009BC" w14:paraId="1895DAA2" w14:textId="77777777" w:rsidTr="0093009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A3FE50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4.27</w:t>
            </w:r>
            <w:r w:rsidRPr="00F009BC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601FD3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ԳՁՕ-ների օգտագործմամբ ստացված սննդամթերքի, այդ թվում՝ դեզօքսիռիբոնուկլեինաթթու (ԴՆԹ) և սպիտակուց չպարունակող սննդամթերքի համար նշված է հետևյալ տեղեկատվությունը՝</w:t>
            </w:r>
          </w:p>
          <w:p w14:paraId="50B1B68C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«գենետիկորեն ձևափոխված մթերք» կամ «գենաձևափոխված օրգանիզմներից ստացված մթերք» կամ «մթերքը պարունակում է գենաձևափոխված օրգանիզմների բաղադրիչներ»։</w:t>
            </w:r>
          </w:p>
          <w:p w14:paraId="4CB4EAFB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Եվրասիական տնտեսական միության շուկայում արտադրանքի շրջանառության միասնական նշանի կողքին զետեղված է ԳՁՕ-ների կիրառմամբ ստացված արտադրանքի՝ այդ նշանին ձևով և չափով նույնական մականշվածքը՝ «ԳՁՕ» գրառման տեսքով։</w:t>
            </w:r>
          </w:p>
          <w:p w14:paraId="5B4DA7AD" w14:textId="4B3318BA" w:rsidR="00AC0091" w:rsidRPr="00F009BC" w:rsidRDefault="00AC0091" w:rsidP="003E0D5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Այն դեպքում, երբ արտադրողը սննդամթերքի արտադրության ժամանակ չի օգտագործել գենաձևափոխված օրգանիզմներ, </w:t>
            </w: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ապա սննդամթերքում ԳՁՕ-ի 0,9 տոկոս և դրանից պակաս պարունակությունը համարվում է պատահական կամ տեխնիկապես չվերացվող խառնուրդ, և այդ սննդամթերքը չի դասվում ԳՁՕ պարունակող սննդամթերքների շարքին։ Այդ սննդամթերքի մակնշման ժամանակ ԳՁՕ-ի առկայության մասին</w:t>
            </w:r>
            <w:r w:rsidR="003E0D5D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 </w:t>
            </w: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տեղեկություններ չեն նշվում։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268C36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DDD0D4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AA12D5C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455DBD1" w14:textId="0CCD2393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</w:t>
            </w:r>
            <w:r w:rsidR="003E0D5D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.</w:t>
            </w: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</w:t>
            </w:r>
          </w:p>
          <w:p w14:paraId="4CDEC002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1878F9D3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7414D91C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5ED9EF9F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69CA88B1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19EAD7A7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615FE3FA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36B9E482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14801E47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12165579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7DD9C7F6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26D933BC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75A28770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7732D336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73DDC4D0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1DD445B1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738260F4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6BCE5FAF" w14:textId="3A4CE20D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</w:t>
            </w:r>
            <w:r w:rsidR="003E0D5D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.</w:t>
            </w: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</w:t>
            </w:r>
          </w:p>
          <w:p w14:paraId="67399DE7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286BA553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44B2250A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0143B9D8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1E3D3257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2CC10727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043C3674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1501C2B8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7F97BC02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 </w:t>
            </w:r>
          </w:p>
          <w:p w14:paraId="7B1492E5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5F544EA8" w14:textId="47080ABF" w:rsidR="00AC0091" w:rsidRPr="00F009BC" w:rsidRDefault="00AC0091" w:rsidP="003E0D5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</w:t>
            </w:r>
            <w:r w:rsidR="003E0D5D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.</w:t>
            </w: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5A596D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ակնադիտական և/կամ փաստաթղթային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256EA1" w14:textId="753CB732" w:rsidR="00AC0091" w:rsidRPr="004A73FB" w:rsidRDefault="00AC0091" w:rsidP="004A73F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val="hy-AM"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ՄՄ ՏԿ 022/2011 </w:t>
            </w:r>
            <w:r w:rsidR="004A73FB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val="hy-AM" w:eastAsia="en-GB"/>
                <w14:ligatures w14:val="none"/>
              </w:rPr>
              <w:t xml:space="preserve">4-րդ </w:t>
            </w: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հոդված</w:t>
            </w:r>
            <w:r w:rsidR="004A73FB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val="hy-AM" w:eastAsia="en-GB"/>
                <w14:ligatures w14:val="none"/>
              </w:rPr>
              <w:t>ի</w:t>
            </w: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 4</w:t>
            </w:r>
            <w:r w:rsidRPr="00F009BC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11</w:t>
            </w:r>
            <w:r w:rsidR="004A73FB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val="hy-AM" w:eastAsia="en-GB"/>
                <w14:ligatures w14:val="none"/>
              </w:rPr>
              <w:t xml:space="preserve"> մասի</w:t>
            </w: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 1-</w:t>
            </w:r>
            <w:r w:rsidRPr="00F009BC">
              <w:rPr>
                <w:rFonts w:ascii="GHEA Grapalat" w:eastAsia="Times New Roman" w:hAnsi="GHEA Grapalat" w:cs="Sylfae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ին</w:t>
            </w:r>
            <w:r w:rsidR="004A73FB">
              <w:rPr>
                <w:rFonts w:ascii="GHEA Grapalat" w:eastAsia="Times New Roman" w:hAnsi="GHEA Grapalat" w:cs="Sylfaen"/>
                <w:color w:val="000000"/>
                <w:kern w:val="0"/>
                <w:sz w:val="21"/>
                <w:szCs w:val="21"/>
                <w:lang w:val="hy-AM" w:eastAsia="en-GB"/>
                <w14:ligatures w14:val="none"/>
              </w:rPr>
              <w:t>, 2-րդ և 3-րդ</w:t>
            </w: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 </w:t>
            </w:r>
            <w:r w:rsidRPr="00F009BC">
              <w:rPr>
                <w:rFonts w:ascii="GHEA Grapalat" w:eastAsia="Times New Roman" w:hAnsi="GHEA Grapalat" w:cs="Sylfae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կե</w:t>
            </w: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տ</w:t>
            </w:r>
            <w:r w:rsidR="004A73FB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val="hy-AM" w:eastAsia="en-GB"/>
                <w14:ligatures w14:val="none"/>
              </w:rPr>
              <w:t>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81213FE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AC0091" w:rsidRPr="00F009BC" w14:paraId="2B373617" w14:textId="77777777" w:rsidTr="0093009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7F126C8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4.28</w:t>
            </w:r>
            <w:r w:rsidRPr="00F009BC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69ADC3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սննդամթերքի անվանումը, քանակությունը, սննդային արժեքի ցուցանիշները, սննդամթերքում գենաձևափոխված օրգանիզմների կիրառմամբ ստացված բաղադրիչների առկայության մասին տեղեկությունները նշված են 2 մմ-ից ոչ պակաս բարձրությամբ</w:t>
            </w:r>
          </w:p>
          <w:p w14:paraId="363BC2EB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տառատեսակով (փոքրատառեր)։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B18A3D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1109F9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B857B2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A091106" w14:textId="76FC8BDB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</w:t>
            </w:r>
            <w:r w:rsidR="007C23AB"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DEBFFD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ակնադիտական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781837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ՄՄ ՏԿ 022/2011</w:t>
            </w:r>
          </w:p>
          <w:p w14:paraId="7E45BE82" w14:textId="3E50A3B9" w:rsidR="00AC0091" w:rsidRPr="00F009BC" w:rsidRDefault="00AC0091" w:rsidP="004A73F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կանոնակարգի </w:t>
            </w:r>
            <w:r w:rsidR="004A73FB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val="hy-AM" w:eastAsia="en-GB"/>
                <w14:ligatures w14:val="none"/>
              </w:rPr>
              <w:t xml:space="preserve">4-րդ հոդվածի </w:t>
            </w: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4</w:t>
            </w:r>
            <w:r w:rsidRPr="00F009BC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12</w:t>
            </w:r>
            <w:r w:rsidR="004A73FB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val="hy-AM" w:eastAsia="en-GB"/>
                <w14:ligatures w14:val="none"/>
              </w:rPr>
              <w:t xml:space="preserve"> մաս</w:t>
            </w:r>
            <w:r w:rsidRPr="00F009BC">
              <w:rPr>
                <w:rFonts w:ascii="GHEA Grapalat" w:eastAsia="Times New Roman" w:hAnsi="GHEA Grapalat" w:cs="Sylfae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ի</w:t>
            </w: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 </w:t>
            </w:r>
            <w:r w:rsidR="004A73FB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val="hy-AM" w:eastAsia="en-GB"/>
                <w14:ligatures w14:val="none"/>
              </w:rPr>
              <w:t>4-րդ</w:t>
            </w: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 </w:t>
            </w:r>
            <w:r w:rsidRPr="00F009BC">
              <w:rPr>
                <w:rFonts w:ascii="GHEA Grapalat" w:eastAsia="Times New Roman" w:hAnsi="GHEA Grapalat" w:cs="Sylfae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կե</w:t>
            </w: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AA7AD6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AC0091" w:rsidRPr="00F009BC" w14:paraId="37C90A37" w14:textId="77777777" w:rsidTr="0093009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22DBBD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4.29</w:t>
            </w:r>
            <w:r w:rsidRPr="00F009BC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548ACB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սննդամթերքի բաղադրությունը՝ բացառությամբ մեկ բաղադրիչով սննդամթերքի, պահպանման պայմանները, արտադրողի անվանումը և գտնվելու վայրը կամ ներմուծողի անվանումն ու գտնվելու վայրը, պատրաստման ամսաթիվը և պիտանիության ժամկետը և օգտագործմանը, այդ թվում՝ դրա պատրաստմանը վերաբերող առաջարկությունները և (կամ) սահմանափակումները, պիտանիության ժամկետը, պատրաստման ամսաթիվը, զետեղելու մասին տեղեկատվությունը նշված են 0.8 մմ-ից ոչ պակաս բարձրությամբ</w:t>
            </w:r>
          </w:p>
          <w:p w14:paraId="4A5D833C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տառատեսակով։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8075D5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B352878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15E775C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15DBB7" w14:textId="58A69E13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</w:t>
            </w:r>
            <w:r w:rsidR="007C23AB"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19AC669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ակնադիտական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BA7632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ՄՄ ՏԿ 022/2011</w:t>
            </w:r>
          </w:p>
          <w:p w14:paraId="11554405" w14:textId="0C099143" w:rsidR="00AC0091" w:rsidRPr="004A73FB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val="hy-AM"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կանոնակարգի </w:t>
            </w:r>
            <w:r w:rsidR="004A73FB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val="hy-AM" w:eastAsia="en-GB"/>
                <w14:ligatures w14:val="none"/>
              </w:rPr>
              <w:t xml:space="preserve">4-րդ հոդվածի </w:t>
            </w:r>
            <w:r w:rsidR="004A73FB"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4</w:t>
            </w:r>
            <w:r w:rsidR="004A73FB" w:rsidRPr="00F009BC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  <w:r w:rsidR="004A73FB"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12</w:t>
            </w:r>
            <w:r w:rsidR="004A73FB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val="hy-AM" w:eastAsia="en-GB"/>
                <w14:ligatures w14:val="none"/>
              </w:rPr>
              <w:t xml:space="preserve"> մաս</w:t>
            </w:r>
            <w:r w:rsidR="004A73FB" w:rsidRPr="00F009BC">
              <w:rPr>
                <w:rFonts w:ascii="GHEA Grapalat" w:eastAsia="Times New Roman" w:hAnsi="GHEA Grapalat" w:cs="Sylfae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ի</w:t>
            </w:r>
            <w:r w:rsidR="004A73FB">
              <w:rPr>
                <w:rFonts w:ascii="GHEA Grapalat" w:eastAsia="Times New Roman" w:hAnsi="GHEA Grapalat" w:cs="Sylfaen"/>
                <w:color w:val="000000"/>
                <w:kern w:val="0"/>
                <w:sz w:val="21"/>
                <w:szCs w:val="21"/>
                <w:lang w:val="hy-AM" w:eastAsia="en-GB"/>
                <w14:ligatures w14:val="none"/>
              </w:rPr>
              <w:t xml:space="preserve"> 5-րդ կետ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1F1DDB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AC0091" w:rsidRPr="00F009BC" w14:paraId="4924E76E" w14:textId="77777777" w:rsidTr="0093009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699A78A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4.30</w:t>
            </w:r>
            <w:r w:rsidRPr="00F009BC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BD1E84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շրջանառության մեջ դրված փաթեթվածքը (խցափակման միջոցները) անցել է համապատասխանության գնահատում։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488F6F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BB37B3A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8B3B1D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676F3F" w14:textId="46CBFFA6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</w:t>
            </w:r>
            <w:r w:rsidR="007C23AB"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23A810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փաստաթղթային</w:t>
            </w:r>
          </w:p>
          <w:p w14:paraId="44F36878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FBAAC5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Մաքսային միության</w:t>
            </w:r>
          </w:p>
          <w:p w14:paraId="79D325F9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հանձնաժողովի 2011</w:t>
            </w:r>
          </w:p>
          <w:p w14:paraId="3464BC91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թվականի օգոստոսի 16-ի N 769 որոշմամբ</w:t>
            </w:r>
          </w:p>
          <w:p w14:paraId="17A2CAF0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հաստատված</w:t>
            </w:r>
          </w:p>
          <w:p w14:paraId="5B501EDF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«Փաթեթվածքի</w:t>
            </w:r>
          </w:p>
          <w:p w14:paraId="2BBD2801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անվտանգության</w:t>
            </w:r>
          </w:p>
          <w:p w14:paraId="12B483C9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մասին» (ՄՄ ՏԿ</w:t>
            </w:r>
          </w:p>
          <w:p w14:paraId="32306C32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005/2011) Մաքսային</w:t>
            </w:r>
          </w:p>
          <w:p w14:paraId="06B37A28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միության տեխնիկական</w:t>
            </w:r>
          </w:p>
          <w:p w14:paraId="2E6208A7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կանոնակարգի՝ միայն</w:t>
            </w:r>
          </w:p>
          <w:p w14:paraId="01F2CA62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սննդամթերքի հետ</w:t>
            </w:r>
          </w:p>
          <w:p w14:paraId="5A4AD1AA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շփվող փաթեթվածքի</w:t>
            </w:r>
          </w:p>
          <w:p w14:paraId="035A4C38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համար (այսուհետ՝ ՄՄ</w:t>
            </w:r>
          </w:p>
          <w:p w14:paraId="3A2AA236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ՏԿ 005/2011</w:t>
            </w:r>
          </w:p>
          <w:p w14:paraId="109DCF5B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կանոնակարգ)</w:t>
            </w:r>
          </w:p>
          <w:p w14:paraId="11289274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3-րդ հոդվածի 1-ին կետ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872F0D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 </w:t>
            </w:r>
          </w:p>
        </w:tc>
      </w:tr>
      <w:tr w:rsidR="00AC0091" w:rsidRPr="00F009BC" w14:paraId="354D490F" w14:textId="77777777" w:rsidTr="0093009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CF3B68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4.31</w:t>
            </w:r>
            <w:r w:rsidRPr="00F009BC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26D374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փաթեթվածքը (խցանափակման միջոցները)</w:t>
            </w:r>
          </w:p>
          <w:p w14:paraId="708AFEB3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մականշված է արտադրանքի շրջանառության միասնական նշանով, որը դրված է ուղեկցող փաստաթղթերի վրա: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F5A1902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E7E1E7E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64AD87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61E125" w14:textId="4C6997C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</w:t>
            </w:r>
            <w:r w:rsidR="007C23AB"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2071EC3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փաստաթղթային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33DBE8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ՄՄ ՏԿ 005/2011</w:t>
            </w:r>
          </w:p>
          <w:p w14:paraId="1E882E8C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կանոնակարգի</w:t>
            </w:r>
          </w:p>
          <w:p w14:paraId="696E6D79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8-րդ հոդվածի 1-ին կետ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6AB923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AC0091" w:rsidRPr="00F009BC" w14:paraId="13F12D09" w14:textId="77777777" w:rsidTr="0093009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0F89A04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4.32</w:t>
            </w:r>
            <w:r w:rsidRPr="00F009BC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3975EE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փաթեթավորման գործընթացները կատարվում են սննդամթերքի աղտոտումը բացառող պայմաններում՝ ապահովելով փաթեթավորման ամբողջականությունն ու մաքրությունը: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36DE349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9B5275B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B3C4F9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98421F" w14:textId="25D85D5F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</w:t>
            </w:r>
            <w:r w:rsidR="007C23AB"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82D8BE9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ակնադիտական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5D2BA8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Հայաստանի</w:t>
            </w:r>
          </w:p>
          <w:p w14:paraId="4F60A6D8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Հանրապետության</w:t>
            </w:r>
          </w:p>
          <w:p w14:paraId="49ED8C01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կառավարության 2011թվականի հունվարի 20-ի</w:t>
            </w:r>
          </w:p>
          <w:p w14:paraId="3920CC8B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N 34-Ն որոշման</w:t>
            </w:r>
          </w:p>
          <w:p w14:paraId="3A53C398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հավելվածի</w:t>
            </w:r>
          </w:p>
          <w:p w14:paraId="3A83628E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66-րդ կետ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D68AE3C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AC0091" w:rsidRPr="00F009BC" w14:paraId="19117BDF" w14:textId="77777777" w:rsidTr="0093009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5961B3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4.33</w:t>
            </w:r>
            <w:r w:rsidRPr="00F009BC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05E90B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բազմակի օգտագործման փաթեթավորման նյութերն ու բեռնարկղերը հեշտությամբ մաքրվող և ախտահանվող են: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CA1CBE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BD8562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B2CAB6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174DE1" w14:textId="6E5C4693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</w:t>
            </w:r>
            <w:r w:rsidR="007C23AB"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139F8F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ակնադիտական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6DD08B1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Հայաստանի Հանրապետության կառավարության 2011թվականի հունվարի 20-ի N 34-Ն որոշման հավելվածի</w:t>
            </w:r>
          </w:p>
          <w:p w14:paraId="58A33CAD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67-րդ կետ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5B928A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AC0091" w:rsidRPr="00F009BC" w14:paraId="12CC117C" w14:textId="77777777" w:rsidTr="0093009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C9D548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4.34</w:t>
            </w:r>
            <w:r w:rsidRPr="00F009BC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07F8A2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հումքը, բաղադրիչները, կիսապատրաստվածքը և վերջնական արտադրանքը, որոնցում հնարավոր է ախտածին մանրէների բազմացում կամ թունավոր նյութերի առաջացում, պահվում են դրանց առաջացումը կամ բազմացումը բացառող ջերմաստիճանում: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DA31A6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9AF7C22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C39DB1F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982BFF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2DCB9AB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ակնադիտական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CB9B67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Հայաստանի Հանրապետության կառավարության 2011թվականի հունվարի 20-ի N 34-Ն որոշման</w:t>
            </w:r>
          </w:p>
          <w:p w14:paraId="1615A6CC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հավելվածի 60-րդ կետ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AC948F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AC0091" w:rsidRPr="00F009BC" w14:paraId="351D40B9" w14:textId="77777777" w:rsidTr="0093009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C78C3A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4.35</w:t>
            </w:r>
            <w:r w:rsidRPr="00F009BC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75B602B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սննդամթերքի փոխադրումը (տրանսպորտային փոխադրումը) իրականացվում է տրանսպորտային միջոցներով՝ այդ արտադրանքը պատրաստողի կողմից սահմանված փոխադրման (տրանսպորտային փոխադրման) պայմաններին համապատասխան, իսկ դրանց բացակայության դեպքում՝ այդ արտադրանքը պատրաստողի կողմից սահմանված սննդամթերքի պահպանման պայմաններին</w:t>
            </w:r>
          </w:p>
          <w:p w14:paraId="478515F5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համապատասխան։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A824A8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89313E6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D6F5AB5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3F7D121" w14:textId="6AE1BC01" w:rsidR="00AC0091" w:rsidRPr="00F009BC" w:rsidRDefault="007C23AB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</w:t>
            </w:r>
            <w:r w:rsidRPr="00F009BC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1ED719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ակնադիտական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2EBA70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ՄՄ ՏԿ 021/2011</w:t>
            </w:r>
          </w:p>
          <w:p w14:paraId="4AB34B28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կանոնակարգի 17-րդ հոդվածի 1-ին կետ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B5709BB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AC0091" w:rsidRPr="00F009BC" w14:paraId="3FA8213C" w14:textId="77777777" w:rsidTr="0093009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48C15D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4.36</w:t>
            </w:r>
            <w:r w:rsidRPr="00F009BC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82EE38E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միաժամանակ սննդամթերքի տարբեր տեսակների կամ սննդամթերքի և այլ բեռների փոխադրման (տրանսպորտային փոխադրման) համար տրանսպորտային միջոցների և (կամ) բեռնարկղերի օգտագործումը իրականացվում է սննդամթերքի հետ շփումը, աղտոտումը</w:t>
            </w:r>
          </w:p>
          <w:p w14:paraId="09DC7F1A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և զգայորոշման հատկությունների փոփոխումը բացառող պայմաններում։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04CAFB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1EBE46A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1A67945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871FD6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CDD316E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ակնադիտական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CBE16E2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ՄՄ ՏԿ 021/2011</w:t>
            </w:r>
          </w:p>
          <w:p w14:paraId="5380D8B5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կանոնակարգի 17-րդ հոդվածի 2-րդ կետ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06744B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AC0091" w:rsidRPr="00F009BC" w14:paraId="293F75FF" w14:textId="77777777" w:rsidTr="0093009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0FD948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4.37</w:t>
            </w:r>
            <w:r w:rsidRPr="00F009BC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0F7ADE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տրանսպորտային միջոցների բեռնային բաժանմունքների և բեռնարկղերի ներքին մակերևույթը պատրաստված են լվացվող նյութերից։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E97D13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70276E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4A58586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D0021FF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2515F1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ակնադիտական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C7A461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ՄՄ ՏԿ 021/2011</w:t>
            </w:r>
          </w:p>
          <w:p w14:paraId="5BF9F14E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կանոնակարգի 17-րդ հոդվածի 5-րդ կետ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EAB35E6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AC0091" w:rsidRPr="00F009BC" w14:paraId="1526DCA7" w14:textId="77777777" w:rsidTr="0093009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29E8F62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4.38</w:t>
            </w:r>
            <w:r w:rsidRPr="00F009BC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EF4A9E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հանքային ջուր սանիտարական անձնագիր:</w:t>
            </w:r>
          </w:p>
          <w:p w14:paraId="520E42BA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տեղափոխող</w:t>
            </w:r>
          </w:p>
          <w:p w14:paraId="0822B450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փոխադրամիջոցն</w:t>
            </w:r>
          </w:p>
          <w:p w14:paraId="366C1344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ունի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2BE600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238716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021EDA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664C16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81DF5A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փաստաթղթային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626719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«Սննդամթերքի անվտանգության մասին» օրենքի 16-րդ հոդվածի 4-րդ մաս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19F709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AC0091" w:rsidRPr="00F009BC" w14:paraId="7D1AA85F" w14:textId="77777777" w:rsidTr="0093009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EEBB7FB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4.39</w:t>
            </w:r>
            <w:r w:rsidRPr="00F009BC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FDCC56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արտադրվող աշխարհագրական նշումով, ծագման տեղանունով և երաշխավորված ավանդական արտադրանքի մակնշմամբ արտադրանքը գրանցված է: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94C2E7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05F294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380FBB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C02511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5AD67D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ակնադիտական զննում,</w:t>
            </w:r>
          </w:p>
          <w:p w14:paraId="01E36709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փաստաթղթային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F46DC9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«Աշխարհագրական նշումների մասին» օրենքի 37-րդ հոդվածի 3-րդ մաս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245D43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AC0091" w:rsidRPr="00F009BC" w14:paraId="2E4C78C4" w14:textId="77777777" w:rsidTr="0093009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2BA3BA7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4.40</w:t>
            </w:r>
            <w:r w:rsidRPr="00F009BC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D0301FD" w14:textId="5E613881" w:rsidR="00AC0091" w:rsidRPr="00F009BC" w:rsidRDefault="00AC0091" w:rsidP="003E0D5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առկա սննդամթերքը տեխնիկական կանոնակարգման օբյեկտների շարքին դասելու նպատակով նույնական է՝</w:t>
            </w:r>
            <w:r w:rsidR="003E0D5D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 </w:t>
            </w: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ըստ անվանման</w:t>
            </w:r>
            <w:r w:rsidR="003E0D5D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 </w:t>
            </w: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և /կամ/ տեսողական մեթոդով</w:t>
            </w:r>
            <w:r w:rsidR="003E0D5D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 </w:t>
            </w: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և /կամ/ զգայորոշման </w:t>
            </w: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մեթոդով</w:t>
            </w:r>
            <w:r w:rsidR="003E0D5D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 </w:t>
            </w: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և /կամ/ վերլուծական մեթոդով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702F5D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D5BE5B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F46C0B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E1CAAD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28F8CE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ակնադիտական զննում,</w:t>
            </w:r>
          </w:p>
          <w:p w14:paraId="6DDDEC3F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փաստաթղթային զննում և/կամ լաբորատոր փորձաքննություն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BD1F00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ՄՄ ՏԿ 021/2011</w:t>
            </w:r>
          </w:p>
          <w:p w14:paraId="735B356A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կանոնակարգի 17-րդ հոդված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1D0B70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AC0091" w:rsidRPr="00F009BC" w14:paraId="700CF04E" w14:textId="77777777" w:rsidTr="0093009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C1D011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458065A" w14:textId="77777777" w:rsidR="00AC0091" w:rsidRPr="00F009BC" w:rsidRDefault="00AC0091" w:rsidP="00AC009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ՏԵԽՆՈԼՈԳԻԱԿԱՆ ԳՈՐԾԸՆԹԱՑՆԵՐ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F86CEF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77D62E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6075E2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972A67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42A050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AC0091" w:rsidRPr="00F009BC" w14:paraId="192613BD" w14:textId="77777777" w:rsidTr="0093009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6BD8F9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5</w:t>
            </w:r>
            <w:r w:rsidRPr="00F009BC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</w:t>
            </w:r>
            <w:r w:rsidRPr="00F009BC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E39D99" w14:textId="166D74E6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սննդամթերքի արտադրությունը (բացառությամբ հանրային</w:t>
            </w:r>
            <w:r w:rsidR="003E0D5D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 </w:t>
            </w: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սննդի), տեխնոլոգիական գործելակարգը (ռեժիմը) և տեխնոլոգիական</w:t>
            </w:r>
            <w:r w:rsidR="003E0D5D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 </w:t>
            </w: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գործընթացը իրականացվում է տվյալ սննդամթերքի համար արտադրողի</w:t>
            </w:r>
          </w:p>
          <w:p w14:paraId="3A21CD80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հաստատած տեխնոլոգիական հրահանգին համապատասխան: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DD575F3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11ACBEF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0E75CD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CA1B7B" w14:textId="2A17C302" w:rsidR="00AC0091" w:rsidRPr="00F009BC" w:rsidRDefault="007C23AB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</w:t>
            </w:r>
            <w:r w:rsidRPr="00F009BC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8D07A4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փաստաթղթային</w:t>
            </w:r>
          </w:p>
          <w:p w14:paraId="6A6ADCC4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A44244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«Սննդամթերքի</w:t>
            </w:r>
          </w:p>
          <w:p w14:paraId="588EF63B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անվտանգության</w:t>
            </w:r>
          </w:p>
          <w:p w14:paraId="7F8912DE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մասին» օրենքի 8-րդ հոդվածի 1-ին մաս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A5BBE5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AC0091" w:rsidRPr="00F009BC" w14:paraId="40E8019D" w14:textId="77777777" w:rsidTr="0093009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4D00171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5</w:t>
            </w:r>
            <w:r w:rsidRPr="00F009BC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2</w:t>
            </w:r>
            <w:r w:rsidRPr="00F009BC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AD42658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արտադրվող սննդամթերքի տեխնոլոգիական հրահանգները համապատասխանում են Հայաստանի Հանրապետության կառավարության կողմից հաստատված տեխնոլոգիական հրահանգին ներկայացվող պահանջներին: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CFACB9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221C3C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A1FA46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90B060E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F40A85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փաստաթղթային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447C70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Հայաստանի</w:t>
            </w:r>
          </w:p>
          <w:p w14:paraId="3D66B2A6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Հանրապետության</w:t>
            </w:r>
          </w:p>
          <w:p w14:paraId="27E05BC1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կառավարության 2007 թվականի հունիսի 28-ի</w:t>
            </w:r>
          </w:p>
          <w:p w14:paraId="652CBF99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N 885-Ն որոշում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BF2B2D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AC0091" w:rsidRPr="00F009BC" w14:paraId="5887D03B" w14:textId="77777777" w:rsidTr="0093009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F92BA95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5</w:t>
            </w:r>
            <w:r w:rsidRPr="00F009BC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3</w:t>
            </w:r>
            <w:r w:rsidRPr="00F009BC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</w:p>
          <w:p w14:paraId="5B0C9D33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0DF79AC7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6EF97153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3E5A8916" w14:textId="45BFFA2E" w:rsidR="00AC0091" w:rsidRPr="00F009BC" w:rsidRDefault="00AC0091" w:rsidP="00D14A2A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249DFAB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չի արտադրվում վտանգավոր և կեղծված սննդամթերք, սննդամթերքի հետ անմիջական շփման մեջ գտնվող վտանգավոր նյութեր: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167252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32C8D68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398B8D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AB5F9D" w14:textId="67025DD6" w:rsidR="00AC0091" w:rsidRPr="00F009BC" w:rsidRDefault="008F3936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7FD723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ակնադիտական,</w:t>
            </w:r>
          </w:p>
          <w:p w14:paraId="3D6D3008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փաստաթղթային</w:t>
            </w:r>
          </w:p>
          <w:p w14:paraId="20D88657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զննում և/կամ</w:t>
            </w:r>
          </w:p>
          <w:p w14:paraId="2DA66C82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լաբորատոր</w:t>
            </w:r>
          </w:p>
          <w:p w14:paraId="649D73D7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փորձաքննություն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771FD4A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«Սննդամթերքի</w:t>
            </w:r>
          </w:p>
          <w:p w14:paraId="3B0EAEDD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անվտանգության</w:t>
            </w:r>
          </w:p>
          <w:p w14:paraId="3D5729DB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մասին» օրենք 20-րդ հոդվածի 1-ին մաս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ED7AAB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AC0091" w:rsidRPr="00F009BC" w14:paraId="46DC4D1A" w14:textId="77777777" w:rsidTr="0093009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29C307" w14:textId="66CEEBDF" w:rsidR="00AC0091" w:rsidRPr="00F009BC" w:rsidRDefault="00AC0091" w:rsidP="00D14A2A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5.</w:t>
            </w:r>
            <w:r w:rsidR="00D14A2A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4</w:t>
            </w: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2BB178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հանքաղբյուրից կամ հորատանցքից բնական հանքային ջրի դուրս գալը կազմակերպվում է ջրաերկրաբանական պայմաններից ելնելով այնպես, որ կանխարգելվի արդյունահանվող ջրի մեջ ցանկացած այլ ջրի ներթափանցումը, իսկ մղիչ սարքվածքների (պոմպերի) կիրառման դեպքում՝ կանխարգելվի կողմնակի ջրի ներթափանցումը բնական հանքային ջրի մատակարարումը նվազեցնելու հետևանքով։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441ED6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E5FD434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5CAE47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796960A" w14:textId="2AD167A9" w:rsidR="00AC0091" w:rsidRPr="00F009BC" w:rsidRDefault="007C23AB" w:rsidP="008F3936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</w:t>
            </w:r>
            <w:r w:rsidRPr="00F009BC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  <w:r w:rsidR="008F3936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706B29C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Եվրասիական տնտեսական հանձնաժողովի խորհրդի 2017 թվականի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6FECE43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հունիսի 23-ի N 45</w:t>
            </w:r>
          </w:p>
          <w:p w14:paraId="483B8DAC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որոշմամբ հաստատված</w:t>
            </w:r>
          </w:p>
          <w:p w14:paraId="2FB6D534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«Փաթեթավորված</w:t>
            </w:r>
          </w:p>
          <w:p w14:paraId="141DFDF1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խմելու ջրի, այդ թվում՝ բնական հանքային ջրի</w:t>
            </w:r>
          </w:p>
          <w:p w14:paraId="5DA3B60E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անվտանգության</w:t>
            </w:r>
          </w:p>
          <w:p w14:paraId="6C8C1711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մասին» (ԵՏՄ ՏԿ</w:t>
            </w:r>
          </w:p>
          <w:p w14:paraId="555DDB2A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044/2017) Եվրասիական</w:t>
            </w:r>
          </w:p>
          <w:p w14:paraId="0CADBAFE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տնտեսական միության</w:t>
            </w:r>
          </w:p>
          <w:p w14:paraId="7FEB68DA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տեխնիկական</w:t>
            </w:r>
          </w:p>
          <w:p w14:paraId="05227773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կանոնակարգի</w:t>
            </w:r>
          </w:p>
          <w:p w14:paraId="164D1AD2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(այսուհետ՝ ԵՏՄ ՏԿ 044/2017 կանոնակարգ)</w:t>
            </w:r>
          </w:p>
          <w:p w14:paraId="270AABEE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21-րդ կետ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72816E" w14:textId="77777777" w:rsidR="00AC0091" w:rsidRPr="00F009BC" w:rsidRDefault="00AC0091" w:rsidP="00AC00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930090" w:rsidRPr="00F009BC" w14:paraId="264C1BA8" w14:textId="77777777" w:rsidTr="0093009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A788882" w14:textId="2F05FA73" w:rsidR="00930090" w:rsidRPr="00F009BC" w:rsidRDefault="00BA65AF" w:rsidP="00D14A2A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5.</w:t>
            </w:r>
            <w:r w:rsidR="00D14A2A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5</w:t>
            </w:r>
            <w:r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D19AA56" w14:textId="77777777" w:rsidR="00930090" w:rsidRPr="00F009BC" w:rsidRDefault="00930090" w:rsidP="0093009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Արդյո՞ք սննդամթերքի արտադրության (պատրաստման) գործընթացների իրականացման </w:t>
            </w: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ժամանակ, արտադրողի (պատրաստողի) կողմից մշակվել, իրականացվում և պահպանվում է վտանգի վերլուծության և հսկման կրիտիկական կետերի համակարգի (ՎՎՀԿԿ) (անգլերեն տարբերակը՝ НАССР — Hazard Analysis and Critical Control Points) սկզբունքների վրա հիմնված հետևյալ ընթացակարգերը՝</w:t>
            </w:r>
          </w:p>
          <w:p w14:paraId="1CA8672E" w14:textId="77777777" w:rsidR="00930090" w:rsidRPr="00F009BC" w:rsidRDefault="00930090" w:rsidP="0093009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1) սննդամթերքի անվտանգությունն ապահովելու համար անհրաժեշտ սննդամթերքի արտադրության (պատրաստման) տեխնոլոգիական գործընթացների ընտրություն.</w:t>
            </w:r>
          </w:p>
          <w:p w14:paraId="038B238F" w14:textId="77777777" w:rsidR="00930090" w:rsidRPr="00F009BC" w:rsidRDefault="00930090" w:rsidP="0093009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2) սննդամթերքի արտադրության (պատրաստման) տեխնոլոգիական գործառնությունների հաջորդականության և հոսքայնության ընտրություն՝ պարենային (սննդային) հումքի և սննդամթերքի աղտոտումը բացառելու նպատակով.</w:t>
            </w:r>
          </w:p>
          <w:p w14:paraId="0BDFE23E" w14:textId="77777777" w:rsidR="00930090" w:rsidRPr="00F009BC" w:rsidRDefault="00930090" w:rsidP="0093009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3) տեխնոլոգիական գործառնությունների և սննդամթերքի արտադրության (պատրաստման) փուլերում սննդամթերքի վերահսկելի փուլերի սահմանում արտադրական հսկողության ծրագրերում.</w:t>
            </w:r>
          </w:p>
          <w:p w14:paraId="26F72E54" w14:textId="77777777" w:rsidR="00930090" w:rsidRPr="00F009BC" w:rsidRDefault="00930090" w:rsidP="0093009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4) սննդամթերքի արտադրության (պատրաստման) ընթացքում օգտագործվող պարենային (սննդային) հումքի, տեխնոլոգիական միջոցների, փաթեթավորման նյութերի, արտադրատեսակի, ինչպես նաև սննդամթերքի նկատմամբ հսկողության իրականացում՝ անհրաժեշտ հուսալի և համալիր հսկողություն ապահովող միջոցներով.</w:t>
            </w:r>
          </w:p>
          <w:p w14:paraId="73B92321" w14:textId="77777777" w:rsidR="00930090" w:rsidRPr="00F009BC" w:rsidRDefault="00930090" w:rsidP="0093009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5) տեխնոլոգիական սարքավորումների սարքինության նկատմամբ հսկողության իրականացում ՄՄ ՏԿ 021/2011 տեխնիկական կանոնակարգով և (կամ) Մաքսային միության՝ սննդամթերքի առանձին տեսակների վերաբերյալ տեխնիկական կանոնակարգերով սահմանված պահանջներին համապատասխան սննդամթերքի արտադրության </w:t>
            </w: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(պատրաստման) գործընթացն ապահովող կարգով.</w:t>
            </w:r>
          </w:p>
          <w:p w14:paraId="2085A84B" w14:textId="77777777" w:rsidR="00930090" w:rsidRPr="00F009BC" w:rsidRDefault="00930090" w:rsidP="0093009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6) տեխնոլոգիական գործառնությունների վերահսկելի փուլերի և սննդամթերքի նկատմամբ իրականացված հսկողության արդյունքների մասին տեղեկատվության փաստաթղթավորման ապահովում.</w:t>
            </w:r>
          </w:p>
          <w:p w14:paraId="4296101A" w14:textId="77777777" w:rsidR="00930090" w:rsidRPr="00F009BC" w:rsidRDefault="00930090" w:rsidP="0093009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7) սննդամթերքի պահպանման և փոխադրման (տրանսպորտային փոխադրման) պայմանների պահպանում.</w:t>
            </w:r>
          </w:p>
          <w:p w14:paraId="11F47A88" w14:textId="77777777" w:rsidR="00930090" w:rsidRPr="00F009BC" w:rsidRDefault="00930090" w:rsidP="0093009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8) սննդամթերքի արտադրության (պատրաստման) գործընթացում օգտագործվող արտադրական շինությունների, տեխնոլոգիական սարքավորումների և գույքի պահպանում՝ սննդամթերքի աղտոտումը բացառող պայմաններում.</w:t>
            </w:r>
          </w:p>
          <w:p w14:paraId="6B0D7903" w14:textId="77777777" w:rsidR="00930090" w:rsidRPr="00F009BC" w:rsidRDefault="00930090" w:rsidP="0093009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9) սննդամթերքի անվտանգության ապահովման նպատակով աշխատողների կողմից անձնական հիգիենայի ձևերի ընտրություն և դրանց կանոնների պահպանման ապահովում.</w:t>
            </w:r>
          </w:p>
          <w:p w14:paraId="7EE85E79" w14:textId="77777777" w:rsidR="00930090" w:rsidRPr="00F009BC" w:rsidRDefault="00930090" w:rsidP="0093009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10) սննդամթերքի անվտանգության ապահովման եղանակների ընտրություն, սննդամթերքի արտադրության (պատրաստման) գործընթացում օգտագործվող արտադրական շինությունների, տեխնոլոգիական սարքավորումների և գույքի մաքրման, լվացման, ախտահանման, միջատազերծման և կրծողների ոչնչացման գործընթացների պարբերականության սահմանում և դրանց իրականացում.</w:t>
            </w:r>
          </w:p>
          <w:p w14:paraId="337D47DC" w14:textId="77777777" w:rsidR="00930090" w:rsidRPr="00F009BC" w:rsidRDefault="00930090" w:rsidP="0093009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11) ՄՄ ՏԿ 021/2011 տեխնիկական կանոնակարգով և Մաքսային միության՝ սննդամթերքի առանձին տեսակների վերաբերյալ տեխնիկական կանոնակարգերով սահմանված պահանջներին արտադրված սննդամթերքի համապատասխանությունը հավաստող փաստաթղթերի վարում ու </w:t>
            </w: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պահպանում՝ թղթային և (կամ) էլեկտրոնային կրիչներով.</w:t>
            </w:r>
          </w:p>
          <w:p w14:paraId="683A9F28" w14:textId="77777777" w:rsidR="00930090" w:rsidRPr="00F009BC" w:rsidRDefault="00930090" w:rsidP="0093009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12) սննդամթերքի հետագծելիություն։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BF8B260" w14:textId="77777777" w:rsidR="00930090" w:rsidRPr="00F009BC" w:rsidRDefault="00930090" w:rsidP="0093009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EDFD57A" w14:textId="77777777" w:rsidR="00930090" w:rsidRPr="00F009BC" w:rsidRDefault="00930090" w:rsidP="0093009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C0DA9E5" w14:textId="77777777" w:rsidR="00930090" w:rsidRPr="00F009BC" w:rsidRDefault="00930090" w:rsidP="0093009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33BAAB4" w14:textId="77777777" w:rsidR="00930090" w:rsidRPr="00F009BC" w:rsidRDefault="00930090" w:rsidP="0093009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0310A69E" w14:textId="77777777" w:rsidR="00930090" w:rsidRPr="00F009BC" w:rsidRDefault="00930090" w:rsidP="0093009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30D4AC1A" w14:textId="77777777" w:rsidR="00930090" w:rsidRPr="00F009BC" w:rsidRDefault="00930090" w:rsidP="0093009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69DB3DD5" w14:textId="77777777" w:rsidR="00930090" w:rsidRPr="00F009BC" w:rsidRDefault="00930090" w:rsidP="0093009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1AE003CD" w14:textId="77777777" w:rsidR="00930090" w:rsidRPr="00F009BC" w:rsidRDefault="00930090" w:rsidP="0093009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1EFE86C6" w14:textId="77777777" w:rsidR="00930090" w:rsidRPr="00F009BC" w:rsidRDefault="00930090" w:rsidP="0093009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25850F5B" w14:textId="77777777" w:rsidR="00930090" w:rsidRPr="00F009BC" w:rsidRDefault="00930090" w:rsidP="0093009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7CAADD16" w14:textId="77777777" w:rsidR="00930090" w:rsidRPr="00F009BC" w:rsidRDefault="00930090" w:rsidP="0093009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41F09CB0" w14:textId="77777777" w:rsidR="00930090" w:rsidRPr="00F009BC" w:rsidRDefault="00930090" w:rsidP="0093009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46B7E3FA" w14:textId="77777777" w:rsidR="00930090" w:rsidRPr="00F009BC" w:rsidRDefault="00930090" w:rsidP="0093009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17B1D812" w14:textId="002A5B8C" w:rsidR="00930090" w:rsidRDefault="00930090" w:rsidP="0093009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7406C1FA" w14:textId="77777777" w:rsidR="003E0D5D" w:rsidRPr="00F009BC" w:rsidRDefault="003E0D5D" w:rsidP="0093009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1CBAF3BF" w14:textId="77777777" w:rsidR="00930090" w:rsidRPr="00F009BC" w:rsidRDefault="00930090" w:rsidP="0093009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4B25AB9F" w14:textId="4366C17A" w:rsidR="00930090" w:rsidRPr="00F009BC" w:rsidRDefault="00930090" w:rsidP="0093009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</w:t>
            </w:r>
            <w:r w:rsidR="007C23AB"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3</w:t>
            </w:r>
          </w:p>
          <w:p w14:paraId="7F35C64E" w14:textId="77777777" w:rsidR="00930090" w:rsidRPr="00F009BC" w:rsidRDefault="00930090" w:rsidP="0093009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4D058C7B" w14:textId="77777777" w:rsidR="00930090" w:rsidRPr="00F009BC" w:rsidRDefault="00930090" w:rsidP="0093009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68EB251F" w14:textId="77777777" w:rsidR="00930090" w:rsidRPr="00F009BC" w:rsidRDefault="00930090" w:rsidP="0093009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1FFBF952" w14:textId="77777777" w:rsidR="00930090" w:rsidRPr="00F009BC" w:rsidRDefault="00930090" w:rsidP="0093009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20987736" w14:textId="77777777" w:rsidR="00930090" w:rsidRPr="00F009BC" w:rsidRDefault="00930090" w:rsidP="0093009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142223D8" w14:textId="1BFD6EEC" w:rsidR="00930090" w:rsidRPr="00F009BC" w:rsidRDefault="00930090" w:rsidP="0093009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</w:t>
            </w:r>
            <w:r w:rsidR="007C23AB"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3</w:t>
            </w:r>
          </w:p>
          <w:p w14:paraId="7CC5C50B" w14:textId="77777777" w:rsidR="00930090" w:rsidRPr="00F009BC" w:rsidRDefault="00930090" w:rsidP="0093009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4A254450" w14:textId="77777777" w:rsidR="00930090" w:rsidRPr="00F009BC" w:rsidRDefault="00930090" w:rsidP="0093009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12BA7AB8" w14:textId="77777777" w:rsidR="00930090" w:rsidRPr="00F009BC" w:rsidRDefault="00930090" w:rsidP="0093009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1702AD87" w14:textId="77777777" w:rsidR="00930090" w:rsidRPr="00F009BC" w:rsidRDefault="00930090" w:rsidP="0093009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5CC7CEDC" w14:textId="77777777" w:rsidR="00930090" w:rsidRPr="00F009BC" w:rsidRDefault="00930090" w:rsidP="0093009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7857BE50" w14:textId="77777777" w:rsidR="00930090" w:rsidRPr="00F009BC" w:rsidRDefault="00930090" w:rsidP="0093009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592CEE95" w14:textId="4C0FA487" w:rsidR="00930090" w:rsidRPr="00F009BC" w:rsidRDefault="00930090" w:rsidP="0093009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</w:t>
            </w:r>
            <w:r w:rsidR="007C23AB"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3</w:t>
            </w:r>
          </w:p>
          <w:p w14:paraId="2BC9BD25" w14:textId="77777777" w:rsidR="00930090" w:rsidRPr="00F009BC" w:rsidRDefault="00930090" w:rsidP="0093009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756A074F" w14:textId="77777777" w:rsidR="00930090" w:rsidRPr="00F009BC" w:rsidRDefault="00930090" w:rsidP="0093009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7FA75DDA" w14:textId="77777777" w:rsidR="00930090" w:rsidRPr="00F009BC" w:rsidRDefault="00930090" w:rsidP="0093009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52C873A6" w14:textId="77777777" w:rsidR="00930090" w:rsidRPr="00F009BC" w:rsidRDefault="00930090" w:rsidP="0093009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14647975" w14:textId="1A186EBB" w:rsidR="00930090" w:rsidRPr="00F009BC" w:rsidRDefault="00930090" w:rsidP="0093009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</w:t>
            </w:r>
            <w:r w:rsidR="00DF072C"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4</w:t>
            </w:r>
          </w:p>
          <w:p w14:paraId="6D94467B" w14:textId="77777777" w:rsidR="00930090" w:rsidRPr="00F009BC" w:rsidRDefault="00930090" w:rsidP="0093009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6C60D9BD" w14:textId="77777777" w:rsidR="00930090" w:rsidRPr="00F009BC" w:rsidRDefault="00930090" w:rsidP="0093009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5A8E07A4" w14:textId="77777777" w:rsidR="00930090" w:rsidRPr="00F009BC" w:rsidRDefault="00930090" w:rsidP="0093009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15C812A5" w14:textId="77777777" w:rsidR="00930090" w:rsidRPr="00F009BC" w:rsidRDefault="00930090" w:rsidP="0093009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37800548" w14:textId="77777777" w:rsidR="00930090" w:rsidRPr="00F009BC" w:rsidRDefault="00930090" w:rsidP="0093009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45575D9E" w14:textId="77777777" w:rsidR="00930090" w:rsidRPr="00F009BC" w:rsidRDefault="00930090" w:rsidP="0093009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43AF54A9" w14:textId="77777777" w:rsidR="00930090" w:rsidRPr="00F009BC" w:rsidRDefault="00930090" w:rsidP="0093009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384F9E34" w14:textId="77777777" w:rsidR="00930090" w:rsidRPr="00F009BC" w:rsidRDefault="00930090" w:rsidP="0093009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6174FD51" w14:textId="77777777" w:rsidR="00930090" w:rsidRPr="00F009BC" w:rsidRDefault="00930090" w:rsidP="0093009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7B9D74F4" w14:textId="42D8EC86" w:rsidR="00930090" w:rsidRPr="00F009BC" w:rsidRDefault="00930090" w:rsidP="0093009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</w:t>
            </w:r>
            <w:r w:rsidR="007C23AB"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3</w:t>
            </w:r>
          </w:p>
          <w:p w14:paraId="629CB750" w14:textId="77777777" w:rsidR="00930090" w:rsidRPr="00F009BC" w:rsidRDefault="00930090" w:rsidP="0093009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31316FE0" w14:textId="77777777" w:rsidR="00930090" w:rsidRPr="00F009BC" w:rsidRDefault="00930090" w:rsidP="0093009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509DA8DC" w14:textId="77777777" w:rsidR="00930090" w:rsidRPr="00F009BC" w:rsidRDefault="00930090" w:rsidP="0093009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4B63DA83" w14:textId="77777777" w:rsidR="00930090" w:rsidRPr="00F009BC" w:rsidRDefault="00930090" w:rsidP="0093009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50C29E38" w14:textId="77777777" w:rsidR="00930090" w:rsidRPr="00F009BC" w:rsidRDefault="00930090" w:rsidP="0093009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553CA0E3" w14:textId="77777777" w:rsidR="00930090" w:rsidRPr="00F009BC" w:rsidRDefault="00930090" w:rsidP="0093009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11F4F671" w14:textId="77777777" w:rsidR="00930090" w:rsidRPr="00F009BC" w:rsidRDefault="00930090" w:rsidP="0093009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7D9EF595" w14:textId="77777777" w:rsidR="00930090" w:rsidRPr="00F009BC" w:rsidRDefault="00930090" w:rsidP="0093009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56405F98" w14:textId="77777777" w:rsidR="00930090" w:rsidRPr="00F009BC" w:rsidRDefault="00930090" w:rsidP="0093009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7EA03DD4" w14:textId="77777777" w:rsidR="00930090" w:rsidRPr="00F009BC" w:rsidRDefault="00930090" w:rsidP="0093009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46682D63" w14:textId="424C95E6" w:rsidR="00930090" w:rsidRDefault="00930090" w:rsidP="0093009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0F1F6702" w14:textId="77777777" w:rsidR="003E0D5D" w:rsidRPr="00F009BC" w:rsidRDefault="003E0D5D" w:rsidP="0093009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25A202A9" w14:textId="30090771" w:rsidR="00930090" w:rsidRPr="00F009BC" w:rsidRDefault="00930090" w:rsidP="0093009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</w:t>
            </w:r>
            <w:r w:rsidR="007C23AB"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3</w:t>
            </w:r>
          </w:p>
          <w:p w14:paraId="534CE31D" w14:textId="77777777" w:rsidR="00930090" w:rsidRPr="00F009BC" w:rsidRDefault="00930090" w:rsidP="0093009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47B1A195" w14:textId="77777777" w:rsidR="00930090" w:rsidRPr="00F009BC" w:rsidRDefault="00930090" w:rsidP="0093009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0490A700" w14:textId="77777777" w:rsidR="00930090" w:rsidRPr="00F009BC" w:rsidRDefault="00930090" w:rsidP="0093009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3C63649F" w14:textId="77777777" w:rsidR="00930090" w:rsidRPr="00F009BC" w:rsidRDefault="00930090" w:rsidP="0093009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4C17F563" w14:textId="77777777" w:rsidR="00930090" w:rsidRPr="00F009BC" w:rsidRDefault="00930090" w:rsidP="0093009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4E2DB7B2" w14:textId="04E9C4B1" w:rsidR="00930090" w:rsidRPr="00F009BC" w:rsidRDefault="00930090" w:rsidP="0093009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</w:t>
            </w:r>
            <w:r w:rsidR="007C23AB"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3</w:t>
            </w:r>
          </w:p>
          <w:p w14:paraId="4AED149C" w14:textId="77777777" w:rsidR="00930090" w:rsidRPr="00F009BC" w:rsidRDefault="00930090" w:rsidP="0093009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043C8290" w14:textId="77777777" w:rsidR="00930090" w:rsidRPr="00F009BC" w:rsidRDefault="00930090" w:rsidP="0093009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20697248" w14:textId="77777777" w:rsidR="00930090" w:rsidRPr="00F009BC" w:rsidRDefault="00930090" w:rsidP="0093009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0851EED4" w14:textId="25F5A911" w:rsidR="00930090" w:rsidRPr="00F009BC" w:rsidRDefault="00930090" w:rsidP="0093009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</w:t>
            </w:r>
            <w:r w:rsidR="007C23AB"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3</w:t>
            </w:r>
          </w:p>
          <w:p w14:paraId="4A43F71C" w14:textId="77777777" w:rsidR="00930090" w:rsidRPr="00F009BC" w:rsidRDefault="00930090" w:rsidP="0093009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2C6BBA93" w14:textId="77777777" w:rsidR="00930090" w:rsidRPr="00F009BC" w:rsidRDefault="00930090" w:rsidP="0093009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3BE1653B" w14:textId="77777777" w:rsidR="00930090" w:rsidRPr="00F009BC" w:rsidRDefault="00930090" w:rsidP="0093009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50F55B61" w14:textId="77777777" w:rsidR="00930090" w:rsidRPr="00F009BC" w:rsidRDefault="00930090" w:rsidP="0093009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6FBF74FF" w14:textId="77777777" w:rsidR="00930090" w:rsidRPr="00F009BC" w:rsidRDefault="00930090" w:rsidP="0093009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1EF855E5" w14:textId="77777777" w:rsidR="00930090" w:rsidRPr="00F009BC" w:rsidRDefault="00930090" w:rsidP="0093009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38040463" w14:textId="77777777" w:rsidR="00930090" w:rsidRPr="00F009BC" w:rsidRDefault="00930090" w:rsidP="0093009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0D292DC6" w14:textId="7F98A38A" w:rsidR="00930090" w:rsidRPr="00F009BC" w:rsidRDefault="00930090" w:rsidP="0093009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</w:t>
            </w:r>
            <w:r w:rsidR="007C23AB"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3</w:t>
            </w:r>
          </w:p>
          <w:p w14:paraId="7FCDB64E" w14:textId="77777777" w:rsidR="00930090" w:rsidRPr="00F009BC" w:rsidRDefault="00930090" w:rsidP="0093009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11D7C314" w14:textId="77777777" w:rsidR="00930090" w:rsidRPr="00F009BC" w:rsidRDefault="00930090" w:rsidP="0093009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1D6389BE" w14:textId="77777777" w:rsidR="00930090" w:rsidRPr="00F009BC" w:rsidRDefault="00930090" w:rsidP="0093009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0EA80FB3" w14:textId="77777777" w:rsidR="00930090" w:rsidRPr="00F009BC" w:rsidRDefault="00930090" w:rsidP="0093009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606EF90D" w14:textId="77777777" w:rsidR="00930090" w:rsidRPr="00F009BC" w:rsidRDefault="00930090" w:rsidP="0093009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1C555C50" w14:textId="0EAEBEC5" w:rsidR="00930090" w:rsidRPr="00F009BC" w:rsidRDefault="00930090" w:rsidP="0093009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</w:t>
            </w:r>
            <w:r w:rsidR="007C23AB"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3</w:t>
            </w:r>
          </w:p>
          <w:p w14:paraId="11C334D1" w14:textId="77777777" w:rsidR="00930090" w:rsidRPr="00F009BC" w:rsidRDefault="00930090" w:rsidP="0093009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08CE01E8" w14:textId="77777777" w:rsidR="00930090" w:rsidRPr="00F009BC" w:rsidRDefault="00930090" w:rsidP="0093009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622BDBCC" w14:textId="77777777" w:rsidR="00930090" w:rsidRPr="00F009BC" w:rsidRDefault="00930090" w:rsidP="0093009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479C1BFE" w14:textId="77777777" w:rsidR="00930090" w:rsidRPr="00F009BC" w:rsidRDefault="00930090" w:rsidP="0093009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4AEAB4EB" w14:textId="77777777" w:rsidR="00930090" w:rsidRPr="00F009BC" w:rsidRDefault="00930090" w:rsidP="0093009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292B6673" w14:textId="77777777" w:rsidR="00930090" w:rsidRPr="00F009BC" w:rsidRDefault="00930090" w:rsidP="0093009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010623C5" w14:textId="77777777" w:rsidR="00930090" w:rsidRPr="00F009BC" w:rsidRDefault="00930090" w:rsidP="0093009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6396F5CF" w14:textId="77777777" w:rsidR="00930090" w:rsidRPr="00F009BC" w:rsidRDefault="00930090" w:rsidP="0093009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3160FDB6" w14:textId="77777777" w:rsidR="00930090" w:rsidRPr="00F009BC" w:rsidRDefault="00930090" w:rsidP="0093009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70F2098E" w14:textId="77777777" w:rsidR="00930090" w:rsidRPr="00F009BC" w:rsidRDefault="00930090" w:rsidP="0093009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10656FA5" w14:textId="77777777" w:rsidR="00930090" w:rsidRPr="00F009BC" w:rsidRDefault="00930090" w:rsidP="0093009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1E78C584" w14:textId="77777777" w:rsidR="00930090" w:rsidRPr="00F009BC" w:rsidRDefault="00930090" w:rsidP="0093009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1A3E11C0" w14:textId="0BC2BBC5" w:rsidR="00930090" w:rsidRPr="00F009BC" w:rsidRDefault="00930090" w:rsidP="0093009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</w:t>
            </w:r>
            <w:r w:rsidR="007C23AB"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3</w:t>
            </w:r>
          </w:p>
          <w:p w14:paraId="5A3BC073" w14:textId="77777777" w:rsidR="00930090" w:rsidRPr="00F009BC" w:rsidRDefault="00930090" w:rsidP="0093009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4152E37A" w14:textId="42BF7205" w:rsidR="00930090" w:rsidRDefault="00930090" w:rsidP="0093009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45860FCB" w14:textId="4318C0C1" w:rsidR="003E0D5D" w:rsidRDefault="003E0D5D" w:rsidP="0093009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27A77612" w14:textId="5E694EBA" w:rsidR="003E0D5D" w:rsidRDefault="003E0D5D" w:rsidP="0093009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08FE2CA3" w14:textId="1A030E62" w:rsidR="003E0D5D" w:rsidRDefault="003E0D5D" w:rsidP="0093009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024B7CAE" w14:textId="24FABFBB" w:rsidR="003E0D5D" w:rsidRDefault="003E0D5D" w:rsidP="0093009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429A3C55" w14:textId="320959BA" w:rsidR="003E0D5D" w:rsidRDefault="003E0D5D" w:rsidP="0093009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2BC40E09" w14:textId="77777777" w:rsidR="003E0D5D" w:rsidRPr="00F009BC" w:rsidRDefault="003E0D5D" w:rsidP="0093009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06ED79AF" w14:textId="76DBD27F" w:rsidR="00930090" w:rsidRPr="00F009BC" w:rsidRDefault="00930090" w:rsidP="0093009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F61F4EE" w14:textId="77777777" w:rsidR="00930090" w:rsidRPr="00F009BC" w:rsidRDefault="00930090" w:rsidP="0093009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 xml:space="preserve">փաստաթղթային և </w:t>
            </w: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ակնադիտական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BFE3DCE" w14:textId="77777777" w:rsidR="00930090" w:rsidRPr="00F009BC" w:rsidRDefault="00930090" w:rsidP="0093009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Մաքսային միության</w:t>
            </w:r>
          </w:p>
          <w:p w14:paraId="7395DE86" w14:textId="77777777" w:rsidR="00930090" w:rsidRPr="00F009BC" w:rsidRDefault="00930090" w:rsidP="0093009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հանձնաժողովի 2011 թվականի դեկտեմբերի 9-ի N 880 որոշմամբ</w:t>
            </w:r>
          </w:p>
          <w:p w14:paraId="5786C0F3" w14:textId="77777777" w:rsidR="00930090" w:rsidRPr="00F009BC" w:rsidRDefault="00930090" w:rsidP="0093009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հաստատված</w:t>
            </w:r>
          </w:p>
          <w:p w14:paraId="67A5174C" w14:textId="77777777" w:rsidR="00930090" w:rsidRPr="00F009BC" w:rsidRDefault="00930090" w:rsidP="0093009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«Սննդամթերքի անվտանգության մասին» (ՄՄ ՏԿ 021/2011) Մաքսային</w:t>
            </w:r>
          </w:p>
          <w:p w14:paraId="437BA377" w14:textId="77777777" w:rsidR="00930090" w:rsidRPr="00F009BC" w:rsidRDefault="00930090" w:rsidP="0093009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միության տեխնիկական</w:t>
            </w:r>
          </w:p>
          <w:p w14:paraId="793AD26F" w14:textId="77777777" w:rsidR="00930090" w:rsidRPr="00F009BC" w:rsidRDefault="00930090" w:rsidP="0093009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009BC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կանոնակարգի 10-րդ հոդվածի 2-րդ և 3-րդ կետեր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0A7F418" w14:textId="77777777" w:rsidR="00930090" w:rsidRPr="00F009BC" w:rsidRDefault="00930090" w:rsidP="0093009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</w:tc>
      </w:tr>
    </w:tbl>
    <w:p w14:paraId="0DEEBA3E" w14:textId="6D7C99A8" w:rsidR="00AC0091" w:rsidRDefault="00AC0091" w:rsidP="00AC0091">
      <w:pPr>
        <w:jc w:val="right"/>
        <w:rPr>
          <w:lang w:val="hy-AM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"/>
        <w:gridCol w:w="9066"/>
        <w:gridCol w:w="156"/>
        <w:gridCol w:w="156"/>
        <w:gridCol w:w="156"/>
      </w:tblGrid>
      <w:tr w:rsidR="003E0D5D" w:rsidRPr="004E6F43" w14:paraId="4CC4B1B7" w14:textId="77777777" w:rsidTr="003E0D5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DD2C4E3" w14:textId="77777777" w:rsidR="003E0D5D" w:rsidRPr="004E6F43" w:rsidRDefault="003E0D5D" w:rsidP="003E0D5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9D81DEB" w14:textId="77777777" w:rsidR="003E0D5D" w:rsidRPr="004E6F43" w:rsidRDefault="003E0D5D" w:rsidP="003E0D5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«Այո»` առկա է. համապատասխանում է. բավարարում է</w:t>
            </w:r>
          </w:p>
          <w:p w14:paraId="530097F6" w14:textId="77777777" w:rsidR="003E0D5D" w:rsidRPr="004E6F43" w:rsidRDefault="003E0D5D" w:rsidP="003E0D5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(«Այո»` նշվում է հարցում ներառված պահանջների կեսի և կեսից ավելիի դրական պատասխանի դեպքում. որը չի կշռավորվում)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D29F2B" w14:textId="77777777" w:rsidR="003E0D5D" w:rsidRPr="004E6F43" w:rsidRDefault="003E0D5D" w:rsidP="003E0D5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331168E" w14:textId="77777777" w:rsidR="003E0D5D" w:rsidRPr="004E6F43" w:rsidRDefault="003E0D5D" w:rsidP="003E0D5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3B0893" w14:textId="77777777" w:rsidR="003E0D5D" w:rsidRPr="004E6F43" w:rsidRDefault="003E0D5D" w:rsidP="003E0D5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  <w:t> </w:t>
            </w:r>
          </w:p>
        </w:tc>
      </w:tr>
      <w:tr w:rsidR="003E0D5D" w:rsidRPr="004E6F43" w14:paraId="629317C8" w14:textId="77777777" w:rsidTr="003E0D5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E289CE" w14:textId="77777777" w:rsidR="003E0D5D" w:rsidRPr="004E6F43" w:rsidRDefault="003E0D5D" w:rsidP="003E0D5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CD72E2" w14:textId="77777777" w:rsidR="003E0D5D" w:rsidRPr="004E6F43" w:rsidRDefault="003E0D5D" w:rsidP="003E0D5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«Ոչ»՝ ոչ. առկա չէ. չի համապատասխանում. չի բավարարում</w:t>
            </w:r>
          </w:p>
          <w:p w14:paraId="4DBD3A24" w14:textId="77777777" w:rsidR="003E0D5D" w:rsidRPr="004E6F43" w:rsidRDefault="003E0D5D" w:rsidP="003E0D5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(«Ոչ»` նշվում է հարցում ներառված պահանջների` մինչև կեսի դրական պատասխանի դեպքում. որը կշռավորվում է)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6C6299" w14:textId="77777777" w:rsidR="003E0D5D" w:rsidRPr="004E6F43" w:rsidRDefault="003E0D5D" w:rsidP="003E0D5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C0F7A86" w14:textId="77777777" w:rsidR="003E0D5D" w:rsidRPr="004E6F43" w:rsidRDefault="003E0D5D" w:rsidP="003E0D5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8DC32BB" w14:textId="77777777" w:rsidR="003E0D5D" w:rsidRPr="004E6F43" w:rsidRDefault="003E0D5D" w:rsidP="003E0D5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  <w:t> </w:t>
            </w:r>
          </w:p>
        </w:tc>
      </w:tr>
      <w:tr w:rsidR="003E0D5D" w:rsidRPr="004E6F43" w14:paraId="766CA35A" w14:textId="77777777" w:rsidTr="003E0D5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044A6B" w14:textId="77777777" w:rsidR="003E0D5D" w:rsidRPr="004E6F43" w:rsidRDefault="003E0D5D" w:rsidP="003E0D5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FA7C0E3" w14:textId="77777777" w:rsidR="003E0D5D" w:rsidRPr="004E6F43" w:rsidRDefault="003E0D5D" w:rsidP="003E0D5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«Չ/Պ»` չի պահանջվում. չի վերաբերվում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9FB262" w14:textId="77777777" w:rsidR="003E0D5D" w:rsidRPr="004E6F43" w:rsidRDefault="003E0D5D" w:rsidP="003E0D5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8B456C" w14:textId="77777777" w:rsidR="003E0D5D" w:rsidRPr="004E6F43" w:rsidRDefault="003E0D5D" w:rsidP="003E0D5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F328AF" w14:textId="77777777" w:rsidR="003E0D5D" w:rsidRPr="004E6F43" w:rsidRDefault="003E0D5D" w:rsidP="003E0D5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V</w:t>
            </w:r>
          </w:p>
        </w:tc>
      </w:tr>
    </w:tbl>
    <w:p w14:paraId="40C3B579" w14:textId="77777777" w:rsidR="003E0D5D" w:rsidRPr="00912287" w:rsidRDefault="003E0D5D" w:rsidP="003E0D5D">
      <w:pPr>
        <w:spacing w:after="0" w:line="240" w:lineRule="auto"/>
        <w:rPr>
          <w:rFonts w:ascii="GHEA Grapalat" w:eastAsia="Times New Roman" w:hAnsi="GHEA Grapalat" w:cs="Times New Roman"/>
          <w:kern w:val="0"/>
          <w:sz w:val="24"/>
          <w:szCs w:val="24"/>
          <w:lang w:eastAsia="en-GB"/>
          <w14:ligatures w14:val="none"/>
        </w:rPr>
      </w:pPr>
    </w:p>
    <w:p w14:paraId="2F15AD83" w14:textId="77777777" w:rsidR="003E0D5D" w:rsidRPr="004E6F43" w:rsidRDefault="003E0D5D" w:rsidP="003E0D5D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eastAsia="en-GB"/>
        </w:rPr>
      </w:pPr>
      <w:r w:rsidRPr="004E6F43">
        <w:rPr>
          <w:rFonts w:ascii="GHEA Grapalat" w:eastAsia="Times New Roman" w:hAnsi="GHEA Grapalat" w:cs="Times New Roman"/>
          <w:color w:val="000000"/>
          <w:sz w:val="21"/>
          <w:szCs w:val="21"/>
          <w:lang w:eastAsia="en-GB"/>
        </w:rPr>
        <w:t>Ստուգաթերթը կազմվել է հետևյալ նորմատիվ իրավական ակտերի հիման վրա՝</w:t>
      </w:r>
    </w:p>
    <w:p w14:paraId="445258BB" w14:textId="77777777" w:rsidR="003E0D5D" w:rsidRPr="003E0D5D" w:rsidRDefault="003E0D5D" w:rsidP="003E0D5D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eastAsia="en-GB"/>
        </w:rPr>
      </w:pPr>
      <w:r w:rsidRPr="003E0D5D">
        <w:rPr>
          <w:rFonts w:ascii="GHEA Grapalat" w:eastAsia="Times New Roman" w:hAnsi="GHEA Grapalat" w:cs="Times New Roman"/>
          <w:color w:val="000000"/>
          <w:sz w:val="21"/>
          <w:szCs w:val="21"/>
          <w:lang w:eastAsia="en-GB"/>
        </w:rPr>
        <w:t>1</w:t>
      </w:r>
      <w:r w:rsidRPr="003E0D5D">
        <w:rPr>
          <w:rFonts w:ascii="Cambria Math" w:eastAsia="Times New Roman" w:hAnsi="Cambria Math" w:cs="Cambria Math"/>
          <w:color w:val="000000"/>
          <w:sz w:val="21"/>
          <w:szCs w:val="21"/>
          <w:lang w:eastAsia="en-GB"/>
        </w:rPr>
        <w:t>․</w:t>
      </w:r>
      <w:r w:rsidRPr="003E0D5D">
        <w:rPr>
          <w:rFonts w:ascii="GHEA Grapalat" w:eastAsia="Times New Roman" w:hAnsi="GHEA Grapalat" w:cs="Times New Roman"/>
          <w:color w:val="000000"/>
          <w:sz w:val="21"/>
          <w:szCs w:val="21"/>
          <w:lang w:eastAsia="en-GB"/>
        </w:rPr>
        <w:t xml:space="preserve"> </w:t>
      </w:r>
      <w:r w:rsidRPr="003E0D5D">
        <w:rPr>
          <w:rFonts w:ascii="GHEA Grapalat" w:eastAsia="Times New Roman" w:hAnsi="GHEA Grapalat" w:cs="GHEA Grapalat"/>
          <w:color w:val="000000"/>
          <w:sz w:val="21"/>
          <w:szCs w:val="21"/>
          <w:lang w:eastAsia="en-GB"/>
        </w:rPr>
        <w:t>Մաքսային</w:t>
      </w:r>
      <w:r w:rsidRPr="003E0D5D">
        <w:rPr>
          <w:rFonts w:ascii="GHEA Grapalat" w:eastAsia="Times New Roman" w:hAnsi="GHEA Grapalat" w:cs="Times New Roman"/>
          <w:color w:val="000000"/>
          <w:sz w:val="21"/>
          <w:szCs w:val="21"/>
          <w:lang w:eastAsia="en-GB"/>
        </w:rPr>
        <w:t xml:space="preserve"> </w:t>
      </w:r>
      <w:r w:rsidRPr="003E0D5D">
        <w:rPr>
          <w:rFonts w:ascii="GHEA Grapalat" w:eastAsia="Times New Roman" w:hAnsi="GHEA Grapalat" w:cs="GHEA Grapalat"/>
          <w:color w:val="000000"/>
          <w:sz w:val="21"/>
          <w:szCs w:val="21"/>
          <w:lang w:eastAsia="en-GB"/>
        </w:rPr>
        <w:t>միության</w:t>
      </w:r>
      <w:r w:rsidRPr="003E0D5D">
        <w:rPr>
          <w:rFonts w:ascii="GHEA Grapalat" w:eastAsia="Times New Roman" w:hAnsi="GHEA Grapalat" w:cs="Times New Roman"/>
          <w:color w:val="000000"/>
          <w:sz w:val="21"/>
          <w:szCs w:val="21"/>
          <w:lang w:eastAsia="en-GB"/>
        </w:rPr>
        <w:t xml:space="preserve"> </w:t>
      </w:r>
      <w:r w:rsidRPr="003E0D5D">
        <w:rPr>
          <w:rFonts w:ascii="GHEA Grapalat" w:eastAsia="Times New Roman" w:hAnsi="GHEA Grapalat" w:cs="GHEA Grapalat"/>
          <w:color w:val="000000"/>
          <w:sz w:val="21"/>
          <w:szCs w:val="21"/>
          <w:lang w:eastAsia="en-GB"/>
        </w:rPr>
        <w:t>հանձնաժողովի</w:t>
      </w:r>
      <w:r w:rsidRPr="003E0D5D">
        <w:rPr>
          <w:rFonts w:ascii="GHEA Grapalat" w:eastAsia="Times New Roman" w:hAnsi="GHEA Grapalat" w:cs="Times New Roman"/>
          <w:color w:val="000000"/>
          <w:sz w:val="21"/>
          <w:szCs w:val="21"/>
          <w:lang w:eastAsia="en-GB"/>
        </w:rPr>
        <w:t xml:space="preserve"> 2011 </w:t>
      </w:r>
      <w:r w:rsidRPr="003E0D5D">
        <w:rPr>
          <w:rFonts w:ascii="GHEA Grapalat" w:eastAsia="Times New Roman" w:hAnsi="GHEA Grapalat" w:cs="GHEA Grapalat"/>
          <w:color w:val="000000"/>
          <w:sz w:val="21"/>
          <w:szCs w:val="21"/>
          <w:lang w:eastAsia="en-GB"/>
        </w:rPr>
        <w:t>թվականի</w:t>
      </w:r>
      <w:r w:rsidRPr="003E0D5D">
        <w:rPr>
          <w:rFonts w:ascii="GHEA Grapalat" w:eastAsia="Times New Roman" w:hAnsi="GHEA Grapalat" w:cs="Times New Roman"/>
          <w:color w:val="000000"/>
          <w:sz w:val="21"/>
          <w:szCs w:val="21"/>
          <w:lang w:eastAsia="en-GB"/>
        </w:rPr>
        <w:t xml:space="preserve"> </w:t>
      </w:r>
      <w:r w:rsidRPr="003E0D5D">
        <w:rPr>
          <w:rFonts w:ascii="GHEA Grapalat" w:eastAsia="Times New Roman" w:hAnsi="GHEA Grapalat" w:cs="GHEA Grapalat"/>
          <w:color w:val="000000"/>
          <w:sz w:val="21"/>
          <w:szCs w:val="21"/>
          <w:lang w:eastAsia="en-GB"/>
        </w:rPr>
        <w:t>դեկտեմբերի</w:t>
      </w:r>
      <w:r w:rsidRPr="003E0D5D">
        <w:rPr>
          <w:rFonts w:ascii="GHEA Grapalat" w:eastAsia="Times New Roman" w:hAnsi="GHEA Grapalat" w:cs="Times New Roman"/>
          <w:color w:val="000000"/>
          <w:sz w:val="21"/>
          <w:szCs w:val="21"/>
          <w:lang w:eastAsia="en-GB"/>
        </w:rPr>
        <w:t xml:space="preserve"> 9-</w:t>
      </w:r>
      <w:r w:rsidRPr="003E0D5D">
        <w:rPr>
          <w:rFonts w:ascii="GHEA Grapalat" w:eastAsia="Times New Roman" w:hAnsi="GHEA Grapalat" w:cs="GHEA Grapalat"/>
          <w:color w:val="000000"/>
          <w:sz w:val="21"/>
          <w:szCs w:val="21"/>
          <w:lang w:eastAsia="en-GB"/>
        </w:rPr>
        <w:t>ի</w:t>
      </w:r>
      <w:r w:rsidRPr="003E0D5D">
        <w:rPr>
          <w:rFonts w:ascii="GHEA Grapalat" w:eastAsia="Times New Roman" w:hAnsi="GHEA Grapalat" w:cs="Times New Roman"/>
          <w:color w:val="000000"/>
          <w:sz w:val="21"/>
          <w:szCs w:val="21"/>
          <w:lang w:eastAsia="en-GB"/>
        </w:rPr>
        <w:t xml:space="preserve"> N 880 </w:t>
      </w:r>
      <w:r w:rsidRPr="003E0D5D">
        <w:rPr>
          <w:rFonts w:ascii="GHEA Grapalat" w:eastAsia="Times New Roman" w:hAnsi="GHEA Grapalat" w:cs="GHEA Grapalat"/>
          <w:color w:val="000000"/>
          <w:sz w:val="21"/>
          <w:szCs w:val="21"/>
          <w:lang w:eastAsia="en-GB"/>
        </w:rPr>
        <w:t>որոշմամբ</w:t>
      </w:r>
      <w:r w:rsidRPr="003E0D5D">
        <w:rPr>
          <w:rFonts w:ascii="GHEA Grapalat" w:eastAsia="Times New Roman" w:hAnsi="GHEA Grapalat" w:cs="Times New Roman"/>
          <w:color w:val="000000"/>
          <w:sz w:val="21"/>
          <w:szCs w:val="21"/>
          <w:lang w:eastAsia="en-GB"/>
        </w:rPr>
        <w:t xml:space="preserve"> </w:t>
      </w:r>
      <w:r w:rsidRPr="003E0D5D">
        <w:rPr>
          <w:rFonts w:ascii="GHEA Grapalat" w:eastAsia="Times New Roman" w:hAnsi="GHEA Grapalat" w:cs="GHEA Grapalat"/>
          <w:color w:val="000000"/>
          <w:sz w:val="21"/>
          <w:szCs w:val="21"/>
          <w:lang w:eastAsia="en-GB"/>
        </w:rPr>
        <w:t>հաստատված</w:t>
      </w:r>
      <w:r w:rsidRPr="003E0D5D">
        <w:rPr>
          <w:rFonts w:ascii="GHEA Grapalat" w:eastAsia="Times New Roman" w:hAnsi="GHEA Grapalat" w:cs="Times New Roman"/>
          <w:color w:val="000000"/>
          <w:sz w:val="21"/>
          <w:szCs w:val="21"/>
          <w:lang w:eastAsia="en-GB"/>
        </w:rPr>
        <w:t xml:space="preserve"> </w:t>
      </w:r>
      <w:r w:rsidRPr="003E0D5D">
        <w:rPr>
          <w:rFonts w:ascii="GHEA Grapalat" w:eastAsia="Times New Roman" w:hAnsi="GHEA Grapalat" w:cs="GHEA Grapalat"/>
          <w:color w:val="000000"/>
          <w:sz w:val="21"/>
          <w:szCs w:val="21"/>
          <w:lang w:eastAsia="en-GB"/>
        </w:rPr>
        <w:t>«Սննդամթերքի</w:t>
      </w:r>
      <w:r w:rsidRPr="003E0D5D">
        <w:rPr>
          <w:rFonts w:ascii="GHEA Grapalat" w:eastAsia="Times New Roman" w:hAnsi="GHEA Grapalat" w:cs="Times New Roman"/>
          <w:color w:val="000000"/>
          <w:sz w:val="21"/>
          <w:szCs w:val="21"/>
          <w:lang w:eastAsia="en-GB"/>
        </w:rPr>
        <w:t xml:space="preserve"> անվտանգության մասին» (ՄՄ ՏԿ 021/2011) Մաքսային միության տեխնիկական կանոնակարգ</w:t>
      </w:r>
    </w:p>
    <w:p w14:paraId="2622E32A" w14:textId="77777777" w:rsidR="003E0D5D" w:rsidRPr="003E0D5D" w:rsidRDefault="003E0D5D" w:rsidP="003E0D5D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eastAsia="en-GB"/>
        </w:rPr>
      </w:pPr>
      <w:r w:rsidRPr="003E0D5D">
        <w:rPr>
          <w:rFonts w:ascii="GHEA Grapalat" w:eastAsia="Times New Roman" w:hAnsi="GHEA Grapalat" w:cs="Times New Roman"/>
          <w:color w:val="000000"/>
          <w:sz w:val="21"/>
          <w:szCs w:val="21"/>
          <w:lang w:eastAsia="en-GB"/>
        </w:rPr>
        <w:t>2</w:t>
      </w:r>
      <w:r w:rsidRPr="003E0D5D">
        <w:rPr>
          <w:rFonts w:ascii="Cambria Math" w:eastAsia="Times New Roman" w:hAnsi="Cambria Math" w:cs="Cambria Math"/>
          <w:color w:val="000000"/>
          <w:sz w:val="21"/>
          <w:szCs w:val="21"/>
          <w:lang w:eastAsia="en-GB"/>
        </w:rPr>
        <w:t>․</w:t>
      </w:r>
      <w:r w:rsidRPr="003E0D5D">
        <w:rPr>
          <w:rFonts w:ascii="GHEA Grapalat" w:eastAsia="Times New Roman" w:hAnsi="GHEA Grapalat" w:cs="Times New Roman"/>
          <w:color w:val="000000"/>
          <w:sz w:val="21"/>
          <w:szCs w:val="21"/>
          <w:lang w:eastAsia="en-GB"/>
        </w:rPr>
        <w:t xml:space="preserve"> Մաքսային միության հանձնաժողովի 2011 թվականի դեկտեմբերի 9-ի N 881 որոշմամբ հաստատված «Սննդամթերքի մակնշման մասին» (ՄՄ ՏԿ 022/2011) Մաքսային միության տեխնիկական կանոնակարգ</w:t>
      </w:r>
    </w:p>
    <w:p w14:paraId="237184F2" w14:textId="77777777" w:rsidR="003E0D5D" w:rsidRPr="003E0D5D" w:rsidRDefault="003E0D5D" w:rsidP="003E0D5D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eastAsia="en-GB"/>
        </w:rPr>
      </w:pPr>
      <w:r w:rsidRPr="003E0D5D">
        <w:rPr>
          <w:rFonts w:ascii="GHEA Grapalat" w:eastAsia="Times New Roman" w:hAnsi="GHEA Grapalat" w:cs="Times New Roman"/>
          <w:color w:val="000000"/>
          <w:sz w:val="21"/>
          <w:szCs w:val="21"/>
          <w:lang w:eastAsia="en-GB"/>
        </w:rPr>
        <w:t>3</w:t>
      </w:r>
      <w:r w:rsidRPr="003E0D5D">
        <w:rPr>
          <w:rFonts w:ascii="Cambria Math" w:eastAsia="Times New Roman" w:hAnsi="Cambria Math" w:cs="Cambria Math"/>
          <w:color w:val="000000"/>
          <w:sz w:val="21"/>
          <w:szCs w:val="21"/>
          <w:lang w:eastAsia="en-GB"/>
        </w:rPr>
        <w:t>․</w:t>
      </w:r>
      <w:r w:rsidRPr="003E0D5D">
        <w:rPr>
          <w:rFonts w:ascii="GHEA Grapalat" w:eastAsia="Times New Roman" w:hAnsi="GHEA Grapalat" w:cs="Times New Roman"/>
          <w:color w:val="000000"/>
          <w:sz w:val="21"/>
          <w:szCs w:val="21"/>
          <w:lang w:eastAsia="en-GB"/>
        </w:rPr>
        <w:t xml:space="preserve"> Հայաստանի Հանրապետության կառավարության 2011թվականի հունվարի 20-ի N 34-Ն որոշում</w:t>
      </w:r>
    </w:p>
    <w:p w14:paraId="550604B7" w14:textId="77777777" w:rsidR="003E0D5D" w:rsidRPr="003E0D5D" w:rsidRDefault="003E0D5D" w:rsidP="003E0D5D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eastAsia="en-GB"/>
        </w:rPr>
      </w:pPr>
      <w:r w:rsidRPr="003E0D5D">
        <w:rPr>
          <w:rFonts w:ascii="GHEA Grapalat" w:eastAsia="Times New Roman" w:hAnsi="GHEA Grapalat" w:cs="Times New Roman"/>
          <w:color w:val="000000"/>
          <w:sz w:val="21"/>
          <w:szCs w:val="21"/>
          <w:lang w:eastAsia="en-GB"/>
        </w:rPr>
        <w:t>4</w:t>
      </w:r>
      <w:r w:rsidRPr="003E0D5D">
        <w:rPr>
          <w:rFonts w:ascii="Cambria Math" w:eastAsia="Times New Roman" w:hAnsi="Cambria Math" w:cs="Cambria Math"/>
          <w:color w:val="000000"/>
          <w:sz w:val="21"/>
          <w:szCs w:val="21"/>
          <w:lang w:eastAsia="en-GB"/>
        </w:rPr>
        <w:t>․</w:t>
      </w:r>
      <w:r w:rsidRPr="003E0D5D">
        <w:rPr>
          <w:rFonts w:ascii="GHEA Grapalat" w:eastAsia="Times New Roman" w:hAnsi="GHEA Grapalat" w:cs="Times New Roman"/>
          <w:color w:val="000000"/>
          <w:sz w:val="21"/>
          <w:szCs w:val="21"/>
          <w:lang w:eastAsia="en-GB"/>
        </w:rPr>
        <w:t xml:space="preserve"> «Սննդամթերքի անվտանգության մասին» օրենք</w:t>
      </w:r>
    </w:p>
    <w:p w14:paraId="62EFC149" w14:textId="77777777" w:rsidR="003E0D5D" w:rsidRPr="003E0D5D" w:rsidRDefault="003E0D5D" w:rsidP="003E0D5D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eastAsia="en-GB"/>
        </w:rPr>
      </w:pPr>
      <w:r w:rsidRPr="003E0D5D">
        <w:rPr>
          <w:rFonts w:ascii="GHEA Grapalat" w:eastAsia="Times New Roman" w:hAnsi="GHEA Grapalat" w:cs="Times New Roman"/>
          <w:color w:val="000000"/>
          <w:sz w:val="21"/>
          <w:szCs w:val="21"/>
          <w:lang w:eastAsia="en-GB"/>
        </w:rPr>
        <w:t>5</w:t>
      </w:r>
      <w:r w:rsidRPr="003E0D5D">
        <w:rPr>
          <w:rFonts w:ascii="Cambria Math" w:eastAsia="Times New Roman" w:hAnsi="Cambria Math" w:cs="Cambria Math"/>
          <w:color w:val="000000"/>
          <w:sz w:val="21"/>
          <w:szCs w:val="21"/>
          <w:lang w:eastAsia="en-GB"/>
        </w:rPr>
        <w:t>․</w:t>
      </w:r>
      <w:r w:rsidRPr="003E0D5D">
        <w:rPr>
          <w:rFonts w:ascii="GHEA Grapalat" w:eastAsia="Times New Roman" w:hAnsi="GHEA Grapalat" w:cs="Times New Roman"/>
          <w:color w:val="000000"/>
          <w:sz w:val="21"/>
          <w:szCs w:val="21"/>
          <w:lang w:eastAsia="en-GB"/>
        </w:rPr>
        <w:t xml:space="preserve"> Հայաստանի Հանրապետության կառավարության 2007 թվականի հունիսի 28-ի N 885-Ն որոշում</w:t>
      </w:r>
    </w:p>
    <w:p w14:paraId="22D70170" w14:textId="77777777" w:rsidR="003E0D5D" w:rsidRPr="003E0D5D" w:rsidRDefault="003E0D5D" w:rsidP="003E0D5D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eastAsia="en-GB"/>
        </w:rPr>
      </w:pPr>
      <w:r w:rsidRPr="003E0D5D">
        <w:rPr>
          <w:rFonts w:ascii="GHEA Grapalat" w:eastAsia="Times New Roman" w:hAnsi="GHEA Grapalat" w:cs="Times New Roman"/>
          <w:color w:val="000000"/>
          <w:sz w:val="21"/>
          <w:szCs w:val="21"/>
          <w:lang w:eastAsia="en-GB"/>
        </w:rPr>
        <w:t>6</w:t>
      </w:r>
      <w:r w:rsidRPr="003E0D5D">
        <w:rPr>
          <w:rFonts w:ascii="Cambria Math" w:eastAsia="Times New Roman" w:hAnsi="Cambria Math" w:cs="Cambria Math"/>
          <w:color w:val="000000"/>
          <w:sz w:val="21"/>
          <w:szCs w:val="21"/>
          <w:lang w:eastAsia="en-GB"/>
        </w:rPr>
        <w:t>․</w:t>
      </w:r>
      <w:r w:rsidRPr="003E0D5D">
        <w:rPr>
          <w:rFonts w:ascii="GHEA Grapalat" w:eastAsia="Times New Roman" w:hAnsi="GHEA Grapalat" w:cs="Times New Roman"/>
          <w:color w:val="000000"/>
          <w:sz w:val="21"/>
          <w:szCs w:val="21"/>
          <w:lang w:eastAsia="en-GB"/>
        </w:rPr>
        <w:t xml:space="preserve"> Եվրասիական տնտեսական հանձնաժողովի խորհրդի 2017 թվականի հունիսի 23-ի N 45 որոշմամբ հաստատված «Փաթեթավորված խմելու ջրի, այդ թվում՝ բնական հանքային ջրի անվտանգության մասին» (ԵՏՄ ՏԿ 044/2017) Եվրասիական տնտեսական միության տեխնիկական կանոնակարգ</w:t>
      </w:r>
    </w:p>
    <w:p w14:paraId="2D5ED917" w14:textId="77777777" w:rsidR="003E0D5D" w:rsidRPr="003E0D5D" w:rsidRDefault="003E0D5D" w:rsidP="003E0D5D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eastAsia="en-GB"/>
        </w:rPr>
      </w:pPr>
      <w:r w:rsidRPr="003E0D5D">
        <w:rPr>
          <w:rFonts w:ascii="GHEA Grapalat" w:eastAsia="Times New Roman" w:hAnsi="GHEA Grapalat" w:cs="Times New Roman"/>
          <w:color w:val="000000"/>
          <w:sz w:val="21"/>
          <w:szCs w:val="21"/>
          <w:lang w:eastAsia="en-GB"/>
        </w:rPr>
        <w:t>7. «Աշխարհագրական նշումների մասին» օրենք:</w:t>
      </w:r>
    </w:p>
    <w:p w14:paraId="1D868A76" w14:textId="77777777" w:rsidR="003E0D5D" w:rsidRPr="00091DDB" w:rsidRDefault="003E0D5D" w:rsidP="003E0D5D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eastAsia="en-GB"/>
        </w:rPr>
      </w:pPr>
    </w:p>
    <w:p w14:paraId="4D7A967A" w14:textId="77777777" w:rsidR="003E0D5D" w:rsidRDefault="003E0D5D" w:rsidP="003E0D5D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eastAsia="en-GB"/>
        </w:rPr>
      </w:pPr>
    </w:p>
    <w:tbl>
      <w:tblPr>
        <w:tblW w:w="975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3"/>
        <w:gridCol w:w="3009"/>
        <w:gridCol w:w="4888"/>
      </w:tblGrid>
      <w:tr w:rsidR="003E0D5D" w:rsidRPr="004E6F43" w14:paraId="67A839B5" w14:textId="77777777" w:rsidTr="003E0D5D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72EB9657" w14:textId="77777777" w:rsidR="003E0D5D" w:rsidRPr="004E6F43" w:rsidRDefault="003E0D5D" w:rsidP="003E0D5D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ՍԱՏՄ ծառայող</w:t>
            </w:r>
          </w:p>
        </w:tc>
        <w:tc>
          <w:tcPr>
            <w:tcW w:w="0" w:type="auto"/>
            <w:shd w:val="clear" w:color="auto" w:fill="FFFFFF"/>
            <w:hideMark/>
          </w:tcPr>
          <w:p w14:paraId="52F38782" w14:textId="77777777" w:rsidR="003E0D5D" w:rsidRPr="004E6F43" w:rsidRDefault="003E0D5D" w:rsidP="003E0D5D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_______________________</w:t>
            </w:r>
          </w:p>
        </w:tc>
        <w:tc>
          <w:tcPr>
            <w:tcW w:w="0" w:type="auto"/>
            <w:shd w:val="clear" w:color="auto" w:fill="FFFFFF"/>
            <w:hideMark/>
          </w:tcPr>
          <w:p w14:paraId="63A26276" w14:textId="77777777" w:rsidR="003E0D5D" w:rsidRPr="004E6F43" w:rsidRDefault="003E0D5D" w:rsidP="003E0D5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Տնտեսավարող _______________________</w:t>
            </w:r>
          </w:p>
        </w:tc>
      </w:tr>
      <w:tr w:rsidR="003E0D5D" w:rsidRPr="004E6F43" w14:paraId="0291BDC1" w14:textId="77777777" w:rsidTr="003E0D5D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3BBAC3B9" w14:textId="77777777" w:rsidR="003E0D5D" w:rsidRPr="004E6F43" w:rsidRDefault="003E0D5D" w:rsidP="003E0D5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06F36A6D" w14:textId="77777777" w:rsidR="003E0D5D" w:rsidRPr="004E6F43" w:rsidRDefault="003E0D5D" w:rsidP="003E0D5D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en-GB"/>
              </w:rPr>
              <w:t>(ստորագրությունը)</w:t>
            </w:r>
          </w:p>
        </w:tc>
        <w:tc>
          <w:tcPr>
            <w:tcW w:w="0" w:type="auto"/>
            <w:shd w:val="clear" w:color="auto" w:fill="FFFFFF"/>
            <w:hideMark/>
          </w:tcPr>
          <w:p w14:paraId="43467F62" w14:textId="77777777" w:rsidR="003E0D5D" w:rsidRPr="004E6F43" w:rsidRDefault="003E0D5D" w:rsidP="003E0D5D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en-GB"/>
              </w:rPr>
            </w:pPr>
            <w:r w:rsidRPr="004E6F43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GB"/>
              </w:rPr>
              <w:t>             </w:t>
            </w:r>
            <w:r w:rsidRPr="004E6F43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en-GB"/>
              </w:rPr>
              <w:t xml:space="preserve"> (</w:t>
            </w:r>
            <w:r w:rsidRPr="004E6F43">
              <w:rPr>
                <w:rFonts w:ascii="GHEA Grapalat" w:eastAsia="Times New Roman" w:hAnsi="GHEA Grapalat" w:cs="Arial Unicode"/>
                <w:color w:val="000000"/>
                <w:sz w:val="15"/>
                <w:szCs w:val="15"/>
                <w:lang w:eastAsia="en-GB"/>
              </w:rPr>
              <w:t>ստորագրությունը</w:t>
            </w:r>
            <w:r w:rsidRPr="004E6F43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en-GB"/>
              </w:rPr>
              <w:t>)</w:t>
            </w:r>
          </w:p>
        </w:tc>
      </w:tr>
    </w:tbl>
    <w:p w14:paraId="2C293EDA" w14:textId="77777777" w:rsidR="003E0D5D" w:rsidRDefault="003E0D5D" w:rsidP="003E0D5D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  <w:lang w:eastAsia="en-GB"/>
        </w:rPr>
      </w:pPr>
      <w:r>
        <w:rPr>
          <w:rFonts w:ascii="GHEA Grapalat" w:hAnsi="GHEA Grapalat"/>
          <w:lang w:val="hy-AM"/>
        </w:rPr>
        <w:t>»:</w:t>
      </w:r>
    </w:p>
    <w:p w14:paraId="455CEB58" w14:textId="77777777" w:rsidR="003E0D5D" w:rsidRDefault="003E0D5D" w:rsidP="003E0D5D">
      <w:pPr>
        <w:spacing w:line="276" w:lineRule="auto"/>
        <w:ind w:hanging="9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</w:t>
      </w:r>
      <w:r>
        <w:rPr>
          <w:rFonts w:ascii="GHEA Grapalat" w:hAnsi="GHEA Grapalat"/>
          <w:sz w:val="24"/>
          <w:szCs w:val="24"/>
          <w:lang w:val="hy-AM"/>
        </w:rPr>
        <w:tab/>
        <w:t xml:space="preserve">Հայաստանի Հանրապետության </w:t>
      </w:r>
    </w:p>
    <w:p w14:paraId="18BD57A7" w14:textId="77777777" w:rsidR="003E0D5D" w:rsidRDefault="003E0D5D" w:rsidP="003E0D5D">
      <w:pPr>
        <w:spacing w:line="276" w:lineRule="auto"/>
        <w:ind w:hanging="9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Վարչապետի աշխատակազմի ղեկավար</w:t>
      </w:r>
    </w:p>
    <w:p w14:paraId="32D85C7D" w14:textId="77777777" w:rsidR="003E0D5D" w:rsidRPr="00D80A00" w:rsidRDefault="003E0D5D" w:rsidP="003E0D5D">
      <w:pPr>
        <w:spacing w:line="276" w:lineRule="auto"/>
        <w:ind w:hanging="90"/>
        <w:jc w:val="center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    </w:t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  <w:t>Ա. Հարությունյան</w:t>
      </w:r>
    </w:p>
    <w:p w14:paraId="3160F171" w14:textId="77777777" w:rsidR="003E0D5D" w:rsidRPr="00564D6C" w:rsidRDefault="003E0D5D" w:rsidP="003E0D5D"/>
    <w:p w14:paraId="601FC4EE" w14:textId="77777777" w:rsidR="003E0D5D" w:rsidRPr="00930090" w:rsidRDefault="003E0D5D" w:rsidP="00AC0091">
      <w:pPr>
        <w:jc w:val="right"/>
        <w:rPr>
          <w:lang w:val="hy-AM"/>
        </w:rPr>
      </w:pPr>
    </w:p>
    <w:sectPr w:rsidR="003E0D5D" w:rsidRPr="009300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Arial Unicode">
    <w:altName w:val="Arial"/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320"/>
    <w:rsid w:val="00131320"/>
    <w:rsid w:val="003E0D5D"/>
    <w:rsid w:val="004A73FB"/>
    <w:rsid w:val="0069200E"/>
    <w:rsid w:val="00753090"/>
    <w:rsid w:val="007C23AB"/>
    <w:rsid w:val="007E079F"/>
    <w:rsid w:val="008F3936"/>
    <w:rsid w:val="00930090"/>
    <w:rsid w:val="00AC0091"/>
    <w:rsid w:val="00BA65AF"/>
    <w:rsid w:val="00BB2803"/>
    <w:rsid w:val="00D14A2A"/>
    <w:rsid w:val="00DF072C"/>
    <w:rsid w:val="00F00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D9DF0"/>
  <w15:chartTrackingRefBased/>
  <w15:docId w15:val="{93A37A42-4B90-4281-9B35-70C4C12E8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AC0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AC0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AC0091"/>
    <w:rPr>
      <w:b/>
      <w:bCs/>
    </w:rPr>
  </w:style>
  <w:style w:type="table" w:styleId="TableGrid">
    <w:name w:val="Table Grid"/>
    <w:basedOn w:val="TableNormal"/>
    <w:uiPriority w:val="39"/>
    <w:rsid w:val="0093009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5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25</Pages>
  <Words>5996</Words>
  <Characters>34180</Characters>
  <Application>Microsoft Office Word</Application>
  <DocSecurity>0</DocSecurity>
  <Lines>284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SSFS</dc:creator>
  <cp:keywords>https://mul2-fsss.gov.am/tasks/646517/oneclick/Ardir9.docx?token=1ba724842ef84142dda6f645be3137b4</cp:keywords>
  <dc:description/>
  <cp:lastModifiedBy>Syuzanna Gevorgyan</cp:lastModifiedBy>
  <cp:revision>12</cp:revision>
  <dcterms:created xsi:type="dcterms:W3CDTF">2024-04-10T06:36:00Z</dcterms:created>
  <dcterms:modified xsi:type="dcterms:W3CDTF">2024-08-06T07:15:00Z</dcterms:modified>
</cp:coreProperties>
</file>