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75D9B" w14:textId="77777777" w:rsidR="00DB32CB" w:rsidRPr="00243FF9" w:rsidRDefault="00DB32CB" w:rsidP="00243FF9">
      <w:pPr>
        <w:spacing w:after="0" w:line="360" w:lineRule="auto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243FF9">
        <w:rPr>
          <w:rFonts w:ascii="GHEA Grapalat" w:eastAsia="Times New Roman" w:hAnsi="GHEA Grapalat" w:cs="Calibri"/>
          <w:sz w:val="24"/>
          <w:szCs w:val="24"/>
          <w:lang w:val="hy-AM"/>
        </w:rPr>
        <w:t>ՆԱԽԱԳԻԾ</w:t>
      </w:r>
    </w:p>
    <w:p w14:paraId="0A7EC5B3" w14:textId="77777777" w:rsidR="00701E40" w:rsidRPr="00243FF9" w:rsidRDefault="00701E40" w:rsidP="00243FF9">
      <w:pPr>
        <w:spacing w:after="0" w:line="360" w:lineRule="auto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3C7314F5" w14:textId="77777777" w:rsidR="00BB74E5" w:rsidRPr="00243FF9" w:rsidRDefault="00BB74E5" w:rsidP="00243FF9">
      <w:pPr>
        <w:shd w:val="clear" w:color="auto" w:fill="FFFFFF"/>
        <w:spacing w:after="0" w:line="360" w:lineRule="auto"/>
        <w:jc w:val="center"/>
        <w:rPr>
          <w:rFonts w:ascii="GHEA Grapalat" w:hAnsi="GHEA Grapalat"/>
          <w:bCs/>
          <w:iCs/>
          <w:sz w:val="24"/>
          <w:szCs w:val="24"/>
          <w:lang w:val="hy-AM"/>
        </w:rPr>
      </w:pPr>
      <w:r w:rsidRPr="00243FF9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14:paraId="25F7C5EF" w14:textId="77777777" w:rsidR="00BB74E5" w:rsidRPr="00243FF9" w:rsidRDefault="00BB74E5" w:rsidP="00243FF9">
      <w:pPr>
        <w:shd w:val="clear" w:color="auto" w:fill="FFFFFF"/>
        <w:spacing w:after="0" w:line="360" w:lineRule="auto"/>
        <w:jc w:val="center"/>
        <w:rPr>
          <w:rFonts w:ascii="GHEA Grapalat" w:hAnsi="GHEA Grapalat"/>
          <w:bCs/>
          <w:iCs/>
          <w:sz w:val="24"/>
          <w:szCs w:val="24"/>
          <w:lang w:val="hy-AM"/>
        </w:rPr>
      </w:pPr>
    </w:p>
    <w:p w14:paraId="2D712DE1" w14:textId="77777777" w:rsidR="00BB74E5" w:rsidRPr="00243FF9" w:rsidRDefault="00BB74E5" w:rsidP="00243FF9">
      <w:pPr>
        <w:shd w:val="clear" w:color="auto" w:fill="FFFFFF"/>
        <w:spacing w:after="0" w:line="360" w:lineRule="auto"/>
        <w:jc w:val="center"/>
        <w:rPr>
          <w:rFonts w:ascii="GHEA Grapalat" w:hAnsi="GHEA Grapalat"/>
          <w:bCs/>
          <w:iCs/>
          <w:sz w:val="24"/>
          <w:szCs w:val="24"/>
          <w:lang w:val="hy-AM"/>
        </w:rPr>
      </w:pPr>
      <w:r w:rsidRPr="00243FF9">
        <w:rPr>
          <w:rFonts w:ascii="GHEA Grapalat" w:hAnsi="GHEA Grapalat"/>
          <w:sz w:val="24"/>
          <w:szCs w:val="24"/>
          <w:lang w:val="hy-AM"/>
        </w:rPr>
        <w:t>Ո Ր Ո Շ ՈՒ Մ</w:t>
      </w:r>
    </w:p>
    <w:p w14:paraId="69F9D239" w14:textId="77777777" w:rsidR="00BB74E5" w:rsidRPr="00243FF9" w:rsidRDefault="00BB74E5" w:rsidP="00243FF9">
      <w:pPr>
        <w:spacing w:after="0" w:line="360" w:lineRule="auto"/>
        <w:jc w:val="center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3002CB78" w14:textId="77777777" w:rsidR="00BB74E5" w:rsidRPr="00243FF9" w:rsidRDefault="00BB74E5" w:rsidP="00243FF9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43FF9">
        <w:rPr>
          <w:rFonts w:ascii="GHEA Grapalat" w:eastAsia="Times New Roman" w:hAnsi="GHEA Grapalat" w:cs="Calibri"/>
          <w:sz w:val="24"/>
          <w:szCs w:val="24"/>
          <w:lang w:val="hy-AM"/>
        </w:rPr>
        <w:t>ՀԱՅԱՍՏԱՆԻ ՀԱՆՐԱՊԵՏՈՒԹՅԱՆ ԿԱՌԱՎԱՐՈՒԹՅԱՆ 2019 ԹՎԱԿԱՆԻ</w:t>
      </w:r>
      <w:r w:rsidR="00233844" w:rsidRPr="00243FF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43FF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ՀՈԿՏԵՄԲԵՐԻ 24-Ի </w:t>
      </w:r>
      <w:r w:rsidRPr="00243FF9">
        <w:rPr>
          <w:rFonts w:ascii="GHEA Grapalat" w:eastAsia="Times New Roman" w:hAnsi="GHEA Grapalat" w:cs="Times New Roman"/>
          <w:sz w:val="24"/>
          <w:szCs w:val="24"/>
          <w:lang w:val="hy-AM"/>
        </w:rPr>
        <w:t>N1468-Ն ՈՐՈՇՄԱՆ ՄԵՋ ՓՈՓՈ</w:t>
      </w:r>
      <w:r w:rsidR="00970637" w:rsidRPr="00243FF9">
        <w:rPr>
          <w:rFonts w:ascii="GHEA Grapalat" w:eastAsia="Times New Roman" w:hAnsi="GHEA Grapalat" w:cs="Times New Roman"/>
          <w:sz w:val="24"/>
          <w:szCs w:val="24"/>
          <w:lang w:val="hy-AM"/>
        </w:rPr>
        <w:t>Խ</w:t>
      </w:r>
      <w:r w:rsidRPr="00243FF9">
        <w:rPr>
          <w:rFonts w:ascii="GHEA Grapalat" w:eastAsia="Times New Roman" w:hAnsi="GHEA Grapalat" w:cs="Times New Roman"/>
          <w:sz w:val="24"/>
          <w:szCs w:val="24"/>
          <w:lang w:val="hy-AM"/>
        </w:rPr>
        <w:t>ՈՒԹՅՈՒՆՆԵՐ ԵՎ ԼՐԱՑՈՒՄՆԵՐ ԿԱՏԱՐԵԼՈՒ ՄԱՍԻՆ</w:t>
      </w:r>
    </w:p>
    <w:p w14:paraId="7644909C" w14:textId="77777777" w:rsidR="00BB74E5" w:rsidRPr="00243FF9" w:rsidRDefault="00BB74E5" w:rsidP="00243FF9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F6C9E98" w14:textId="768B77A3" w:rsidR="00DF2927" w:rsidRPr="00243FF9" w:rsidRDefault="00DF2927" w:rsidP="00243FF9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243FF9">
        <w:rPr>
          <w:rFonts w:ascii="GHEA Grapalat" w:hAnsi="GHEA Grapalat"/>
          <w:bCs/>
          <w:iCs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հոդվածը՝ Հայաստանի Հանրապետության կառավարությունը որոշում է.</w:t>
      </w:r>
    </w:p>
    <w:p w14:paraId="450CF2AD" w14:textId="27B11711" w:rsidR="00BB74E5" w:rsidRPr="00243FF9" w:rsidRDefault="00DF2927" w:rsidP="00243FF9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43FF9">
        <w:rPr>
          <w:rFonts w:ascii="GHEA Grapalat" w:hAnsi="GHEA Grapalat"/>
          <w:sz w:val="24"/>
          <w:szCs w:val="24"/>
          <w:lang w:val="hy-AM"/>
        </w:rPr>
        <w:t xml:space="preserve">1. Հայաստանի Հանրապետության կառավարության 2019 թվականի հոկտեմբերի 24-ի </w:t>
      </w:r>
      <w:r w:rsidRPr="00243FF9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243FF9">
        <w:rPr>
          <w:rFonts w:ascii="GHEA Grapalat" w:eastAsia="Times New Roman" w:hAnsi="GHEA Grapalat" w:cs="GHEA Grapalat"/>
          <w:sz w:val="24"/>
          <w:szCs w:val="24"/>
          <w:lang w:val="hy-AM"/>
        </w:rPr>
        <w:t>Ավելացված</w:t>
      </w:r>
      <w:r w:rsidRPr="00243F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43FF9">
        <w:rPr>
          <w:rFonts w:ascii="GHEA Grapalat" w:eastAsia="Times New Roman" w:hAnsi="GHEA Grapalat" w:cs="GHEA Grapalat"/>
          <w:sz w:val="24"/>
          <w:szCs w:val="24"/>
          <w:lang w:val="hy-AM"/>
        </w:rPr>
        <w:t>արժեքի</w:t>
      </w:r>
      <w:r w:rsidRPr="00243F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43FF9">
        <w:rPr>
          <w:rFonts w:ascii="GHEA Grapalat" w:eastAsia="Times New Roman" w:hAnsi="GHEA Grapalat" w:cs="GHEA Grapalat"/>
          <w:sz w:val="24"/>
          <w:szCs w:val="24"/>
          <w:lang w:val="hy-AM"/>
        </w:rPr>
        <w:t>հարկի</w:t>
      </w:r>
      <w:r w:rsidRPr="00243F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43FF9">
        <w:rPr>
          <w:rFonts w:ascii="GHEA Grapalat" w:eastAsia="Times New Roman" w:hAnsi="GHEA Grapalat" w:cs="GHEA Grapalat"/>
          <w:sz w:val="24"/>
          <w:szCs w:val="24"/>
          <w:lang w:val="hy-AM"/>
        </w:rPr>
        <w:t>փոխհատուցվող</w:t>
      </w:r>
      <w:r w:rsidRPr="00243F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43FF9">
        <w:rPr>
          <w:rFonts w:ascii="GHEA Grapalat" w:eastAsia="Times New Roman" w:hAnsi="GHEA Grapalat" w:cs="GHEA Grapalat"/>
          <w:sz w:val="24"/>
          <w:szCs w:val="24"/>
          <w:lang w:val="hy-AM"/>
        </w:rPr>
        <w:t>կամ</w:t>
      </w:r>
      <w:r w:rsidRPr="00243F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43FF9">
        <w:rPr>
          <w:rFonts w:ascii="GHEA Grapalat" w:eastAsia="Times New Roman" w:hAnsi="GHEA Grapalat" w:cs="GHEA Grapalat"/>
          <w:sz w:val="24"/>
          <w:szCs w:val="24"/>
          <w:lang w:val="hy-AM"/>
        </w:rPr>
        <w:t>բյուջեից</w:t>
      </w:r>
      <w:r w:rsidRPr="00243F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հաշվանցման ենթակա գումարները միասնական հաշիվ մուտքագրման պարզեցված ընթացակարգի կիրառման չափանիշները, ընթացակարգը և ժամկետները սահմանելու և Հայաստանի Հանրապետության կառավարության 2017 թվականի մարտի 30-ի N333-Ն որոշումն ուժը կորցրած ճանաչելու մասին</w:t>
      </w:r>
      <w:r w:rsidRPr="00243FF9">
        <w:rPr>
          <w:rFonts w:ascii="GHEA Grapalat" w:hAnsi="GHEA Grapalat"/>
          <w:sz w:val="24"/>
          <w:szCs w:val="24"/>
          <w:lang w:val="hy-AM"/>
        </w:rPr>
        <w:t>» N1</w:t>
      </w:r>
      <w:r w:rsidR="00733A30">
        <w:rPr>
          <w:rFonts w:ascii="GHEA Grapalat" w:hAnsi="GHEA Grapalat"/>
          <w:sz w:val="24"/>
          <w:szCs w:val="24"/>
          <w:lang w:val="hy-AM"/>
        </w:rPr>
        <w:t>468</w:t>
      </w:r>
      <w:r w:rsidRPr="00243FF9">
        <w:rPr>
          <w:rFonts w:ascii="GHEA Grapalat" w:hAnsi="GHEA Grapalat"/>
          <w:sz w:val="24"/>
          <w:szCs w:val="24"/>
          <w:lang w:val="hy-AM"/>
        </w:rPr>
        <w:t>-Ն որոշման (այսուհետ՝ որոշում)</w:t>
      </w:r>
      <w:r w:rsidR="00596468" w:rsidRPr="00596468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468" w:rsidRPr="00F62D88">
        <w:rPr>
          <w:rFonts w:ascii="GHEA Grapalat" w:hAnsi="GHEA Grapalat"/>
          <w:sz w:val="24"/>
          <w:szCs w:val="24"/>
          <w:lang w:val="hy-AM"/>
        </w:rPr>
        <w:t>մեջ</w:t>
      </w:r>
      <w:r w:rsidRPr="00243FF9">
        <w:rPr>
          <w:rFonts w:ascii="GHEA Grapalat" w:hAnsi="GHEA Grapalat"/>
          <w:sz w:val="24"/>
          <w:szCs w:val="24"/>
          <w:lang w:val="hy-AM"/>
        </w:rPr>
        <w:t xml:space="preserve"> կատարել հետևյալ փոփոխություններն ու լրացումները</w:t>
      </w:r>
      <w:r w:rsidRPr="00243FF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CC6BF4D" w14:textId="77777777" w:rsidR="00DF2927" w:rsidRPr="00243FF9" w:rsidRDefault="00DF2927" w:rsidP="00243FF9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 w:cs="Times New Roman"/>
          <w:bCs/>
          <w:iCs/>
          <w:sz w:val="24"/>
          <w:szCs w:val="24"/>
          <w:lang w:val="hy-AM"/>
        </w:rPr>
      </w:pPr>
      <w:r w:rsidRPr="00243FF9">
        <w:rPr>
          <w:rFonts w:ascii="GHEA Grapalat" w:hAnsi="GHEA Grapalat" w:cs="Times New Roman"/>
          <w:bCs/>
          <w:iCs/>
          <w:sz w:val="24"/>
          <w:szCs w:val="24"/>
          <w:lang w:val="hy-AM"/>
        </w:rPr>
        <w:t xml:space="preserve">1) որոշման 1-ին կետի 1-ին ենթակետով </w:t>
      </w:r>
      <w:r w:rsidR="007C2699">
        <w:rPr>
          <w:rFonts w:ascii="GHEA Grapalat" w:hAnsi="GHEA Grapalat" w:cs="Times New Roman"/>
          <w:bCs/>
          <w:iCs/>
          <w:sz w:val="24"/>
          <w:szCs w:val="24"/>
          <w:lang w:val="hy-AM"/>
        </w:rPr>
        <w:t>հաստատված</w:t>
      </w:r>
      <w:r w:rsidRPr="00243FF9">
        <w:rPr>
          <w:rFonts w:ascii="GHEA Grapalat" w:hAnsi="GHEA Grapalat" w:cs="Times New Roman"/>
          <w:bCs/>
          <w:iCs/>
          <w:sz w:val="24"/>
          <w:szCs w:val="24"/>
          <w:lang w:val="hy-AM"/>
        </w:rPr>
        <w:t xml:space="preserve"> N1 հավելված</w:t>
      </w:r>
      <w:r w:rsidR="00293B02" w:rsidRPr="00243FF9">
        <w:rPr>
          <w:rFonts w:ascii="GHEA Grapalat" w:hAnsi="GHEA Grapalat" w:cs="Times New Roman"/>
          <w:bCs/>
          <w:iCs/>
          <w:sz w:val="24"/>
          <w:szCs w:val="24"/>
          <w:lang w:val="hy-AM"/>
        </w:rPr>
        <w:t>ի՝</w:t>
      </w:r>
    </w:p>
    <w:p w14:paraId="0FA5A865" w14:textId="77777777" w:rsidR="00293B02" w:rsidRPr="00243FF9" w:rsidRDefault="00293B02" w:rsidP="00243FF9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 w:cs="Times New Roman"/>
          <w:bCs/>
          <w:iCs/>
          <w:sz w:val="24"/>
          <w:szCs w:val="24"/>
          <w:lang w:val="hy-AM"/>
        </w:rPr>
      </w:pPr>
      <w:r w:rsidRPr="00243FF9">
        <w:rPr>
          <w:rFonts w:ascii="GHEA Grapalat" w:hAnsi="GHEA Grapalat" w:cs="Times New Roman"/>
          <w:bCs/>
          <w:iCs/>
          <w:sz w:val="24"/>
          <w:szCs w:val="24"/>
          <w:lang w:val="hy-AM"/>
        </w:rPr>
        <w:t>ա</w:t>
      </w:r>
      <w:r w:rsidRPr="00243FF9">
        <w:rPr>
          <w:rFonts w:ascii="Cambria Math" w:hAnsi="Cambria Math" w:cs="Cambria Math"/>
          <w:bCs/>
          <w:iCs/>
          <w:sz w:val="24"/>
          <w:szCs w:val="24"/>
          <w:lang w:val="hy-AM"/>
        </w:rPr>
        <w:t>․</w:t>
      </w:r>
      <w:r w:rsidRPr="00243FF9">
        <w:rPr>
          <w:rFonts w:ascii="GHEA Grapalat" w:hAnsi="GHEA Grapalat" w:cs="Times New Roman"/>
          <w:bCs/>
          <w:iCs/>
          <w:sz w:val="24"/>
          <w:szCs w:val="24"/>
          <w:lang w:val="hy-AM"/>
        </w:rPr>
        <w:t xml:space="preserve"> 1-ին կետի 1-ին և 2-րդ ենթակետերը, 2-րդ կետը ուժը կորցրած ճանաչել,</w:t>
      </w:r>
    </w:p>
    <w:p w14:paraId="6139DFBD" w14:textId="77777777" w:rsidR="00293B02" w:rsidRPr="00243FF9" w:rsidRDefault="00293B02" w:rsidP="00243FF9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 w:cs="Times New Roman"/>
          <w:bCs/>
          <w:iCs/>
          <w:sz w:val="24"/>
          <w:szCs w:val="24"/>
          <w:lang w:val="hy-AM"/>
        </w:rPr>
      </w:pPr>
      <w:r w:rsidRPr="00243FF9">
        <w:rPr>
          <w:rFonts w:ascii="GHEA Grapalat" w:hAnsi="GHEA Grapalat" w:cs="Times New Roman"/>
          <w:bCs/>
          <w:iCs/>
          <w:sz w:val="24"/>
          <w:szCs w:val="24"/>
          <w:lang w:val="hy-AM"/>
        </w:rPr>
        <w:t>բ</w:t>
      </w:r>
      <w:r w:rsidRPr="00243FF9">
        <w:rPr>
          <w:rFonts w:ascii="Cambria Math" w:hAnsi="Cambria Math" w:cs="Cambria Math"/>
          <w:bCs/>
          <w:iCs/>
          <w:sz w:val="24"/>
          <w:szCs w:val="24"/>
          <w:lang w:val="hy-AM"/>
        </w:rPr>
        <w:t>․</w:t>
      </w:r>
      <w:r w:rsidRPr="00243FF9">
        <w:rPr>
          <w:rFonts w:ascii="GHEA Grapalat" w:hAnsi="GHEA Grapalat" w:cs="Times New Roman"/>
          <w:bCs/>
          <w:iCs/>
          <w:sz w:val="24"/>
          <w:szCs w:val="24"/>
          <w:lang w:val="hy-AM"/>
        </w:rPr>
        <w:t xml:space="preserve"> 1-ին կետի 1</w:t>
      </w:r>
      <w:r w:rsidRPr="00243FF9">
        <w:rPr>
          <w:rFonts w:ascii="Cambria Math" w:hAnsi="Cambria Math" w:cs="Cambria Math"/>
          <w:bCs/>
          <w:iCs/>
          <w:sz w:val="24"/>
          <w:szCs w:val="24"/>
          <w:lang w:val="hy-AM"/>
        </w:rPr>
        <w:t>․</w:t>
      </w:r>
      <w:r w:rsidRPr="00243FF9">
        <w:rPr>
          <w:rFonts w:ascii="GHEA Grapalat" w:hAnsi="GHEA Grapalat" w:cs="Times New Roman"/>
          <w:bCs/>
          <w:iCs/>
          <w:sz w:val="24"/>
          <w:szCs w:val="24"/>
          <w:lang w:val="hy-AM"/>
        </w:rPr>
        <w:t>1-ին ենթակետում «դիմումը» բառը փոխարինել «միասնական հաշվին մուտքագրման ենթակա գումարների հիմնավորվածության ուսումնասիրության և (կամ) պարզեցված ընթացակարգ կիրառելու դիմումը (այսուհետ՝ դիմում)» բառերով,</w:t>
      </w:r>
    </w:p>
    <w:p w14:paraId="04494695" w14:textId="77777777" w:rsidR="00293B02" w:rsidRPr="00243FF9" w:rsidRDefault="00293B02" w:rsidP="00243FF9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 w:cs="Times New Roman"/>
          <w:bCs/>
          <w:iCs/>
          <w:sz w:val="24"/>
          <w:szCs w:val="24"/>
          <w:lang w:val="hy-AM"/>
        </w:rPr>
      </w:pPr>
      <w:r w:rsidRPr="00243FF9">
        <w:rPr>
          <w:rFonts w:ascii="GHEA Grapalat" w:hAnsi="GHEA Grapalat" w:cs="Times New Roman"/>
          <w:bCs/>
          <w:iCs/>
          <w:sz w:val="24"/>
          <w:szCs w:val="24"/>
          <w:lang w:val="hy-AM"/>
        </w:rPr>
        <w:t>գ</w:t>
      </w:r>
      <w:r w:rsidRPr="00243FF9">
        <w:rPr>
          <w:rFonts w:ascii="Cambria Math" w:hAnsi="Cambria Math" w:cs="Cambria Math"/>
          <w:bCs/>
          <w:iCs/>
          <w:sz w:val="24"/>
          <w:szCs w:val="24"/>
          <w:lang w:val="hy-AM"/>
        </w:rPr>
        <w:t>․</w:t>
      </w:r>
      <w:r w:rsidRPr="00243FF9">
        <w:rPr>
          <w:rFonts w:ascii="GHEA Grapalat" w:hAnsi="GHEA Grapalat" w:cs="Times New Roman"/>
          <w:bCs/>
          <w:iCs/>
          <w:sz w:val="24"/>
          <w:szCs w:val="24"/>
          <w:lang w:val="hy-AM"/>
        </w:rPr>
        <w:t xml:space="preserve"> </w:t>
      </w:r>
      <w:r w:rsidR="00596468" w:rsidRPr="00F62D88">
        <w:rPr>
          <w:rFonts w:ascii="GHEA Grapalat" w:hAnsi="GHEA Grapalat" w:cs="Times New Roman"/>
          <w:bCs/>
          <w:iCs/>
          <w:sz w:val="24"/>
          <w:szCs w:val="24"/>
          <w:lang w:val="hy-AM"/>
        </w:rPr>
        <w:t>1-ին կետը</w:t>
      </w:r>
      <w:r w:rsidR="00596468">
        <w:rPr>
          <w:rFonts w:ascii="GHEA Grapalat" w:hAnsi="GHEA Grapalat" w:cs="Times New Roman"/>
          <w:bCs/>
          <w:iCs/>
          <w:sz w:val="24"/>
          <w:szCs w:val="24"/>
          <w:lang w:val="hy-AM"/>
        </w:rPr>
        <w:t xml:space="preserve"> </w:t>
      </w:r>
      <w:r w:rsidRPr="00243FF9">
        <w:rPr>
          <w:rFonts w:ascii="GHEA Grapalat" w:hAnsi="GHEA Grapalat" w:cs="Times New Roman"/>
          <w:bCs/>
          <w:iCs/>
          <w:sz w:val="24"/>
          <w:szCs w:val="24"/>
          <w:lang w:val="hy-AM"/>
        </w:rPr>
        <w:t>լրացնել հետևյալ բովանդակությամբ 5-1</w:t>
      </w:r>
      <w:r w:rsidR="00B70767">
        <w:rPr>
          <w:rFonts w:ascii="GHEA Grapalat" w:hAnsi="GHEA Grapalat" w:cs="Times New Roman"/>
          <w:bCs/>
          <w:iCs/>
          <w:sz w:val="24"/>
          <w:szCs w:val="24"/>
          <w:lang w:val="hy-AM"/>
        </w:rPr>
        <w:t>1</w:t>
      </w:r>
      <w:r w:rsidRPr="00243FF9">
        <w:rPr>
          <w:rFonts w:ascii="GHEA Grapalat" w:hAnsi="GHEA Grapalat" w:cs="Times New Roman"/>
          <w:bCs/>
          <w:iCs/>
          <w:sz w:val="24"/>
          <w:szCs w:val="24"/>
          <w:lang w:val="hy-AM"/>
        </w:rPr>
        <w:t>-րդ ենթակետերով՝</w:t>
      </w:r>
    </w:p>
    <w:p w14:paraId="0A256B58" w14:textId="7FBCA69F" w:rsidR="00B70767" w:rsidRPr="00B70767" w:rsidRDefault="00293B02" w:rsidP="00B70767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FF9">
        <w:rPr>
          <w:rFonts w:ascii="GHEA Grapalat" w:hAnsi="GHEA Grapalat" w:cs="Times New Roman"/>
          <w:bCs/>
          <w:iCs/>
          <w:sz w:val="24"/>
          <w:szCs w:val="24"/>
          <w:lang w:val="hy-AM"/>
        </w:rPr>
        <w:t>«</w:t>
      </w:r>
      <w:r w:rsidR="00B70767" w:rsidRPr="00B70767">
        <w:rPr>
          <w:rFonts w:ascii="GHEA Grapalat" w:hAnsi="GHEA Grapalat"/>
          <w:color w:val="000000"/>
          <w:sz w:val="24"/>
          <w:szCs w:val="24"/>
          <w:lang w:val="hy-AM"/>
        </w:rPr>
        <w:t xml:space="preserve">5) դիմումը հարկային մարմին </w:t>
      </w:r>
      <w:r w:rsidR="00556B21">
        <w:rPr>
          <w:rFonts w:ascii="GHEA Grapalat" w:hAnsi="GHEA Grapalat"/>
          <w:color w:val="000000"/>
          <w:sz w:val="24"/>
          <w:szCs w:val="24"/>
          <w:lang w:val="hy-AM"/>
        </w:rPr>
        <w:t xml:space="preserve">ներկայացվելու </w:t>
      </w:r>
      <w:r w:rsidR="00B70767" w:rsidRPr="00B70767">
        <w:rPr>
          <w:rFonts w:ascii="GHEA Grapalat" w:hAnsi="GHEA Grapalat"/>
          <w:color w:val="000000"/>
          <w:sz w:val="24"/>
          <w:szCs w:val="24"/>
          <w:lang w:val="hy-AM"/>
        </w:rPr>
        <w:t>օրվա դրությամբ հարկ վճարողը հարկային հսկողության իրականացման համար կիրառվող ռիսկերի կառավարման համակարգով չի համարվում ռիսկային</w:t>
      </w:r>
      <w:r w:rsidR="00D5317F">
        <w:rPr>
          <w:rFonts w:ascii="Cambria Math" w:hAnsi="Cambria Math" w:cs="Cambria Math"/>
          <w:color w:val="000000"/>
          <w:sz w:val="24"/>
          <w:szCs w:val="24"/>
          <w:lang w:val="hy-AM"/>
        </w:rPr>
        <w:t>.</w:t>
      </w:r>
    </w:p>
    <w:p w14:paraId="5893BEB2" w14:textId="5CD8584C" w:rsidR="00B70767" w:rsidRPr="00D5317F" w:rsidRDefault="00B70767" w:rsidP="00B70767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076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6) դիմումը ներկայացնելու օրը ներառող հարկային տարվա և դրան նախորդող հարկային տարվա ընթացքում  հարկ վճարողը համարվել է բացառապես ավելացված արժեքի հարկ վճարող</w:t>
      </w:r>
      <w:r w:rsidR="00D5317F" w:rsidRPr="00D5317F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3707A78E" w14:textId="55F1615F" w:rsidR="00B70767" w:rsidRPr="00D5317F" w:rsidRDefault="00B70767" w:rsidP="00B70767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0767">
        <w:rPr>
          <w:rFonts w:ascii="GHEA Grapalat" w:hAnsi="GHEA Grapalat"/>
          <w:color w:val="000000"/>
          <w:sz w:val="24"/>
          <w:szCs w:val="24"/>
          <w:lang w:val="hy-AM"/>
        </w:rPr>
        <w:t xml:space="preserve">7) </w:t>
      </w:r>
      <w:bookmarkStart w:id="0" w:name="_Hlk165752753"/>
      <w:r w:rsidRPr="00B70767">
        <w:rPr>
          <w:rFonts w:ascii="GHEA Grapalat" w:hAnsi="GHEA Grapalat"/>
          <w:color w:val="000000"/>
          <w:sz w:val="24"/>
          <w:szCs w:val="24"/>
          <w:lang w:val="hy-AM"/>
        </w:rPr>
        <w:t xml:space="preserve">դիմումը հարկային մարմին </w:t>
      </w:r>
      <w:r w:rsidR="00556B21">
        <w:rPr>
          <w:rFonts w:ascii="GHEA Grapalat" w:hAnsi="GHEA Grapalat"/>
          <w:color w:val="000000"/>
          <w:sz w:val="24"/>
          <w:szCs w:val="24"/>
          <w:lang w:val="hy-AM"/>
        </w:rPr>
        <w:t>ներկայացվելու</w:t>
      </w:r>
      <w:r w:rsidRPr="00B70767">
        <w:rPr>
          <w:rFonts w:ascii="GHEA Grapalat" w:hAnsi="GHEA Grapalat"/>
          <w:color w:val="000000"/>
          <w:sz w:val="24"/>
          <w:szCs w:val="24"/>
          <w:lang w:val="hy-AM"/>
        </w:rPr>
        <w:t xml:space="preserve"> օրվա դրությամբ հարկ վճարողի </w:t>
      </w:r>
      <w:r w:rsidR="007C2699">
        <w:rPr>
          <w:rFonts w:ascii="GHEA Grapalat" w:hAnsi="GHEA Grapalat"/>
          <w:color w:val="000000"/>
          <w:sz w:val="24"/>
          <w:szCs w:val="24"/>
          <w:lang w:val="hy-AM"/>
        </w:rPr>
        <w:t>գործու</w:t>
      </w:r>
      <w:r w:rsidR="00060FBC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7C2699">
        <w:rPr>
          <w:rFonts w:ascii="GHEA Grapalat" w:hAnsi="GHEA Grapalat"/>
          <w:color w:val="000000"/>
          <w:sz w:val="24"/>
          <w:szCs w:val="24"/>
          <w:lang w:val="hy-AM"/>
        </w:rPr>
        <w:t xml:space="preserve">նեությունը </w:t>
      </w:r>
      <w:r w:rsidRPr="00B70767">
        <w:rPr>
          <w:rFonts w:ascii="GHEA Grapalat" w:hAnsi="GHEA Grapalat"/>
          <w:color w:val="000000"/>
          <w:sz w:val="24"/>
          <w:szCs w:val="24"/>
          <w:lang w:val="hy-AM"/>
        </w:rPr>
        <w:t xml:space="preserve">որոշակի ժամկետով կամ անժամկետ </w:t>
      </w:r>
      <w:r w:rsidR="007C2699">
        <w:rPr>
          <w:rFonts w:ascii="GHEA Grapalat" w:hAnsi="GHEA Grapalat"/>
          <w:color w:val="000000"/>
          <w:sz w:val="24"/>
          <w:szCs w:val="24"/>
          <w:lang w:val="hy-AM"/>
        </w:rPr>
        <w:t xml:space="preserve">դադարեցված </w:t>
      </w:r>
      <w:r w:rsidR="0033557A">
        <w:rPr>
          <w:rFonts w:ascii="GHEA Grapalat" w:hAnsi="GHEA Grapalat"/>
          <w:color w:val="000000"/>
          <w:sz w:val="24"/>
          <w:szCs w:val="24"/>
          <w:lang w:val="hy-AM"/>
        </w:rPr>
        <w:t>չ</w:t>
      </w:r>
      <w:r w:rsidR="007C2699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bookmarkEnd w:id="0"/>
      <w:r w:rsidR="00D5317F" w:rsidRPr="00D5317F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3BB3B3D9" w14:textId="061583DB" w:rsidR="00B70767" w:rsidRPr="00B70767" w:rsidRDefault="00B70767" w:rsidP="00B70767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0767">
        <w:rPr>
          <w:rFonts w:ascii="GHEA Grapalat" w:hAnsi="GHEA Grapalat"/>
          <w:color w:val="000000"/>
          <w:sz w:val="24"/>
          <w:szCs w:val="24"/>
          <w:lang w:val="hy-AM"/>
        </w:rPr>
        <w:t xml:space="preserve">8) </w:t>
      </w:r>
      <w:r w:rsidR="00ED3573" w:rsidRPr="00B70767">
        <w:rPr>
          <w:rFonts w:ascii="GHEA Grapalat" w:hAnsi="GHEA Grapalat"/>
          <w:color w:val="000000"/>
          <w:sz w:val="24"/>
          <w:szCs w:val="24"/>
          <w:lang w:val="hy-AM"/>
        </w:rPr>
        <w:t>դիմումը հարկային մարմին ստացվելու օրվան նախորդող երեք հաշվետու ժամանակաշրջաններում իրականացրել է ԱԱՀ-ով հարկման օբյեկտ համարվող գործարքներ</w:t>
      </w:r>
      <w:r w:rsidR="00D5317F">
        <w:rPr>
          <w:rFonts w:ascii="Cambria Math" w:hAnsi="Cambria Math" w:cs="Cambria Math"/>
          <w:color w:val="000000"/>
          <w:sz w:val="24"/>
          <w:szCs w:val="24"/>
          <w:lang w:val="hy-AM"/>
        </w:rPr>
        <w:t>.</w:t>
      </w:r>
    </w:p>
    <w:p w14:paraId="78076DAF" w14:textId="220D15A6" w:rsidR="00B70767" w:rsidRPr="00D5317F" w:rsidRDefault="00B70767" w:rsidP="00B70767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0767">
        <w:rPr>
          <w:rFonts w:ascii="GHEA Grapalat" w:hAnsi="GHEA Grapalat"/>
          <w:color w:val="000000"/>
          <w:sz w:val="24"/>
          <w:szCs w:val="24"/>
          <w:lang w:val="hy-AM"/>
        </w:rPr>
        <w:t xml:space="preserve">9) </w:t>
      </w:r>
      <w:r w:rsidR="00ED3573" w:rsidRPr="00B70767">
        <w:rPr>
          <w:rFonts w:ascii="GHEA Grapalat" w:hAnsi="GHEA Grapalat"/>
          <w:color w:val="000000"/>
          <w:sz w:val="24"/>
          <w:szCs w:val="24"/>
          <w:lang w:val="hy-AM"/>
        </w:rPr>
        <w:t>դիմումում պարզեցված ընթացակարգ կիրառելու վերաբերյալ նշում լինելու դեպքում  պարզեցված ընթացակարգ կիրառելու հաշվետու ժամանակաշրջանի</w:t>
      </w:r>
      <w:r w:rsidR="00ED35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3573" w:rsidRPr="00B70767">
        <w:rPr>
          <w:rFonts w:ascii="GHEA Grapalat" w:hAnsi="GHEA Grapalat"/>
          <w:color w:val="000000"/>
          <w:sz w:val="24"/>
          <w:szCs w:val="24"/>
          <w:lang w:val="hy-AM"/>
        </w:rPr>
        <w:t>ԱԱՀ-ի փոխհա</w:t>
      </w:r>
      <w:r w:rsidR="00ED35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ED3573" w:rsidRPr="00B70767">
        <w:rPr>
          <w:rFonts w:ascii="GHEA Grapalat" w:hAnsi="GHEA Grapalat"/>
          <w:color w:val="000000"/>
          <w:sz w:val="24"/>
          <w:szCs w:val="24"/>
          <w:lang w:val="hy-AM"/>
        </w:rPr>
        <w:t>տուցվող գումարի չափը չի գերազանցում այդ դիմումի ներկայացման օրը ներառող ամսվա և դրան նախորդող 12 ամբողջական ամսվա ընթացքում ներկայացված դիմում</w:t>
      </w:r>
      <w:r w:rsidR="00ED35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ED3573" w:rsidRPr="00B70767">
        <w:rPr>
          <w:rFonts w:ascii="GHEA Grapalat" w:hAnsi="GHEA Grapalat"/>
          <w:color w:val="000000"/>
          <w:sz w:val="24"/>
          <w:szCs w:val="24"/>
          <w:lang w:val="hy-AM"/>
        </w:rPr>
        <w:t>ներով հարկային մարմնի ուսումնասիրությամբ կամ ստուգմամբ հիմնավորված  ԱԱՀ-ի փոխհատուցվող  գումարի հանրագումարի եռապատիկը</w:t>
      </w:r>
      <w:r w:rsidR="00D5317F" w:rsidRPr="00D5317F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5007DB51" w14:textId="20AB08CF" w:rsidR="00B70767" w:rsidRPr="00B70767" w:rsidRDefault="00B70767" w:rsidP="00B70767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0767">
        <w:rPr>
          <w:rFonts w:ascii="GHEA Grapalat" w:hAnsi="GHEA Grapalat"/>
          <w:color w:val="000000"/>
          <w:sz w:val="24"/>
          <w:szCs w:val="24"/>
          <w:lang w:val="hy-AM"/>
        </w:rPr>
        <w:t>10)  դիմումում պարզեցված ընթացակարգ կիրառելու վերաբերյալ նշում լինելու դեպքում</w:t>
      </w:r>
      <w:r w:rsidR="00B5777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70767">
        <w:rPr>
          <w:rFonts w:ascii="GHEA Grapalat" w:hAnsi="GHEA Grapalat"/>
          <w:color w:val="000000"/>
          <w:sz w:val="24"/>
          <w:szCs w:val="24"/>
          <w:lang w:val="hy-AM"/>
        </w:rPr>
        <w:t>պարզեցված ընթացակարգ կիրառելու հաշվետու ժամանակաշրջանին նախորդող երեք հաշվետու ժամանակաշրջանների համար հարկային մարմին ներկայացված  ԱԱՀ-ի և ակցիզային հարկի միասնական հաշվարկների ԱԱՀ-ի բաժնում լրացված` Հայաստանի Հանրապետության էկոնոմիկայի նախարարի 2013 թվականի սեպտեմբերի 19-ի N874-Ն հրամանի հավելվածով հաստատված Տնտեսական գործունեության տեսակների դասակարգչի G47 հատվածի տեսակարար կշիռը չի գերազանցում տվյալ հաշվետու ժամանակաշրջանում ըստ գործունեության տեսակների ԱԱՀ-ի բաժնում լրացված հարկման բազաների տեսակարար կշռի 70 տոկոսը</w:t>
      </w:r>
      <w:r w:rsidR="00D5317F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58759F4C" w14:textId="5D4CFEB4" w:rsidR="00293B02" w:rsidRPr="00243FF9" w:rsidRDefault="00B70767" w:rsidP="00B70767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0767">
        <w:rPr>
          <w:rFonts w:ascii="GHEA Grapalat" w:hAnsi="GHEA Grapalat"/>
          <w:color w:val="000000"/>
          <w:sz w:val="24"/>
          <w:szCs w:val="24"/>
          <w:lang w:val="hy-AM"/>
        </w:rPr>
        <w:t>11) դիմումում պարզեցված ընթացակարգ կիրառելու վերաբերյալ նշում լինելու դեպքում</w:t>
      </w:r>
      <w:r w:rsidR="00732417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70767">
        <w:rPr>
          <w:rFonts w:ascii="GHEA Grapalat" w:hAnsi="GHEA Grapalat"/>
          <w:color w:val="000000"/>
          <w:sz w:val="24"/>
          <w:szCs w:val="24"/>
          <w:lang w:val="hy-AM"/>
        </w:rPr>
        <w:t xml:space="preserve">այդ դիմումին նախորդող վերջին համալիր հարկային ստուգմամբ արձանագրված պետական բյուջե վճարման ենթակա ԱԱՀ-ի գումարի չափը չի գերազանցում համալիր հարկային ստուգման ժամանակահատվածում ներառված հաշվետու ժամանակաշրջանների համար հարկային մարմին ներկայացված ԱԱՀ-ի և ակցիզային հարկի միասնական հաշվարկներում արտացոլված պետական բյուջե </w:t>
      </w:r>
      <w:r w:rsidRPr="00B7076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վճարման ենթակա ԱԱՀ-ի գումարների հանրագումարի 3 տոկոսը, բայց ոչ ավելի, քան 5 միլիոն դրամը:</w:t>
      </w:r>
      <w:r w:rsidR="00D5317F">
        <w:rPr>
          <w:rFonts w:ascii="GHEA Grapalat" w:hAnsi="GHEA Grapalat"/>
          <w:color w:val="000000"/>
          <w:sz w:val="24"/>
          <w:szCs w:val="24"/>
          <w:lang w:val="hy-AM"/>
        </w:rPr>
        <w:t>»,</w:t>
      </w:r>
    </w:p>
    <w:p w14:paraId="336CFD87" w14:textId="77777777" w:rsidR="00DE1BFB" w:rsidRPr="00243FF9" w:rsidRDefault="00DE1BFB" w:rsidP="00243FF9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FF9"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Pr="00243FF9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43FF9">
        <w:rPr>
          <w:rFonts w:ascii="GHEA Grapalat" w:hAnsi="GHEA Grapalat"/>
          <w:color w:val="000000"/>
          <w:sz w:val="24"/>
          <w:szCs w:val="24"/>
          <w:lang w:val="hy-AM"/>
        </w:rPr>
        <w:t xml:space="preserve"> 1-ին կետից հետո լրացնել 1</w:t>
      </w:r>
      <w:r w:rsidRPr="00243FF9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43FF9">
        <w:rPr>
          <w:rFonts w:ascii="GHEA Grapalat" w:hAnsi="GHEA Grapalat"/>
          <w:color w:val="000000"/>
          <w:sz w:val="24"/>
          <w:szCs w:val="24"/>
          <w:lang w:val="hy-AM"/>
        </w:rPr>
        <w:t xml:space="preserve">1-ին կետ հետևյալ բովանդակությամբ՝ </w:t>
      </w:r>
    </w:p>
    <w:p w14:paraId="7746F27D" w14:textId="134E6727" w:rsidR="00DE1BFB" w:rsidRPr="00243FF9" w:rsidRDefault="00DE1BFB" w:rsidP="00243FF9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FF9">
        <w:rPr>
          <w:rFonts w:ascii="GHEA Grapalat" w:hAnsi="GHEA Grapalat"/>
          <w:color w:val="000000"/>
          <w:sz w:val="24"/>
          <w:szCs w:val="24"/>
          <w:lang w:val="hy-AM"/>
        </w:rPr>
        <w:t>«1</w:t>
      </w:r>
      <w:r w:rsidRPr="00243FF9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43FF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243FF9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43F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4439A" w:rsidRPr="00243FF9">
        <w:rPr>
          <w:rFonts w:ascii="GHEA Grapalat" w:hAnsi="GHEA Grapalat"/>
          <w:color w:val="000000"/>
          <w:sz w:val="24"/>
          <w:szCs w:val="24"/>
          <w:lang w:val="hy-AM"/>
        </w:rPr>
        <w:t>ԱԱՀ-ի փոխհատուցվող գումարի միասնական հաշիվ մուտքագրման պարզեցված ընթացակարգ</w:t>
      </w:r>
      <w:r w:rsidR="00387487">
        <w:rPr>
          <w:rFonts w:ascii="GHEA Grapalat" w:hAnsi="GHEA Grapalat"/>
          <w:color w:val="000000"/>
          <w:sz w:val="24"/>
          <w:szCs w:val="24"/>
          <w:lang w:val="hy-AM"/>
        </w:rPr>
        <w:t>ի կիրառման համար հ</w:t>
      </w:r>
      <w:r w:rsidR="00387487" w:rsidRPr="00D5317F">
        <w:rPr>
          <w:rFonts w:ascii="GHEA Grapalat" w:hAnsi="GHEA Grapalat"/>
          <w:color w:val="000000"/>
          <w:sz w:val="24"/>
          <w:szCs w:val="24"/>
          <w:lang w:val="hy-AM"/>
        </w:rPr>
        <w:t xml:space="preserve">արկ </w:t>
      </w:r>
      <w:r w:rsidR="00387487">
        <w:rPr>
          <w:rFonts w:ascii="GHEA Grapalat" w:hAnsi="GHEA Grapalat"/>
          <w:color w:val="000000"/>
          <w:sz w:val="24"/>
          <w:szCs w:val="24"/>
          <w:lang w:val="hy-AM"/>
        </w:rPr>
        <w:t xml:space="preserve">վճարողի </w:t>
      </w:r>
      <w:r w:rsidR="0094439A" w:rsidRPr="00D5317F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="001C3976" w:rsidRPr="00D5317F">
        <w:rPr>
          <w:rFonts w:ascii="GHEA Grapalat" w:hAnsi="GHEA Grapalat"/>
          <w:color w:val="000000"/>
          <w:sz w:val="24"/>
          <w:szCs w:val="24"/>
          <w:lang w:val="hy-AM"/>
        </w:rPr>
        <w:t>ույն</w:t>
      </w:r>
      <w:r w:rsidR="000318A6" w:rsidRPr="00D5317F">
        <w:rPr>
          <w:rFonts w:ascii="GHEA Grapalat" w:hAnsi="GHEA Grapalat"/>
          <w:color w:val="000000"/>
          <w:sz w:val="24"/>
          <w:szCs w:val="24"/>
          <w:lang w:val="hy-AM"/>
        </w:rPr>
        <w:t xml:space="preserve"> կարգի 1-ին կետ</w:t>
      </w:r>
      <w:r w:rsidR="001E5874" w:rsidRPr="00D53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3573" w:rsidRPr="00D5317F">
        <w:rPr>
          <w:rFonts w:ascii="GHEA Grapalat" w:hAnsi="GHEA Grapalat"/>
          <w:color w:val="000000"/>
          <w:sz w:val="24"/>
          <w:szCs w:val="24"/>
          <w:lang w:val="hy-AM"/>
        </w:rPr>
        <w:t>1-</w:t>
      </w:r>
      <w:r w:rsidR="00BB637D">
        <w:rPr>
          <w:rFonts w:ascii="GHEA Grapalat" w:hAnsi="GHEA Grapalat"/>
          <w:color w:val="000000"/>
          <w:sz w:val="24"/>
          <w:szCs w:val="24"/>
          <w:lang w:val="hy-AM"/>
        </w:rPr>
        <w:t>3-րդ և 5-</w:t>
      </w:r>
      <w:r w:rsidR="00ED3573" w:rsidRPr="00D5317F">
        <w:rPr>
          <w:rFonts w:ascii="GHEA Grapalat" w:hAnsi="GHEA Grapalat"/>
          <w:color w:val="000000"/>
          <w:sz w:val="24"/>
          <w:szCs w:val="24"/>
          <w:lang w:val="hy-AM"/>
        </w:rPr>
        <w:t>8-րդ ենթակետեր</w:t>
      </w:r>
      <w:r w:rsidR="000318A6" w:rsidRPr="00D5317F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741981" w:rsidRPr="00D5317F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 </w:t>
      </w:r>
      <w:r w:rsidR="0094439A" w:rsidRPr="00D5317F">
        <w:rPr>
          <w:rFonts w:ascii="GHEA Grapalat" w:hAnsi="GHEA Grapalat"/>
          <w:color w:val="000000"/>
          <w:sz w:val="24"/>
          <w:szCs w:val="24"/>
          <w:lang w:val="hy-AM"/>
        </w:rPr>
        <w:t>չափանիշներին</w:t>
      </w:r>
      <w:r w:rsidR="0038748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87487" w:rsidRPr="00D5317F">
        <w:rPr>
          <w:rFonts w:ascii="GHEA Grapalat" w:hAnsi="GHEA Grapalat"/>
          <w:color w:val="000000"/>
          <w:sz w:val="24"/>
          <w:szCs w:val="24"/>
          <w:lang w:val="hy-AM"/>
        </w:rPr>
        <w:t>միաժամանակ</w:t>
      </w:r>
      <w:r w:rsidR="00387487">
        <w:rPr>
          <w:rFonts w:ascii="GHEA Grapalat" w:hAnsi="GHEA Grapalat"/>
          <w:color w:val="000000"/>
          <w:sz w:val="24"/>
          <w:szCs w:val="24"/>
          <w:lang w:val="hy-AM"/>
        </w:rPr>
        <w:t xml:space="preserve">յա </w:t>
      </w:r>
      <w:r w:rsidR="00387487" w:rsidRPr="00D53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87487">
        <w:rPr>
          <w:rFonts w:ascii="GHEA Grapalat" w:hAnsi="GHEA Grapalat"/>
          <w:color w:val="000000"/>
          <w:sz w:val="24"/>
          <w:szCs w:val="24"/>
          <w:lang w:val="hy-AM"/>
        </w:rPr>
        <w:t>բավարարելը պարտադիր է</w:t>
      </w:r>
      <w:r w:rsidR="0094439A" w:rsidRPr="00243FF9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 w:rsidRPr="00243FF9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94439A" w:rsidRPr="00243FF9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14:paraId="77D1AC6E" w14:textId="094E374A" w:rsidR="00280B25" w:rsidRPr="00243FF9" w:rsidRDefault="00280B25" w:rsidP="002559FA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FF9">
        <w:rPr>
          <w:rFonts w:ascii="GHEA Grapalat" w:hAnsi="GHEA Grapalat"/>
          <w:color w:val="000000"/>
          <w:sz w:val="24"/>
          <w:szCs w:val="24"/>
          <w:lang w:val="hy-AM"/>
        </w:rPr>
        <w:t xml:space="preserve">2) որոշման 1-ին կետի 2-րդ ենթակետով </w:t>
      </w:r>
      <w:r w:rsidR="007C2699">
        <w:rPr>
          <w:rFonts w:ascii="GHEA Grapalat" w:hAnsi="GHEA Grapalat"/>
          <w:color w:val="000000"/>
          <w:sz w:val="24"/>
          <w:szCs w:val="24"/>
          <w:lang w:val="hy-AM"/>
        </w:rPr>
        <w:t>հաստատված</w:t>
      </w:r>
      <w:r w:rsidRPr="00243FF9">
        <w:rPr>
          <w:rFonts w:ascii="GHEA Grapalat" w:hAnsi="GHEA Grapalat"/>
          <w:color w:val="000000"/>
          <w:sz w:val="24"/>
          <w:szCs w:val="24"/>
          <w:lang w:val="hy-AM"/>
        </w:rPr>
        <w:t xml:space="preserve"> N2 հավելվածի 4-րդ կետի 1-ին ենթակետում «կամ 2021 թվականի հուլիսի 1-ից յուրաքանչյուր հաշվետու ամսվա համար ներկայացված՝ ԱԱՀ-ի և ակցիզային հարկի միասնական հաշվարկով ցույց տրված ԱԱՀ-ի փոխհատուցվող գումարը, իսկ մինչև 2021 թվականի հուլիսի 1-ը ԱԱՀ-ի զրոյական դրույքաչափով հարկվող գործարքների գծով յուրաքանչյուր հաշվետու ժամանակաշրջանի համար» բառերը փոխարինել «չի գերազանցում 40 միլիոն դրամը կամ 2021 թվականի հուլիսի 1-ից յուրաքանչյուր հաշվետու </w:t>
      </w:r>
      <w:r w:rsidR="002559FA">
        <w:rPr>
          <w:rFonts w:ascii="GHEA Grapalat" w:hAnsi="GHEA Grapalat"/>
          <w:color w:val="000000"/>
          <w:sz w:val="24"/>
          <w:szCs w:val="24"/>
          <w:lang w:val="hy-AM"/>
        </w:rPr>
        <w:t>ամսվա</w:t>
      </w:r>
      <w:bookmarkStart w:id="1" w:name="_GoBack"/>
      <w:bookmarkEnd w:id="1"/>
      <w:r w:rsidRPr="00243FF9">
        <w:rPr>
          <w:rFonts w:ascii="GHEA Grapalat" w:hAnsi="GHEA Grapalat"/>
          <w:color w:val="000000"/>
          <w:sz w:val="24"/>
          <w:szCs w:val="24"/>
          <w:lang w:val="hy-AM"/>
        </w:rPr>
        <w:t xml:space="preserve"> համար ներկայացված դիմումով» բառերով</w:t>
      </w:r>
      <w:r w:rsidR="00732417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41D0DE17" w14:textId="77777777" w:rsidR="00382D8B" w:rsidRPr="00243FF9" w:rsidRDefault="00382D8B" w:rsidP="00243FF9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2" w:name="_Hlk163430337"/>
      <w:r w:rsidRPr="00243FF9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243FF9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43F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0767" w:rsidRPr="00B70767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 օրը ներառող ամսվան հաջորդող երկրորդ ամսվա 1-ից և կիրառվում է սույն որոշումն ուժի մեջ մտնելուց հետո հարկային մարմին ներկայացվող՝ միասնական հաշվին մուտքագրման ենթակա գումարների հիմնավորվածության ուսումնասիրության և (կամ) պարզեցված ընթացակարգ կիրառելու դիմումների մասով</w:t>
      </w:r>
      <w:r w:rsidRPr="00243FF9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bookmarkEnd w:id="2"/>
    </w:p>
    <w:sectPr w:rsidR="00382D8B" w:rsidRPr="00243FF9" w:rsidSect="004311D0"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26"/>
    <w:rsid w:val="000117C4"/>
    <w:rsid w:val="000318A6"/>
    <w:rsid w:val="00060FBC"/>
    <w:rsid w:val="00064310"/>
    <w:rsid w:val="000F4A47"/>
    <w:rsid w:val="000F7F77"/>
    <w:rsid w:val="001836E7"/>
    <w:rsid w:val="0018621D"/>
    <w:rsid w:val="001C3976"/>
    <w:rsid w:val="001D6F1B"/>
    <w:rsid w:val="001E4974"/>
    <w:rsid w:val="001E5874"/>
    <w:rsid w:val="002051F4"/>
    <w:rsid w:val="00230B75"/>
    <w:rsid w:val="00233844"/>
    <w:rsid w:val="00235949"/>
    <w:rsid w:val="00243FF9"/>
    <w:rsid w:val="002559FA"/>
    <w:rsid w:val="00273E44"/>
    <w:rsid w:val="00280B25"/>
    <w:rsid w:val="00293B02"/>
    <w:rsid w:val="00313645"/>
    <w:rsid w:val="0033557A"/>
    <w:rsid w:val="00357AA8"/>
    <w:rsid w:val="00382D8B"/>
    <w:rsid w:val="00387487"/>
    <w:rsid w:val="003B4A70"/>
    <w:rsid w:val="003C6C7C"/>
    <w:rsid w:val="003E3C08"/>
    <w:rsid w:val="00417392"/>
    <w:rsid w:val="004311D0"/>
    <w:rsid w:val="00432D5D"/>
    <w:rsid w:val="00487769"/>
    <w:rsid w:val="00543E22"/>
    <w:rsid w:val="00556B21"/>
    <w:rsid w:val="00596468"/>
    <w:rsid w:val="005C745E"/>
    <w:rsid w:val="005E3E8A"/>
    <w:rsid w:val="006348CD"/>
    <w:rsid w:val="006E67CC"/>
    <w:rsid w:val="00701E40"/>
    <w:rsid w:val="00730940"/>
    <w:rsid w:val="00732417"/>
    <w:rsid w:val="00733A30"/>
    <w:rsid w:val="00741981"/>
    <w:rsid w:val="007A7A69"/>
    <w:rsid w:val="007C2699"/>
    <w:rsid w:val="008552ED"/>
    <w:rsid w:val="008B67F5"/>
    <w:rsid w:val="008F2005"/>
    <w:rsid w:val="008F727F"/>
    <w:rsid w:val="0094439A"/>
    <w:rsid w:val="00970637"/>
    <w:rsid w:val="00A00890"/>
    <w:rsid w:val="00A43526"/>
    <w:rsid w:val="00A541F8"/>
    <w:rsid w:val="00A967CC"/>
    <w:rsid w:val="00AE0ABC"/>
    <w:rsid w:val="00B245AC"/>
    <w:rsid w:val="00B5777F"/>
    <w:rsid w:val="00B70767"/>
    <w:rsid w:val="00B7115E"/>
    <w:rsid w:val="00B94523"/>
    <w:rsid w:val="00BA10F3"/>
    <w:rsid w:val="00BB637D"/>
    <w:rsid w:val="00BB74E5"/>
    <w:rsid w:val="00C1754B"/>
    <w:rsid w:val="00C43E2F"/>
    <w:rsid w:val="00D0117C"/>
    <w:rsid w:val="00D45754"/>
    <w:rsid w:val="00D5317F"/>
    <w:rsid w:val="00DB32CB"/>
    <w:rsid w:val="00DE1BFB"/>
    <w:rsid w:val="00DF1319"/>
    <w:rsid w:val="00DF2927"/>
    <w:rsid w:val="00E11F4F"/>
    <w:rsid w:val="00E13038"/>
    <w:rsid w:val="00E305DF"/>
    <w:rsid w:val="00E47259"/>
    <w:rsid w:val="00E6216C"/>
    <w:rsid w:val="00ED16E1"/>
    <w:rsid w:val="00ED3573"/>
    <w:rsid w:val="00ED76B0"/>
    <w:rsid w:val="00F14044"/>
    <w:rsid w:val="00F258EF"/>
    <w:rsid w:val="00F61B18"/>
    <w:rsid w:val="00F62D88"/>
    <w:rsid w:val="00F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55C5"/>
  <w15:chartTrackingRefBased/>
  <w15:docId w15:val="{17FF4FFD-107E-403C-8130-E28DF07B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A43526"/>
  </w:style>
  <w:style w:type="paragraph" w:styleId="NormalWeb">
    <w:name w:val="Normal (Web)"/>
    <w:basedOn w:val="Normal"/>
    <w:uiPriority w:val="99"/>
    <w:unhideWhenUsed/>
    <w:rsid w:val="00A4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526"/>
    <w:rPr>
      <w:b/>
      <w:bCs/>
    </w:rPr>
  </w:style>
  <w:style w:type="character" w:styleId="Emphasis">
    <w:name w:val="Emphasis"/>
    <w:basedOn w:val="DefaultParagraphFont"/>
    <w:uiPriority w:val="20"/>
    <w:qFormat/>
    <w:rsid w:val="00A435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1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B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7690-7A6C-41C0-B3D9-E5C10292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>https://mul2-taxservice.gov.am/tasks/2982047/oneclick/2_naxagic_pop_1468_3.docx?token=38bf3a99e2d8a44d6cfe2feae261d843</cp:keywords>
  <dc:description/>
  <cp:lastModifiedBy>Armine Arakelyan</cp:lastModifiedBy>
  <cp:revision>8</cp:revision>
  <cp:lastPrinted>2024-06-18T11:07:00Z</cp:lastPrinted>
  <dcterms:created xsi:type="dcterms:W3CDTF">2024-05-06T06:57:00Z</dcterms:created>
  <dcterms:modified xsi:type="dcterms:W3CDTF">2024-06-18T11:19:00Z</dcterms:modified>
</cp:coreProperties>
</file>