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4F1" w14:textId="177A71A4" w:rsidR="0013632B" w:rsidRDefault="0057572E" w:rsidP="0013632B">
      <w:pPr>
        <w:jc w:val="right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ՆԱԽԱԳԻԾ</w:t>
      </w:r>
    </w:p>
    <w:p w14:paraId="35EF3071" w14:textId="77777777" w:rsidR="0013632B" w:rsidRDefault="0013632B" w:rsidP="0013632B">
      <w:pPr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86F7891" w14:textId="6F6CA47D" w:rsidR="00A06DBF" w:rsidRPr="0013632B" w:rsidRDefault="00A06DBF" w:rsidP="0013632B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13632B">
        <w:rPr>
          <w:rFonts w:ascii="GHEA Grapalat" w:hAnsi="GHEA Grapalat"/>
          <w:b/>
          <w:bCs/>
          <w:sz w:val="24"/>
          <w:szCs w:val="24"/>
        </w:rPr>
        <w:t>ՀԱՅԱՍՏԱՆԻ ՀԱՆՐԱՊԵՏՈՒԹՅԱՆ</w:t>
      </w:r>
      <w:r w:rsidRPr="0013632B">
        <w:rPr>
          <w:rFonts w:ascii="GHEA Grapalat" w:hAnsi="GHEA Grapalat"/>
          <w:b/>
          <w:bCs/>
          <w:sz w:val="24"/>
          <w:szCs w:val="24"/>
        </w:rPr>
        <w:br/>
        <w:t>ՕՐԵՆՔԸ</w:t>
      </w:r>
    </w:p>
    <w:p w14:paraId="07710B53" w14:textId="1F487FAF" w:rsidR="00A06DBF" w:rsidRPr="00A06DBF" w:rsidRDefault="00A06DBF" w:rsidP="0013632B">
      <w:pPr>
        <w:jc w:val="center"/>
      </w:pPr>
      <w:r w:rsidRPr="0013632B">
        <w:rPr>
          <w:rFonts w:ascii="GHEA Grapalat" w:hAnsi="GHEA Grapalat"/>
          <w:b/>
          <w:bCs/>
          <w:sz w:val="24"/>
          <w:szCs w:val="24"/>
        </w:rPr>
        <w:t xml:space="preserve">«ՈՍՏԻԿԱՆՈՒԹՅՈՒՆՈՒՄ ԾԱՌԱՅՈՒԹՅԱՆ ՄԱՍԻՆ» ՕՐԵՆՔՈՒՄ ԼՐԱՑՈՒՄՆԵՐ </w:t>
      </w:r>
      <w:r w:rsidR="00FB2FBC">
        <w:rPr>
          <w:rFonts w:ascii="GHEA Grapalat" w:hAnsi="GHEA Grapalat"/>
          <w:b/>
          <w:bCs/>
          <w:sz w:val="24"/>
          <w:szCs w:val="24"/>
          <w:lang w:val="hy-AM"/>
        </w:rPr>
        <w:t xml:space="preserve">ԵՎ ՓՈՓՈԽՈՒԹՅՈՒՆ </w:t>
      </w:r>
      <w:r w:rsidRPr="0013632B">
        <w:rPr>
          <w:rFonts w:ascii="GHEA Grapalat" w:hAnsi="GHEA Grapalat"/>
          <w:b/>
          <w:bCs/>
          <w:sz w:val="24"/>
          <w:szCs w:val="24"/>
        </w:rPr>
        <w:t>ԿԱՏԱՐԵԼՈՒ ՄԱՍԻՆ</w:t>
      </w:r>
    </w:p>
    <w:p w14:paraId="213AC580" w14:textId="77777777" w:rsidR="0013632B" w:rsidRDefault="0013632B" w:rsidP="0013632B">
      <w:pPr>
        <w:spacing w:after="0" w:line="36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11E7705B" w14:textId="0CA68EFC" w:rsidR="00A06DBF" w:rsidRPr="004F67AF" w:rsidRDefault="00A06DBF" w:rsidP="00BC5451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A06DB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Հոդված</w:t>
      </w:r>
      <w:proofErr w:type="spellEnd"/>
      <w:r w:rsidRPr="00A06DB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1.</w:t>
      </w:r>
      <w:r w:rsidRPr="00A06D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«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Ոստիկանությունում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ծառայության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մասին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» 2002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թվականի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հուլիսի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3-ի ՀՕ-401-Ն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օրենքի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այսուհետ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՝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Օրենք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) 4-րդ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հոդվածի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1-ին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մաս</w:t>
      </w:r>
      <w:r w:rsidR="00BC545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</w:t>
      </w:r>
      <w:proofErr w:type="spellEnd"/>
      <w:r w:rsidR="00BC545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4-րդ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կետ</w:t>
      </w:r>
      <w:r w:rsidR="00BC545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ում</w:t>
      </w:r>
      <w:proofErr w:type="spellEnd"/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՝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«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հատկապես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կար</w:t>
      </w:r>
      <w:r w:rsidR="00F658FA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և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որ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գործերով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ավագ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քրեական</w:t>
      </w:r>
      <w:proofErr w:type="spellEnd"/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ոստիկան</w:t>
      </w:r>
      <w:proofErr w:type="spellEnd"/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»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բառեր</w:t>
      </w:r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ից</w:t>
      </w:r>
      <w:proofErr w:type="spellEnd"/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հետո</w:t>
      </w:r>
      <w:proofErr w:type="spellEnd"/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E73DB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լրացնել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«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հատկապես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կար</w:t>
      </w:r>
      <w:r w:rsidR="00F658FA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և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որ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գործերով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ավագ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2D66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համայնքային</w:t>
      </w:r>
      <w:proofErr w:type="spellEnd"/>
      <w:r w:rsidR="002D66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2D66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ոստիկան</w:t>
      </w:r>
      <w:proofErr w:type="spellEnd"/>
      <w:r w:rsidR="002D66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»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բառեր</w:t>
      </w:r>
      <w:r w:rsidR="002D66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ը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 «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ավագ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2D66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քրեական</w:t>
      </w:r>
      <w:proofErr w:type="spellEnd"/>
      <w:r w:rsidR="002D66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2D66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ոստիկան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»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բառեր</w:t>
      </w:r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ից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հետո</w:t>
      </w:r>
      <w:proofErr w:type="spellEnd"/>
      <w:r w:rsidR="0033463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proofErr w:type="spellStart"/>
      <w:r w:rsidR="0033463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լրացնել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«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ավագ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համայնքային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ոստիկան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»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բառեր</w:t>
      </w:r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ը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իսկ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«</w:t>
      </w:r>
      <w:proofErr w:type="spellStart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քրեական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ոստիկան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»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բառ</w:t>
      </w:r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երից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հետո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33463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լրացնել</w:t>
      </w:r>
      <w:proofErr w:type="spellEnd"/>
      <w:r w:rsidR="00334632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«</w:t>
      </w:r>
      <w:proofErr w:type="spellStart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համայնքային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ոստիկան</w:t>
      </w:r>
      <w:proofErr w:type="spellEnd"/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</w:t>
      </w:r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» </w:t>
      </w:r>
      <w:proofErr w:type="spellStart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բառեր</w:t>
      </w:r>
      <w:r w:rsidR="000A2981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ը</w:t>
      </w:r>
      <w:proofErr w:type="spellEnd"/>
      <w:r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:</w:t>
      </w:r>
    </w:p>
    <w:p w14:paraId="76CE11FF" w14:textId="7E7B0E26" w:rsidR="00A06DBF" w:rsidRPr="00A06DBF" w:rsidRDefault="00A06DBF" w:rsidP="0013632B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proofErr w:type="spellStart"/>
      <w:proofErr w:type="gramStart"/>
      <w:r w:rsidRPr="00A06DB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Հոդված</w:t>
      </w:r>
      <w:proofErr w:type="spellEnd"/>
      <w:r w:rsidRPr="00A06DB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2</w:t>
      </w:r>
      <w:r w:rsidRPr="00FB2FB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.</w:t>
      </w:r>
      <w:proofErr w:type="gramEnd"/>
      <w:r w:rsidRPr="00FB2FBC">
        <w:rPr>
          <w:rFonts w:ascii="Courier New" w:eastAsia="Times New Roman" w:hAnsi="Courier New" w:cs="Courier New"/>
          <w:b/>
          <w:bCs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Օրենքի</w:t>
      </w:r>
      <w:proofErr w:type="spellEnd"/>
      <w:r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13-րդ </w:t>
      </w:r>
      <w:proofErr w:type="spellStart"/>
      <w:r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հոդվածի</w:t>
      </w:r>
      <w:proofErr w:type="spellEnd"/>
      <w:r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3-րդ </w:t>
      </w:r>
      <w:proofErr w:type="spellStart"/>
      <w:r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մաս</w:t>
      </w:r>
      <w:r w:rsidR="00BC1F5D"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</w:t>
      </w:r>
      <w:proofErr w:type="spellEnd"/>
      <w:r w:rsidR="00BC1F5D"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C1F5D"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երկրորդ</w:t>
      </w:r>
      <w:proofErr w:type="spellEnd"/>
      <w:r w:rsidR="00BC1F5D"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C1F5D"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նախադասությո</w:t>
      </w:r>
      <w:r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ւնո</w:t>
      </w:r>
      <w:r w:rsidR="00BC1F5D"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ւմ</w:t>
      </w:r>
      <w:proofErr w:type="spellEnd"/>
      <w:r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                </w:t>
      </w:r>
      <w:r w:rsidRP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«</w:t>
      </w:r>
      <w:proofErr w:type="spellStart"/>
      <w:r w:rsidR="00FB2FBC" w:rsidRPr="00FB2F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հասարակական</w:t>
      </w:r>
      <w:proofErr w:type="spellEnd"/>
      <w:r w:rsidR="00FB2FBC" w:rsidRPr="00FB2F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2FBC" w:rsidRPr="00FB2F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proofErr w:type="spellEnd"/>
      <w:r w:rsidR="00FB2FBC" w:rsidRPr="00FB2F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2FBC" w:rsidRPr="00FB2F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</w:t>
      </w:r>
      <w:r w:rsid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բառեր</w:t>
      </w:r>
      <w:proofErr w:type="spellEnd"/>
      <w:r w:rsidR="00FB2FB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ը փոխարինել</w:t>
      </w:r>
      <w:r w:rsidR="00BC1F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«</w:t>
      </w:r>
      <w:proofErr w:type="spellStart"/>
      <w:r w:rsidR="00BC1F5D" w:rsidRPr="004F67A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</w:t>
      </w:r>
      <w:r w:rsidR="001419F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ամայնքային</w:t>
      </w:r>
      <w:proofErr w:type="spellEnd"/>
      <w:r w:rsidR="001419F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19F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ոստիկանության</w:t>
      </w:r>
      <w:proofErr w:type="spellEnd"/>
      <w:r w:rsidR="001419F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» </w:t>
      </w:r>
      <w:proofErr w:type="spellStart"/>
      <w:r w:rsidR="001419F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բառեր</w:t>
      </w:r>
      <w:proofErr w:type="spellEnd"/>
      <w:r w:rsidR="001419F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ով</w:t>
      </w:r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:</w:t>
      </w:r>
    </w:p>
    <w:p w14:paraId="625B8FCE" w14:textId="033D03AC" w:rsidR="00A06DBF" w:rsidRPr="00A06DBF" w:rsidRDefault="00A06DBF" w:rsidP="0013632B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proofErr w:type="spellStart"/>
      <w:proofErr w:type="gramStart"/>
      <w:r w:rsidRPr="00A06DB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Հոդված</w:t>
      </w:r>
      <w:proofErr w:type="spellEnd"/>
      <w:r w:rsidRPr="00A06DB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3.</w:t>
      </w:r>
      <w:proofErr w:type="gramEnd"/>
      <w:r w:rsidR="00CD3A1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Սույն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օրենքն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ուժի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մեջ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է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մտնում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պաշտոնական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հրապարակմանը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հաջորդող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օրվանից</w:t>
      </w:r>
      <w:proofErr w:type="spellEnd"/>
      <w:r w:rsidRPr="00A06DB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:</w:t>
      </w:r>
    </w:p>
    <w:p w14:paraId="02459347" w14:textId="77777777" w:rsidR="00CD3A15" w:rsidRDefault="00CD3A15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3B8F3B28" w14:textId="77777777" w:rsidR="00CD3A15" w:rsidRDefault="00CD3A15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471"/>
      </w:tblGrid>
      <w:tr w:rsidR="0057572E" w:rsidRPr="0057572E" w14:paraId="54B20F58" w14:textId="77777777" w:rsidTr="0057572E">
        <w:trPr>
          <w:tblCellSpacing w:w="0" w:type="dxa"/>
        </w:trPr>
        <w:tc>
          <w:tcPr>
            <w:tcW w:w="4500" w:type="dxa"/>
            <w:vAlign w:val="center"/>
            <w:hideMark/>
          </w:tcPr>
          <w:p w14:paraId="15B720C3" w14:textId="77777777" w:rsidR="0057572E" w:rsidRPr="0057572E" w:rsidRDefault="0057572E" w:rsidP="005757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7572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14:ligatures w14:val="none"/>
              </w:rPr>
              <w:t>Հանրապետության</w:t>
            </w:r>
            <w:proofErr w:type="spellEnd"/>
            <w:r w:rsidRPr="0057572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7572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14:ligatures w14:val="none"/>
              </w:rPr>
              <w:t>նախագահ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D709FE0" w14:textId="77777777" w:rsidR="0057572E" w:rsidRPr="0057572E" w:rsidRDefault="0057572E" w:rsidP="0057572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57572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14:ligatures w14:val="none"/>
              </w:rPr>
              <w:t>Վ. ԽԱՉԱՏՈՒՐՅԱՆ</w:t>
            </w:r>
          </w:p>
        </w:tc>
      </w:tr>
    </w:tbl>
    <w:p w14:paraId="30100CD2" w14:textId="1FDAAA0D" w:rsidR="009D043C" w:rsidRPr="0075492F" w:rsidRDefault="009D043C" w:rsidP="009D043C">
      <w:pPr>
        <w:spacing w:after="0"/>
        <w:ind w:left="5760" w:firstLine="720"/>
        <w:jc w:val="center"/>
        <w:rPr>
          <w:rFonts w:ascii="GHEA Grapalat" w:hAnsi="GHEA Grapalat" w:cs="Book Antiqua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</w:t>
      </w:r>
      <w:r w:rsidRPr="0075492F">
        <w:rPr>
          <w:rFonts w:ascii="GHEA Grapalat" w:hAnsi="GHEA Grapalat"/>
          <w:b/>
          <w:sz w:val="24"/>
          <w:szCs w:val="24"/>
          <w:lang w:val="hy-AM"/>
        </w:rPr>
        <w:t>20</w:t>
      </w:r>
      <w:r>
        <w:rPr>
          <w:rFonts w:ascii="GHEA Grapalat" w:hAnsi="GHEA Grapalat"/>
          <w:b/>
          <w:sz w:val="24"/>
          <w:szCs w:val="24"/>
          <w:lang w:val="hy-AM"/>
        </w:rPr>
        <w:t>24</w:t>
      </w:r>
      <w:r w:rsidRPr="0075492F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75492F">
        <w:rPr>
          <w:rFonts w:ascii="GHEA Grapalat" w:hAnsi="GHEA Grapalat" w:cs="Book Antiqua"/>
          <w:b/>
          <w:sz w:val="24"/>
          <w:szCs w:val="24"/>
          <w:lang w:val="hy-AM"/>
        </w:rPr>
        <w:t xml:space="preserve">. _____ </w:t>
      </w:r>
      <w:r w:rsidRPr="0075492F">
        <w:rPr>
          <w:rFonts w:ascii="GHEA Grapalat" w:hAnsi="GHEA Grapalat" w:cs="Times Armenian"/>
          <w:b/>
          <w:bCs/>
          <w:sz w:val="24"/>
          <w:szCs w:val="24"/>
          <w:lang w:val="hy-AM"/>
        </w:rPr>
        <w:t>«</w:t>
      </w:r>
      <w:r w:rsidRPr="0075492F">
        <w:rPr>
          <w:rFonts w:ascii="GHEA Grapalat" w:hAnsi="GHEA Grapalat" w:cs="Book Antiqua"/>
          <w:b/>
          <w:sz w:val="24"/>
          <w:szCs w:val="24"/>
          <w:lang w:val="hy-AM"/>
        </w:rPr>
        <w:t>____</w:t>
      </w:r>
      <w:r w:rsidRPr="0075492F">
        <w:rPr>
          <w:rFonts w:ascii="GHEA Grapalat" w:hAnsi="GHEA Grapalat" w:cs="Times Armenian"/>
          <w:b/>
          <w:bCs/>
          <w:sz w:val="24"/>
          <w:szCs w:val="24"/>
          <w:lang w:val="hy-AM"/>
        </w:rPr>
        <w:t>»</w:t>
      </w:r>
    </w:p>
    <w:p w14:paraId="72C8ACC7" w14:textId="41BEA469" w:rsidR="009D043C" w:rsidRDefault="009D043C" w:rsidP="009D043C">
      <w:pPr>
        <w:spacing w:after="0" w:line="360" w:lineRule="auto"/>
        <w:ind w:right="-1" w:firstLine="567"/>
        <w:jc w:val="center"/>
        <w:rPr>
          <w:rFonts w:ascii="GHEA Grapalat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</w:t>
      </w:r>
      <w:r w:rsidRPr="0075492F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75492F">
        <w:rPr>
          <w:rFonts w:ascii="GHEA Grapalat" w:hAnsi="GHEA Grapalat" w:cs="Book Antiqua"/>
          <w:b/>
          <w:sz w:val="24"/>
          <w:szCs w:val="24"/>
          <w:lang w:val="hy-AM"/>
        </w:rPr>
        <w:t>. Երևան</w:t>
      </w:r>
    </w:p>
    <w:p w14:paraId="43753FC7" w14:textId="77777777" w:rsidR="00CD3A15" w:rsidRDefault="00CD3A15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595AE994" w14:textId="77777777" w:rsidR="00CD3A15" w:rsidRDefault="00CD3A15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47E8C0FF" w14:textId="77777777" w:rsidR="00CD3A15" w:rsidRDefault="00CD3A15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1D9E9D94" w14:textId="77777777" w:rsidR="00CD3A15" w:rsidRDefault="00CD3A15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5A0E49F0" w14:textId="77777777" w:rsidR="00334632" w:rsidRDefault="00334632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71376A1B" w14:textId="77777777" w:rsidR="00334632" w:rsidRDefault="00334632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58BA1E37" w14:textId="77777777" w:rsidR="00334632" w:rsidRPr="00334632" w:rsidRDefault="00334632" w:rsidP="0033463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334632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ՆԱԽԱԳԻԾ</w:t>
      </w:r>
    </w:p>
    <w:p w14:paraId="772617E4" w14:textId="77777777" w:rsidR="00334632" w:rsidRPr="00334632" w:rsidRDefault="00334632" w:rsidP="00334632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B6F85F6" w14:textId="77777777" w:rsidR="00334632" w:rsidRPr="00334632" w:rsidRDefault="00334632" w:rsidP="00334632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34632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  <w:r w:rsidRPr="00334632">
        <w:rPr>
          <w:rFonts w:ascii="GHEA Grapalat" w:hAnsi="GHEA Grapalat"/>
          <w:b/>
          <w:bCs/>
          <w:sz w:val="24"/>
          <w:szCs w:val="24"/>
          <w:lang w:val="hy-AM"/>
        </w:rPr>
        <w:br/>
        <w:t>ՕՐԵՆՔԸ</w:t>
      </w:r>
    </w:p>
    <w:p w14:paraId="5072D2DB" w14:textId="77777777" w:rsidR="00334632" w:rsidRPr="00334632" w:rsidRDefault="00334632" w:rsidP="00334632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34632">
        <w:rPr>
          <w:rFonts w:ascii="GHEA Grapalat" w:hAnsi="GHEA Grapalat"/>
          <w:b/>
          <w:bCs/>
          <w:sz w:val="24"/>
          <w:szCs w:val="24"/>
          <w:lang w:val="hy-AM"/>
        </w:rPr>
        <w:t>«ԴԱՏԱԿԱՆ ԱԿՏԵՐԻ ՀԱՐԿԱԴԻՐ ԿԱՏԱՐՄԱՆ ՄԱՍԻՆ» ՕՐԵՆՔՈՒՄ ՓՈՓՈԽՈՒԹՅՈՒՆ ԿԱՏԱՐԵԼՈՒ ՄԱՍԻՆ</w:t>
      </w:r>
    </w:p>
    <w:p w14:paraId="60100701" w14:textId="77777777" w:rsidR="00334632" w:rsidRPr="00334632" w:rsidRDefault="00334632" w:rsidP="0033463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i/>
          <w:iCs/>
          <w:kern w:val="0"/>
          <w:sz w:val="24"/>
          <w:szCs w:val="24"/>
          <w:lang w:val="hy-AM"/>
          <w14:ligatures w14:val="none"/>
        </w:rPr>
      </w:pPr>
    </w:p>
    <w:p w14:paraId="61E99D55" w14:textId="77777777" w:rsidR="00334632" w:rsidRPr="00334632" w:rsidRDefault="00334632" w:rsidP="003346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334632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lang w:val="hy-AM"/>
          <w14:ligatures w14:val="none"/>
        </w:rPr>
        <w:t>Հոդված 1.</w:t>
      </w:r>
      <w:r w:rsidRPr="00334632">
        <w:rPr>
          <w:rFonts w:ascii="Calibri" w:eastAsia="Times New Roman" w:hAnsi="Calibri" w:cs="Calibri"/>
          <w:b/>
          <w:bCs/>
          <w:kern w:val="0"/>
          <w:sz w:val="24"/>
          <w:szCs w:val="24"/>
          <w:lang w:val="hy-AM"/>
          <w14:ligatures w14:val="none"/>
        </w:rPr>
        <w:t> </w:t>
      </w:r>
      <w:r w:rsidRPr="00334632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«Դատական ակտերի հարկադիր կատարման մասին» 1998 թվականի մայիսի 5-ի ՀՕ-221 օրենքի 40-րդ հոդվածի 4-րդ մասի երկրորդ պարբերությունում «ոստիկանությունը» </w:t>
      </w:r>
      <w:bookmarkStart w:id="0" w:name="_GoBack"/>
      <w:bookmarkEnd w:id="0"/>
      <w:r w:rsidRPr="00334632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բառը փոխարինել «</w:t>
      </w:r>
      <w:r w:rsidRPr="0033463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հարկադիր կատարման ծառայությունը</w:t>
      </w:r>
      <w:r w:rsidRPr="00334632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» բառերով:</w:t>
      </w:r>
    </w:p>
    <w:p w14:paraId="5A45BC44" w14:textId="77777777" w:rsidR="00334632" w:rsidRPr="00334632" w:rsidRDefault="00334632" w:rsidP="003346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334632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lang w:val="hy-AM"/>
          <w14:ligatures w14:val="none"/>
        </w:rPr>
        <w:t>Հոդված 2.</w:t>
      </w:r>
      <w:r w:rsidRPr="00334632">
        <w:rPr>
          <w:rFonts w:ascii="Calibri" w:eastAsia="Times New Roman" w:hAnsi="Calibri" w:cs="Calibri"/>
          <w:b/>
          <w:bCs/>
          <w:kern w:val="0"/>
          <w:sz w:val="24"/>
          <w:szCs w:val="24"/>
          <w:lang w:val="hy-AM"/>
          <w14:ligatures w14:val="none"/>
        </w:rPr>
        <w:t> </w:t>
      </w:r>
      <w:r w:rsidRPr="00334632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Սույն օրենքն ուժի մեջ է մտնում պաշտոնական հրապարակմանը հաջորդող օրվանից:</w:t>
      </w:r>
    </w:p>
    <w:p w14:paraId="4054563E" w14:textId="77777777" w:rsidR="00334632" w:rsidRPr="00334632" w:rsidRDefault="00334632" w:rsidP="0033463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lang w:val="hy-AM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471"/>
      </w:tblGrid>
      <w:tr w:rsidR="00334632" w14:paraId="46CF4394" w14:textId="77777777" w:rsidTr="00AA5D70">
        <w:trPr>
          <w:tblCellSpacing w:w="0" w:type="dxa"/>
        </w:trPr>
        <w:tc>
          <w:tcPr>
            <w:tcW w:w="4500" w:type="dxa"/>
            <w:vAlign w:val="center"/>
            <w:hideMark/>
          </w:tcPr>
          <w:p w14:paraId="7E7D64AF" w14:textId="77777777" w:rsidR="00334632" w:rsidRDefault="00334632" w:rsidP="00AA5D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14:ligatures w14:val="none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14:ligatures w14:val="none"/>
              </w:rPr>
              <w:t>նախագահ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B8C7773" w14:textId="77777777" w:rsidR="00334632" w:rsidRDefault="00334632" w:rsidP="00AA5D7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14:ligatures w14:val="none"/>
              </w:rPr>
              <w:t>Վ. ԽԱՉԱՏՈՒՐՅԱՆ</w:t>
            </w:r>
          </w:p>
        </w:tc>
      </w:tr>
    </w:tbl>
    <w:p w14:paraId="18606593" w14:textId="77777777" w:rsidR="00334632" w:rsidRPr="0075492F" w:rsidRDefault="00334632" w:rsidP="00334632">
      <w:pPr>
        <w:spacing w:after="0"/>
        <w:ind w:left="5760" w:firstLine="720"/>
        <w:jc w:val="center"/>
        <w:rPr>
          <w:rFonts w:ascii="GHEA Grapalat" w:hAnsi="GHEA Grapalat" w:cs="Book Antiqua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Pr="0075492F">
        <w:rPr>
          <w:rFonts w:ascii="GHEA Grapalat" w:hAnsi="GHEA Grapalat"/>
          <w:b/>
          <w:sz w:val="24"/>
          <w:szCs w:val="24"/>
          <w:lang w:val="hy-AM"/>
        </w:rPr>
        <w:t>20</w:t>
      </w:r>
      <w:r>
        <w:rPr>
          <w:rFonts w:ascii="GHEA Grapalat" w:hAnsi="GHEA Grapalat"/>
          <w:b/>
          <w:sz w:val="24"/>
          <w:szCs w:val="24"/>
          <w:lang w:val="hy-AM"/>
        </w:rPr>
        <w:t>24</w:t>
      </w:r>
      <w:r w:rsidRPr="0075492F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75492F">
        <w:rPr>
          <w:rFonts w:ascii="GHEA Grapalat" w:hAnsi="GHEA Grapalat" w:cs="Book Antiqua"/>
          <w:b/>
          <w:sz w:val="24"/>
          <w:szCs w:val="24"/>
          <w:lang w:val="hy-AM"/>
        </w:rPr>
        <w:t xml:space="preserve">. _____ </w:t>
      </w:r>
      <w:r w:rsidRPr="0075492F">
        <w:rPr>
          <w:rFonts w:ascii="GHEA Grapalat" w:hAnsi="GHEA Grapalat" w:cs="Times Armenian"/>
          <w:b/>
          <w:bCs/>
          <w:sz w:val="24"/>
          <w:szCs w:val="24"/>
          <w:lang w:val="hy-AM"/>
        </w:rPr>
        <w:t>«</w:t>
      </w:r>
      <w:r w:rsidRPr="0075492F">
        <w:rPr>
          <w:rFonts w:ascii="GHEA Grapalat" w:hAnsi="GHEA Grapalat" w:cs="Book Antiqua"/>
          <w:b/>
          <w:sz w:val="24"/>
          <w:szCs w:val="24"/>
          <w:lang w:val="hy-AM"/>
        </w:rPr>
        <w:t>____</w:t>
      </w:r>
      <w:r w:rsidRPr="0075492F">
        <w:rPr>
          <w:rFonts w:ascii="GHEA Grapalat" w:hAnsi="GHEA Grapalat" w:cs="Times Armenian"/>
          <w:b/>
          <w:bCs/>
          <w:sz w:val="24"/>
          <w:szCs w:val="24"/>
          <w:lang w:val="hy-AM"/>
        </w:rPr>
        <w:t>»</w:t>
      </w:r>
    </w:p>
    <w:p w14:paraId="452585F4" w14:textId="77777777" w:rsidR="00334632" w:rsidRDefault="00334632" w:rsidP="00334632">
      <w:pPr>
        <w:spacing w:after="0" w:line="360" w:lineRule="auto"/>
        <w:ind w:right="-1" w:firstLine="567"/>
        <w:jc w:val="center"/>
        <w:rPr>
          <w:rFonts w:ascii="GHEA Grapalat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</w:t>
      </w:r>
      <w:r w:rsidRPr="0075492F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75492F">
        <w:rPr>
          <w:rFonts w:ascii="GHEA Grapalat" w:hAnsi="GHEA Grapalat" w:cs="Book Antiqua"/>
          <w:b/>
          <w:sz w:val="24"/>
          <w:szCs w:val="24"/>
          <w:lang w:val="hy-AM"/>
        </w:rPr>
        <w:t>. Երևան</w:t>
      </w:r>
    </w:p>
    <w:p w14:paraId="4B90BB68" w14:textId="77777777" w:rsidR="00334632" w:rsidRPr="00247767" w:rsidRDefault="00334632" w:rsidP="0033463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0A724F7D" w14:textId="77777777" w:rsidR="00334632" w:rsidRPr="00247767" w:rsidRDefault="00334632" w:rsidP="0033463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75EE798D" w14:textId="77777777" w:rsidR="00334632" w:rsidRPr="00334632" w:rsidRDefault="00334632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267CB173" w14:textId="77777777" w:rsidR="00CD3A15" w:rsidRDefault="00CD3A15" w:rsidP="00136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sectPr w:rsidR="00CD3A15" w:rsidSect="0013632B">
      <w:pgSz w:w="12240" w:h="15840" w:code="1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D8A"/>
    <w:multiLevelType w:val="hybridMultilevel"/>
    <w:tmpl w:val="E81ACBAE"/>
    <w:lvl w:ilvl="0" w:tplc="71B23A60">
      <w:start w:val="1"/>
      <w:numFmt w:val="decimal"/>
      <w:lvlText w:val="%1)"/>
      <w:lvlJc w:val="left"/>
      <w:pPr>
        <w:ind w:left="951" w:hanging="384"/>
      </w:pPr>
      <w:rPr>
        <w:rFonts w:ascii="Arial Unicode" w:hAnsi="Arial Unicod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4F"/>
    <w:rsid w:val="0001404F"/>
    <w:rsid w:val="000A2981"/>
    <w:rsid w:val="0013632B"/>
    <w:rsid w:val="001419F3"/>
    <w:rsid w:val="001822CE"/>
    <w:rsid w:val="002063B0"/>
    <w:rsid w:val="002C2EB7"/>
    <w:rsid w:val="002D665D"/>
    <w:rsid w:val="00334632"/>
    <w:rsid w:val="00336CF7"/>
    <w:rsid w:val="004F67AF"/>
    <w:rsid w:val="005250C0"/>
    <w:rsid w:val="00536505"/>
    <w:rsid w:val="0057572E"/>
    <w:rsid w:val="00643001"/>
    <w:rsid w:val="006F6451"/>
    <w:rsid w:val="00726B0F"/>
    <w:rsid w:val="0076750D"/>
    <w:rsid w:val="009D043C"/>
    <w:rsid w:val="00A06DBF"/>
    <w:rsid w:val="00BC1F5D"/>
    <w:rsid w:val="00BC5451"/>
    <w:rsid w:val="00C07959"/>
    <w:rsid w:val="00CD3A15"/>
    <w:rsid w:val="00D55871"/>
    <w:rsid w:val="00DC6A39"/>
    <w:rsid w:val="00E73DB2"/>
    <w:rsid w:val="00E86DDF"/>
    <w:rsid w:val="00EF33CB"/>
    <w:rsid w:val="00F461B6"/>
    <w:rsid w:val="00F658FA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F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06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DB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06DB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A06DBF"/>
    <w:rPr>
      <w:b/>
      <w:bCs/>
    </w:rPr>
  </w:style>
  <w:style w:type="paragraph" w:styleId="NormalWeb">
    <w:name w:val="Normal (Web)"/>
    <w:basedOn w:val="Normal"/>
    <w:uiPriority w:val="99"/>
    <w:unhideWhenUsed/>
    <w:rsid w:val="00A0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C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06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DB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06DB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A06DBF"/>
    <w:rPr>
      <w:b/>
      <w:bCs/>
    </w:rPr>
  </w:style>
  <w:style w:type="paragraph" w:styleId="NormalWeb">
    <w:name w:val="Normal (Web)"/>
    <w:basedOn w:val="Normal"/>
    <w:uiPriority w:val="99"/>
    <w:unhideWhenUsed/>
    <w:rsid w:val="00A0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C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Tumasyan</dc:creator>
  <cp:lastModifiedBy>irav16</cp:lastModifiedBy>
  <cp:revision>9</cp:revision>
  <dcterms:created xsi:type="dcterms:W3CDTF">2024-03-07T05:54:00Z</dcterms:created>
  <dcterms:modified xsi:type="dcterms:W3CDTF">2024-05-03T11:26:00Z</dcterms:modified>
</cp:coreProperties>
</file>