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2857" w14:textId="77777777" w:rsidR="006C1E97" w:rsidRPr="00F12FF9" w:rsidRDefault="006C1E97" w:rsidP="006C1E97">
      <w:pPr>
        <w:jc w:val="right"/>
        <w:rPr>
          <w:lang w:val="hy-AM"/>
        </w:rPr>
      </w:pPr>
      <w:r w:rsidRPr="00F12FF9">
        <w:rPr>
          <w:rFonts w:cs="Sylfaen"/>
          <w:lang w:val="hy-AM"/>
        </w:rPr>
        <w:t>ՆԱԽԱԳԻԾ</w:t>
      </w:r>
    </w:p>
    <w:p w14:paraId="1A1E4682" w14:textId="77777777" w:rsidR="006C1E97" w:rsidRPr="00F12FF9" w:rsidRDefault="006C1E97" w:rsidP="006C1E97">
      <w:pPr>
        <w:jc w:val="center"/>
        <w:rPr>
          <w:lang w:val="hy-AM"/>
        </w:rPr>
      </w:pPr>
    </w:p>
    <w:p w14:paraId="2B6F2D03" w14:textId="77777777" w:rsidR="006C1E97" w:rsidRPr="008853A1" w:rsidRDefault="006C1E97" w:rsidP="006C1E97">
      <w:pPr>
        <w:rPr>
          <w:rFonts w:ascii="Calibri" w:hAnsi="Calibri"/>
          <w:lang w:val="hy-AM"/>
        </w:rPr>
      </w:pPr>
    </w:p>
    <w:p w14:paraId="631EA21B" w14:textId="77777777" w:rsidR="006C1E97" w:rsidRDefault="006C1E97" w:rsidP="006C1E97">
      <w:pPr>
        <w:pStyle w:val="Heading2"/>
        <w:ind w:left="0" w:right="-1" w:firstLine="0"/>
        <w:jc w:val="center"/>
        <w:rPr>
          <w:rFonts w:ascii="GHEA Grapalat" w:hAnsi="GHEA Grapalat"/>
        </w:rPr>
      </w:pPr>
      <w:r w:rsidRPr="00D36E65">
        <w:rPr>
          <w:rFonts w:ascii="GHEA Grapalat" w:hAnsi="GHEA Grapalat"/>
        </w:rPr>
        <w:t>ՀԱՅԱՍՏԱՆԻ ՀԱՆՐԱՊԵՏՈՒԹՅԱՆ</w:t>
      </w:r>
      <w:r w:rsidRPr="00D36E65">
        <w:rPr>
          <w:rFonts w:ascii="GHEA Grapalat" w:hAnsi="GHEA Grapalat" w:cs="Courier New"/>
        </w:rPr>
        <w:t xml:space="preserve"> </w:t>
      </w:r>
      <w:r w:rsidRPr="00D36E65">
        <w:rPr>
          <w:rFonts w:ascii="GHEA Grapalat" w:hAnsi="GHEA Grapalat" w:cs="GHEA Grapalat"/>
        </w:rPr>
        <w:br/>
      </w:r>
      <w:r w:rsidRPr="00D36E65">
        <w:rPr>
          <w:rFonts w:ascii="GHEA Grapalat" w:hAnsi="GHEA Grapalat"/>
        </w:rPr>
        <w:t>ՕՐԵՆՔԸ</w:t>
      </w:r>
    </w:p>
    <w:p w14:paraId="43F07251" w14:textId="77777777" w:rsidR="006C1E97" w:rsidRPr="001F2F00" w:rsidRDefault="006C1E97" w:rsidP="00746948">
      <w:pPr>
        <w:rPr>
          <w:b/>
          <w:sz w:val="2"/>
          <w:szCs w:val="2"/>
          <w:lang w:val="hy-AM"/>
        </w:rPr>
      </w:pPr>
    </w:p>
    <w:p w14:paraId="297B948F" w14:textId="77777777" w:rsidR="009766F8" w:rsidRDefault="006C1E97" w:rsidP="006C1E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lang w:val="hy-AM"/>
        </w:rPr>
      </w:pPr>
      <w:r w:rsidRPr="002918A3">
        <w:rPr>
          <w:rFonts w:ascii="GHEA Grapalat" w:hAnsi="GHEA Grapalat"/>
          <w:b/>
          <w:bCs/>
          <w:color w:val="000000"/>
          <w:lang w:val="hy-AM"/>
        </w:rPr>
        <w:t>«ՏԵՍԱՆԿԱՐԱՀԱՆՈՂ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ԿԱՄ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ԼՈՒՍԱՆԿԱՐԱՀԱՆՈՂ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ՍԱՐՔԵՐՈՎ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ՀԱՅՏՆԱԲԵՐՎԱԾ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ՃԱՆԱՊԱՐՀԱՅԻՆ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ԵՐԹԵՎԵԿՈՒԹՅԱՆ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ԿԱՆՈՆՆԵՐԻ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ԽԱԽՏՈՒՄՆԵՐԻ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ՎԵՐԱԲԵՐՅԱԼ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ԳՈՐԾԵՐՈՎ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ԻՐԱԿԱՆԱՑՎՈՂ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ՎԱՐՉԱԿԱՆ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ՎԱՐՈՒՅԹԻ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ԱՌԱՆՁՆԱՀԱՏԿՈՒԹՅՈՒՆՆԵՐԻ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ՄԱՍԻՆ»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</w:p>
    <w:p w14:paraId="7A5E6EE7" w14:textId="7B3E8B86" w:rsidR="006C1E97" w:rsidRPr="002918A3" w:rsidRDefault="006C1E97" w:rsidP="006C1E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2918A3">
        <w:rPr>
          <w:rFonts w:ascii="GHEA Grapalat" w:hAnsi="GHEA Grapalat" w:cs="Arial Unicode"/>
          <w:b/>
          <w:bCs/>
          <w:color w:val="000000"/>
          <w:lang w:val="hy-AM"/>
        </w:rPr>
        <w:t>ՕՐԵՆՔՈՒՄ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ԼՐԱՑՈՒՄ</w:t>
      </w:r>
      <w:r>
        <w:rPr>
          <w:rFonts w:ascii="GHEA Grapalat" w:hAnsi="GHEA Grapalat" w:cs="Arial Unicode"/>
          <w:b/>
          <w:bCs/>
          <w:color w:val="000000"/>
          <w:lang w:val="hy-AM"/>
        </w:rPr>
        <w:t>ՆԵՐ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ԿԱՏԱՐԵԼՈՒ</w:t>
      </w:r>
      <w:r w:rsidRPr="002918A3">
        <w:rPr>
          <w:rFonts w:ascii="Calibri" w:hAnsi="Calibri" w:cs="Calibri"/>
          <w:b/>
          <w:bCs/>
          <w:color w:val="000000"/>
          <w:lang w:val="hy-AM"/>
        </w:rPr>
        <w:t> </w:t>
      </w:r>
      <w:r w:rsidRPr="002918A3">
        <w:rPr>
          <w:rFonts w:ascii="GHEA Grapalat" w:hAnsi="GHEA Grapalat" w:cs="Arial Unicode"/>
          <w:b/>
          <w:bCs/>
          <w:color w:val="000000"/>
          <w:lang w:val="hy-AM"/>
        </w:rPr>
        <w:t>ՄԱՍԻՆ</w:t>
      </w:r>
    </w:p>
    <w:p w14:paraId="13D1A030" w14:textId="77777777" w:rsidR="006C1E97" w:rsidRDefault="006C1E97" w:rsidP="006C1E9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lang w:val="hy-AM"/>
        </w:rPr>
      </w:pPr>
      <w:r w:rsidRPr="002918A3">
        <w:rPr>
          <w:rStyle w:val="Strong"/>
          <w:rFonts w:ascii="Calibri" w:hAnsi="Calibri" w:cs="Calibri"/>
          <w:color w:val="000000"/>
          <w:lang w:val="hy-AM"/>
        </w:rPr>
        <w:t>               </w:t>
      </w:r>
    </w:p>
    <w:p w14:paraId="6BFB061C" w14:textId="77777777" w:rsidR="006C1E97" w:rsidRDefault="006C1E97" w:rsidP="006C1E9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lang w:val="hy-AM"/>
        </w:rPr>
      </w:pPr>
    </w:p>
    <w:p w14:paraId="1826549D" w14:textId="0F17A1DF" w:rsidR="006C1E97" w:rsidRPr="00AD5A95" w:rsidRDefault="006C1E97" w:rsidP="006C1E9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AD5A95">
        <w:rPr>
          <w:rFonts w:ascii="GHEA Grapalat" w:hAnsi="GHEA Grapalat"/>
          <w:b/>
          <w:bCs/>
          <w:shd w:val="clear" w:color="auto" w:fill="FFFFFF"/>
          <w:lang w:val="hy-AM"/>
        </w:rPr>
        <w:t xml:space="preserve">Հոդված </w:t>
      </w:r>
      <w:r w:rsidRPr="00AD5A95">
        <w:rPr>
          <w:rFonts w:ascii="GHEA Grapalat" w:hAnsi="GHEA Grapalat"/>
          <w:b/>
          <w:bCs/>
          <w:lang w:val="hy-AM"/>
        </w:rPr>
        <w:t>1.</w:t>
      </w:r>
      <w:r w:rsidRPr="00AD5A95">
        <w:rPr>
          <w:rFonts w:ascii="Calibri" w:hAnsi="Calibri" w:cs="Calibri"/>
          <w:b/>
          <w:bCs/>
          <w:lang w:val="hy-AM"/>
        </w:rPr>
        <w:t> </w:t>
      </w:r>
      <w:bookmarkStart w:id="0" w:name="_Hlk149297599"/>
      <w:r w:rsidRPr="00AD5A95">
        <w:rPr>
          <w:rFonts w:ascii="GHEA Grapalat" w:hAnsi="GHEA Grapalat"/>
          <w:lang w:val="hy-AM"/>
        </w:rPr>
        <w:t>«</w:t>
      </w:r>
      <w:bookmarkEnd w:id="0"/>
      <w:r w:rsidRPr="00AD5A95">
        <w:rPr>
          <w:rFonts w:ascii="GHEA Grapalat" w:hAnsi="GHEA Grapalat"/>
          <w:lang w:val="hy-AM"/>
        </w:rPr>
        <w:t>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</w:t>
      </w:r>
      <w:bookmarkStart w:id="1" w:name="_Hlk149297606"/>
      <w:r w:rsidRPr="00AD5A95">
        <w:rPr>
          <w:rFonts w:ascii="GHEA Grapalat" w:hAnsi="GHEA Grapalat"/>
          <w:lang w:val="hy-AM"/>
        </w:rPr>
        <w:t>»</w:t>
      </w:r>
      <w:bookmarkEnd w:id="1"/>
      <w:r w:rsidRPr="00AD5A95">
        <w:rPr>
          <w:rFonts w:ascii="GHEA Grapalat" w:hAnsi="GHEA Grapalat"/>
          <w:lang w:val="hy-AM"/>
        </w:rPr>
        <w:t xml:space="preserve"> 2008 թվականի դեկտեմբերի 26-ի ՀՕ-238-Ն օրենքի 7.</w:t>
      </w:r>
      <w:r w:rsidR="00893388" w:rsidRPr="00AD5A95">
        <w:rPr>
          <w:rFonts w:ascii="GHEA Grapalat" w:hAnsi="GHEA Grapalat"/>
          <w:lang w:val="hy-AM"/>
        </w:rPr>
        <w:t>1</w:t>
      </w:r>
      <w:r w:rsidRPr="00AD5A95">
        <w:rPr>
          <w:rFonts w:ascii="Cambria Math" w:hAnsi="Cambria Math" w:cs="Cambria Math"/>
          <w:lang w:val="hy-AM"/>
        </w:rPr>
        <w:t>․</w:t>
      </w:r>
      <w:r w:rsidRPr="00AD5A95">
        <w:rPr>
          <w:rFonts w:ascii="GHEA Grapalat" w:hAnsi="GHEA Grapalat"/>
          <w:lang w:val="hy-AM"/>
        </w:rPr>
        <w:t>-</w:t>
      </w:r>
      <w:r w:rsidR="00893388" w:rsidRPr="00AD5A95">
        <w:rPr>
          <w:rFonts w:ascii="GHEA Grapalat" w:hAnsi="GHEA Grapalat"/>
          <w:lang w:val="hy-AM"/>
        </w:rPr>
        <w:t>ին</w:t>
      </w:r>
      <w:r w:rsidR="0099479A">
        <w:rPr>
          <w:rFonts w:ascii="GHEA Grapalat" w:hAnsi="GHEA Grapalat"/>
          <w:shd w:val="clear" w:color="auto" w:fill="FFFFFF"/>
          <w:lang w:val="hy-AM"/>
        </w:rPr>
        <w:t xml:space="preserve"> հոդվածի՝</w:t>
      </w:r>
    </w:p>
    <w:p w14:paraId="7F5EAD98" w14:textId="70D5B640" w:rsidR="00650613" w:rsidRPr="00AD5A95" w:rsidRDefault="00893388" w:rsidP="006C1E9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D5A95">
        <w:rPr>
          <w:rFonts w:ascii="GHEA Grapalat" w:hAnsi="GHEA Grapalat"/>
          <w:lang w:val="hy-AM"/>
        </w:rPr>
        <w:t>1) վերնագրում և 1-ին մասում «Հայաստանի Հանրապետությունում չհաշվառված տրանսպորտային միջոցներով» բառերից հետո լրացնել «</w:t>
      </w:r>
      <w:r w:rsidR="00650613" w:rsidRPr="00AD5A95">
        <w:rPr>
          <w:rFonts w:ascii="GHEA Grapalat" w:hAnsi="GHEA Grapalat"/>
          <w:bCs/>
          <w:lang w:val="hy-AM"/>
        </w:rPr>
        <w:t xml:space="preserve">կամ Հայաստանի Հանրապետությունում հաշվառված, սակայն </w:t>
      </w:r>
      <w:r w:rsidR="00650613" w:rsidRPr="00AD5A95">
        <w:rPr>
          <w:rFonts w:ascii="GHEA Grapalat" w:hAnsi="GHEA Grapalat"/>
          <w:lang w:val="hy-AM"/>
        </w:rPr>
        <w:t>«Օտարերկրացիների մասին» օրենքով սահմանված՝ օտարերկրացի համարվող և Հայաստանի Հանրապետությունում կացության կարգավիճակ չունեցող անձանց կողմից</w:t>
      </w:r>
      <w:r w:rsidRPr="00AD5A95">
        <w:rPr>
          <w:rFonts w:ascii="GHEA Grapalat" w:hAnsi="GHEA Grapalat"/>
          <w:lang w:val="hy-AM"/>
        </w:rPr>
        <w:t>»</w:t>
      </w:r>
      <w:r w:rsidR="00650613" w:rsidRPr="00AD5A95">
        <w:rPr>
          <w:rFonts w:ascii="GHEA Grapalat" w:hAnsi="GHEA Grapalat"/>
          <w:lang w:val="hy-AM"/>
        </w:rPr>
        <w:t xml:space="preserve"> բառերը,</w:t>
      </w:r>
    </w:p>
    <w:p w14:paraId="27E16AC8" w14:textId="51BDB9A6" w:rsidR="00893388" w:rsidRPr="00AD5A95" w:rsidRDefault="00650613" w:rsidP="006C1E9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D5A95">
        <w:rPr>
          <w:rFonts w:ascii="GHEA Grapalat" w:hAnsi="GHEA Grapalat"/>
          <w:lang w:val="hy-AM"/>
        </w:rPr>
        <w:t>2) 2-րդ մասում՝ «Սույն հոդվածի 1-ին մասով նախատեսված» բառերից հետո լրացնել «</w:t>
      </w:r>
      <w:r w:rsidR="00A13871" w:rsidRPr="00AD5A95">
        <w:rPr>
          <w:rFonts w:ascii="GHEA Grapalat" w:hAnsi="GHEA Grapalat"/>
          <w:lang w:val="hy-AM"/>
        </w:rPr>
        <w:t>Հայաստանի Հանրապետությունում չհաշվառված տրանսպորտային միջոցներով կատարված</w:t>
      </w:r>
      <w:r w:rsidRPr="00AD5A95">
        <w:rPr>
          <w:rFonts w:ascii="GHEA Grapalat" w:hAnsi="GHEA Grapalat"/>
          <w:lang w:val="hy-AM"/>
        </w:rPr>
        <w:t>»</w:t>
      </w:r>
      <w:r w:rsidR="00A13871" w:rsidRPr="00AD5A95">
        <w:rPr>
          <w:rFonts w:ascii="GHEA Grapalat" w:hAnsi="GHEA Grapalat"/>
          <w:lang w:val="hy-AM"/>
        </w:rPr>
        <w:t xml:space="preserve"> բառերը,</w:t>
      </w:r>
    </w:p>
    <w:p w14:paraId="72AA64E0" w14:textId="51086E2A" w:rsidR="00A13871" w:rsidRPr="00AD5A95" w:rsidRDefault="00A13871" w:rsidP="006C1E9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D5A95">
        <w:rPr>
          <w:rFonts w:ascii="GHEA Grapalat" w:hAnsi="GHEA Grapalat"/>
          <w:lang w:val="hy-AM"/>
        </w:rPr>
        <w:t xml:space="preserve">3) </w:t>
      </w:r>
      <w:r w:rsidR="00541910">
        <w:rPr>
          <w:rFonts w:ascii="GHEA Grapalat" w:hAnsi="GHEA Grapalat"/>
          <w:lang w:val="hy-AM"/>
        </w:rPr>
        <w:t>լրացնել նոր 2.1</w:t>
      </w:r>
      <w:r w:rsidR="005407E3">
        <w:rPr>
          <w:rFonts w:ascii="Cambria Math" w:hAnsi="Cambria Math"/>
          <w:lang w:val="hy-AM"/>
        </w:rPr>
        <w:t>․</w:t>
      </w:r>
      <w:bookmarkStart w:id="2" w:name="_GoBack"/>
      <w:bookmarkEnd w:id="2"/>
      <w:r w:rsidR="00541910">
        <w:rPr>
          <w:rFonts w:ascii="GHEA Grapalat" w:hAnsi="GHEA Grapalat"/>
          <w:lang w:val="hy-AM"/>
        </w:rPr>
        <w:t xml:space="preserve">-ին կետ՝ </w:t>
      </w:r>
      <w:r w:rsidRPr="00AD5A95">
        <w:rPr>
          <w:rFonts w:ascii="GHEA Grapalat" w:hAnsi="GHEA Grapalat"/>
          <w:lang w:val="hy-AM"/>
        </w:rPr>
        <w:t>հետևյալ խմբագրությամբ՝</w:t>
      </w:r>
    </w:p>
    <w:p w14:paraId="0D69EA93" w14:textId="18A9A60E" w:rsidR="00A13871" w:rsidRPr="00AD5A95" w:rsidRDefault="00A13871" w:rsidP="006C1E9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D5A95">
        <w:rPr>
          <w:rFonts w:ascii="GHEA Grapalat" w:hAnsi="GHEA Grapalat"/>
          <w:lang w:val="hy-AM"/>
        </w:rPr>
        <w:t>«2</w:t>
      </w:r>
      <w:r w:rsidRPr="00AD5A95">
        <w:rPr>
          <w:rFonts w:ascii="Cambria Math" w:hAnsi="Cambria Math" w:cs="Cambria Math"/>
          <w:lang w:val="hy-AM"/>
        </w:rPr>
        <w:t>․</w:t>
      </w:r>
      <w:r w:rsidRPr="00AD5A95">
        <w:rPr>
          <w:rFonts w:ascii="GHEA Grapalat" w:hAnsi="GHEA Grapalat"/>
          <w:lang w:val="hy-AM"/>
        </w:rPr>
        <w:t>1</w:t>
      </w:r>
      <w:r w:rsidRPr="00AD5A95">
        <w:rPr>
          <w:rFonts w:ascii="Cambria Math" w:hAnsi="Cambria Math" w:cs="Cambria Math"/>
          <w:lang w:val="hy-AM"/>
        </w:rPr>
        <w:t>․</w:t>
      </w:r>
      <w:r w:rsidRPr="00AD5A95">
        <w:rPr>
          <w:rFonts w:ascii="GHEA Grapalat" w:hAnsi="GHEA Grapalat"/>
          <w:lang w:val="hy-AM"/>
        </w:rPr>
        <w:t xml:space="preserve"> Սույն հոդվածի 1-ին մասով նախատեսված՝ </w:t>
      </w:r>
      <w:r w:rsidRPr="00AD5A95">
        <w:rPr>
          <w:rFonts w:ascii="GHEA Grapalat" w:hAnsi="GHEA Grapalat"/>
          <w:bCs/>
          <w:lang w:val="hy-AM"/>
        </w:rPr>
        <w:t xml:space="preserve">Հայաստանի Հանրապետությունում հաշվառված, սակայն </w:t>
      </w:r>
      <w:r w:rsidRPr="00AD5A95">
        <w:rPr>
          <w:rFonts w:ascii="GHEA Grapalat" w:hAnsi="GHEA Grapalat"/>
          <w:lang w:val="hy-AM"/>
        </w:rPr>
        <w:t xml:space="preserve">«Օտարերկրացիների մասին» օրենքով սահմանված՝ օտարերկրացի համարվող և Հայաստանի Հանրապետությունում կացության կարգավիճակ չունեցող անձանց կողմից կատարված իրավախախտումների համար պատասխանատվությունը կրում է օտարերկրացի համարվող անձը, եթե </w:t>
      </w:r>
      <w:r w:rsidRPr="00AD5A95">
        <w:rPr>
          <w:rFonts w:ascii="GHEA Grapalat" w:hAnsi="GHEA Grapalat"/>
          <w:shd w:val="clear" w:color="auto" w:fill="FFFFFF"/>
          <w:lang w:val="hy-AM"/>
        </w:rPr>
        <w:t>սույն օրենքի 7-րդ հոդվածի 5-7-րդ մասերով սահմանված կարգով ապացուց</w:t>
      </w:r>
      <w:r w:rsidR="00A535D9">
        <w:rPr>
          <w:rFonts w:ascii="GHEA Grapalat" w:hAnsi="GHEA Grapalat"/>
          <w:shd w:val="clear" w:color="auto" w:fill="FFFFFF"/>
          <w:lang w:val="hy-AM"/>
        </w:rPr>
        <w:t>վում է</w:t>
      </w:r>
      <w:r w:rsidRPr="00AD5A95">
        <w:rPr>
          <w:rFonts w:ascii="GHEA Grapalat" w:hAnsi="GHEA Grapalat"/>
          <w:shd w:val="clear" w:color="auto" w:fill="FFFFFF"/>
          <w:lang w:val="hy-AM"/>
        </w:rPr>
        <w:t xml:space="preserve">, որ </w:t>
      </w:r>
      <w:r w:rsidRPr="00AD5A95">
        <w:rPr>
          <w:rFonts w:ascii="GHEA Grapalat" w:hAnsi="GHEA Grapalat"/>
          <w:lang w:val="hy-AM"/>
        </w:rPr>
        <w:t xml:space="preserve">Հայաստանի Հանրապետությունում հաշվառված տրանսպորտային միջոցներով արձանագրված </w:t>
      </w:r>
      <w:r w:rsidRPr="00AD5A95">
        <w:rPr>
          <w:rFonts w:ascii="GHEA Grapalat" w:hAnsi="GHEA Grapalat"/>
          <w:shd w:val="clear" w:color="auto" w:fill="FFFFFF"/>
          <w:lang w:val="hy-AM"/>
        </w:rPr>
        <w:t xml:space="preserve">իրավախախտումը կատարվել է </w:t>
      </w:r>
      <w:r w:rsidRPr="00AD5A95">
        <w:rPr>
          <w:rFonts w:ascii="GHEA Grapalat" w:hAnsi="GHEA Grapalat"/>
          <w:lang w:val="hy-AM"/>
        </w:rPr>
        <w:t>«Օտարերկրացիների մասին» օրենքով սահմանված՝ օտարերկրացի համարվող և Հայաստանի Հանրապետությունում կացության կարգավիճակ չունեցող անձանց կողմից</w:t>
      </w:r>
      <w:r w:rsidRPr="00AD5A95">
        <w:rPr>
          <w:rFonts w:ascii="GHEA Grapalat" w:hAnsi="GHEA Grapalat"/>
          <w:shd w:val="clear" w:color="auto" w:fill="FFFFFF"/>
          <w:lang w:val="hy-AM"/>
        </w:rPr>
        <w:t>։</w:t>
      </w:r>
      <w:r w:rsidRPr="00AD5A95">
        <w:rPr>
          <w:rFonts w:ascii="GHEA Grapalat" w:hAnsi="GHEA Grapalat"/>
          <w:lang w:val="hy-AM"/>
        </w:rPr>
        <w:t>»</w:t>
      </w:r>
      <w:r w:rsidR="0099479A">
        <w:rPr>
          <w:rFonts w:ascii="GHEA Grapalat" w:hAnsi="GHEA Grapalat"/>
          <w:lang w:val="hy-AM"/>
        </w:rPr>
        <w:t>։</w:t>
      </w:r>
    </w:p>
    <w:p w14:paraId="5CD31F42" w14:textId="1CF6F23F" w:rsidR="006C1E97" w:rsidRDefault="006C1E97" w:rsidP="0099479A">
      <w:pPr>
        <w:spacing w:line="276" w:lineRule="auto"/>
        <w:ind w:firstLine="567"/>
        <w:jc w:val="both"/>
        <w:rPr>
          <w:shd w:val="clear" w:color="auto" w:fill="FFFFFF"/>
          <w:lang w:val="hy-AM"/>
        </w:rPr>
      </w:pPr>
      <w:r w:rsidRPr="00AD5A95">
        <w:rPr>
          <w:b/>
          <w:bCs/>
          <w:shd w:val="clear" w:color="auto" w:fill="FFFFFF"/>
          <w:lang w:val="hy-AM"/>
        </w:rPr>
        <w:t>Հոդված</w:t>
      </w:r>
      <w:r w:rsidRPr="00AD5A95">
        <w:rPr>
          <w:rFonts w:cs="Times Armenian"/>
          <w:b/>
          <w:bCs/>
          <w:lang w:val="hy-AM"/>
        </w:rPr>
        <w:t xml:space="preserve"> 2. </w:t>
      </w:r>
      <w:r w:rsidRPr="00AD5A95">
        <w:rPr>
          <w:shd w:val="clear" w:color="auto" w:fill="FFFFFF"/>
          <w:lang w:val="hy-AM"/>
        </w:rPr>
        <w:t xml:space="preserve">Սույն </w:t>
      </w:r>
      <w:r w:rsidRPr="00AD5A95">
        <w:rPr>
          <w:rFonts w:cs="Sylfaen"/>
          <w:lang w:val="hy-AM"/>
        </w:rPr>
        <w:t>օրենքն</w:t>
      </w:r>
      <w:r w:rsidRPr="00AD5A95">
        <w:rPr>
          <w:shd w:val="clear" w:color="auto" w:fill="FFFFFF"/>
          <w:lang w:val="hy-AM"/>
        </w:rPr>
        <w:t xml:space="preserve"> ուժի մեջ է մտնում </w:t>
      </w:r>
      <w:r w:rsidR="00AD5A95" w:rsidRPr="00AD5A95">
        <w:rPr>
          <w:lang w:val="hy-AM"/>
        </w:rPr>
        <w:t>պաշտոնական հրապարակման օրվան հաջորդող տասներորդ օրը</w:t>
      </w:r>
      <w:r w:rsidRPr="00AD5A95">
        <w:rPr>
          <w:shd w:val="clear" w:color="auto" w:fill="FFFFFF"/>
          <w:lang w:val="hy-AM"/>
        </w:rPr>
        <w:t>:</w:t>
      </w:r>
    </w:p>
    <w:p w14:paraId="48B809F1" w14:textId="77777777" w:rsidR="0099479A" w:rsidRPr="0099479A" w:rsidRDefault="0099479A" w:rsidP="0099479A">
      <w:pPr>
        <w:spacing w:line="276" w:lineRule="auto"/>
        <w:ind w:firstLine="567"/>
        <w:jc w:val="both"/>
        <w:rPr>
          <w:rFonts w:cs="Sylfaen"/>
          <w:b/>
          <w:bCs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889"/>
      </w:tblGrid>
      <w:tr w:rsidR="006C1E97" w:rsidRPr="00F81007" w14:paraId="32B4829A" w14:textId="77777777" w:rsidTr="00A43A5E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089C" w14:textId="77777777" w:rsidR="006C1E97" w:rsidRPr="00F81007" w:rsidRDefault="006C1E97" w:rsidP="00A43A5E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81007">
              <w:rPr>
                <w:b/>
                <w:bCs/>
                <w:color w:val="000000"/>
              </w:rPr>
              <w:t>Հանրապետության</w:t>
            </w:r>
            <w:proofErr w:type="spellEnd"/>
            <w:r w:rsidRPr="00F8100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81007">
              <w:rPr>
                <w:b/>
                <w:bCs/>
                <w:color w:val="000000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4E1626" w14:textId="77777777" w:rsidR="006C1E97" w:rsidRPr="00F81007" w:rsidRDefault="006C1E97" w:rsidP="00A43A5E">
            <w:pPr>
              <w:jc w:val="right"/>
              <w:rPr>
                <w:color w:val="000000"/>
              </w:rPr>
            </w:pPr>
            <w:r w:rsidRPr="00A54BE5">
              <w:rPr>
                <w:b/>
                <w:lang w:val="hy-AM"/>
              </w:rPr>
              <w:t>Վ</w:t>
            </w:r>
            <w:r w:rsidRPr="00A54BE5">
              <w:rPr>
                <w:b/>
              </w:rPr>
              <w:t>.</w:t>
            </w:r>
            <w:r w:rsidRPr="00A54BE5">
              <w:rPr>
                <w:b/>
                <w:lang w:val="hy-AM"/>
              </w:rPr>
              <w:t>Խաչատուրյան</w:t>
            </w:r>
          </w:p>
        </w:tc>
      </w:tr>
    </w:tbl>
    <w:p w14:paraId="61C83972" w14:textId="39A12CCC" w:rsidR="0099479A" w:rsidRDefault="0099479A" w:rsidP="006C1E97">
      <w:pPr>
        <w:pStyle w:val="NormalWeb"/>
        <w:shd w:val="clear" w:color="auto" w:fill="FFFFFF"/>
        <w:spacing w:before="0" w:beforeAutospacing="0" w:after="0" w:afterAutospacing="0"/>
        <w:ind w:right="6866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</w:t>
      </w:r>
    </w:p>
    <w:p w14:paraId="60809330" w14:textId="77406553" w:rsidR="005C149E" w:rsidRPr="006C1E97" w:rsidRDefault="0099479A" w:rsidP="0099479A">
      <w:pPr>
        <w:pStyle w:val="NormalWeb"/>
        <w:shd w:val="clear" w:color="auto" w:fill="FFFFFF"/>
        <w:spacing w:before="0" w:beforeAutospacing="0" w:after="0" w:afterAutospacing="0"/>
        <w:ind w:right="6866"/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</w:t>
      </w:r>
    </w:p>
    <w:p w14:paraId="52CEDBF0" w14:textId="77777777" w:rsidR="0099479A" w:rsidRPr="006C1E97" w:rsidRDefault="0099479A">
      <w:pPr>
        <w:pStyle w:val="NormalWeb"/>
        <w:shd w:val="clear" w:color="auto" w:fill="FFFFFF"/>
        <w:spacing w:before="0" w:beforeAutospacing="0" w:after="0" w:afterAutospacing="0"/>
        <w:ind w:right="8070"/>
        <w:jc w:val="center"/>
      </w:pPr>
    </w:p>
    <w:sectPr w:rsidR="0099479A" w:rsidRPr="006C1E97" w:rsidSect="0099479A">
      <w:footerReference w:type="even" r:id="rId6"/>
      <w:footerReference w:type="default" r:id="rId7"/>
      <w:pgSz w:w="11906" w:h="16838"/>
      <w:pgMar w:top="568" w:right="656" w:bottom="0" w:left="8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E69E" w14:textId="77777777" w:rsidR="00316D92" w:rsidRDefault="00316D92">
      <w:pPr>
        <w:spacing w:after="0" w:line="240" w:lineRule="auto"/>
      </w:pPr>
      <w:r>
        <w:separator/>
      </w:r>
    </w:p>
  </w:endnote>
  <w:endnote w:type="continuationSeparator" w:id="0">
    <w:p w14:paraId="500D3680" w14:textId="77777777" w:rsidR="00316D92" w:rsidRDefault="003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CB8" w14:textId="77777777" w:rsidR="003963FB" w:rsidRDefault="006C1E97" w:rsidP="00F56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DFD8E" w14:textId="77777777" w:rsidR="003963FB" w:rsidRDefault="00316D92" w:rsidP="00EF56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E42B" w14:textId="77777777" w:rsidR="003963FB" w:rsidRDefault="00316D92" w:rsidP="00EF56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A589" w14:textId="77777777" w:rsidR="00316D92" w:rsidRDefault="00316D92">
      <w:pPr>
        <w:spacing w:after="0" w:line="240" w:lineRule="auto"/>
      </w:pPr>
      <w:r>
        <w:separator/>
      </w:r>
    </w:p>
  </w:footnote>
  <w:footnote w:type="continuationSeparator" w:id="0">
    <w:p w14:paraId="63235EDB" w14:textId="77777777" w:rsidR="00316D92" w:rsidRDefault="0031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0F"/>
    <w:rsid w:val="00023F98"/>
    <w:rsid w:val="00030A41"/>
    <w:rsid w:val="000572F3"/>
    <w:rsid w:val="000911B9"/>
    <w:rsid w:val="000B435C"/>
    <w:rsid w:val="000D2514"/>
    <w:rsid w:val="000E323B"/>
    <w:rsid w:val="000F7E04"/>
    <w:rsid w:val="00110107"/>
    <w:rsid w:val="00115750"/>
    <w:rsid w:val="001A21A8"/>
    <w:rsid w:val="001A2C58"/>
    <w:rsid w:val="001A317E"/>
    <w:rsid w:val="001E35E4"/>
    <w:rsid w:val="002467E3"/>
    <w:rsid w:val="00256119"/>
    <w:rsid w:val="002E613F"/>
    <w:rsid w:val="002F1FDB"/>
    <w:rsid w:val="00302E37"/>
    <w:rsid w:val="00302E5A"/>
    <w:rsid w:val="00316D92"/>
    <w:rsid w:val="003215F5"/>
    <w:rsid w:val="00321937"/>
    <w:rsid w:val="0035704F"/>
    <w:rsid w:val="00357930"/>
    <w:rsid w:val="003B480F"/>
    <w:rsid w:val="003D0983"/>
    <w:rsid w:val="003D7508"/>
    <w:rsid w:val="003E4B5F"/>
    <w:rsid w:val="00421A25"/>
    <w:rsid w:val="00421F32"/>
    <w:rsid w:val="00494AC7"/>
    <w:rsid w:val="004A70BB"/>
    <w:rsid w:val="004B5A83"/>
    <w:rsid w:val="004C5239"/>
    <w:rsid w:val="005407E3"/>
    <w:rsid w:val="00541910"/>
    <w:rsid w:val="005454B7"/>
    <w:rsid w:val="0055519A"/>
    <w:rsid w:val="00560BA3"/>
    <w:rsid w:val="00570BB7"/>
    <w:rsid w:val="005937DF"/>
    <w:rsid w:val="005C149E"/>
    <w:rsid w:val="0062503B"/>
    <w:rsid w:val="00650613"/>
    <w:rsid w:val="00654278"/>
    <w:rsid w:val="006714B8"/>
    <w:rsid w:val="006C1E97"/>
    <w:rsid w:val="006E6EDA"/>
    <w:rsid w:val="00726A96"/>
    <w:rsid w:val="00746948"/>
    <w:rsid w:val="00765C52"/>
    <w:rsid w:val="007A1934"/>
    <w:rsid w:val="007A2DCD"/>
    <w:rsid w:val="007A2F07"/>
    <w:rsid w:val="007B285D"/>
    <w:rsid w:val="007C5C66"/>
    <w:rsid w:val="007D307E"/>
    <w:rsid w:val="007E23D0"/>
    <w:rsid w:val="00816523"/>
    <w:rsid w:val="0081754D"/>
    <w:rsid w:val="00861EA2"/>
    <w:rsid w:val="00866113"/>
    <w:rsid w:val="008845BD"/>
    <w:rsid w:val="00887FAD"/>
    <w:rsid w:val="00893388"/>
    <w:rsid w:val="008E7DB4"/>
    <w:rsid w:val="008F4CA8"/>
    <w:rsid w:val="00900E4D"/>
    <w:rsid w:val="00903A00"/>
    <w:rsid w:val="0091305B"/>
    <w:rsid w:val="00913387"/>
    <w:rsid w:val="00920855"/>
    <w:rsid w:val="009660C3"/>
    <w:rsid w:val="009766F8"/>
    <w:rsid w:val="00986186"/>
    <w:rsid w:val="009878C1"/>
    <w:rsid w:val="0099479A"/>
    <w:rsid w:val="009F0881"/>
    <w:rsid w:val="00A0670E"/>
    <w:rsid w:val="00A10EA6"/>
    <w:rsid w:val="00A13871"/>
    <w:rsid w:val="00A535D9"/>
    <w:rsid w:val="00A804B5"/>
    <w:rsid w:val="00A92480"/>
    <w:rsid w:val="00AC0E5D"/>
    <w:rsid w:val="00AC200F"/>
    <w:rsid w:val="00AD5A95"/>
    <w:rsid w:val="00AD777F"/>
    <w:rsid w:val="00AF011D"/>
    <w:rsid w:val="00B054E7"/>
    <w:rsid w:val="00B22E4D"/>
    <w:rsid w:val="00B617E2"/>
    <w:rsid w:val="00BB0CA9"/>
    <w:rsid w:val="00BD5DA3"/>
    <w:rsid w:val="00BE5666"/>
    <w:rsid w:val="00C462C3"/>
    <w:rsid w:val="00C57736"/>
    <w:rsid w:val="00C73E61"/>
    <w:rsid w:val="00C8009E"/>
    <w:rsid w:val="00CA209C"/>
    <w:rsid w:val="00CB39DA"/>
    <w:rsid w:val="00CF5D9A"/>
    <w:rsid w:val="00D61AAB"/>
    <w:rsid w:val="00D67831"/>
    <w:rsid w:val="00D965EF"/>
    <w:rsid w:val="00DF7BAA"/>
    <w:rsid w:val="00E02775"/>
    <w:rsid w:val="00EB3E75"/>
    <w:rsid w:val="00EC35FA"/>
    <w:rsid w:val="00ED5B45"/>
    <w:rsid w:val="00ED7E21"/>
    <w:rsid w:val="00F00922"/>
    <w:rsid w:val="00F22876"/>
    <w:rsid w:val="00F37FA0"/>
    <w:rsid w:val="00F420F9"/>
    <w:rsid w:val="00F7691D"/>
    <w:rsid w:val="00F8554B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D26"/>
  <w15:chartTrackingRefBased/>
  <w15:docId w15:val="{E73FD716-3584-4042-BD38-B1227BF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9C"/>
    <w:pPr>
      <w:spacing w:line="256" w:lineRule="auto"/>
    </w:pPr>
    <w:rPr>
      <w:rFonts w:ascii="GHEA Grapalat" w:hAnsi="GHEA Grapala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C1E97"/>
    <w:pPr>
      <w:keepNext/>
      <w:spacing w:after="0" w:line="240" w:lineRule="auto"/>
      <w:ind w:left="1980" w:hanging="1440"/>
      <w:outlineLvl w:val="1"/>
    </w:pPr>
    <w:rPr>
      <w:rFonts w:ascii="Times Armenian" w:eastAsia="Times New Roman" w:hAnsi="Times Armenian"/>
      <w:b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A209C"/>
    <w:rPr>
      <w:color w:val="0563C1"/>
      <w:u w:val="single"/>
    </w:rPr>
  </w:style>
  <w:style w:type="paragraph" w:styleId="NoSpacing">
    <w:name w:val="No Spacing"/>
    <w:uiPriority w:val="1"/>
    <w:qFormat/>
    <w:rsid w:val="000572F3"/>
    <w:pPr>
      <w:spacing w:after="0" w:line="240" w:lineRule="auto"/>
    </w:pPr>
    <w:rPr>
      <w:rFonts w:ascii="GHEA Grapalat" w:hAnsi="GHEA Grapalat" w:cs="Times New Roman"/>
      <w:sz w:val="24"/>
      <w:szCs w:val="24"/>
      <w:lang w:val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E0277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27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1E97"/>
    <w:rPr>
      <w:rFonts w:ascii="Times Armenian" w:eastAsia="Times New Roman" w:hAnsi="Times Armenian" w:cs="Times New Roman"/>
      <w:b/>
      <w:sz w:val="24"/>
      <w:szCs w:val="24"/>
      <w:lang w:val="hy-AM"/>
    </w:rPr>
  </w:style>
  <w:style w:type="paragraph" w:styleId="Footer">
    <w:name w:val="footer"/>
    <w:basedOn w:val="Normal"/>
    <w:link w:val="FooterChar"/>
    <w:rsid w:val="006C1E97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/>
      <w:noProof/>
      <w:lang w:eastAsia="ru-RU"/>
    </w:rPr>
  </w:style>
  <w:style w:type="character" w:customStyle="1" w:styleId="FooterChar">
    <w:name w:val="Footer Char"/>
    <w:basedOn w:val="DefaultParagraphFont"/>
    <w:link w:val="Footer"/>
    <w:rsid w:val="006C1E97"/>
    <w:rPr>
      <w:rFonts w:ascii="Times Armenian" w:eastAsia="Times New Roman" w:hAnsi="Times Armenian" w:cs="Times New Roman"/>
      <w:noProof/>
      <w:sz w:val="24"/>
      <w:szCs w:val="24"/>
      <w:lang w:val="en-US" w:eastAsia="ru-RU"/>
    </w:rPr>
  </w:style>
  <w:style w:type="character" w:styleId="PageNumber">
    <w:name w:val="page number"/>
    <w:basedOn w:val="DefaultParagraphFont"/>
    <w:rsid w:val="006C1E97"/>
  </w:style>
  <w:style w:type="character" w:styleId="Strong">
    <w:name w:val="Strong"/>
    <w:uiPriority w:val="22"/>
    <w:qFormat/>
    <w:rsid w:val="006C1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Harutyunyan</dc:creator>
  <cp:keywords>https://mul2-mia.gov.am/tasks/2602217/oneclick/1-Naxagic  HO-238-N rentcar.docx?token=ffabbed36e51245af5e15eec8f98bd94</cp:keywords>
  <dc:description/>
  <cp:lastModifiedBy>irav15</cp:lastModifiedBy>
  <cp:revision>99</cp:revision>
  <cp:lastPrinted>2023-12-22T10:37:00Z</cp:lastPrinted>
  <dcterms:created xsi:type="dcterms:W3CDTF">2023-12-25T13:38:00Z</dcterms:created>
  <dcterms:modified xsi:type="dcterms:W3CDTF">2024-03-27T12:00:00Z</dcterms:modified>
</cp:coreProperties>
</file>