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19" w:rsidRPr="0021298C" w:rsidRDefault="00E33919" w:rsidP="00E33919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  <w:r w:rsidRPr="0021298C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ՀԻՄՆԱՎՈՐՈՒՄ </w:t>
      </w:r>
    </w:p>
    <w:p w:rsidR="00E33919" w:rsidRPr="0021298C" w:rsidRDefault="00E33919" w:rsidP="00E33919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E33919" w:rsidRPr="00E33919" w:rsidRDefault="00E33919" w:rsidP="00E33919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Pr="00E33919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ՀԱՅԱՍՏԱՆԻ ՀԱՆՐԱՊԵՏՈՒԹՅԱՆ ԼՈՌՈՒ ՄԱՐԶԻ ՏԱՇԻՐ ՀԱՄԱՅՆՔԻ 202</w:t>
      </w:r>
      <w:r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4</w:t>
      </w:r>
      <w:r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-202</w:t>
      </w:r>
      <w:r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6</w:t>
      </w:r>
      <w:r w:rsidRPr="00E33919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 xml:space="preserve"> ԹՎԱԿԱՆՆԵՐԻ ՄԻՋՆԱԺԱՄԿԵՏ ԾԱԽՍԵՐԻ ԾՐԱԳԻՐԸ ՀԱՍՏԱՏԵԼՈՒ ՄԱՍԻ</w:t>
      </w:r>
      <w:r w:rsidRPr="00E33919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Ն</w:t>
      </w:r>
      <w:r w:rsidRPr="00E3391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» </w:t>
      </w:r>
      <w:r w:rsidRPr="00E33919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ՏԱՇԻՐ </w:t>
      </w:r>
      <w:r w:rsidRPr="00E3391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ՀԱՄԱՅՆՔԻ ԱՎԱԳԱՆՈՒ ՈՐՈՇՄԱՆ ՆԱԽԱԳԻԾ</w:t>
      </w:r>
      <w:r w:rsidRPr="00E33919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Ի ԸՆԴՈՒՆՄԱՆ </w:t>
      </w:r>
    </w:p>
    <w:p w:rsidR="006A0A83" w:rsidRDefault="006A0A83" w:rsidP="00E33919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:rsidR="00E33919" w:rsidRDefault="00E33919" w:rsidP="00E33919">
      <w:pPr>
        <w:shd w:val="clear" w:color="auto" w:fill="FFFFFF"/>
        <w:spacing w:after="0" w:line="240" w:lineRule="auto"/>
        <w:jc w:val="both"/>
        <w:textAlignment w:val="baseline"/>
        <w:rPr>
          <w:rFonts w:ascii="GHEA Grapalat" w:hAnsi="GHEA Grapalat"/>
          <w:sz w:val="24"/>
          <w:szCs w:val="24"/>
        </w:rPr>
      </w:pPr>
      <w:r w:rsidRPr="00AC13D0">
        <w:rPr>
          <w:rFonts w:ascii="GHEA Grapalat" w:eastAsia="Times New Roman" w:hAnsi="GHEA Grapalat" w:cs="Times New Roman"/>
          <w:sz w:val="24"/>
          <w:szCs w:val="24"/>
          <w:lang w:eastAsia="ru-RU"/>
        </w:rPr>
        <w:t>«</w:t>
      </w:r>
      <w:proofErr w:type="spellStart"/>
      <w:r w:rsidRPr="00531F93">
        <w:rPr>
          <w:rFonts w:ascii="GHEA Grapalat" w:hAnsi="GHEA Grapalat"/>
          <w:sz w:val="24"/>
          <w:szCs w:val="24"/>
          <w:shd w:val="clear" w:color="auto" w:fill="FFFFFF"/>
        </w:rPr>
        <w:t>Հայասատանի</w:t>
      </w:r>
      <w:proofErr w:type="spellEnd"/>
      <w:r w:rsidRPr="00531F9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531F93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Pr="00531F9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531F93">
        <w:rPr>
          <w:rFonts w:ascii="GHEA Grapalat" w:hAnsi="GHEA Grapalat"/>
          <w:sz w:val="24"/>
          <w:szCs w:val="24"/>
          <w:shd w:val="clear" w:color="auto" w:fill="FFFFFF"/>
        </w:rPr>
        <w:t>Լոռու</w:t>
      </w:r>
      <w:proofErr w:type="spellEnd"/>
      <w:r w:rsidRPr="00531F9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531F93">
        <w:rPr>
          <w:rFonts w:ascii="GHEA Grapalat" w:hAnsi="GHEA Grapalat"/>
          <w:sz w:val="24"/>
          <w:szCs w:val="24"/>
          <w:shd w:val="clear" w:color="auto" w:fill="FFFFFF"/>
        </w:rPr>
        <w:t>մարզի</w:t>
      </w:r>
      <w:proofErr w:type="spellEnd"/>
      <w:r w:rsidRPr="00531F9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531F93">
        <w:rPr>
          <w:rFonts w:ascii="GHEA Grapalat" w:hAnsi="GHEA Grapalat" w:cs="Sylfaen"/>
          <w:sz w:val="24"/>
          <w:szCs w:val="24"/>
          <w:shd w:val="clear" w:color="auto" w:fill="FFFFFF"/>
        </w:rPr>
        <w:t>Տաշի</w:t>
      </w:r>
      <w:r w:rsidRPr="00531F93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proofErr w:type="spellEnd"/>
      <w:r w:rsidRPr="00531F9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531F93">
        <w:rPr>
          <w:rFonts w:ascii="GHEA Grapalat" w:hAnsi="GHEA Grapalat" w:cs="Sylfaen"/>
          <w:sz w:val="24"/>
          <w:szCs w:val="24"/>
          <w:shd w:val="clear" w:color="auto" w:fill="FFFFFF"/>
        </w:rPr>
        <w:t>համայնքի</w:t>
      </w:r>
      <w:proofErr w:type="spellEnd"/>
      <w:r w:rsidRPr="00531F9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E33919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մարզի</w:t>
      </w:r>
      <w:proofErr w:type="spellEnd"/>
      <w:r w:rsidRPr="00E33919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</w:t>
      </w:r>
      <w:proofErr w:type="spellStart"/>
      <w:r w:rsidRPr="00E33919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աշիր</w:t>
      </w:r>
      <w:proofErr w:type="spellEnd"/>
      <w:r w:rsidRPr="00E33919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33919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Pr="00E33919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202</w:t>
      </w:r>
      <w:r w:rsidRPr="00E3391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4</w:t>
      </w:r>
      <w:r w:rsidRPr="00E33919">
        <w:rPr>
          <w:rFonts w:ascii="GHEA Grapalat" w:hAnsi="GHEA Grapalat"/>
          <w:color w:val="333333"/>
          <w:sz w:val="24"/>
          <w:szCs w:val="24"/>
          <w:shd w:val="clear" w:color="auto" w:fill="FFFFFF"/>
        </w:rPr>
        <w:t>-202</w:t>
      </w:r>
      <w:r w:rsidRPr="00E3391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6</w:t>
      </w:r>
      <w:r w:rsidRPr="00E33919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33919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թվականների</w:t>
      </w:r>
      <w:proofErr w:type="spellEnd"/>
      <w:r w:rsidRPr="00E33919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33919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միջնաժամկետ</w:t>
      </w:r>
      <w:proofErr w:type="spellEnd"/>
      <w:r w:rsidRPr="00E33919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33919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ծախսերի</w:t>
      </w:r>
      <w:proofErr w:type="spellEnd"/>
      <w:r w:rsidRPr="00E33919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33919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ծրագիրը</w:t>
      </w:r>
      <w:proofErr w:type="spellEnd"/>
      <w:r w:rsidRPr="00E33919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33919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հաստատելու</w:t>
      </w:r>
      <w:proofErr w:type="spellEnd"/>
      <w:r w:rsidRPr="00E33919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33919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մասի</w:t>
      </w:r>
      <w:r w:rsidRPr="00E33919">
        <w:rPr>
          <w:rFonts w:ascii="GHEA Grapalat" w:eastAsia="Times New Roman" w:hAnsi="GHEA Grapalat" w:cs="Times New Roman"/>
          <w:sz w:val="24"/>
          <w:szCs w:val="24"/>
          <w:lang w:eastAsia="ru-RU"/>
        </w:rPr>
        <w:t>ն</w:t>
      </w:r>
      <w:proofErr w:type="spellEnd"/>
      <w:r w:rsidRPr="00AC13D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proofErr w:type="spellStart"/>
      <w:r w:rsidRPr="00531F93">
        <w:rPr>
          <w:rFonts w:ascii="GHEA Grapalat" w:eastAsia="Times New Roman" w:hAnsi="GHEA Grapalat" w:cs="Times New Roman"/>
          <w:sz w:val="24"/>
          <w:szCs w:val="24"/>
          <w:lang w:eastAsia="ru-RU"/>
        </w:rPr>
        <w:t>Տաշիր</w:t>
      </w:r>
      <w:proofErr w:type="spellEnd"/>
      <w:r w:rsidRPr="00531F9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C13D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համայնքի ավագանու որոշման նախագիծը մշակվել է </w:t>
      </w:r>
      <w:proofErr w:type="spellStart"/>
      <w:r w:rsidRPr="00531F93">
        <w:rPr>
          <w:rFonts w:ascii="GHEA Grapalat" w:eastAsia="Times New Roman" w:hAnsi="GHEA Grapalat" w:cs="Times New Roman"/>
          <w:sz w:val="24"/>
          <w:szCs w:val="24"/>
          <w:lang w:eastAsia="ru-RU"/>
        </w:rPr>
        <w:t>համաձայն</w:t>
      </w:r>
      <w:proofErr w:type="spellEnd"/>
      <w:r w:rsidRPr="00531F9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«Տեղական</w:t>
      </w:r>
      <w:r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AC13D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ինքնակառավարման </w:t>
      </w:r>
      <w:proofErr w:type="gramStart"/>
      <w:r w:rsidRPr="00AC13D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մասին»</w:t>
      </w:r>
      <w:r w:rsidRPr="00AC13D0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AC13D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օրենքի</w:t>
      </w:r>
      <w:proofErr w:type="gramEnd"/>
      <w:r w:rsidRPr="00AC13D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18-րդ հոդվածի 1-ին մասի 5</w:t>
      </w:r>
      <w:r w:rsidRPr="00AC13D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-րդ կետի</w:t>
      </w:r>
      <w:r w:rsidR="006C46D7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="006C46D7">
        <w:rPr>
          <w:rFonts w:ascii="GHEA Grapalat" w:eastAsia="Times New Roman" w:hAnsi="GHEA Grapalat" w:cs="Times New Roman"/>
          <w:sz w:val="24"/>
          <w:szCs w:val="24"/>
          <w:lang w:eastAsia="ru-RU"/>
        </w:rPr>
        <w:br/>
      </w:r>
      <w:proofErr w:type="spellStart"/>
      <w:r w:rsidR="006C46D7">
        <w:rPr>
          <w:rFonts w:ascii="GHEA Grapalat" w:hAnsi="GHEA Grapalat"/>
          <w:sz w:val="24"/>
          <w:szCs w:val="24"/>
        </w:rPr>
        <w:t>Համայնքի</w:t>
      </w:r>
      <w:proofErr w:type="spellEnd"/>
      <w:r w:rsidR="006C46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46D7" w:rsidRPr="00B65B4E">
        <w:rPr>
          <w:rFonts w:ascii="GHEA Grapalat" w:hAnsi="GHEA Grapalat"/>
          <w:sz w:val="24"/>
          <w:szCs w:val="24"/>
        </w:rPr>
        <w:t>միջնաժամկետ</w:t>
      </w:r>
      <w:proofErr w:type="spellEnd"/>
      <w:r w:rsidR="006C46D7" w:rsidRPr="00B65B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46D7" w:rsidRPr="00B65B4E">
        <w:rPr>
          <w:rFonts w:ascii="GHEA Grapalat" w:hAnsi="GHEA Grapalat"/>
          <w:sz w:val="24"/>
          <w:szCs w:val="24"/>
        </w:rPr>
        <w:t>ծախսերի</w:t>
      </w:r>
      <w:proofErr w:type="spellEnd"/>
      <w:r w:rsidR="006C46D7" w:rsidRPr="00B65B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46D7" w:rsidRPr="00B65B4E">
        <w:rPr>
          <w:rFonts w:ascii="GHEA Grapalat" w:hAnsi="GHEA Grapalat"/>
          <w:sz w:val="24"/>
          <w:szCs w:val="24"/>
        </w:rPr>
        <w:t>ծրագրավորման</w:t>
      </w:r>
      <w:proofErr w:type="spellEnd"/>
      <w:r w:rsidR="006C46D7" w:rsidRPr="00B65B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46D7" w:rsidRPr="00B65B4E">
        <w:rPr>
          <w:rFonts w:ascii="GHEA Grapalat" w:hAnsi="GHEA Grapalat"/>
          <w:sz w:val="24"/>
          <w:szCs w:val="24"/>
        </w:rPr>
        <w:t>գործընթացն</w:t>
      </w:r>
      <w:proofErr w:type="spellEnd"/>
      <w:r w:rsidR="006C46D7" w:rsidRPr="00B65B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46D7" w:rsidRPr="00B65B4E">
        <w:rPr>
          <w:rFonts w:ascii="GHEA Grapalat" w:hAnsi="GHEA Grapalat"/>
          <w:sz w:val="24"/>
          <w:szCs w:val="24"/>
        </w:rPr>
        <w:t>օրենքով</w:t>
      </w:r>
      <w:proofErr w:type="spellEnd"/>
      <w:r w:rsidR="006C46D7" w:rsidRPr="00B65B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46D7" w:rsidRPr="00B65B4E">
        <w:rPr>
          <w:rFonts w:ascii="GHEA Grapalat" w:hAnsi="GHEA Grapalat"/>
          <w:sz w:val="24"/>
          <w:szCs w:val="24"/>
        </w:rPr>
        <w:t>հանդիսանում</w:t>
      </w:r>
      <w:proofErr w:type="spellEnd"/>
      <w:r w:rsidR="006C46D7" w:rsidRPr="00B65B4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6C46D7" w:rsidRPr="00B65B4E">
        <w:rPr>
          <w:rFonts w:ascii="GHEA Grapalat" w:hAnsi="GHEA Grapalat"/>
          <w:sz w:val="24"/>
          <w:szCs w:val="24"/>
        </w:rPr>
        <w:t>ընդհանուր</w:t>
      </w:r>
      <w:proofErr w:type="spellEnd"/>
      <w:r w:rsidR="006C46D7" w:rsidRPr="00B65B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46D7" w:rsidRPr="00B65B4E">
        <w:rPr>
          <w:rFonts w:ascii="GHEA Grapalat" w:hAnsi="GHEA Grapalat"/>
          <w:sz w:val="24"/>
          <w:szCs w:val="24"/>
        </w:rPr>
        <w:t>բյուջետային</w:t>
      </w:r>
      <w:proofErr w:type="spellEnd"/>
      <w:r w:rsidR="006C46D7" w:rsidRPr="00B65B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46D7" w:rsidRPr="00B65B4E">
        <w:rPr>
          <w:rFonts w:ascii="GHEA Grapalat" w:hAnsi="GHEA Grapalat"/>
          <w:sz w:val="24"/>
          <w:szCs w:val="24"/>
        </w:rPr>
        <w:t>գործընթացի</w:t>
      </w:r>
      <w:proofErr w:type="spellEnd"/>
      <w:r w:rsidR="006C46D7" w:rsidRPr="00B65B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46D7" w:rsidRPr="00B65B4E">
        <w:rPr>
          <w:rFonts w:ascii="GHEA Grapalat" w:hAnsi="GHEA Grapalat"/>
          <w:sz w:val="24"/>
          <w:szCs w:val="24"/>
        </w:rPr>
        <w:t>բաղկացուցիչ</w:t>
      </w:r>
      <w:proofErr w:type="spellEnd"/>
      <w:r w:rsidR="006C46D7" w:rsidRPr="00B65B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46D7" w:rsidRPr="00B65B4E">
        <w:rPr>
          <w:rFonts w:ascii="GHEA Grapalat" w:hAnsi="GHEA Grapalat"/>
          <w:sz w:val="24"/>
          <w:szCs w:val="24"/>
        </w:rPr>
        <w:t>մաս</w:t>
      </w:r>
      <w:proofErr w:type="spellEnd"/>
      <w:r w:rsidR="006C46D7" w:rsidRPr="00B65B4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6C46D7" w:rsidRPr="00B65B4E">
        <w:rPr>
          <w:rFonts w:ascii="GHEA Grapalat" w:hAnsi="GHEA Grapalat"/>
          <w:sz w:val="24"/>
          <w:szCs w:val="24"/>
        </w:rPr>
        <w:t>իրականացվում</w:t>
      </w:r>
      <w:proofErr w:type="spellEnd"/>
      <w:r w:rsidR="006C46D7" w:rsidRPr="00B65B4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6C46D7" w:rsidRPr="00B65B4E">
        <w:rPr>
          <w:rFonts w:ascii="GHEA Grapalat" w:hAnsi="GHEA Grapalat"/>
          <w:sz w:val="24"/>
          <w:szCs w:val="24"/>
        </w:rPr>
        <w:t>օրենքով</w:t>
      </w:r>
      <w:proofErr w:type="spellEnd"/>
      <w:r w:rsidR="006C46D7" w:rsidRPr="00B65B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46D7" w:rsidRPr="00B65B4E">
        <w:rPr>
          <w:rFonts w:ascii="GHEA Grapalat" w:hAnsi="GHEA Grapalat"/>
          <w:sz w:val="24"/>
          <w:szCs w:val="24"/>
        </w:rPr>
        <w:t>սահմանված</w:t>
      </w:r>
      <w:proofErr w:type="spellEnd"/>
      <w:r w:rsidR="006C46D7" w:rsidRPr="00B65B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46D7" w:rsidRPr="00B65B4E">
        <w:rPr>
          <w:rFonts w:ascii="GHEA Grapalat" w:hAnsi="GHEA Grapalat"/>
          <w:sz w:val="24"/>
          <w:szCs w:val="24"/>
        </w:rPr>
        <w:t>ընթացակարգով</w:t>
      </w:r>
      <w:proofErr w:type="spellEnd"/>
    </w:p>
    <w:p w:rsidR="006C46D7" w:rsidRDefault="006C46D7" w:rsidP="006C46D7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B65B4E">
        <w:rPr>
          <w:rFonts w:ascii="GHEA Grapalat" w:hAnsi="GHEA Grapalat"/>
          <w:sz w:val="24"/>
          <w:szCs w:val="24"/>
        </w:rPr>
        <w:t>Հարկ</w:t>
      </w:r>
      <w:proofErr w:type="spellEnd"/>
      <w:r w:rsidRPr="00B65B4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B65B4E">
        <w:rPr>
          <w:rFonts w:ascii="GHEA Grapalat" w:hAnsi="GHEA Grapalat"/>
          <w:sz w:val="24"/>
          <w:szCs w:val="24"/>
        </w:rPr>
        <w:t>նշել</w:t>
      </w:r>
      <w:proofErr w:type="spellEnd"/>
      <w:r w:rsidRPr="00B65B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B4E">
        <w:rPr>
          <w:rFonts w:ascii="GHEA Grapalat" w:hAnsi="GHEA Grapalat"/>
          <w:sz w:val="24"/>
          <w:szCs w:val="24"/>
        </w:rPr>
        <w:t>նաև</w:t>
      </w:r>
      <w:proofErr w:type="spellEnd"/>
      <w:r w:rsidRPr="00B65B4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65B4E">
        <w:rPr>
          <w:rFonts w:ascii="GHEA Grapalat" w:hAnsi="GHEA Grapalat"/>
          <w:sz w:val="24"/>
          <w:szCs w:val="24"/>
        </w:rPr>
        <w:t>որ</w:t>
      </w:r>
      <w:proofErr w:type="spellEnd"/>
      <w:r w:rsidRPr="00B65B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B4E">
        <w:rPr>
          <w:rFonts w:ascii="GHEA Grapalat" w:hAnsi="GHEA Grapalat"/>
          <w:sz w:val="24"/>
          <w:szCs w:val="24"/>
        </w:rPr>
        <w:t>միջնաժամկետ</w:t>
      </w:r>
      <w:proofErr w:type="spellEnd"/>
      <w:r w:rsidRPr="00B65B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B4E">
        <w:rPr>
          <w:rFonts w:ascii="GHEA Grapalat" w:hAnsi="GHEA Grapalat"/>
          <w:sz w:val="24"/>
          <w:szCs w:val="24"/>
        </w:rPr>
        <w:t>ծախսերի</w:t>
      </w:r>
      <w:proofErr w:type="spellEnd"/>
      <w:r w:rsidRPr="00B65B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B4E">
        <w:rPr>
          <w:rFonts w:ascii="GHEA Grapalat" w:hAnsi="GHEA Grapalat"/>
          <w:sz w:val="24"/>
          <w:szCs w:val="24"/>
        </w:rPr>
        <w:t>ծրագիրն</w:t>
      </w:r>
      <w:proofErr w:type="spellEnd"/>
      <w:r w:rsidRPr="00B65B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B4E">
        <w:rPr>
          <w:rFonts w:ascii="GHEA Grapalat" w:hAnsi="GHEA Grapalat"/>
          <w:sz w:val="24"/>
          <w:szCs w:val="24"/>
        </w:rPr>
        <w:t>այն</w:t>
      </w:r>
      <w:proofErr w:type="spellEnd"/>
      <w:r w:rsidRPr="00B65B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B4E">
        <w:rPr>
          <w:rFonts w:ascii="GHEA Grapalat" w:hAnsi="GHEA Grapalat"/>
          <w:sz w:val="24"/>
          <w:szCs w:val="24"/>
        </w:rPr>
        <w:t>ռազմավարական</w:t>
      </w:r>
      <w:proofErr w:type="spellEnd"/>
      <w:r w:rsidRPr="00B65B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B4E">
        <w:rPr>
          <w:rFonts w:ascii="GHEA Grapalat" w:hAnsi="GHEA Grapalat"/>
          <w:sz w:val="24"/>
          <w:szCs w:val="24"/>
        </w:rPr>
        <w:t>հենքն</w:t>
      </w:r>
      <w:proofErr w:type="spellEnd"/>
      <w:r w:rsidRPr="00B65B4E">
        <w:rPr>
          <w:rFonts w:ascii="GHEA Grapalat" w:hAnsi="GHEA Grapalat"/>
          <w:sz w:val="24"/>
          <w:szCs w:val="24"/>
        </w:rPr>
        <w:t xml:space="preserve"> է, </w:t>
      </w:r>
      <w:proofErr w:type="spellStart"/>
      <w:r w:rsidRPr="00B65B4E">
        <w:rPr>
          <w:rFonts w:ascii="GHEA Grapalat" w:hAnsi="GHEA Grapalat"/>
          <w:sz w:val="24"/>
          <w:szCs w:val="24"/>
        </w:rPr>
        <w:t>որի</w:t>
      </w:r>
      <w:proofErr w:type="spellEnd"/>
      <w:r w:rsidRPr="00B65B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B4E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Pr="00B65B4E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ներգրավվում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B4E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B65B4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օժանդակություններ</w:t>
      </w:r>
      <w:proofErr w:type="spellEnd"/>
      <w:r>
        <w:rPr>
          <w:rFonts w:ascii="GHEA Grapalat" w:hAnsi="GHEA Grapalat"/>
          <w:sz w:val="24"/>
          <w:szCs w:val="24"/>
        </w:rPr>
        <w:t xml:space="preserve"> :</w:t>
      </w:r>
      <w:proofErr w:type="gramEnd"/>
    </w:p>
    <w:p w:rsidR="006C46D7" w:rsidRPr="006C46D7" w:rsidRDefault="006C46D7" w:rsidP="00E33919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E33919" w:rsidRPr="008D5C6D" w:rsidRDefault="00E33919" w:rsidP="00E33919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b/>
          <w:bCs/>
          <w:i/>
          <w:sz w:val="24"/>
          <w:szCs w:val="24"/>
          <w:bdr w:val="none" w:sz="0" w:space="0" w:color="auto" w:frame="1"/>
          <w:lang w:val="hy-AM" w:eastAsia="ru-RU"/>
        </w:rPr>
      </w:pPr>
      <w:r w:rsidRPr="00AC13D0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AC13D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  <w:r w:rsidRPr="008D5C6D">
        <w:rPr>
          <w:rFonts w:ascii="GHEA Grapalat" w:eastAsia="Times New Roman" w:hAnsi="GHEA Grapalat" w:cs="Times New Roman"/>
          <w:b/>
          <w:bCs/>
          <w:i/>
          <w:sz w:val="24"/>
          <w:szCs w:val="24"/>
          <w:bdr w:val="none" w:sz="0" w:space="0" w:color="auto" w:frame="1"/>
          <w:lang w:val="hy-AM" w:eastAsia="ru-RU"/>
        </w:rPr>
        <w:t>Իրավական ակտի ընդունման նպատակը և կարգավորման անհրաժեշտությունը.</w:t>
      </w:r>
      <w:r>
        <w:rPr>
          <w:rFonts w:ascii="GHEA Grapalat" w:eastAsia="Times New Roman" w:hAnsi="GHEA Grapalat" w:cs="Times New Roman"/>
          <w:b/>
          <w:bCs/>
          <w:i/>
          <w:sz w:val="24"/>
          <w:szCs w:val="24"/>
          <w:bdr w:val="none" w:sz="0" w:space="0" w:color="auto" w:frame="1"/>
          <w:lang w:val="hy-AM" w:eastAsia="ru-RU"/>
        </w:rPr>
        <w:br/>
      </w:r>
    </w:p>
    <w:p w:rsidR="006C46D7" w:rsidRDefault="006C46D7" w:rsidP="00E33919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6C46D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բյուջետային գործընթացի պրակտիկայում </w:t>
      </w:r>
      <w:r w:rsidRPr="006C46D7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Pr="006C46D7">
        <w:rPr>
          <w:rFonts w:ascii="GHEA Grapalat" w:hAnsi="GHEA Grapalat"/>
          <w:sz w:val="24"/>
          <w:szCs w:val="24"/>
          <w:lang w:val="hy-AM"/>
        </w:rPr>
        <w:t xml:space="preserve">բյուջեի նախագիծը մշակվում է մեկ տարվա կտրվածքով: </w:t>
      </w:r>
      <w:r w:rsidRPr="006C46D7">
        <w:rPr>
          <w:rFonts w:ascii="GHEA Grapalat" w:hAnsi="GHEA Grapalat"/>
          <w:sz w:val="24"/>
          <w:szCs w:val="24"/>
          <w:lang w:val="hy-AM"/>
        </w:rPr>
        <w:t xml:space="preserve">Համայնքի բյուջեի </w:t>
      </w:r>
      <w:r w:rsidRPr="006C46D7">
        <w:rPr>
          <w:rFonts w:ascii="GHEA Grapalat" w:hAnsi="GHEA Grapalat"/>
          <w:sz w:val="24"/>
          <w:szCs w:val="24"/>
          <w:lang w:val="hy-AM"/>
        </w:rPr>
        <w:t xml:space="preserve"> ծախսերի կառավարման առումով մեկ տարվա կտրվածքով մշակվող և իրականացվող </w:t>
      </w:r>
      <w:r w:rsidRPr="006C46D7">
        <w:rPr>
          <w:rFonts w:ascii="GHEA Grapalat" w:hAnsi="GHEA Grapalat"/>
          <w:sz w:val="24"/>
          <w:szCs w:val="24"/>
          <w:lang w:val="hy-AM"/>
        </w:rPr>
        <w:t xml:space="preserve">համայնքի բյուջեն ունի </w:t>
      </w:r>
      <w:r w:rsidRPr="006C46D7">
        <w:rPr>
          <w:rFonts w:ascii="GHEA Grapalat" w:hAnsi="GHEA Grapalat"/>
          <w:sz w:val="24"/>
          <w:szCs w:val="24"/>
          <w:lang w:val="hy-AM"/>
        </w:rPr>
        <w:t xml:space="preserve"> որոշակի սահմանափակումներ: Մասնավորապես, տարեկան ծրագրերի հիմքում դրվում են կարճաժամկետ կանխատեսումներ, իրականացվող քաղաքականությունների և տարեկան բյուջետային ծախսերի միջև կապը ժամանակային անհամապատասխանության պատճառով հստակ չէ: </w:t>
      </w:r>
      <w:r>
        <w:rPr>
          <w:rFonts w:ascii="GHEA Grapalat" w:hAnsi="GHEA Grapalat"/>
          <w:sz w:val="24"/>
          <w:szCs w:val="24"/>
          <w:lang w:val="hy-AM"/>
        </w:rPr>
        <w:br/>
      </w:r>
      <w:r w:rsidRPr="006C46D7">
        <w:rPr>
          <w:rFonts w:ascii="GHEA Grapalat" w:hAnsi="GHEA Grapalat"/>
          <w:sz w:val="24"/>
          <w:szCs w:val="24"/>
          <w:lang w:val="hy-AM"/>
        </w:rPr>
        <w:t xml:space="preserve">Համայնքի բյուջեի </w:t>
      </w:r>
      <w:r w:rsidRPr="006C46D7">
        <w:rPr>
          <w:rFonts w:ascii="GHEA Grapalat" w:hAnsi="GHEA Grapalat"/>
          <w:sz w:val="24"/>
          <w:szCs w:val="24"/>
          <w:lang w:val="hy-AM"/>
        </w:rPr>
        <w:t>ծախսերի քաղաքականությունը հստակ ձևակերպելու և իրականացնելու համար անհրաժեշտ է հաշվի առնել</w:t>
      </w:r>
      <w:r w:rsidRPr="006C46D7">
        <w:rPr>
          <w:rFonts w:ascii="GHEA Grapalat" w:hAnsi="GHEA Grapalat"/>
          <w:sz w:val="24"/>
          <w:szCs w:val="24"/>
          <w:lang w:val="hy-AM"/>
        </w:rPr>
        <w:t xml:space="preserve"> բյուջեի </w:t>
      </w:r>
      <w:r w:rsidRPr="006C46D7">
        <w:rPr>
          <w:rFonts w:ascii="GHEA Grapalat" w:hAnsi="GHEA Grapalat"/>
          <w:sz w:val="24"/>
          <w:szCs w:val="24"/>
          <w:lang w:val="hy-AM"/>
        </w:rPr>
        <w:t xml:space="preserve"> ծախսերի ծրագրային պահանջները միջնաժամկետ</w:t>
      </w:r>
      <w:r w:rsidRPr="006C46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6D7">
        <w:rPr>
          <w:rFonts w:ascii="GHEA Grapalat" w:hAnsi="GHEA Grapalat"/>
          <w:sz w:val="24"/>
          <w:szCs w:val="24"/>
          <w:lang w:val="hy-AM"/>
        </w:rPr>
        <w:t>հեռանկարում, որն իր հերթին ենթադրում է</w:t>
      </w:r>
      <w:r w:rsidRPr="006C46D7">
        <w:rPr>
          <w:rFonts w:ascii="GHEA Grapalat" w:hAnsi="GHEA Grapalat"/>
          <w:sz w:val="24"/>
          <w:szCs w:val="24"/>
          <w:lang w:val="hy-AM"/>
        </w:rPr>
        <w:t xml:space="preserve">տնտեսության </w:t>
      </w:r>
      <w:r w:rsidRPr="006C46D7">
        <w:rPr>
          <w:rFonts w:ascii="GHEA Grapalat" w:hAnsi="GHEA Grapalat"/>
          <w:sz w:val="24"/>
          <w:szCs w:val="24"/>
          <w:lang w:val="hy-AM"/>
        </w:rPr>
        <w:t xml:space="preserve">ակնկալվող զարգացումների և հասանելի բյուջետային միջոցների ծավալի կանխատեսելիություն: </w:t>
      </w:r>
    </w:p>
    <w:p w:rsidR="006C46D7" w:rsidRDefault="006C46D7" w:rsidP="00E33919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6C46D7">
        <w:rPr>
          <w:rFonts w:ascii="GHEA Grapalat" w:hAnsi="GHEA Grapalat"/>
          <w:sz w:val="24"/>
          <w:szCs w:val="24"/>
          <w:lang w:val="hy-AM"/>
        </w:rPr>
        <w:t>Մ</w:t>
      </w:r>
      <w:r w:rsidRPr="006C46D7">
        <w:rPr>
          <w:rFonts w:ascii="GHEA Grapalat" w:hAnsi="GHEA Grapalat"/>
          <w:sz w:val="24"/>
          <w:szCs w:val="24"/>
          <w:lang w:val="hy-AM"/>
        </w:rPr>
        <w:t xml:space="preserve">իջնաժամկետ ծախսերի ծրագրի հիմնական նպատակը </w:t>
      </w:r>
      <w:r w:rsidRPr="006C46D7">
        <w:rPr>
          <w:rFonts w:ascii="GHEA Grapalat" w:hAnsi="GHEA Grapalat"/>
          <w:sz w:val="24"/>
          <w:szCs w:val="24"/>
          <w:lang w:val="hy-AM"/>
        </w:rPr>
        <w:t>Համայնքի</w:t>
      </w:r>
      <w:r w:rsidRPr="006C46D7">
        <w:rPr>
          <w:rFonts w:ascii="GHEA Grapalat" w:hAnsi="GHEA Grapalat"/>
          <w:sz w:val="24"/>
          <w:szCs w:val="24"/>
          <w:lang w:val="hy-AM"/>
        </w:rPr>
        <w:t xml:space="preserve"> ծախսերի կառավարման համակարգի արդյունավետության բարձրացումն է:</w:t>
      </w:r>
    </w:p>
    <w:p w:rsidR="00E33919" w:rsidRPr="008D5C6D" w:rsidRDefault="00E33919" w:rsidP="00E33919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</w:pPr>
      <w:r w:rsidRPr="008D5C6D">
        <w:rPr>
          <w:rFonts w:ascii="GHEA Grapalat" w:eastAsia="Times New Roman" w:hAnsi="GHEA Grapalat" w:cs="Times New Roman"/>
          <w:b/>
          <w:bCs/>
          <w:i/>
          <w:sz w:val="24"/>
          <w:szCs w:val="24"/>
          <w:bdr w:val="none" w:sz="0" w:space="0" w:color="auto" w:frame="1"/>
          <w:lang w:val="hy-AM" w:eastAsia="ru-RU"/>
        </w:rPr>
        <w:t>Իրավական ակտի</w:t>
      </w:r>
      <w:r w:rsidRPr="008D5C6D">
        <w:rPr>
          <w:rFonts w:ascii="Calibri" w:eastAsia="Times New Roman" w:hAnsi="Calibri" w:cs="Calibri"/>
          <w:b/>
          <w:bCs/>
          <w:i/>
          <w:sz w:val="24"/>
          <w:szCs w:val="24"/>
          <w:bdr w:val="none" w:sz="0" w:space="0" w:color="auto" w:frame="1"/>
          <w:lang w:val="hy-AM" w:eastAsia="ru-RU"/>
        </w:rPr>
        <w:t> </w:t>
      </w:r>
      <w:r w:rsidRPr="008D5C6D">
        <w:rPr>
          <w:rFonts w:ascii="GHEA Grapalat" w:eastAsia="Times New Roman" w:hAnsi="GHEA Grapalat" w:cs="GHEA Grapalat"/>
          <w:b/>
          <w:bCs/>
          <w:i/>
          <w:sz w:val="24"/>
          <w:szCs w:val="24"/>
          <w:bdr w:val="none" w:sz="0" w:space="0" w:color="auto" w:frame="1"/>
          <w:lang w:val="hy-AM" w:eastAsia="ru-RU"/>
        </w:rPr>
        <w:t>ընդունման</w:t>
      </w:r>
      <w:r w:rsidRPr="008D5C6D">
        <w:rPr>
          <w:rFonts w:ascii="GHEA Grapalat" w:eastAsia="Times New Roman" w:hAnsi="GHEA Grapalat" w:cs="Times New Roman"/>
          <w:b/>
          <w:bCs/>
          <w:i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8D5C6D">
        <w:rPr>
          <w:rFonts w:ascii="GHEA Grapalat" w:eastAsia="Times New Roman" w:hAnsi="GHEA Grapalat" w:cs="GHEA Grapalat"/>
          <w:b/>
          <w:bCs/>
          <w:i/>
          <w:sz w:val="24"/>
          <w:szCs w:val="24"/>
          <w:bdr w:val="none" w:sz="0" w:space="0" w:color="auto" w:frame="1"/>
          <w:lang w:val="hy-AM" w:eastAsia="ru-RU"/>
        </w:rPr>
        <w:t>կապակցությամբ</w:t>
      </w:r>
      <w:r w:rsidRPr="008D5C6D">
        <w:rPr>
          <w:rFonts w:ascii="GHEA Grapalat" w:eastAsia="Times New Roman" w:hAnsi="GHEA Grapalat" w:cs="Times New Roman"/>
          <w:b/>
          <w:bCs/>
          <w:i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8D5C6D">
        <w:rPr>
          <w:rFonts w:ascii="GHEA Grapalat" w:eastAsia="Times New Roman" w:hAnsi="GHEA Grapalat" w:cs="GHEA Grapalat"/>
          <w:b/>
          <w:bCs/>
          <w:i/>
          <w:sz w:val="24"/>
          <w:szCs w:val="24"/>
          <w:bdr w:val="none" w:sz="0" w:space="0" w:color="auto" w:frame="1"/>
          <w:lang w:val="hy-AM" w:eastAsia="ru-RU"/>
        </w:rPr>
        <w:t>այլ</w:t>
      </w:r>
      <w:r w:rsidRPr="008D5C6D">
        <w:rPr>
          <w:rFonts w:ascii="GHEA Grapalat" w:eastAsia="Times New Roman" w:hAnsi="GHEA Grapalat" w:cs="Times New Roman"/>
          <w:b/>
          <w:bCs/>
          <w:i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8D5C6D">
        <w:rPr>
          <w:rFonts w:ascii="GHEA Grapalat" w:eastAsia="Times New Roman" w:hAnsi="GHEA Grapalat" w:cs="GHEA Grapalat"/>
          <w:b/>
          <w:bCs/>
          <w:i/>
          <w:sz w:val="24"/>
          <w:szCs w:val="24"/>
          <w:bdr w:val="none" w:sz="0" w:space="0" w:color="auto" w:frame="1"/>
          <w:lang w:val="hy-AM" w:eastAsia="ru-RU"/>
        </w:rPr>
        <w:t>իրավական</w:t>
      </w:r>
      <w:r w:rsidRPr="008D5C6D">
        <w:rPr>
          <w:rFonts w:ascii="GHEA Grapalat" w:eastAsia="Times New Roman" w:hAnsi="GHEA Grapalat" w:cs="Times New Roman"/>
          <w:b/>
          <w:bCs/>
          <w:i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8D5C6D">
        <w:rPr>
          <w:rFonts w:ascii="GHEA Grapalat" w:eastAsia="Times New Roman" w:hAnsi="GHEA Grapalat" w:cs="GHEA Grapalat"/>
          <w:b/>
          <w:bCs/>
          <w:i/>
          <w:sz w:val="24"/>
          <w:szCs w:val="24"/>
          <w:bdr w:val="none" w:sz="0" w:space="0" w:color="auto" w:frame="1"/>
          <w:lang w:val="hy-AM" w:eastAsia="ru-RU"/>
        </w:rPr>
        <w:t>ակտերի</w:t>
      </w:r>
      <w:r w:rsidRPr="008D5C6D">
        <w:rPr>
          <w:rFonts w:ascii="GHEA Grapalat" w:eastAsia="Times New Roman" w:hAnsi="GHEA Grapalat" w:cs="Times New Roman"/>
          <w:b/>
          <w:bCs/>
          <w:i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8D5C6D">
        <w:rPr>
          <w:rFonts w:ascii="GHEA Grapalat" w:eastAsia="Times New Roman" w:hAnsi="GHEA Grapalat" w:cs="GHEA Grapalat"/>
          <w:b/>
          <w:bCs/>
          <w:i/>
          <w:sz w:val="24"/>
          <w:szCs w:val="24"/>
          <w:bdr w:val="none" w:sz="0" w:space="0" w:color="auto" w:frame="1"/>
          <w:lang w:val="hy-AM" w:eastAsia="ru-RU"/>
        </w:rPr>
        <w:t>ընդունման</w:t>
      </w:r>
      <w:r w:rsidRPr="008D5C6D">
        <w:rPr>
          <w:rFonts w:ascii="GHEA Grapalat" w:eastAsia="Times New Roman" w:hAnsi="GHEA Grapalat" w:cs="Times New Roman"/>
          <w:b/>
          <w:bCs/>
          <w:i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8D5C6D">
        <w:rPr>
          <w:rFonts w:ascii="GHEA Grapalat" w:eastAsia="Times New Roman" w:hAnsi="GHEA Grapalat" w:cs="GHEA Grapalat"/>
          <w:b/>
          <w:bCs/>
          <w:i/>
          <w:sz w:val="24"/>
          <w:szCs w:val="24"/>
          <w:bdr w:val="none" w:sz="0" w:space="0" w:color="auto" w:frame="1"/>
          <w:lang w:val="hy-AM" w:eastAsia="ru-RU"/>
        </w:rPr>
        <w:t>անհրաժեշտության</w:t>
      </w:r>
      <w:r w:rsidRPr="008D5C6D">
        <w:rPr>
          <w:rFonts w:ascii="GHEA Grapalat" w:eastAsia="Times New Roman" w:hAnsi="GHEA Grapalat" w:cs="Times New Roman"/>
          <w:b/>
          <w:bCs/>
          <w:i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8D5C6D">
        <w:rPr>
          <w:rFonts w:ascii="GHEA Grapalat" w:eastAsia="Times New Roman" w:hAnsi="GHEA Grapalat" w:cs="GHEA Grapalat"/>
          <w:b/>
          <w:bCs/>
          <w:i/>
          <w:sz w:val="24"/>
          <w:szCs w:val="24"/>
          <w:bdr w:val="none" w:sz="0" w:space="0" w:color="auto" w:frame="1"/>
          <w:lang w:val="hy-AM" w:eastAsia="ru-RU"/>
        </w:rPr>
        <w:t>մասին</w:t>
      </w:r>
      <w:r w:rsidRPr="008D5C6D">
        <w:rPr>
          <w:rFonts w:ascii="GHEA Grapalat" w:eastAsia="Times New Roman" w:hAnsi="GHEA Grapalat" w:cs="Times New Roman"/>
          <w:b/>
          <w:bCs/>
          <w:i/>
          <w:sz w:val="24"/>
          <w:szCs w:val="24"/>
          <w:bdr w:val="none" w:sz="0" w:space="0" w:color="auto" w:frame="1"/>
          <w:lang w:val="hy-AM" w:eastAsia="ru-RU"/>
        </w:rPr>
        <w:t>.</w:t>
      </w:r>
    </w:p>
    <w:p w:rsidR="00E33919" w:rsidRPr="0021298C" w:rsidRDefault="00E33919" w:rsidP="00E33919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31F9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hy-AM" w:eastAsia="ru-RU"/>
        </w:rPr>
        <w:t> </w:t>
      </w:r>
      <w:r w:rsidRPr="002129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Նախագծի ընդունումն այլ իրավական ակտերի ընդունման կամ փոփոխություններ կատարելու անհրաժեշտություն չի առաջացնում:</w:t>
      </w:r>
    </w:p>
    <w:p w:rsidR="00E33919" w:rsidRPr="008D5C6D" w:rsidRDefault="00E33919" w:rsidP="00E33919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</w:pPr>
      <w:r w:rsidRPr="0021298C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>
        <w:rPr>
          <w:rFonts w:ascii="Sylfaen" w:eastAsia="Times New Roman" w:hAnsi="Sylfaen" w:cs="Calibri"/>
          <w:sz w:val="24"/>
          <w:szCs w:val="24"/>
          <w:lang w:val="hy-AM" w:eastAsia="ru-RU"/>
        </w:rPr>
        <w:br/>
      </w:r>
      <w:r w:rsidRPr="008D5C6D">
        <w:rPr>
          <w:rFonts w:ascii="GHEA Grapalat" w:eastAsia="Times New Roman" w:hAnsi="GHEA Grapalat" w:cs="Times New Roman"/>
          <w:b/>
          <w:bCs/>
          <w:i/>
          <w:sz w:val="24"/>
          <w:szCs w:val="24"/>
          <w:bdr w:val="none" w:sz="0" w:space="0" w:color="auto" w:frame="1"/>
          <w:lang w:val="hy-AM" w:eastAsia="ru-RU"/>
        </w:rPr>
        <w:t>Իրավական ակտի ընդունման կապակցությամբ</w:t>
      </w:r>
      <w:r w:rsidRPr="008D5C6D">
        <w:rPr>
          <w:rFonts w:ascii="Calibri" w:eastAsia="Times New Roman" w:hAnsi="Calibri" w:cs="Calibri"/>
          <w:i/>
          <w:sz w:val="24"/>
          <w:szCs w:val="24"/>
          <w:lang w:val="hy-AM" w:eastAsia="ru-RU"/>
        </w:rPr>
        <w:t> </w:t>
      </w:r>
      <w:r w:rsidRPr="008D5C6D">
        <w:rPr>
          <w:rFonts w:ascii="Calibri" w:eastAsia="Times New Roman" w:hAnsi="Calibri" w:cs="Calibri"/>
          <w:b/>
          <w:bCs/>
          <w:i/>
          <w:sz w:val="24"/>
          <w:szCs w:val="24"/>
          <w:bdr w:val="none" w:sz="0" w:space="0" w:color="auto" w:frame="1"/>
          <w:lang w:val="hy-AM" w:eastAsia="ru-RU"/>
        </w:rPr>
        <w:t> </w:t>
      </w:r>
      <w:r w:rsidRPr="008D5C6D">
        <w:rPr>
          <w:rFonts w:ascii="GHEA Grapalat" w:eastAsia="Times New Roman" w:hAnsi="GHEA Grapalat" w:cs="GHEA Grapalat"/>
          <w:b/>
          <w:bCs/>
          <w:i/>
          <w:sz w:val="24"/>
          <w:szCs w:val="24"/>
          <w:bdr w:val="none" w:sz="0" w:space="0" w:color="auto" w:frame="1"/>
          <w:lang w:val="hy-AM" w:eastAsia="ru-RU"/>
        </w:rPr>
        <w:t>բ</w:t>
      </w:r>
      <w:r w:rsidRPr="008D5C6D">
        <w:rPr>
          <w:rFonts w:ascii="GHEA Grapalat" w:eastAsia="Times New Roman" w:hAnsi="GHEA Grapalat" w:cs="Times New Roman"/>
          <w:b/>
          <w:bCs/>
          <w:i/>
          <w:sz w:val="24"/>
          <w:szCs w:val="24"/>
          <w:bdr w:val="none" w:sz="0" w:space="0" w:color="auto" w:frame="1"/>
          <w:lang w:val="hy-AM" w:eastAsia="ru-RU"/>
        </w:rPr>
        <w:t>յուջեում եկամուտների և ծախսերի ավելացման կամ նվազեցման մասին.</w:t>
      </w:r>
    </w:p>
    <w:p w:rsidR="00E33919" w:rsidRPr="008D5C6D" w:rsidRDefault="00E33919" w:rsidP="00E33919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D5C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Նախագծի ընդունման կապակցությամբ համայնքի բյուջեում ծախսերի և եկամուտների էական ավելացում կամ նվազեցում չի նախատեսվում:</w:t>
      </w:r>
    </w:p>
    <w:p w:rsidR="00E33919" w:rsidRPr="008D5C6D" w:rsidRDefault="00E33919" w:rsidP="00E33919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</w:pPr>
      <w:r w:rsidRPr="008D5C6D">
        <w:rPr>
          <w:rFonts w:ascii="Calibri" w:eastAsia="Times New Roman" w:hAnsi="Calibri" w:cs="Calibri"/>
          <w:i/>
          <w:sz w:val="24"/>
          <w:szCs w:val="24"/>
          <w:lang w:val="hy-AM" w:eastAsia="ru-RU"/>
        </w:rPr>
        <w:t> </w:t>
      </w:r>
      <w:r w:rsidRPr="008D5C6D">
        <w:rPr>
          <w:rFonts w:ascii="GHEA Grapalat" w:eastAsia="Times New Roman" w:hAnsi="GHEA Grapalat" w:cs="Times New Roman"/>
          <w:b/>
          <w:bCs/>
          <w:i/>
          <w:sz w:val="24"/>
          <w:szCs w:val="24"/>
          <w:bdr w:val="none" w:sz="0" w:space="0" w:color="auto" w:frame="1"/>
          <w:lang w:val="hy-AM" w:eastAsia="ru-RU"/>
        </w:rPr>
        <w:t>Նախագծով առաջարկվող կարգավորումների բնույթն ու նպատակը.</w:t>
      </w:r>
    </w:p>
    <w:p w:rsidR="006A0A83" w:rsidRPr="006A0A83" w:rsidRDefault="00E33919" w:rsidP="00E33919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A0A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Նախագիծը կրում է նորմատիվ բնույթ, քանի որ պարունակում է վարքագծի պարտադիր կանոններ</w:t>
      </w:r>
      <w:r w:rsidR="006A0A83" w:rsidRPr="006A0A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A0A83" w:rsidRPr="006A0A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անորոշ թվով անձանց համար</w:t>
      </w:r>
    </w:p>
    <w:p w:rsidR="00E33919" w:rsidRPr="008D5C6D" w:rsidRDefault="00E33919" w:rsidP="00E33919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</w:pPr>
      <w:r w:rsidRPr="008D5C6D">
        <w:rPr>
          <w:rFonts w:ascii="Calibri" w:eastAsia="Times New Roman" w:hAnsi="Calibri" w:cs="Calibri"/>
          <w:i/>
          <w:sz w:val="24"/>
          <w:szCs w:val="24"/>
          <w:lang w:val="hy-AM" w:eastAsia="ru-RU"/>
        </w:rPr>
        <w:t> </w:t>
      </w:r>
      <w:r w:rsidRPr="008D5C6D">
        <w:rPr>
          <w:rFonts w:ascii="GHEA Grapalat" w:eastAsia="Times New Roman" w:hAnsi="GHEA Grapalat" w:cs="Times New Roman"/>
          <w:b/>
          <w:bCs/>
          <w:i/>
          <w:sz w:val="24"/>
          <w:szCs w:val="24"/>
          <w:bdr w:val="none" w:sz="0" w:space="0" w:color="auto" w:frame="1"/>
          <w:lang w:val="hy-AM" w:eastAsia="ru-RU"/>
        </w:rPr>
        <w:t>Իրավական ակտի կիրառման դեպքում ակնկալվող արդյունքը.</w:t>
      </w:r>
      <w:r w:rsidRPr="008D5C6D">
        <w:rPr>
          <w:rFonts w:ascii="Calibri" w:eastAsia="Times New Roman" w:hAnsi="Calibri" w:cs="Calibri"/>
          <w:b/>
          <w:bCs/>
          <w:i/>
          <w:sz w:val="24"/>
          <w:szCs w:val="24"/>
          <w:bdr w:val="none" w:sz="0" w:space="0" w:color="auto" w:frame="1"/>
          <w:lang w:val="hy-AM" w:eastAsia="ru-RU"/>
        </w:rPr>
        <w:t> </w:t>
      </w:r>
    </w:p>
    <w:p w:rsidR="006C46D7" w:rsidRDefault="00E33919" w:rsidP="006A0A83">
      <w:pPr>
        <w:pStyle w:val="a3"/>
        <w:spacing w:before="0" w:beforeAutospacing="0" w:after="0" w:afterAutospacing="0" w:line="276" w:lineRule="auto"/>
        <w:jc w:val="both"/>
        <w:rPr>
          <w:rStyle w:val="a5"/>
          <w:rFonts w:ascii="GHEA Grapalat" w:hAnsi="GHEA Grapalat"/>
          <w:i w:val="0"/>
          <w:bdr w:val="none" w:sz="0" w:space="0" w:color="auto" w:frame="1"/>
          <w:shd w:val="clear" w:color="auto" w:fill="FFFFFF"/>
          <w:lang w:val="hy-AM"/>
        </w:rPr>
      </w:pPr>
      <w:r w:rsidRPr="006A0A83">
        <w:rPr>
          <w:rFonts w:ascii="GHEA Grapalat" w:hAnsi="GHEA Grapalat"/>
          <w:lang w:val="hy-AM"/>
        </w:rPr>
        <w:t>Նախագծի ընդուն</w:t>
      </w:r>
      <w:r w:rsidRPr="006A0A83">
        <w:rPr>
          <w:rFonts w:ascii="GHEA Grapalat" w:hAnsi="GHEA Grapalat"/>
          <w:lang w:val="hy-AM"/>
        </w:rPr>
        <w:softHyphen/>
      </w:r>
      <w:r w:rsidRPr="006A0A83">
        <w:rPr>
          <w:rFonts w:ascii="GHEA Grapalat" w:hAnsi="GHEA Grapalat"/>
          <w:lang w:val="hy-AM"/>
        </w:rPr>
        <w:softHyphen/>
        <w:t xml:space="preserve">ման արդյունքում </w:t>
      </w:r>
      <w:r w:rsidR="006A0A83" w:rsidRPr="006A0A83">
        <w:rPr>
          <w:rStyle w:val="a5"/>
          <w:rFonts w:ascii="GHEA Grapalat" w:hAnsi="GHEA Grapalat"/>
          <w:i w:val="0"/>
          <w:bdr w:val="none" w:sz="0" w:space="0" w:color="auto" w:frame="1"/>
          <w:shd w:val="clear" w:color="auto" w:fill="FFFFFF"/>
          <w:lang w:val="hy-AM"/>
        </w:rPr>
        <w:t>ակնկալվում</w:t>
      </w:r>
      <w:r w:rsidR="006A0A83" w:rsidRPr="006A0A83">
        <w:rPr>
          <w:rFonts w:ascii="Calibri" w:hAnsi="Calibri" w:cs="Calibri"/>
          <w:i/>
          <w:shd w:val="clear" w:color="auto" w:fill="FFFFFF"/>
          <w:lang w:val="hy-AM"/>
        </w:rPr>
        <w:t> </w:t>
      </w:r>
      <w:r w:rsidR="006A0A83" w:rsidRPr="006A0A83">
        <w:rPr>
          <w:rStyle w:val="a5"/>
          <w:rFonts w:ascii="GHEA Grapalat" w:hAnsi="GHEA Grapalat"/>
          <w:i w:val="0"/>
          <w:bdr w:val="none" w:sz="0" w:space="0" w:color="auto" w:frame="1"/>
          <w:shd w:val="clear" w:color="auto" w:fill="FFFFFF"/>
          <w:lang w:val="hy-AM"/>
        </w:rPr>
        <w:t>է</w:t>
      </w:r>
      <w:r w:rsidR="006A0A83" w:rsidRPr="006A0A83">
        <w:rPr>
          <w:rStyle w:val="a5"/>
          <w:rFonts w:ascii="GHEA Grapalat" w:hAnsi="GHEA Grapalat"/>
          <w:bdr w:val="none" w:sz="0" w:space="0" w:color="auto" w:frame="1"/>
          <w:shd w:val="clear" w:color="auto" w:fill="FFFFFF"/>
          <w:lang w:val="hy-AM"/>
        </w:rPr>
        <w:t xml:space="preserve"> </w:t>
      </w:r>
      <w:r w:rsidR="006A0A83">
        <w:rPr>
          <w:rStyle w:val="a5"/>
          <w:rFonts w:ascii="GHEA Grapalat" w:hAnsi="GHEA Grapalat"/>
          <w:i w:val="0"/>
          <w:bdr w:val="none" w:sz="0" w:space="0" w:color="auto" w:frame="1"/>
          <w:shd w:val="clear" w:color="auto" w:fill="FFFFFF"/>
          <w:lang w:val="hy-AM"/>
        </w:rPr>
        <w:t>ծախսերի արդյունավետ կառավարում</w:t>
      </w:r>
      <w:r w:rsidR="006A0A83" w:rsidRPr="006A0A83">
        <w:rPr>
          <w:rStyle w:val="a5"/>
          <w:rFonts w:ascii="GHEA Grapalat" w:hAnsi="GHEA Grapalat"/>
          <w:i w:val="0"/>
          <w:bdr w:val="none" w:sz="0" w:space="0" w:color="auto" w:frame="1"/>
          <w:shd w:val="clear" w:color="auto" w:fill="FFFFFF"/>
          <w:lang w:val="hy-AM"/>
        </w:rPr>
        <w:t xml:space="preserve">, </w:t>
      </w:r>
    </w:p>
    <w:p w:rsidR="00AE1A03" w:rsidRDefault="006A0A83" w:rsidP="006A0A83">
      <w:pPr>
        <w:pStyle w:val="a3"/>
        <w:spacing w:before="0" w:beforeAutospacing="0" w:after="0" w:afterAutospacing="0" w:line="276" w:lineRule="auto"/>
        <w:jc w:val="both"/>
        <w:rPr>
          <w:rStyle w:val="a5"/>
          <w:rFonts w:ascii="GHEA Grapalat" w:hAnsi="GHEA Grapalat"/>
          <w:i w:val="0"/>
          <w:bdr w:val="none" w:sz="0" w:space="0" w:color="auto" w:frame="1"/>
          <w:shd w:val="clear" w:color="auto" w:fill="FFFFFF"/>
          <w:lang w:val="hy-AM"/>
        </w:rPr>
      </w:pPr>
      <w:r w:rsidRPr="006A0A83">
        <w:rPr>
          <w:rStyle w:val="a5"/>
          <w:rFonts w:ascii="GHEA Grapalat" w:hAnsi="GHEA Grapalat"/>
          <w:i w:val="0"/>
          <w:bdr w:val="none" w:sz="0" w:space="0" w:color="auto" w:frame="1"/>
          <w:shd w:val="clear" w:color="auto" w:fill="FFFFFF"/>
          <w:lang w:val="hy-AM"/>
        </w:rPr>
        <w:t>ոլորտային տարբեր ծրագրերի իրականացման պլանավորված մոտեցում,</w:t>
      </w:r>
      <w:r w:rsidRPr="006A0A83">
        <w:rPr>
          <w:rFonts w:ascii="Calibri" w:hAnsi="Calibri" w:cs="Calibri"/>
          <w:i/>
          <w:shd w:val="clear" w:color="auto" w:fill="FFFFFF"/>
          <w:lang w:val="hy-AM"/>
        </w:rPr>
        <w:t> </w:t>
      </w:r>
      <w:r w:rsidRPr="006A0A83">
        <w:rPr>
          <w:rStyle w:val="a5"/>
          <w:rFonts w:ascii="GHEA Grapalat" w:hAnsi="GHEA Grapalat"/>
          <w:i w:val="0"/>
          <w:bdr w:val="none" w:sz="0" w:space="0" w:color="auto" w:frame="1"/>
          <w:shd w:val="clear" w:color="auto" w:fill="FFFFFF"/>
          <w:lang w:val="hy-AM"/>
        </w:rPr>
        <w:t>ուղղակի և ելքային</w:t>
      </w:r>
      <w:r w:rsidRPr="006A0A83">
        <w:rPr>
          <w:rStyle w:val="a5"/>
          <w:rFonts w:ascii="Calibri" w:hAnsi="Calibri" w:cs="Calibri"/>
          <w:i w:val="0"/>
          <w:bdr w:val="none" w:sz="0" w:space="0" w:color="auto" w:frame="1"/>
          <w:shd w:val="clear" w:color="auto" w:fill="FFFFFF"/>
          <w:lang w:val="hy-AM"/>
        </w:rPr>
        <w:t> </w:t>
      </w:r>
      <w:r w:rsidRPr="006A0A83">
        <w:rPr>
          <w:rStyle w:val="a5"/>
          <w:rFonts w:ascii="GHEA Grapalat" w:hAnsi="GHEA Grapalat"/>
          <w:i w:val="0"/>
          <w:bdr w:val="none" w:sz="0" w:space="0" w:color="auto" w:frame="1"/>
          <w:shd w:val="clear" w:color="auto" w:fill="FFFFFF"/>
          <w:lang w:val="hy-AM"/>
        </w:rPr>
        <w:t>արդյունքների ձեռքբերում՝</w:t>
      </w:r>
      <w:r w:rsidRPr="006A0A83">
        <w:rPr>
          <w:rStyle w:val="a5"/>
          <w:rFonts w:ascii="Calibri" w:hAnsi="Calibri" w:cs="Calibri"/>
          <w:i w:val="0"/>
          <w:bdr w:val="none" w:sz="0" w:space="0" w:color="auto" w:frame="1"/>
          <w:shd w:val="clear" w:color="auto" w:fill="FFFFFF"/>
          <w:lang w:val="hy-AM"/>
        </w:rPr>
        <w:t>  </w:t>
      </w:r>
      <w:r w:rsidRPr="006A0A83">
        <w:rPr>
          <w:rStyle w:val="a5"/>
          <w:rFonts w:ascii="GHEA Grapalat" w:hAnsi="GHEA Grapalat"/>
          <w:i w:val="0"/>
          <w:bdr w:val="none" w:sz="0" w:space="0" w:color="auto" w:frame="1"/>
          <w:shd w:val="clear" w:color="auto" w:fill="FFFFFF"/>
          <w:lang w:val="hy-AM"/>
        </w:rPr>
        <w:t xml:space="preserve">միաժամանակ կիրառելով նոր որակի և մակարդակի կառավարում: </w:t>
      </w:r>
    </w:p>
    <w:p w:rsidR="00E33919" w:rsidRDefault="00AE1A03" w:rsidP="006A0A83">
      <w:pPr>
        <w:pStyle w:val="a3"/>
        <w:spacing w:before="0" w:beforeAutospacing="0" w:after="0" w:afterAutospacing="0" w:line="276" w:lineRule="auto"/>
        <w:jc w:val="both"/>
        <w:rPr>
          <w:rStyle w:val="a5"/>
          <w:rFonts w:ascii="GHEA Grapalat" w:hAnsi="GHEA Grapalat"/>
          <w:i w:val="0"/>
          <w:bdr w:val="none" w:sz="0" w:space="0" w:color="auto" w:frame="1"/>
          <w:shd w:val="clear" w:color="auto" w:fill="FFFFFF"/>
          <w:lang w:val="hy-AM"/>
        </w:rPr>
      </w:pPr>
      <w:r w:rsidRPr="00AE1A03">
        <w:rPr>
          <w:rStyle w:val="a5"/>
          <w:rFonts w:ascii="GHEA Grapalat" w:hAnsi="GHEA Grapalat"/>
          <w:i w:val="0"/>
          <w:bdr w:val="none" w:sz="0" w:space="0" w:color="auto" w:frame="1"/>
          <w:shd w:val="clear" w:color="auto" w:fill="FFFFFF"/>
          <w:lang w:val="hy-AM"/>
        </w:rPr>
        <w:t>Կհ</w:t>
      </w:r>
      <w:r>
        <w:rPr>
          <w:rStyle w:val="a5"/>
          <w:rFonts w:ascii="GHEA Grapalat" w:hAnsi="GHEA Grapalat"/>
          <w:i w:val="0"/>
          <w:bdr w:val="none" w:sz="0" w:space="0" w:color="auto" w:frame="1"/>
          <w:shd w:val="clear" w:color="auto" w:fill="FFFFFF"/>
          <w:lang w:val="hy-AM"/>
        </w:rPr>
        <w:t>ստակեց</w:t>
      </w:r>
      <w:r w:rsidRPr="00AE1A03">
        <w:rPr>
          <w:rStyle w:val="a5"/>
          <w:rFonts w:ascii="GHEA Grapalat" w:hAnsi="GHEA Grapalat"/>
          <w:i w:val="0"/>
          <w:bdr w:val="none" w:sz="0" w:space="0" w:color="auto" w:frame="1"/>
          <w:shd w:val="clear" w:color="auto" w:fill="FFFFFF"/>
          <w:lang w:val="hy-AM"/>
        </w:rPr>
        <w:t xml:space="preserve">վի </w:t>
      </w:r>
      <w:r w:rsidR="006A0A83" w:rsidRPr="006A0A83">
        <w:rPr>
          <w:rStyle w:val="a5"/>
          <w:rFonts w:ascii="GHEA Grapalat" w:hAnsi="GHEA Grapalat"/>
          <w:i w:val="0"/>
          <w:bdr w:val="none" w:sz="0" w:space="0" w:color="auto" w:frame="1"/>
          <w:shd w:val="clear" w:color="auto" w:fill="FFFFFF"/>
          <w:lang w:val="hy-AM"/>
        </w:rPr>
        <w:t xml:space="preserve">եռամյա ժամանակահատվածում համայնքի ծախսային քաղաքականությունը տարեկան կտրվածքով` հնարավորություն տալով համայնքի համար միջնաժամկետ հատվածում կառավարելու համայնքի ֆինանսական ռեսուրսները և ստեղծելու պատշաճ ծրագրային հիմքեր առաջիկա տարվա համայնքի բյուջեի նախագծի մշակման համար: </w:t>
      </w:r>
    </w:p>
    <w:p w:rsidR="006A0A83" w:rsidRDefault="006A0A83" w:rsidP="006A0A83">
      <w:pPr>
        <w:pStyle w:val="a3"/>
        <w:spacing w:before="0" w:beforeAutospacing="0" w:after="0" w:afterAutospacing="0" w:line="276" w:lineRule="auto"/>
        <w:jc w:val="both"/>
        <w:rPr>
          <w:rStyle w:val="a5"/>
          <w:rFonts w:ascii="GHEA Grapalat" w:hAnsi="GHEA Grapalat"/>
          <w:i w:val="0"/>
          <w:bdr w:val="none" w:sz="0" w:space="0" w:color="auto" w:frame="1"/>
          <w:shd w:val="clear" w:color="auto" w:fill="FFFFFF"/>
          <w:lang w:val="hy-AM"/>
        </w:rPr>
      </w:pPr>
    </w:p>
    <w:p w:rsidR="006A0A83" w:rsidRPr="006A0A83" w:rsidRDefault="006A0A83" w:rsidP="006A0A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:rsidR="00E33919" w:rsidRPr="008D5C6D" w:rsidRDefault="00E33919" w:rsidP="00E33919">
      <w:pPr>
        <w:shd w:val="clear" w:color="auto" w:fill="FFFFFF"/>
        <w:spacing w:after="225" w:line="240" w:lineRule="auto"/>
        <w:jc w:val="center"/>
        <w:textAlignment w:val="baseline"/>
        <w:rPr>
          <w:rFonts w:ascii="GHEA Grapalat" w:hAnsi="GHEA Grapalat"/>
          <w:b/>
          <w:sz w:val="24"/>
          <w:szCs w:val="24"/>
        </w:rPr>
      </w:pPr>
      <w:r w:rsidRPr="008D5C6D">
        <w:rPr>
          <w:rFonts w:ascii="GHEA Grapalat" w:hAnsi="GHEA Grapalat"/>
          <w:b/>
          <w:sz w:val="24"/>
          <w:szCs w:val="24"/>
        </w:rPr>
        <w:t xml:space="preserve">ՀԱՄԱՅՆՔԻ ՂԵԿԱՎԱՐ՝            </w:t>
      </w:r>
      <w:r>
        <w:rPr>
          <w:rFonts w:ascii="GHEA Grapalat" w:hAnsi="GHEA Grapalat"/>
          <w:b/>
          <w:sz w:val="24"/>
          <w:szCs w:val="24"/>
        </w:rPr>
        <w:t xml:space="preserve">                </w:t>
      </w:r>
      <w:r w:rsidRPr="008D5C6D">
        <w:rPr>
          <w:rFonts w:ascii="GHEA Grapalat" w:hAnsi="GHEA Grapalat"/>
          <w:b/>
          <w:sz w:val="24"/>
          <w:szCs w:val="24"/>
        </w:rPr>
        <w:t xml:space="preserve">             Է.ԱՐՇԱԿՅԱՆ</w:t>
      </w:r>
    </w:p>
    <w:p w:rsidR="00E33919" w:rsidRPr="008D5C6D" w:rsidRDefault="00E33919" w:rsidP="00E33919">
      <w:pPr>
        <w:shd w:val="clear" w:color="auto" w:fill="FFFFFF"/>
        <w:spacing w:after="225" w:line="240" w:lineRule="auto"/>
        <w:jc w:val="both"/>
        <w:textAlignment w:val="baseline"/>
        <w:rPr>
          <w:rFonts w:ascii="Sylfaen" w:hAnsi="Sylfaen"/>
          <w:sz w:val="24"/>
          <w:szCs w:val="24"/>
          <w:lang w:val="hy-AM"/>
        </w:rPr>
      </w:pPr>
    </w:p>
    <w:p w:rsidR="00043C72" w:rsidRDefault="00043C72"/>
    <w:p w:rsidR="006A0A83" w:rsidRDefault="006A0A83"/>
    <w:p w:rsidR="006A0A83" w:rsidRDefault="006A0A83"/>
    <w:p w:rsidR="006A0A83" w:rsidRDefault="006A0A83"/>
    <w:p w:rsidR="006A0A83" w:rsidRDefault="006A0A83"/>
    <w:p w:rsidR="006A0A83" w:rsidRDefault="006A0A83"/>
    <w:p w:rsidR="006A0A83" w:rsidRDefault="006A0A83">
      <w:bookmarkStart w:id="0" w:name="_GoBack"/>
      <w:bookmarkEnd w:id="0"/>
    </w:p>
    <w:sectPr w:rsidR="006A0A83" w:rsidSect="006A0A83">
      <w:pgSz w:w="11906" w:h="16838"/>
      <w:pgMar w:top="28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1D"/>
    <w:rsid w:val="00043C72"/>
    <w:rsid w:val="0010121A"/>
    <w:rsid w:val="001F2B1D"/>
    <w:rsid w:val="004E64F1"/>
    <w:rsid w:val="006213BD"/>
    <w:rsid w:val="006A0A83"/>
    <w:rsid w:val="006C46D7"/>
    <w:rsid w:val="00723AB3"/>
    <w:rsid w:val="00AE1A03"/>
    <w:rsid w:val="00E33919"/>
    <w:rsid w:val="00FB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15D0A-0B54-4F10-9C35-DF3E5608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E3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locked/>
    <w:rsid w:val="00E3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0A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 2</dc:creator>
  <cp:keywords/>
  <dc:description/>
  <cp:lastModifiedBy>Tashir 2</cp:lastModifiedBy>
  <cp:revision>3</cp:revision>
  <dcterms:created xsi:type="dcterms:W3CDTF">2023-10-27T15:09:00Z</dcterms:created>
  <dcterms:modified xsi:type="dcterms:W3CDTF">2023-10-27T15:13:00Z</dcterms:modified>
</cp:coreProperties>
</file>