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AB" w:rsidRPr="006F11AB" w:rsidRDefault="006F11AB" w:rsidP="006F11AB">
      <w:pPr>
        <w:spacing w:line="360" w:lineRule="auto"/>
        <w:ind w:firstLine="375"/>
        <w:jc w:val="right"/>
        <w:rPr>
          <w:rFonts w:ascii="GHEA Grapalat" w:hAnsi="GHEA Grapalat" w:cs="Sylfaen"/>
          <w:bCs/>
          <w:vertAlign w:val="superscript"/>
          <w:lang w:val="hy-AM"/>
        </w:rPr>
      </w:pPr>
      <w:r w:rsidRPr="006F11AB">
        <w:rPr>
          <w:rFonts w:ascii="GHEA Grapalat" w:hAnsi="GHEA Grapalat" w:cs="Sylfaen"/>
          <w:bCs/>
          <w:lang w:val="hy-AM"/>
        </w:rPr>
        <w:t>ՆԱԽԱԳԻԾ</w:t>
      </w:r>
    </w:p>
    <w:p w:rsidR="006F11AB" w:rsidRPr="006F11AB" w:rsidRDefault="006F11AB" w:rsidP="006F11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6F11AB">
        <w:rPr>
          <w:rStyle w:val="Strong"/>
          <w:rFonts w:ascii="GHEA Grapalat" w:hAnsi="GHEA Grapalat"/>
          <w:b w:val="0"/>
          <w:color w:val="000000"/>
          <w:sz w:val="27"/>
          <w:szCs w:val="27"/>
          <w:lang w:val="hy-AM"/>
        </w:rPr>
        <w:t>ՀԱՅԱՍՏԱՆԻ ՀԱՆՐԱՊԵՏՈՒԹՅԱՆ</w:t>
      </w:r>
    </w:p>
    <w:p w:rsidR="006F11AB" w:rsidRPr="006F11AB" w:rsidRDefault="006F11AB" w:rsidP="006F11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F11AB" w:rsidRPr="006F11AB" w:rsidRDefault="006F11AB" w:rsidP="006F11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6F11AB">
        <w:rPr>
          <w:rFonts w:ascii="GHEA Grapalat" w:hAnsi="GHEA Grapalat"/>
          <w:bCs/>
          <w:color w:val="000000"/>
          <w:sz w:val="36"/>
          <w:szCs w:val="36"/>
          <w:lang w:val="hy-AM"/>
        </w:rPr>
        <w:t>Օ Ր Ե Ն Ք Ը</w:t>
      </w:r>
    </w:p>
    <w:p w:rsidR="006F11AB" w:rsidRPr="006F11AB" w:rsidRDefault="006F11AB" w:rsidP="006F11A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F11AB" w:rsidRPr="006F11AB" w:rsidRDefault="006F11AB" w:rsidP="006F11A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6F11AB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«ՀԱՅԱՍՏԱՆԻ ՀԱՆՐԱՊԵՏՈՒԹՅԱՆ ՊԱՇՏՊԱՆՈՒԹՅԱՆ ԺԱՄԱՆԱԿ</w:t>
      </w:r>
      <w:r w:rsidRPr="006F11AB">
        <w:rPr>
          <w:rStyle w:val="Strong"/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F11AB">
        <w:rPr>
          <w:rStyle w:val="Strong"/>
          <w:rFonts w:ascii="GHEA Grapalat" w:hAnsi="GHEA Grapalat"/>
          <w:color w:val="FFFFFF"/>
          <w:sz w:val="21"/>
          <w:szCs w:val="21"/>
          <w:shd w:val="clear" w:color="auto" w:fill="0A246A"/>
          <w:lang w:val="hy-AM"/>
        </w:rPr>
        <w:t>ԶԻՆԾԱՌԱՅ</w:t>
      </w:r>
      <w:r w:rsidRPr="006F11AB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ՈՂՆԵՐԻ ԿՅԱՆՔԻՆ ԿԱՄ ԱՌՈՂՋՈՒԹՅԱՆԸ ՊԱՏՃԱՌՎԱԾ ՎՆԱՍՆԵՐԻ ՀԱՏՈՒՑՄԱՆ ՄԱՍԻՆ» ՕՐԵՆՔՈՒՄ ՓՈՓՈԽՈՒԹՅՈՒՆՆԵՐ ԿԱՏԱՐԵԼՈՒ ՄԱՍԻՆ</w:t>
      </w:r>
    </w:p>
    <w:p w:rsidR="006F11AB" w:rsidRPr="004F143A" w:rsidRDefault="006F11AB" w:rsidP="006F11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6F11AB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6F11AB" w:rsidRPr="004F143A" w:rsidRDefault="006F11AB" w:rsidP="006F11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4F143A">
        <w:rPr>
          <w:rFonts w:ascii="GHEA Grapalat" w:eastAsiaTheme="minorHAnsi" w:hAnsi="GHEA Grapalat" w:cs="Calibri"/>
          <w:b/>
          <w:color w:val="000000"/>
          <w:lang w:val="hy-AM"/>
        </w:rPr>
        <w:t>Հոդված 1.</w:t>
      </w:r>
      <w:r w:rsidRPr="004F143A">
        <w:rPr>
          <w:rFonts w:ascii="Calibri" w:eastAsiaTheme="minorHAnsi" w:hAnsi="Calibri" w:cs="Calibri"/>
          <w:color w:val="000000"/>
          <w:lang w:val="hy-AM"/>
        </w:rPr>
        <w:t> </w:t>
      </w:r>
      <w:r w:rsidRPr="004F143A">
        <w:rPr>
          <w:rFonts w:ascii="GHEA Grapalat" w:eastAsiaTheme="minorHAnsi" w:hAnsi="GHEA Grapalat" w:cs="Calibri"/>
          <w:color w:val="000000"/>
          <w:lang w:val="hy-AM"/>
        </w:rPr>
        <w:t>«Հայաստանի Հանրապետության պաշտպանության ժամանակ</w:t>
      </w:r>
      <w:r w:rsidRPr="004F143A">
        <w:rPr>
          <w:rFonts w:ascii="Calibri" w:eastAsiaTheme="minorHAnsi" w:hAnsi="Calibri" w:cs="Calibri"/>
          <w:color w:val="000000"/>
          <w:lang w:val="hy-AM"/>
        </w:rPr>
        <w:t> </w:t>
      </w:r>
      <w:r w:rsidRPr="004F143A">
        <w:rPr>
          <w:rFonts w:ascii="GHEA Grapalat" w:eastAsiaTheme="minorHAnsi" w:hAnsi="GHEA Grapalat" w:cs="Calibri"/>
          <w:color w:val="000000"/>
          <w:lang w:val="hy-AM"/>
        </w:rPr>
        <w:t>զինծառայողների կյանքին կամ առողջությանը պատճառված վնասների հատուցման մասին» 2016 թվականի դեկտեմբերի 15-ի ՀՕ-245-Ն օրենքի (այսուհետ՝ Օրենք) 13-րդ հոդվածի 4-րդ մասը շարադրել նոր խմբագրությամբ հետևյալ բովանդակությամբ</w:t>
      </w:r>
      <w:r w:rsidRPr="004F143A">
        <w:rPr>
          <w:rFonts w:ascii="Cambria Math" w:eastAsiaTheme="minorHAnsi" w:hAnsi="Cambria Math" w:cs="Cambria Math"/>
          <w:color w:val="000000"/>
          <w:lang w:val="hy-AM"/>
        </w:rPr>
        <w:t>․</w:t>
      </w:r>
    </w:p>
    <w:p w:rsidR="006F11AB" w:rsidRPr="004F143A" w:rsidRDefault="006F11AB" w:rsidP="006F11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4F143A">
        <w:rPr>
          <w:rFonts w:ascii="GHEA Grapalat" w:eastAsiaTheme="minorHAnsi" w:hAnsi="GHEA Grapalat" w:cs="Calibri"/>
          <w:color w:val="000000"/>
          <w:lang w:val="hy-AM"/>
        </w:rPr>
        <w:t xml:space="preserve">«4. Դրոշմանիշային վճարների պարտավորության գծով գումարների վճարումը սահմանված ժամկետից ուշացնելու դեպքում  հարկային մարմինը  չվճարված պարտավորությունների կատարումն ապահովումը, ինչպես նաև հարկադիր կատարմանն ուղղված միջոցները իրականացնում է  Հայաստանի Հանրապետության հարկային օրենսգրքով </w:t>
      </w:r>
      <w:r w:rsidRPr="006F11AB">
        <w:rPr>
          <w:rFonts w:ascii="GHEA Grapalat" w:eastAsiaTheme="minorHAnsi" w:hAnsi="GHEA Grapalat" w:cs="Calibri"/>
          <w:color w:val="000000"/>
          <w:lang w:val="hy-AM"/>
        </w:rPr>
        <w:t>(</w:t>
      </w:r>
      <w:r>
        <w:rPr>
          <w:rFonts w:ascii="GHEA Grapalat" w:eastAsiaTheme="minorHAnsi" w:hAnsi="GHEA Grapalat" w:cs="Calibri"/>
          <w:color w:val="000000"/>
          <w:lang w:val="hy-AM"/>
        </w:rPr>
        <w:t>այսուհետ՝ Օրենսգիրք</w:t>
      </w:r>
      <w:r w:rsidRPr="006F11AB">
        <w:rPr>
          <w:rFonts w:ascii="GHEA Grapalat" w:eastAsiaTheme="minorHAnsi" w:hAnsi="GHEA Grapalat" w:cs="Calibri"/>
          <w:color w:val="000000"/>
          <w:lang w:val="hy-AM"/>
        </w:rPr>
        <w:t>)</w:t>
      </w:r>
      <w:r>
        <w:rPr>
          <w:rFonts w:ascii="GHEA Grapalat" w:eastAsiaTheme="minorHAnsi" w:hAnsi="GHEA Grapalat" w:cs="Calibri"/>
          <w:color w:val="000000"/>
          <w:lang w:val="hy-AM"/>
        </w:rPr>
        <w:t xml:space="preserve"> </w:t>
      </w:r>
      <w:r w:rsidRPr="004F143A">
        <w:rPr>
          <w:rFonts w:ascii="GHEA Grapalat" w:eastAsiaTheme="minorHAnsi" w:hAnsi="GHEA Grapalat" w:cs="Calibri"/>
          <w:color w:val="000000"/>
          <w:lang w:val="hy-AM"/>
        </w:rPr>
        <w:t>սահմանված  կարգով:</w:t>
      </w:r>
    </w:p>
    <w:p w:rsidR="006F11AB" w:rsidRPr="004F143A" w:rsidRDefault="006F11AB" w:rsidP="006F11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4F143A">
        <w:rPr>
          <w:rFonts w:ascii="GHEA Grapalat" w:eastAsiaTheme="minorHAnsi" w:hAnsi="GHEA Grapalat" w:cs="Calibri"/>
          <w:color w:val="000000"/>
          <w:lang w:val="hy-AM"/>
        </w:rPr>
        <w:t xml:space="preserve"> Դրոշմանիշային վճարները սահմանված ժամկետից ուշ վճարելու դեպքում հարկային օրենսդրությամբ սահմանված տույժեր չեն հաշվարկվում: »:</w:t>
      </w:r>
    </w:p>
    <w:p w:rsidR="006F11AB" w:rsidRPr="004F143A" w:rsidRDefault="006F11AB" w:rsidP="006F11A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4F143A">
        <w:rPr>
          <w:rFonts w:ascii="Calibri" w:eastAsiaTheme="minorHAnsi" w:hAnsi="Calibri" w:cs="Calibri"/>
          <w:color w:val="000000"/>
          <w:lang w:val="hy-AM"/>
        </w:rPr>
        <w:t> </w:t>
      </w:r>
    </w:p>
    <w:p w:rsidR="006F11AB" w:rsidRDefault="006F11AB" w:rsidP="006F11AB">
      <w:pPr>
        <w:tabs>
          <w:tab w:val="left" w:pos="720"/>
          <w:tab w:val="left" w:pos="990"/>
          <w:tab w:val="left" w:pos="1170"/>
        </w:tabs>
        <w:spacing w:line="360" w:lineRule="auto"/>
        <w:ind w:right="-630"/>
        <w:jc w:val="both"/>
        <w:rPr>
          <w:rFonts w:ascii="GHEA Grapalat" w:hAnsi="GHEA Grapalat" w:cs="Calibri"/>
          <w:b/>
          <w:color w:val="000000"/>
          <w:lang w:val="hy-AM"/>
        </w:rPr>
      </w:pPr>
      <w:r w:rsidRPr="004F143A">
        <w:rPr>
          <w:rFonts w:ascii="GHEA Grapalat" w:eastAsiaTheme="minorHAnsi" w:hAnsi="GHEA Grapalat" w:cs="Calibri"/>
          <w:color w:val="000000"/>
          <w:lang w:val="hy-AM"/>
        </w:rPr>
        <w:tab/>
      </w:r>
      <w:r w:rsidRPr="004F143A">
        <w:rPr>
          <w:rFonts w:ascii="GHEA Grapalat" w:eastAsiaTheme="minorHAnsi" w:hAnsi="GHEA Grapalat" w:cs="Calibri"/>
          <w:b/>
          <w:color w:val="000000"/>
          <w:lang w:val="hy-AM"/>
        </w:rPr>
        <w:t>Հոդված 2</w:t>
      </w:r>
      <w:r w:rsidRPr="004F143A">
        <w:rPr>
          <w:rFonts w:ascii="Cambria Math" w:eastAsiaTheme="minorHAnsi" w:hAnsi="Cambria Math" w:cs="Calibri"/>
          <w:b/>
          <w:color w:val="000000"/>
          <w:lang w:val="hy-AM"/>
        </w:rPr>
        <w:t>․</w:t>
      </w:r>
      <w:r w:rsidRPr="004F143A">
        <w:rPr>
          <w:rFonts w:ascii="GHEA Grapalat" w:eastAsiaTheme="minorHAnsi" w:hAnsi="GHEA Grapalat" w:cs="Calibri"/>
          <w:color w:val="000000"/>
          <w:lang w:val="hy-AM"/>
        </w:rPr>
        <w:t xml:space="preserve"> </w:t>
      </w:r>
      <w:r w:rsidRPr="003A6148">
        <w:rPr>
          <w:rFonts w:ascii="GHEA Grapalat" w:hAnsi="GHEA Grapalat" w:cs="Calibri"/>
          <w:b/>
          <w:color w:val="000000"/>
          <w:lang w:val="hy-AM"/>
        </w:rPr>
        <w:t>Եզրափակիչ մաս և անցումային դրույթներ</w:t>
      </w:r>
    </w:p>
    <w:p w:rsidR="006F11AB" w:rsidRPr="004F143A" w:rsidRDefault="006F11AB" w:rsidP="006F11AB">
      <w:pPr>
        <w:tabs>
          <w:tab w:val="left" w:pos="720"/>
          <w:tab w:val="left" w:pos="990"/>
          <w:tab w:val="left" w:pos="1170"/>
        </w:tabs>
        <w:spacing w:line="360" w:lineRule="auto"/>
        <w:ind w:right="-630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eastAsiaTheme="minorHAnsi" w:hAnsi="GHEA Grapalat" w:cs="Calibri"/>
          <w:color w:val="000000"/>
          <w:lang w:val="hy-AM"/>
        </w:rPr>
        <w:tab/>
        <w:t>1․</w:t>
      </w:r>
      <w:r w:rsidRPr="004F143A">
        <w:rPr>
          <w:rFonts w:ascii="GHEA Grapalat" w:eastAsiaTheme="minorHAnsi" w:hAnsi="GHEA Grapalat" w:cs="Calibri"/>
          <w:color w:val="000000"/>
          <w:lang w:val="hy-AM"/>
        </w:rPr>
        <w:t>Սույն օրենքն ուժի մեջ մտնում 2024 թվականի հունվարի 1-ից և տարածվում է օրենքն ուժի</w:t>
      </w:r>
      <w:r w:rsidRPr="004F143A">
        <w:rPr>
          <w:rFonts w:ascii="GHEA Grapalat" w:hAnsi="GHEA Grapalat" w:cs="Calibri"/>
          <w:color w:val="000000"/>
          <w:lang w:val="hy-AM"/>
        </w:rPr>
        <w:t xml:space="preserve"> մեջ մտնելուց հետո </w:t>
      </w:r>
      <w:r>
        <w:rPr>
          <w:rFonts w:ascii="GHEA Grapalat" w:hAnsi="GHEA Grapalat" w:cs="Calibri"/>
          <w:color w:val="000000"/>
          <w:lang w:val="hy-AM"/>
        </w:rPr>
        <w:t xml:space="preserve">առաջացած </w:t>
      </w:r>
      <w:r w:rsidRPr="004F143A">
        <w:rPr>
          <w:rFonts w:ascii="GHEA Grapalat" w:hAnsi="GHEA Grapalat" w:cs="Calibri"/>
          <w:color w:val="000000"/>
          <w:lang w:val="hy-AM"/>
        </w:rPr>
        <w:t>չկատարված պարտավորությունների  վրա։ Մինչև սույն օրենքն ուժի մեջ մտնելը առաջացած  պարտավորությունների նկատմամբ սույն օրենքը կիրառվում է սույն հոդվածի 2-րդ մասով սահմանված դեպքերում և կարգով։</w:t>
      </w:r>
    </w:p>
    <w:p w:rsidR="006F11AB" w:rsidRPr="00D94426" w:rsidRDefault="006F11AB" w:rsidP="006F11AB">
      <w:pPr>
        <w:spacing w:line="360" w:lineRule="auto"/>
        <w:ind w:right="-63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Calibri"/>
          <w:color w:val="000000"/>
          <w:lang w:val="hy-AM"/>
        </w:rPr>
        <w:lastRenderedPageBreak/>
        <w:t>2․</w:t>
      </w:r>
      <w:r w:rsidRPr="00D94426">
        <w:rPr>
          <w:rFonts w:ascii="GHEA Grapalat" w:hAnsi="GHEA Grapalat" w:cs="Calibri"/>
          <w:color w:val="000000"/>
          <w:lang w:val="hy-AM"/>
        </w:rPr>
        <w:t xml:space="preserve">Մինչև սույն օրենքն ուժի մեջ մտնելը առաջացած և՝ չկատարված կամ չգանձված  պարտավորությունների ապահովման՝ </w:t>
      </w:r>
      <w:r>
        <w:rPr>
          <w:rFonts w:ascii="GHEA Grapalat" w:hAnsi="GHEA Grapalat" w:cs="Calibri"/>
          <w:color w:val="000000"/>
          <w:lang w:val="hy-AM"/>
        </w:rPr>
        <w:t>Օրենսգրքով</w:t>
      </w:r>
      <w:r w:rsidRPr="00D94426">
        <w:rPr>
          <w:rFonts w:ascii="GHEA Grapalat" w:hAnsi="GHEA Grapalat" w:cs="Calibri"/>
          <w:color w:val="000000"/>
          <w:lang w:val="hy-AM"/>
        </w:rPr>
        <w:t xml:space="preserve"> սահմանված արգելանքի հանձնարարության տրման 3-օրյա ժամկետը հաշվարկվում է սույն օրենքն ուժի մեջ մտնելուց հետո 10-րդ օրվանից և չկատարված  պարտավորությունների ապահովման և հարկադիր կատարման նկատմամբ կիրառվում են Օրենսգրքի 19-րդ բաժնով սահմանված կարգավորումները։</w:t>
      </w:r>
    </w:p>
    <w:p w:rsidR="003D1012" w:rsidRDefault="003D1012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3D1012" w:rsidRDefault="003D1012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3D1012" w:rsidRDefault="003D1012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3D1012" w:rsidRDefault="003D1012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3D1012" w:rsidRDefault="003D1012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3D1012" w:rsidRDefault="003D1012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3D1012" w:rsidRDefault="003D1012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sectPr w:rsidR="003D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72C"/>
    <w:multiLevelType w:val="hybridMultilevel"/>
    <w:tmpl w:val="7726560C"/>
    <w:lvl w:ilvl="0" w:tplc="752C7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2451"/>
    <w:multiLevelType w:val="hybridMultilevel"/>
    <w:tmpl w:val="FBFE086C"/>
    <w:lvl w:ilvl="0" w:tplc="6B78461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687CCA"/>
    <w:multiLevelType w:val="hybridMultilevel"/>
    <w:tmpl w:val="B36A574C"/>
    <w:lvl w:ilvl="0" w:tplc="6E3A10E8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608"/>
    <w:multiLevelType w:val="hybridMultilevel"/>
    <w:tmpl w:val="7A3CD24A"/>
    <w:lvl w:ilvl="0" w:tplc="BE46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31FA1"/>
    <w:multiLevelType w:val="hybridMultilevel"/>
    <w:tmpl w:val="E0409196"/>
    <w:lvl w:ilvl="0" w:tplc="6DE8F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47580"/>
    <w:multiLevelType w:val="hybridMultilevel"/>
    <w:tmpl w:val="9AA2A9A8"/>
    <w:lvl w:ilvl="0" w:tplc="7CD0D922">
      <w:start w:val="3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A31B72"/>
    <w:multiLevelType w:val="hybridMultilevel"/>
    <w:tmpl w:val="4934BE3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0E90A5B"/>
    <w:multiLevelType w:val="hybridMultilevel"/>
    <w:tmpl w:val="F0F8F32E"/>
    <w:lvl w:ilvl="0" w:tplc="DE7830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FF3"/>
    <w:multiLevelType w:val="hybridMultilevel"/>
    <w:tmpl w:val="5B124EDA"/>
    <w:lvl w:ilvl="0" w:tplc="0542F0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0DF"/>
    <w:multiLevelType w:val="hybridMultilevel"/>
    <w:tmpl w:val="0EA07F42"/>
    <w:lvl w:ilvl="0" w:tplc="FC48D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228EA"/>
    <w:multiLevelType w:val="hybridMultilevel"/>
    <w:tmpl w:val="7B50262A"/>
    <w:lvl w:ilvl="0" w:tplc="8F809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62D79"/>
    <w:multiLevelType w:val="hybridMultilevel"/>
    <w:tmpl w:val="C77C7B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F327B"/>
    <w:multiLevelType w:val="hybridMultilevel"/>
    <w:tmpl w:val="E3CCBEC2"/>
    <w:lvl w:ilvl="0" w:tplc="422E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01483"/>
    <w:multiLevelType w:val="hybridMultilevel"/>
    <w:tmpl w:val="F5A44E46"/>
    <w:lvl w:ilvl="0" w:tplc="3BACA28A">
      <w:start w:val="1"/>
      <w:numFmt w:val="decimal"/>
      <w:lvlText w:val="%1)"/>
      <w:lvlJc w:val="left"/>
      <w:pPr>
        <w:ind w:left="63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5A1EBB"/>
    <w:multiLevelType w:val="hybridMultilevel"/>
    <w:tmpl w:val="4064A8FE"/>
    <w:lvl w:ilvl="0" w:tplc="DE9E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1564"/>
    <w:multiLevelType w:val="hybridMultilevel"/>
    <w:tmpl w:val="2710D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12777C"/>
    <w:multiLevelType w:val="hybridMultilevel"/>
    <w:tmpl w:val="8C3415FE"/>
    <w:lvl w:ilvl="0" w:tplc="337CAB6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146E9"/>
    <w:multiLevelType w:val="hybridMultilevel"/>
    <w:tmpl w:val="528294B4"/>
    <w:lvl w:ilvl="0" w:tplc="6B784610">
      <w:start w:val="1"/>
      <w:numFmt w:val="decimal"/>
      <w:lvlText w:val="%1)"/>
      <w:lvlJc w:val="left"/>
      <w:pPr>
        <w:ind w:left="6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F3A2476"/>
    <w:multiLevelType w:val="hybridMultilevel"/>
    <w:tmpl w:val="07B402F4"/>
    <w:lvl w:ilvl="0" w:tplc="AB30F448">
      <w:start w:val="2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0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19"/>
  </w:num>
  <w:num w:numId="16">
    <w:abstractNumId w:val="1"/>
  </w:num>
  <w:num w:numId="17">
    <w:abstractNumId w:val="20"/>
  </w:num>
  <w:num w:numId="18">
    <w:abstractNumId w:val="17"/>
  </w:num>
  <w:num w:numId="19">
    <w:abstractNumId w:val="11"/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0"/>
    <w:rsid w:val="00002DBA"/>
    <w:rsid w:val="0000360F"/>
    <w:rsid w:val="00006C52"/>
    <w:rsid w:val="00007500"/>
    <w:rsid w:val="00021F02"/>
    <w:rsid w:val="00024B1D"/>
    <w:rsid w:val="00034D0E"/>
    <w:rsid w:val="00036A67"/>
    <w:rsid w:val="0004119D"/>
    <w:rsid w:val="0004310C"/>
    <w:rsid w:val="00044F80"/>
    <w:rsid w:val="000633E9"/>
    <w:rsid w:val="000708DA"/>
    <w:rsid w:val="00070F54"/>
    <w:rsid w:val="0008326F"/>
    <w:rsid w:val="00085DC2"/>
    <w:rsid w:val="00086194"/>
    <w:rsid w:val="00086302"/>
    <w:rsid w:val="000930FB"/>
    <w:rsid w:val="00094142"/>
    <w:rsid w:val="00094E33"/>
    <w:rsid w:val="000A2640"/>
    <w:rsid w:val="000B5065"/>
    <w:rsid w:val="000D0240"/>
    <w:rsid w:val="000D5830"/>
    <w:rsid w:val="000D6E13"/>
    <w:rsid w:val="000E42AC"/>
    <w:rsid w:val="000E7044"/>
    <w:rsid w:val="000F4095"/>
    <w:rsid w:val="000F6392"/>
    <w:rsid w:val="00105664"/>
    <w:rsid w:val="00113D0B"/>
    <w:rsid w:val="00121F2D"/>
    <w:rsid w:val="00125E15"/>
    <w:rsid w:val="00142DBF"/>
    <w:rsid w:val="001435CD"/>
    <w:rsid w:val="00145F4E"/>
    <w:rsid w:val="00146EAB"/>
    <w:rsid w:val="0015306A"/>
    <w:rsid w:val="00155E3D"/>
    <w:rsid w:val="00157312"/>
    <w:rsid w:val="001575C4"/>
    <w:rsid w:val="00161CD0"/>
    <w:rsid w:val="001779D7"/>
    <w:rsid w:val="00190714"/>
    <w:rsid w:val="001B0427"/>
    <w:rsid w:val="001B3C62"/>
    <w:rsid w:val="001C27C0"/>
    <w:rsid w:val="001D3151"/>
    <w:rsid w:val="001D38E7"/>
    <w:rsid w:val="001D71CE"/>
    <w:rsid w:val="001E1105"/>
    <w:rsid w:val="001E5D5F"/>
    <w:rsid w:val="001F235A"/>
    <w:rsid w:val="001F259D"/>
    <w:rsid w:val="001F6643"/>
    <w:rsid w:val="00203BF7"/>
    <w:rsid w:val="0023272B"/>
    <w:rsid w:val="00236247"/>
    <w:rsid w:val="0024338B"/>
    <w:rsid w:val="0024419A"/>
    <w:rsid w:val="00245F55"/>
    <w:rsid w:val="00255B97"/>
    <w:rsid w:val="00262725"/>
    <w:rsid w:val="00262BB7"/>
    <w:rsid w:val="00266896"/>
    <w:rsid w:val="00277D5B"/>
    <w:rsid w:val="0028161D"/>
    <w:rsid w:val="002A2003"/>
    <w:rsid w:val="002C22B9"/>
    <w:rsid w:val="002D0969"/>
    <w:rsid w:val="002D6B85"/>
    <w:rsid w:val="002E04B9"/>
    <w:rsid w:val="002F3D01"/>
    <w:rsid w:val="0031035F"/>
    <w:rsid w:val="003231E3"/>
    <w:rsid w:val="003268AC"/>
    <w:rsid w:val="00337B06"/>
    <w:rsid w:val="00337B31"/>
    <w:rsid w:val="0034057C"/>
    <w:rsid w:val="00351260"/>
    <w:rsid w:val="0036241C"/>
    <w:rsid w:val="00364709"/>
    <w:rsid w:val="00367A6C"/>
    <w:rsid w:val="00371B12"/>
    <w:rsid w:val="003729FF"/>
    <w:rsid w:val="00373DDA"/>
    <w:rsid w:val="00376D0D"/>
    <w:rsid w:val="0039553F"/>
    <w:rsid w:val="003A0399"/>
    <w:rsid w:val="003A6148"/>
    <w:rsid w:val="003A7218"/>
    <w:rsid w:val="003A7602"/>
    <w:rsid w:val="003D1012"/>
    <w:rsid w:val="003D2D1D"/>
    <w:rsid w:val="003D523C"/>
    <w:rsid w:val="003D6AE9"/>
    <w:rsid w:val="003E13ED"/>
    <w:rsid w:val="004009BC"/>
    <w:rsid w:val="00403C7C"/>
    <w:rsid w:val="004062BB"/>
    <w:rsid w:val="00415C89"/>
    <w:rsid w:val="00430C76"/>
    <w:rsid w:val="00441380"/>
    <w:rsid w:val="0045382D"/>
    <w:rsid w:val="00455E41"/>
    <w:rsid w:val="00460AD1"/>
    <w:rsid w:val="00461D01"/>
    <w:rsid w:val="00464BDA"/>
    <w:rsid w:val="00470154"/>
    <w:rsid w:val="004724E9"/>
    <w:rsid w:val="00473E1C"/>
    <w:rsid w:val="00477C8B"/>
    <w:rsid w:val="00481C5D"/>
    <w:rsid w:val="00482D5F"/>
    <w:rsid w:val="004A3B30"/>
    <w:rsid w:val="004A794C"/>
    <w:rsid w:val="004B4B67"/>
    <w:rsid w:val="004B4BF9"/>
    <w:rsid w:val="004B574C"/>
    <w:rsid w:val="004B5DB2"/>
    <w:rsid w:val="004E0203"/>
    <w:rsid w:val="004E063A"/>
    <w:rsid w:val="004E6F10"/>
    <w:rsid w:val="00502531"/>
    <w:rsid w:val="00502FEB"/>
    <w:rsid w:val="00510BDF"/>
    <w:rsid w:val="00512395"/>
    <w:rsid w:val="005146E3"/>
    <w:rsid w:val="005179D8"/>
    <w:rsid w:val="00543B1B"/>
    <w:rsid w:val="00554A28"/>
    <w:rsid w:val="00562CEC"/>
    <w:rsid w:val="00566E39"/>
    <w:rsid w:val="00571AE5"/>
    <w:rsid w:val="00575D89"/>
    <w:rsid w:val="00580EE8"/>
    <w:rsid w:val="00587F6C"/>
    <w:rsid w:val="005906B1"/>
    <w:rsid w:val="005906DE"/>
    <w:rsid w:val="005938C1"/>
    <w:rsid w:val="005961BA"/>
    <w:rsid w:val="005A6AF5"/>
    <w:rsid w:val="005B159E"/>
    <w:rsid w:val="005B712A"/>
    <w:rsid w:val="005D15BE"/>
    <w:rsid w:val="005D5DFC"/>
    <w:rsid w:val="005D7005"/>
    <w:rsid w:val="005D7A52"/>
    <w:rsid w:val="005E06DF"/>
    <w:rsid w:val="005E0AF2"/>
    <w:rsid w:val="005E609C"/>
    <w:rsid w:val="005E6883"/>
    <w:rsid w:val="005E6899"/>
    <w:rsid w:val="005F5C7E"/>
    <w:rsid w:val="005F7899"/>
    <w:rsid w:val="00605FB2"/>
    <w:rsid w:val="00610DEA"/>
    <w:rsid w:val="00620DCA"/>
    <w:rsid w:val="006362A5"/>
    <w:rsid w:val="006476EE"/>
    <w:rsid w:val="006545D0"/>
    <w:rsid w:val="00664CE9"/>
    <w:rsid w:val="006661FB"/>
    <w:rsid w:val="0067233F"/>
    <w:rsid w:val="00675A9F"/>
    <w:rsid w:val="00685AED"/>
    <w:rsid w:val="00690928"/>
    <w:rsid w:val="00697721"/>
    <w:rsid w:val="006B3E01"/>
    <w:rsid w:val="006C5972"/>
    <w:rsid w:val="006D22D9"/>
    <w:rsid w:val="006D5896"/>
    <w:rsid w:val="006E2D2E"/>
    <w:rsid w:val="006E6508"/>
    <w:rsid w:val="006F0776"/>
    <w:rsid w:val="006F11AB"/>
    <w:rsid w:val="00700C7B"/>
    <w:rsid w:val="0070316A"/>
    <w:rsid w:val="007137B8"/>
    <w:rsid w:val="0071661A"/>
    <w:rsid w:val="00726FA7"/>
    <w:rsid w:val="00730D35"/>
    <w:rsid w:val="00736FA6"/>
    <w:rsid w:val="00737698"/>
    <w:rsid w:val="00741F12"/>
    <w:rsid w:val="00745024"/>
    <w:rsid w:val="00751BE1"/>
    <w:rsid w:val="00761D94"/>
    <w:rsid w:val="00763211"/>
    <w:rsid w:val="00774DA6"/>
    <w:rsid w:val="00775224"/>
    <w:rsid w:val="0077551E"/>
    <w:rsid w:val="00792F76"/>
    <w:rsid w:val="00795B28"/>
    <w:rsid w:val="007A47DD"/>
    <w:rsid w:val="007B0A91"/>
    <w:rsid w:val="007B6226"/>
    <w:rsid w:val="007C02C1"/>
    <w:rsid w:val="007D003D"/>
    <w:rsid w:val="007D10FA"/>
    <w:rsid w:val="007D1536"/>
    <w:rsid w:val="007D2C3C"/>
    <w:rsid w:val="007E6679"/>
    <w:rsid w:val="007E6CCE"/>
    <w:rsid w:val="007F26FA"/>
    <w:rsid w:val="00824B0E"/>
    <w:rsid w:val="008308E0"/>
    <w:rsid w:val="00842EF3"/>
    <w:rsid w:val="00846A03"/>
    <w:rsid w:val="00850E2B"/>
    <w:rsid w:val="00860979"/>
    <w:rsid w:val="00867EDE"/>
    <w:rsid w:val="00875F55"/>
    <w:rsid w:val="00884141"/>
    <w:rsid w:val="00884408"/>
    <w:rsid w:val="00884D27"/>
    <w:rsid w:val="008A0A80"/>
    <w:rsid w:val="008B55CF"/>
    <w:rsid w:val="008B7E4B"/>
    <w:rsid w:val="008C58FE"/>
    <w:rsid w:val="008C6FAB"/>
    <w:rsid w:val="008C70D7"/>
    <w:rsid w:val="008D2EF3"/>
    <w:rsid w:val="008D439E"/>
    <w:rsid w:val="008E190B"/>
    <w:rsid w:val="008E1AE5"/>
    <w:rsid w:val="008E71E9"/>
    <w:rsid w:val="008F05EB"/>
    <w:rsid w:val="008F3206"/>
    <w:rsid w:val="00914408"/>
    <w:rsid w:val="009277F7"/>
    <w:rsid w:val="009426D1"/>
    <w:rsid w:val="00944CCE"/>
    <w:rsid w:val="0094559C"/>
    <w:rsid w:val="00951FB3"/>
    <w:rsid w:val="00956F56"/>
    <w:rsid w:val="00964344"/>
    <w:rsid w:val="009745BB"/>
    <w:rsid w:val="00976A2D"/>
    <w:rsid w:val="00983364"/>
    <w:rsid w:val="0098684F"/>
    <w:rsid w:val="00992E19"/>
    <w:rsid w:val="00997AAF"/>
    <w:rsid w:val="009A4BC4"/>
    <w:rsid w:val="009A555E"/>
    <w:rsid w:val="009B04AE"/>
    <w:rsid w:val="009B1044"/>
    <w:rsid w:val="009B3E0E"/>
    <w:rsid w:val="009B413A"/>
    <w:rsid w:val="009D0F22"/>
    <w:rsid w:val="009D3DFA"/>
    <w:rsid w:val="009E1677"/>
    <w:rsid w:val="009E2607"/>
    <w:rsid w:val="009F5907"/>
    <w:rsid w:val="009F5ED6"/>
    <w:rsid w:val="009F7E1E"/>
    <w:rsid w:val="00A051E2"/>
    <w:rsid w:val="00A05B2C"/>
    <w:rsid w:val="00A06DA1"/>
    <w:rsid w:val="00A12817"/>
    <w:rsid w:val="00A14C1A"/>
    <w:rsid w:val="00A17306"/>
    <w:rsid w:val="00A228D6"/>
    <w:rsid w:val="00A23B91"/>
    <w:rsid w:val="00A2519D"/>
    <w:rsid w:val="00A252A2"/>
    <w:rsid w:val="00A2697E"/>
    <w:rsid w:val="00A30055"/>
    <w:rsid w:val="00A31393"/>
    <w:rsid w:val="00A31A16"/>
    <w:rsid w:val="00A3204C"/>
    <w:rsid w:val="00A44C5F"/>
    <w:rsid w:val="00A46DB1"/>
    <w:rsid w:val="00A50639"/>
    <w:rsid w:val="00A512AB"/>
    <w:rsid w:val="00A54CC9"/>
    <w:rsid w:val="00A55CE1"/>
    <w:rsid w:val="00A61C83"/>
    <w:rsid w:val="00A621AC"/>
    <w:rsid w:val="00A705AF"/>
    <w:rsid w:val="00A7184A"/>
    <w:rsid w:val="00A80BC1"/>
    <w:rsid w:val="00A843A1"/>
    <w:rsid w:val="00A93390"/>
    <w:rsid w:val="00A956AB"/>
    <w:rsid w:val="00AA15AC"/>
    <w:rsid w:val="00AA1918"/>
    <w:rsid w:val="00AB01E7"/>
    <w:rsid w:val="00AB0D02"/>
    <w:rsid w:val="00AB5FAB"/>
    <w:rsid w:val="00AD3110"/>
    <w:rsid w:val="00AD76A4"/>
    <w:rsid w:val="00AE2D75"/>
    <w:rsid w:val="00AE4C2C"/>
    <w:rsid w:val="00AE795D"/>
    <w:rsid w:val="00AF3515"/>
    <w:rsid w:val="00AF4D88"/>
    <w:rsid w:val="00AF7905"/>
    <w:rsid w:val="00B012AD"/>
    <w:rsid w:val="00B0351E"/>
    <w:rsid w:val="00B22108"/>
    <w:rsid w:val="00B248F0"/>
    <w:rsid w:val="00B25D13"/>
    <w:rsid w:val="00B31EBD"/>
    <w:rsid w:val="00B4321F"/>
    <w:rsid w:val="00B46390"/>
    <w:rsid w:val="00B503DD"/>
    <w:rsid w:val="00B55555"/>
    <w:rsid w:val="00B70CC5"/>
    <w:rsid w:val="00B71D9F"/>
    <w:rsid w:val="00B77D49"/>
    <w:rsid w:val="00B81B03"/>
    <w:rsid w:val="00BA322D"/>
    <w:rsid w:val="00BA4D57"/>
    <w:rsid w:val="00BA7DF6"/>
    <w:rsid w:val="00BB6A2F"/>
    <w:rsid w:val="00BC656A"/>
    <w:rsid w:val="00BD656D"/>
    <w:rsid w:val="00BE2CAA"/>
    <w:rsid w:val="00BE7B36"/>
    <w:rsid w:val="00BF2DA0"/>
    <w:rsid w:val="00C00BC6"/>
    <w:rsid w:val="00C032CF"/>
    <w:rsid w:val="00C10B5D"/>
    <w:rsid w:val="00C162B8"/>
    <w:rsid w:val="00C259A1"/>
    <w:rsid w:val="00C31E5D"/>
    <w:rsid w:val="00C351C8"/>
    <w:rsid w:val="00C708A9"/>
    <w:rsid w:val="00C741D5"/>
    <w:rsid w:val="00C76170"/>
    <w:rsid w:val="00C77000"/>
    <w:rsid w:val="00C77CA0"/>
    <w:rsid w:val="00C860E3"/>
    <w:rsid w:val="00C87927"/>
    <w:rsid w:val="00C90DFB"/>
    <w:rsid w:val="00CB2219"/>
    <w:rsid w:val="00CB271B"/>
    <w:rsid w:val="00CC29E0"/>
    <w:rsid w:val="00CE3BFC"/>
    <w:rsid w:val="00CE72DE"/>
    <w:rsid w:val="00CF118D"/>
    <w:rsid w:val="00CF3768"/>
    <w:rsid w:val="00CF4159"/>
    <w:rsid w:val="00CF4420"/>
    <w:rsid w:val="00CF538B"/>
    <w:rsid w:val="00D001BE"/>
    <w:rsid w:val="00D002CF"/>
    <w:rsid w:val="00D00649"/>
    <w:rsid w:val="00D0144B"/>
    <w:rsid w:val="00D0338F"/>
    <w:rsid w:val="00D16C09"/>
    <w:rsid w:val="00D20274"/>
    <w:rsid w:val="00D20A17"/>
    <w:rsid w:val="00D21B90"/>
    <w:rsid w:val="00D36C39"/>
    <w:rsid w:val="00D4226C"/>
    <w:rsid w:val="00D538F5"/>
    <w:rsid w:val="00D56AFB"/>
    <w:rsid w:val="00D60749"/>
    <w:rsid w:val="00D62ED2"/>
    <w:rsid w:val="00D66C5F"/>
    <w:rsid w:val="00D66FA8"/>
    <w:rsid w:val="00D70F30"/>
    <w:rsid w:val="00D76063"/>
    <w:rsid w:val="00D826DF"/>
    <w:rsid w:val="00D9061D"/>
    <w:rsid w:val="00DA0938"/>
    <w:rsid w:val="00DA2417"/>
    <w:rsid w:val="00DB6767"/>
    <w:rsid w:val="00DC3333"/>
    <w:rsid w:val="00DD280A"/>
    <w:rsid w:val="00DD336A"/>
    <w:rsid w:val="00DD7437"/>
    <w:rsid w:val="00DD7926"/>
    <w:rsid w:val="00DE03A9"/>
    <w:rsid w:val="00DE3454"/>
    <w:rsid w:val="00DE3574"/>
    <w:rsid w:val="00DE7453"/>
    <w:rsid w:val="00DE7C6B"/>
    <w:rsid w:val="00DF148C"/>
    <w:rsid w:val="00DF21FE"/>
    <w:rsid w:val="00DF2C05"/>
    <w:rsid w:val="00E015EE"/>
    <w:rsid w:val="00E0209A"/>
    <w:rsid w:val="00E05587"/>
    <w:rsid w:val="00E11F03"/>
    <w:rsid w:val="00E14306"/>
    <w:rsid w:val="00E234D2"/>
    <w:rsid w:val="00E24088"/>
    <w:rsid w:val="00E2534B"/>
    <w:rsid w:val="00E33476"/>
    <w:rsid w:val="00E512FF"/>
    <w:rsid w:val="00E53442"/>
    <w:rsid w:val="00E53E69"/>
    <w:rsid w:val="00E61292"/>
    <w:rsid w:val="00E635AC"/>
    <w:rsid w:val="00E6760D"/>
    <w:rsid w:val="00E83E68"/>
    <w:rsid w:val="00E83F5C"/>
    <w:rsid w:val="00E86877"/>
    <w:rsid w:val="00EA3498"/>
    <w:rsid w:val="00EC0D28"/>
    <w:rsid w:val="00EC33BC"/>
    <w:rsid w:val="00EE1112"/>
    <w:rsid w:val="00EE6345"/>
    <w:rsid w:val="00EE6EC5"/>
    <w:rsid w:val="00EF0DFA"/>
    <w:rsid w:val="00F061E4"/>
    <w:rsid w:val="00F110B5"/>
    <w:rsid w:val="00F14476"/>
    <w:rsid w:val="00F1600D"/>
    <w:rsid w:val="00F21B67"/>
    <w:rsid w:val="00F22628"/>
    <w:rsid w:val="00F30A8F"/>
    <w:rsid w:val="00F42574"/>
    <w:rsid w:val="00F42B61"/>
    <w:rsid w:val="00F5104C"/>
    <w:rsid w:val="00F5458D"/>
    <w:rsid w:val="00F62763"/>
    <w:rsid w:val="00F62F4D"/>
    <w:rsid w:val="00F749E5"/>
    <w:rsid w:val="00F763E9"/>
    <w:rsid w:val="00F805B5"/>
    <w:rsid w:val="00F956DE"/>
    <w:rsid w:val="00FA13CC"/>
    <w:rsid w:val="00FA3808"/>
    <w:rsid w:val="00FA4DB4"/>
    <w:rsid w:val="00FB5F2F"/>
    <w:rsid w:val="00FB648D"/>
    <w:rsid w:val="00FC12F3"/>
    <w:rsid w:val="00FC2BD2"/>
    <w:rsid w:val="00FD2539"/>
    <w:rsid w:val="00FE4369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,Table no. List Paragraph,Bullet1,References,List Paragraph (numbered (a)),IBL List Paragraph,List Paragraph nowy,Numbered List Paragraph,Абзац списка3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Table no. List Paragraph Char,Bullet1 Char,References Char,List Paragraph (numbered (a)) Char,IBL List Paragraph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3D1012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,Table no. List Paragraph,Bullet1,References,List Paragraph (numbered (a)),IBL List Paragraph,List Paragraph nowy,Numbered List Paragraph,Абзац списка3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Table no. List Paragraph Char,Bullet1 Char,References Char,List Paragraph (numbered (a)) Char,IBL List Paragraph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3D101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E3F5-A9A7-4D22-AAFB-1AC8AA87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Hasmik M. Manukyan</cp:lastModifiedBy>
  <cp:revision>22</cp:revision>
  <cp:lastPrinted>2023-02-17T12:16:00Z</cp:lastPrinted>
  <dcterms:created xsi:type="dcterms:W3CDTF">2023-03-24T07:27:00Z</dcterms:created>
  <dcterms:modified xsi:type="dcterms:W3CDTF">2023-03-24T11:49:00Z</dcterms:modified>
</cp:coreProperties>
</file>