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D36FB" w14:textId="77777777" w:rsidR="009E67D6" w:rsidRPr="00B447F0" w:rsidRDefault="009E67D6" w:rsidP="00F72F97">
      <w:pPr>
        <w:spacing w:after="0" w:line="360" w:lineRule="auto"/>
        <w:ind w:right="-192" w:firstLine="567"/>
        <w:jc w:val="center"/>
        <w:rPr>
          <w:rFonts w:ascii="GHEA Grapalat" w:hAnsi="GHEA Grapalat"/>
          <w:b/>
          <w:sz w:val="24"/>
          <w:szCs w:val="24"/>
        </w:rPr>
      </w:pPr>
      <w:r w:rsidRPr="00B447F0">
        <w:rPr>
          <w:rFonts w:ascii="GHEA Grapalat" w:hAnsi="GHEA Grapalat"/>
          <w:b/>
          <w:sz w:val="24"/>
          <w:szCs w:val="24"/>
        </w:rPr>
        <w:t>ՀԻՄՆԱՎՈՐՈՒՄ</w:t>
      </w:r>
    </w:p>
    <w:p w14:paraId="3900EEA5" w14:textId="546EE625" w:rsidR="00A464DA" w:rsidRPr="00B447F0" w:rsidRDefault="0060687C" w:rsidP="00F72F97">
      <w:pPr>
        <w:spacing w:after="0" w:line="360" w:lineRule="auto"/>
        <w:ind w:right="-192" w:firstLine="567"/>
        <w:jc w:val="center"/>
        <w:rPr>
          <w:rFonts w:ascii="GHEA Grapalat" w:hAnsi="GHEA Grapalat"/>
          <w:b/>
          <w:sz w:val="24"/>
          <w:szCs w:val="24"/>
          <w:lang w:val="hy-AM"/>
        </w:rPr>
      </w:pPr>
      <w:r w:rsidRPr="00B447F0">
        <w:rPr>
          <w:rFonts w:ascii="GHEA Grapalat" w:hAnsi="GHEA Grapalat"/>
          <w:b/>
          <w:sz w:val="24"/>
          <w:szCs w:val="24"/>
          <w:lang w:val="hy-AM"/>
        </w:rPr>
        <w:t>«</w:t>
      </w:r>
      <w:r w:rsidR="002C7DB5" w:rsidRPr="00B447F0">
        <w:rPr>
          <w:rFonts w:ascii="GHEA Grapalat" w:hAnsi="GHEA Grapalat"/>
          <w:b/>
          <w:sz w:val="24"/>
          <w:szCs w:val="24"/>
          <w:lang w:val="hy-AM"/>
        </w:rPr>
        <w:t>Թմրամիջոցների և հոգեմետ (հոգեներգործուն) նյութերի մասին» օրենքում լրացում</w:t>
      </w:r>
      <w:r w:rsidR="00EA0143" w:rsidRPr="00B447F0">
        <w:rPr>
          <w:rFonts w:ascii="GHEA Grapalat" w:hAnsi="GHEA Grapalat"/>
          <w:b/>
          <w:sz w:val="24"/>
          <w:szCs w:val="24"/>
          <w:lang w:val="hy-AM"/>
        </w:rPr>
        <w:t xml:space="preserve"> </w:t>
      </w:r>
      <w:r w:rsidR="002C7DB5" w:rsidRPr="00B447F0">
        <w:rPr>
          <w:rFonts w:ascii="GHEA Grapalat" w:hAnsi="GHEA Grapalat"/>
          <w:b/>
          <w:sz w:val="24"/>
          <w:szCs w:val="24"/>
          <w:lang w:val="hy-AM"/>
        </w:rPr>
        <w:t xml:space="preserve">կատարելու մասին» </w:t>
      </w:r>
      <w:r w:rsidR="001A1974" w:rsidRPr="00B447F0">
        <w:rPr>
          <w:rFonts w:ascii="GHEA Grapalat" w:hAnsi="GHEA Grapalat"/>
          <w:b/>
          <w:sz w:val="24"/>
          <w:szCs w:val="24"/>
          <w:lang w:val="hy-AM"/>
        </w:rPr>
        <w:t>օրենքի նախագծ</w:t>
      </w:r>
      <w:r w:rsidRPr="00B447F0">
        <w:rPr>
          <w:rFonts w:ascii="GHEA Grapalat" w:hAnsi="GHEA Grapalat"/>
          <w:b/>
          <w:sz w:val="24"/>
          <w:szCs w:val="24"/>
          <w:lang w:val="hy-AM"/>
        </w:rPr>
        <w:t xml:space="preserve">ի </w:t>
      </w:r>
      <w:r w:rsidR="001A1974" w:rsidRPr="00B447F0">
        <w:rPr>
          <w:rFonts w:ascii="GHEA Grapalat" w:hAnsi="GHEA Grapalat"/>
          <w:b/>
          <w:sz w:val="24"/>
          <w:szCs w:val="24"/>
          <w:lang w:val="hy-AM"/>
        </w:rPr>
        <w:t>ընդունման</w:t>
      </w:r>
    </w:p>
    <w:p w14:paraId="09D6F2ED" w14:textId="77777777" w:rsidR="00B67126" w:rsidRPr="00B447F0" w:rsidRDefault="00B67126" w:rsidP="00F72F97">
      <w:pPr>
        <w:spacing w:after="0" w:line="360" w:lineRule="auto"/>
        <w:ind w:right="-192" w:firstLine="567"/>
        <w:jc w:val="center"/>
        <w:rPr>
          <w:rFonts w:ascii="GHEA Grapalat" w:hAnsi="GHEA Grapalat"/>
          <w:b/>
          <w:sz w:val="24"/>
          <w:szCs w:val="24"/>
          <w:lang w:val="hy-AM"/>
        </w:rPr>
      </w:pPr>
    </w:p>
    <w:p w14:paraId="2C91C0A1" w14:textId="128B0D6E" w:rsidR="001E2271" w:rsidRPr="00B447F0" w:rsidRDefault="007735CA" w:rsidP="00F72F97">
      <w:pPr>
        <w:pStyle w:val="ListParagraph"/>
        <w:numPr>
          <w:ilvl w:val="0"/>
          <w:numId w:val="2"/>
        </w:numPr>
        <w:tabs>
          <w:tab w:val="left" w:pos="990"/>
          <w:tab w:val="left" w:pos="1260"/>
        </w:tabs>
        <w:spacing w:after="0" w:line="360" w:lineRule="auto"/>
        <w:ind w:left="0" w:right="-192" w:firstLine="567"/>
        <w:jc w:val="both"/>
        <w:rPr>
          <w:rFonts w:ascii="GHEA Grapalat" w:hAnsi="GHEA Grapalat"/>
          <w:sz w:val="24"/>
          <w:szCs w:val="24"/>
          <w:lang w:val="hy-AM"/>
        </w:rPr>
      </w:pPr>
      <w:r w:rsidRPr="00B447F0">
        <w:rPr>
          <w:rFonts w:ascii="GHEA Grapalat" w:hAnsi="GHEA Grapalat" w:cs="Sylfaen"/>
          <w:b/>
          <w:sz w:val="24"/>
          <w:szCs w:val="24"/>
          <w:lang w:val="hy-AM"/>
        </w:rPr>
        <w:t xml:space="preserve">Ընթացիկ իրավիճակը և </w:t>
      </w:r>
      <w:r w:rsidR="00456FFB" w:rsidRPr="00B447F0">
        <w:rPr>
          <w:rFonts w:ascii="GHEA Grapalat" w:hAnsi="GHEA Grapalat" w:cs="Sylfaen"/>
          <w:b/>
          <w:sz w:val="24"/>
          <w:szCs w:val="24"/>
          <w:lang w:val="hy-AM"/>
        </w:rPr>
        <w:t>նախագծի</w:t>
      </w:r>
      <w:r w:rsidRPr="00B447F0">
        <w:rPr>
          <w:rFonts w:ascii="GHEA Grapalat" w:hAnsi="GHEA Grapalat" w:cs="Sylfaen"/>
          <w:b/>
          <w:sz w:val="24"/>
          <w:szCs w:val="24"/>
          <w:lang w:val="hy-AM"/>
        </w:rPr>
        <w:t xml:space="preserve"> ընդունման անհրաժեշտությունը</w:t>
      </w:r>
      <w:r w:rsidR="00F72F97">
        <w:rPr>
          <w:rFonts w:ascii="Microsoft JhengHei" w:eastAsia="Microsoft JhengHei" w:hAnsi="Microsoft JhengHei" w:cs="Microsoft JhengHei"/>
          <w:b/>
          <w:sz w:val="24"/>
          <w:szCs w:val="24"/>
          <w:lang w:val="hy-AM"/>
        </w:rPr>
        <w:t>․</w:t>
      </w:r>
      <w:r w:rsidR="009E67D6" w:rsidRPr="00B447F0">
        <w:rPr>
          <w:rFonts w:ascii="GHEA Grapalat" w:hAnsi="GHEA Grapalat"/>
          <w:sz w:val="24"/>
          <w:szCs w:val="24"/>
          <w:lang w:val="hy-AM"/>
        </w:rPr>
        <w:t xml:space="preserve">    </w:t>
      </w:r>
    </w:p>
    <w:p w14:paraId="1DB0D1A5" w14:textId="449B449E" w:rsidR="001E2271" w:rsidRPr="00B447F0" w:rsidRDefault="001E2271" w:rsidP="00F72F97">
      <w:pPr>
        <w:shd w:val="clear" w:color="auto" w:fill="FFFFFF"/>
        <w:tabs>
          <w:tab w:val="left" w:pos="90"/>
          <w:tab w:val="left" w:pos="1134"/>
        </w:tabs>
        <w:spacing w:after="0" w:line="360" w:lineRule="auto"/>
        <w:ind w:right="-192" w:firstLine="567"/>
        <w:jc w:val="both"/>
        <w:rPr>
          <w:rFonts w:ascii="GHEA Grapalat" w:hAnsi="GHEA Grapalat"/>
          <w:sz w:val="24"/>
          <w:szCs w:val="24"/>
          <w:lang w:val="hy-AM"/>
        </w:rPr>
      </w:pPr>
      <w:r w:rsidRPr="00B447F0">
        <w:rPr>
          <w:rFonts w:ascii="GHEA Grapalat" w:hAnsi="GHEA Grapalat"/>
          <w:sz w:val="24"/>
          <w:szCs w:val="24"/>
          <w:lang w:val="hy-AM"/>
        </w:rPr>
        <w:t>ՄԱԿ-ի թմրամիջոցների և հանցավորության գրասենյակի 2025 թվականի «Աշխարհի թմրամիջոցների զեկույցի» (այսուհետ՝ Զեկույց) համաձայն՝ թմրամիջոցների ապօրինի շրջանառությունը հանցավոր կազմակերպությունների եկամտի գեներացման կարևոր աղբյուրներից է։ Նույնը հավաստվում է Եվրոպոլի և ԵՄ թմրամիջոցների գործակալության համատեղ ուսումնասիրությամբ, որի արդյունքների համաձայն՝ թմրամիջոցների ապօրինի շրջանառությունը կազմակերպված հանցավորության շահույթի գեներացման հիմնական աղբյուրներից մեկն է՝ կազմելով հանցավորության համաշխարհային շահույթի մոտ մեկ հինգերորդը</w:t>
      </w:r>
      <w:r w:rsidRPr="00B447F0">
        <w:rPr>
          <w:rStyle w:val="FootnoteReference"/>
          <w:rFonts w:ascii="GHEA Grapalat" w:hAnsi="GHEA Grapalat"/>
          <w:sz w:val="24"/>
          <w:szCs w:val="24"/>
          <w:lang w:val="hy-AM"/>
        </w:rPr>
        <w:footnoteReference w:id="1"/>
      </w:r>
      <w:r w:rsidR="00F72F97" w:rsidRPr="00B447F0">
        <w:rPr>
          <w:rFonts w:ascii="GHEA Grapalat" w:hAnsi="GHEA Grapalat"/>
          <w:sz w:val="24"/>
          <w:szCs w:val="24"/>
          <w:lang w:val="hy-AM"/>
        </w:rPr>
        <w:t>։</w:t>
      </w:r>
      <w:r w:rsidRPr="00B447F0">
        <w:rPr>
          <w:rFonts w:ascii="GHEA Grapalat" w:hAnsi="GHEA Grapalat"/>
          <w:sz w:val="24"/>
          <w:szCs w:val="24"/>
          <w:lang w:val="hy-AM"/>
        </w:rPr>
        <w:t xml:space="preserve"> </w:t>
      </w:r>
    </w:p>
    <w:p w14:paraId="7DDDD77D" w14:textId="1CA2CA68" w:rsidR="001E2271" w:rsidRPr="00B447F0" w:rsidRDefault="001E2271" w:rsidP="00F72F97">
      <w:pPr>
        <w:shd w:val="clear" w:color="auto" w:fill="FFFFFF"/>
        <w:tabs>
          <w:tab w:val="left" w:pos="90"/>
          <w:tab w:val="left" w:pos="1134"/>
        </w:tabs>
        <w:spacing w:after="0" w:line="360" w:lineRule="auto"/>
        <w:ind w:right="-192" w:firstLine="567"/>
        <w:jc w:val="both"/>
        <w:rPr>
          <w:rFonts w:ascii="GHEA Grapalat" w:hAnsi="GHEA Grapalat"/>
          <w:sz w:val="24"/>
          <w:szCs w:val="24"/>
          <w:lang w:val="hy-AM"/>
        </w:rPr>
      </w:pPr>
      <w:r w:rsidRPr="00B447F0">
        <w:rPr>
          <w:rFonts w:ascii="GHEA Grapalat" w:hAnsi="GHEA Grapalat"/>
          <w:sz w:val="24"/>
          <w:szCs w:val="24"/>
          <w:lang w:val="hy-AM"/>
        </w:rPr>
        <w:t xml:space="preserve">Զեկույցի համաձայն՝ հանցավոր կազմակերպությունների միջև այս ոլորտում մրցակցությունը հանգեցնում է նրանց կողմից բռնության կիրառման, և այս խնդիրն առկա է մի շարք տարածաշրջաններում, այդ թվում՝ վերջին տարիներին՝ Արևմտյան Եվրոպայում։ Զեկույցի համաձայն՝ արձանագրվում են </w:t>
      </w:r>
      <w:r w:rsidR="00403EEA" w:rsidRPr="00B447F0">
        <w:rPr>
          <w:rFonts w:ascii="GHEA Grapalat" w:hAnsi="GHEA Grapalat"/>
          <w:sz w:val="24"/>
          <w:szCs w:val="24"/>
          <w:lang w:val="hy-AM"/>
        </w:rPr>
        <w:t xml:space="preserve">թմրամիջոցների </w:t>
      </w:r>
      <w:r w:rsidRPr="00B447F0">
        <w:rPr>
          <w:rFonts w:ascii="GHEA Grapalat" w:hAnsi="GHEA Grapalat"/>
          <w:sz w:val="24"/>
          <w:szCs w:val="24"/>
          <w:lang w:val="hy-AM"/>
        </w:rPr>
        <w:t xml:space="preserve">ապօրինի շրջանառության ռեկորդային թվեր, և Ասիայում ու Աֆրիկայում ձևավորվում են նոր շուկաներ։ </w:t>
      </w:r>
    </w:p>
    <w:p w14:paraId="1F45DF37" w14:textId="2A08D349" w:rsidR="001E2271" w:rsidRPr="00B447F0" w:rsidRDefault="001E2271" w:rsidP="00F72F97">
      <w:pPr>
        <w:shd w:val="clear" w:color="auto" w:fill="FFFFFF"/>
        <w:tabs>
          <w:tab w:val="left" w:pos="90"/>
          <w:tab w:val="left" w:pos="1134"/>
        </w:tabs>
        <w:spacing w:after="0" w:line="360" w:lineRule="auto"/>
        <w:ind w:right="-192" w:firstLine="567"/>
        <w:jc w:val="both"/>
        <w:rPr>
          <w:rFonts w:ascii="GHEA Grapalat" w:hAnsi="GHEA Grapalat"/>
          <w:sz w:val="24"/>
          <w:szCs w:val="24"/>
          <w:lang w:val="hy-AM"/>
        </w:rPr>
      </w:pPr>
      <w:r w:rsidRPr="00B447F0">
        <w:rPr>
          <w:rFonts w:ascii="GHEA Grapalat" w:hAnsi="GHEA Grapalat"/>
          <w:sz w:val="24"/>
          <w:szCs w:val="24"/>
          <w:lang w:val="hy-AM"/>
        </w:rPr>
        <w:t xml:space="preserve">Հայաստանի Հանրապետության </w:t>
      </w:r>
      <w:r w:rsidR="00403EEA" w:rsidRPr="00B447F0">
        <w:rPr>
          <w:rFonts w:ascii="GHEA Grapalat" w:hAnsi="GHEA Grapalat"/>
          <w:sz w:val="24"/>
          <w:szCs w:val="24"/>
          <w:lang w:val="hy-AM"/>
        </w:rPr>
        <w:t>իրավապահ մարմինների կողմից</w:t>
      </w:r>
      <w:r w:rsidRPr="00B447F0">
        <w:rPr>
          <w:rFonts w:ascii="GHEA Grapalat" w:hAnsi="GHEA Grapalat"/>
          <w:sz w:val="24"/>
          <w:szCs w:val="24"/>
          <w:lang w:val="hy-AM"/>
        </w:rPr>
        <w:t xml:space="preserve"> 2020-2025 թվականների </w:t>
      </w:r>
      <w:r w:rsidR="00403EEA" w:rsidRPr="00B447F0">
        <w:rPr>
          <w:rFonts w:ascii="GHEA Grapalat" w:hAnsi="GHEA Grapalat"/>
          <w:sz w:val="24"/>
          <w:szCs w:val="24"/>
          <w:lang w:val="hy-AM"/>
        </w:rPr>
        <w:t xml:space="preserve">ընթացքում </w:t>
      </w:r>
      <w:r w:rsidRPr="00B447F0">
        <w:rPr>
          <w:rFonts w:ascii="GHEA Grapalat" w:hAnsi="GHEA Grapalat"/>
          <w:sz w:val="24"/>
          <w:szCs w:val="24"/>
          <w:lang w:val="hy-AM"/>
        </w:rPr>
        <w:t>թմրամիջոցների առգրավման տվյալներ</w:t>
      </w:r>
      <w:r w:rsidR="00616665" w:rsidRPr="00B447F0">
        <w:rPr>
          <w:rFonts w:ascii="GHEA Grapalat" w:hAnsi="GHEA Grapalat"/>
          <w:sz w:val="24"/>
          <w:szCs w:val="24"/>
          <w:lang w:val="hy-AM"/>
        </w:rPr>
        <w:t>ը</w:t>
      </w:r>
      <w:r w:rsidRPr="00B447F0">
        <w:rPr>
          <w:rFonts w:ascii="GHEA Grapalat" w:hAnsi="GHEA Grapalat"/>
          <w:sz w:val="24"/>
          <w:szCs w:val="24"/>
          <w:lang w:val="hy-AM"/>
        </w:rPr>
        <w:t xml:space="preserve"> վկայում են այն մասին, որ ՀՀ-ում առավել տարածված է բնական ծագման թմրամիջոցների՝ </w:t>
      </w:r>
      <w:r w:rsidR="008900B5" w:rsidRPr="00B447F0">
        <w:rPr>
          <w:rFonts w:ascii="GHEA Grapalat" w:hAnsi="GHEA Grapalat"/>
          <w:sz w:val="24"/>
          <w:szCs w:val="24"/>
          <w:lang w:val="hy-AM"/>
        </w:rPr>
        <w:t>«</w:t>
      </w:r>
      <w:r w:rsidRPr="00B447F0">
        <w:rPr>
          <w:rFonts w:ascii="GHEA Grapalat" w:hAnsi="GHEA Grapalat"/>
          <w:sz w:val="24"/>
          <w:szCs w:val="24"/>
          <w:lang w:val="hy-AM"/>
        </w:rPr>
        <w:t>կանեփի</w:t>
      </w:r>
      <w:r w:rsidR="008900B5" w:rsidRPr="00B447F0">
        <w:rPr>
          <w:rFonts w:ascii="GHEA Grapalat" w:hAnsi="GHEA Grapalat"/>
          <w:sz w:val="24"/>
          <w:szCs w:val="24"/>
          <w:lang w:val="hy-AM"/>
        </w:rPr>
        <w:t>»</w:t>
      </w:r>
      <w:r w:rsidRPr="00B447F0">
        <w:rPr>
          <w:rFonts w:ascii="GHEA Grapalat" w:hAnsi="GHEA Grapalat"/>
          <w:sz w:val="24"/>
          <w:szCs w:val="24"/>
          <w:lang w:val="hy-AM"/>
        </w:rPr>
        <w:t xml:space="preserve"> և </w:t>
      </w:r>
      <w:r w:rsidR="008900B5" w:rsidRPr="00B447F0">
        <w:rPr>
          <w:rFonts w:ascii="GHEA Grapalat" w:hAnsi="GHEA Grapalat"/>
          <w:sz w:val="24"/>
          <w:szCs w:val="24"/>
          <w:lang w:val="hy-AM"/>
        </w:rPr>
        <w:t>«</w:t>
      </w:r>
      <w:r w:rsidRPr="00B447F0">
        <w:rPr>
          <w:rFonts w:ascii="GHEA Grapalat" w:hAnsi="GHEA Grapalat"/>
          <w:sz w:val="24"/>
          <w:szCs w:val="24"/>
          <w:lang w:val="hy-AM"/>
        </w:rPr>
        <w:t>մարիխուանայի</w:t>
      </w:r>
      <w:r w:rsidR="008900B5" w:rsidRPr="00B447F0">
        <w:rPr>
          <w:rFonts w:ascii="GHEA Grapalat" w:hAnsi="GHEA Grapalat"/>
          <w:sz w:val="24"/>
          <w:szCs w:val="24"/>
          <w:lang w:val="hy-AM"/>
        </w:rPr>
        <w:t>»</w:t>
      </w:r>
      <w:r w:rsidRPr="00B447F0">
        <w:rPr>
          <w:rFonts w:ascii="GHEA Grapalat" w:hAnsi="GHEA Grapalat"/>
          <w:sz w:val="24"/>
          <w:szCs w:val="24"/>
          <w:lang w:val="hy-AM"/>
        </w:rPr>
        <w:t xml:space="preserve"> ապօրինի շրջանառությունը։ Դրանց տարածվածությունը պայմանավորված է այն հանգամանքով, որ այդ թմրամիջոցների հումքը՝ </w:t>
      </w:r>
      <w:r w:rsidR="00F72F97">
        <w:rPr>
          <w:rFonts w:ascii="GHEA Grapalat" w:hAnsi="GHEA Grapalat"/>
          <w:sz w:val="24"/>
          <w:szCs w:val="24"/>
          <w:lang w:val="hy-AM"/>
        </w:rPr>
        <w:t></w:t>
      </w:r>
      <w:r w:rsidRPr="00B447F0">
        <w:rPr>
          <w:rFonts w:ascii="GHEA Grapalat" w:hAnsi="GHEA Grapalat"/>
          <w:sz w:val="24"/>
          <w:szCs w:val="24"/>
          <w:lang w:val="hy-AM"/>
        </w:rPr>
        <w:t>կանեփ</w:t>
      </w:r>
      <w:r w:rsidR="00F72F97">
        <w:rPr>
          <w:rFonts w:ascii="GHEA Grapalat" w:hAnsi="GHEA Grapalat"/>
          <w:sz w:val="24"/>
          <w:szCs w:val="24"/>
          <w:lang w:val="hy-AM"/>
        </w:rPr>
        <w:t></w:t>
      </w:r>
      <w:r w:rsidRPr="00B447F0">
        <w:rPr>
          <w:rFonts w:ascii="GHEA Grapalat" w:hAnsi="GHEA Grapalat"/>
          <w:sz w:val="24"/>
          <w:szCs w:val="24"/>
          <w:lang w:val="hy-AM"/>
        </w:rPr>
        <w:t xml:space="preserve"> տեսակի բույսը</w:t>
      </w:r>
      <w:r w:rsidR="00616665" w:rsidRPr="00B447F0">
        <w:rPr>
          <w:rFonts w:ascii="GHEA Grapalat" w:hAnsi="GHEA Grapalat"/>
          <w:sz w:val="24"/>
          <w:szCs w:val="24"/>
          <w:lang w:val="hy-AM"/>
        </w:rPr>
        <w:t>,</w:t>
      </w:r>
      <w:r w:rsidRPr="00B447F0">
        <w:rPr>
          <w:rFonts w:ascii="GHEA Grapalat" w:hAnsi="GHEA Grapalat"/>
          <w:sz w:val="24"/>
          <w:szCs w:val="24"/>
          <w:lang w:val="hy-AM"/>
        </w:rPr>
        <w:t xml:space="preserve"> աճում է հանրապետության ողջ տարածքում, և մեծամասամբ </w:t>
      </w:r>
      <w:r w:rsidR="00403EEA" w:rsidRPr="00B447F0">
        <w:rPr>
          <w:rFonts w:ascii="GHEA Grapalat" w:hAnsi="GHEA Grapalat"/>
          <w:sz w:val="24"/>
          <w:szCs w:val="24"/>
          <w:lang w:val="hy-AM"/>
        </w:rPr>
        <w:t>«</w:t>
      </w:r>
      <w:r w:rsidRPr="00B447F0">
        <w:rPr>
          <w:rFonts w:ascii="GHEA Grapalat" w:hAnsi="GHEA Grapalat"/>
          <w:sz w:val="24"/>
          <w:szCs w:val="24"/>
          <w:lang w:val="hy-AM"/>
        </w:rPr>
        <w:t>մարիխուանա</w:t>
      </w:r>
      <w:r w:rsidR="00403EEA" w:rsidRPr="00B447F0">
        <w:rPr>
          <w:rFonts w:ascii="GHEA Grapalat" w:hAnsi="GHEA Grapalat"/>
          <w:sz w:val="24"/>
          <w:szCs w:val="24"/>
          <w:lang w:val="hy-AM"/>
        </w:rPr>
        <w:t>»</w:t>
      </w:r>
      <w:r w:rsidRPr="00B447F0">
        <w:rPr>
          <w:rFonts w:ascii="GHEA Grapalat" w:hAnsi="GHEA Grapalat"/>
          <w:sz w:val="24"/>
          <w:szCs w:val="24"/>
          <w:lang w:val="hy-AM"/>
        </w:rPr>
        <w:t xml:space="preserve"> տեսակի թմրամիջոցը ստանում են հենց այդ բույսից</w:t>
      </w:r>
      <w:r w:rsidR="00F72F97">
        <w:rPr>
          <w:rFonts w:ascii="GHEA Grapalat" w:hAnsi="GHEA Grapalat"/>
          <w:sz w:val="24"/>
          <w:szCs w:val="24"/>
          <w:lang w:val="hy-AM"/>
        </w:rPr>
        <w:t>՝</w:t>
      </w:r>
      <w:r w:rsidRPr="00B447F0">
        <w:rPr>
          <w:rFonts w:ascii="GHEA Grapalat" w:hAnsi="GHEA Grapalat"/>
          <w:sz w:val="24"/>
          <w:szCs w:val="24"/>
          <w:lang w:val="hy-AM"/>
        </w:rPr>
        <w:t xml:space="preserve"> տնայնագործական եղանակով:</w:t>
      </w:r>
    </w:p>
    <w:p w14:paraId="6ADE307E" w14:textId="2F9E5FAD" w:rsidR="00616665" w:rsidRPr="00B447F0" w:rsidRDefault="001E2271" w:rsidP="00F72F97">
      <w:pPr>
        <w:shd w:val="clear" w:color="auto" w:fill="FFFFFF"/>
        <w:tabs>
          <w:tab w:val="left" w:pos="90"/>
          <w:tab w:val="left" w:pos="1134"/>
        </w:tabs>
        <w:spacing w:after="0" w:line="360" w:lineRule="auto"/>
        <w:ind w:right="-192" w:firstLine="567"/>
        <w:jc w:val="both"/>
        <w:rPr>
          <w:rFonts w:ascii="GHEA Grapalat" w:hAnsi="GHEA Grapalat"/>
          <w:sz w:val="24"/>
          <w:szCs w:val="24"/>
          <w:lang w:val="hy-AM"/>
        </w:rPr>
      </w:pPr>
      <w:r w:rsidRPr="00B447F0">
        <w:rPr>
          <w:rFonts w:ascii="GHEA Grapalat" w:hAnsi="GHEA Grapalat"/>
          <w:sz w:val="24"/>
          <w:szCs w:val="24"/>
          <w:lang w:val="hy-AM"/>
        </w:rPr>
        <w:t xml:space="preserve">Միաժամանակ, տարեցտարի աճում է առգրավված սինթետիկ թմրամիջոցների </w:t>
      </w:r>
      <w:r w:rsidR="00A41B8A" w:rsidRPr="00B447F0">
        <w:rPr>
          <w:rFonts w:ascii="GHEA Grapalat" w:hAnsi="GHEA Grapalat"/>
          <w:sz w:val="24"/>
          <w:szCs w:val="24"/>
          <w:lang w:val="hy-AM"/>
        </w:rPr>
        <w:t>ծավալը</w:t>
      </w:r>
      <w:r w:rsidRPr="00B447F0">
        <w:rPr>
          <w:rFonts w:ascii="GHEA Grapalat" w:hAnsi="GHEA Grapalat"/>
          <w:sz w:val="24"/>
          <w:szCs w:val="24"/>
          <w:lang w:val="hy-AM"/>
        </w:rPr>
        <w:t xml:space="preserve">, ինչը վկայում է </w:t>
      </w:r>
      <w:r w:rsidR="00616665" w:rsidRPr="00B447F0">
        <w:rPr>
          <w:rFonts w:ascii="GHEA Grapalat" w:hAnsi="GHEA Grapalat"/>
          <w:sz w:val="24"/>
          <w:szCs w:val="24"/>
          <w:lang w:val="hy-AM"/>
        </w:rPr>
        <w:t xml:space="preserve">ինչպես </w:t>
      </w:r>
      <w:r w:rsidRPr="00B447F0">
        <w:rPr>
          <w:rFonts w:ascii="GHEA Grapalat" w:hAnsi="GHEA Grapalat"/>
          <w:sz w:val="24"/>
          <w:szCs w:val="24"/>
          <w:lang w:val="hy-AM"/>
        </w:rPr>
        <w:t>դրանց ապօրինի շրջանառության կայուն աճի միտումների</w:t>
      </w:r>
      <w:r w:rsidR="00616665" w:rsidRPr="00B447F0">
        <w:rPr>
          <w:rFonts w:ascii="GHEA Grapalat" w:hAnsi="GHEA Grapalat"/>
          <w:sz w:val="24"/>
          <w:szCs w:val="24"/>
          <w:lang w:val="hy-AM"/>
        </w:rPr>
        <w:t>, այնպես էլ</w:t>
      </w:r>
      <w:r w:rsidR="00F72F97">
        <w:rPr>
          <w:rFonts w:ascii="GHEA Grapalat" w:hAnsi="GHEA Grapalat"/>
          <w:sz w:val="24"/>
          <w:szCs w:val="24"/>
          <w:lang w:val="hy-AM"/>
        </w:rPr>
        <w:t>՝</w:t>
      </w:r>
      <w:r w:rsidR="00616665" w:rsidRPr="00B447F0">
        <w:rPr>
          <w:rFonts w:ascii="GHEA Grapalat" w:hAnsi="GHEA Grapalat"/>
          <w:sz w:val="24"/>
          <w:szCs w:val="24"/>
          <w:lang w:val="hy-AM"/>
        </w:rPr>
        <w:t xml:space="preserve"> իրավապահ մարմինների աշխատանքի արդյունավետության բարձրացման մասին։</w:t>
      </w:r>
      <w:r w:rsidRPr="00B447F0">
        <w:rPr>
          <w:rFonts w:ascii="GHEA Grapalat" w:hAnsi="GHEA Grapalat"/>
          <w:sz w:val="24"/>
          <w:szCs w:val="24"/>
          <w:lang w:val="hy-AM"/>
        </w:rPr>
        <w:t xml:space="preserve"> </w:t>
      </w:r>
    </w:p>
    <w:p w14:paraId="5690F428" w14:textId="4FE04BE1" w:rsidR="001E2271" w:rsidRPr="00B447F0" w:rsidRDefault="001E2271" w:rsidP="00F72F97">
      <w:pPr>
        <w:shd w:val="clear" w:color="auto" w:fill="FFFFFF"/>
        <w:tabs>
          <w:tab w:val="left" w:pos="90"/>
          <w:tab w:val="left" w:pos="1134"/>
        </w:tabs>
        <w:spacing w:after="0" w:line="360" w:lineRule="auto"/>
        <w:ind w:right="-192" w:firstLine="567"/>
        <w:jc w:val="both"/>
        <w:rPr>
          <w:rFonts w:ascii="GHEA Grapalat" w:hAnsi="GHEA Grapalat"/>
          <w:sz w:val="24"/>
          <w:szCs w:val="24"/>
          <w:lang w:val="hy-AM"/>
        </w:rPr>
      </w:pPr>
      <w:r w:rsidRPr="00B447F0">
        <w:rPr>
          <w:rFonts w:ascii="GHEA Grapalat" w:hAnsi="GHEA Grapalat"/>
          <w:sz w:val="24"/>
          <w:szCs w:val="24"/>
          <w:lang w:val="hy-AM"/>
        </w:rPr>
        <w:lastRenderedPageBreak/>
        <w:t xml:space="preserve">Այսպես, օրինակ, 2022 թվականին առգրավվել </w:t>
      </w:r>
      <w:r w:rsidR="008900B5" w:rsidRPr="00B447F0">
        <w:rPr>
          <w:rFonts w:ascii="GHEA Grapalat" w:hAnsi="GHEA Grapalat"/>
          <w:sz w:val="24"/>
          <w:szCs w:val="24"/>
          <w:lang w:val="hy-AM"/>
        </w:rPr>
        <w:t>է</w:t>
      </w:r>
      <w:r w:rsidRPr="00B447F0">
        <w:rPr>
          <w:rFonts w:ascii="GHEA Grapalat" w:hAnsi="GHEA Grapalat"/>
          <w:sz w:val="24"/>
          <w:szCs w:val="24"/>
          <w:lang w:val="hy-AM"/>
        </w:rPr>
        <w:t xml:space="preserve"> 20 կգ 571 գ սինթետիկ թմրամիջոց, մինչդեռ 2024 թվականին՝ 38 կգ 547 գ, իսկ 2025 թվականի</w:t>
      </w:r>
      <w:r w:rsidR="008900B5" w:rsidRPr="00B447F0">
        <w:rPr>
          <w:rFonts w:ascii="GHEA Grapalat" w:hAnsi="GHEA Grapalat"/>
          <w:sz w:val="24"/>
          <w:szCs w:val="24"/>
          <w:lang w:val="hy-AM"/>
        </w:rPr>
        <w:t>ն՝</w:t>
      </w:r>
      <w:r w:rsidRPr="00B447F0">
        <w:rPr>
          <w:rFonts w:ascii="GHEA Grapalat" w:hAnsi="GHEA Grapalat"/>
          <w:sz w:val="24"/>
          <w:szCs w:val="24"/>
          <w:lang w:val="hy-AM"/>
        </w:rPr>
        <w:t xml:space="preserve"> </w:t>
      </w:r>
      <w:r w:rsidR="008900B5" w:rsidRPr="00B447F0">
        <w:rPr>
          <w:rFonts w:ascii="GHEA Grapalat" w:hAnsi="GHEA Grapalat"/>
          <w:sz w:val="24"/>
          <w:szCs w:val="24"/>
          <w:lang w:val="hy-AM"/>
        </w:rPr>
        <w:t>213</w:t>
      </w:r>
      <w:r w:rsidRPr="00B447F0">
        <w:rPr>
          <w:rFonts w:ascii="GHEA Grapalat" w:hAnsi="GHEA Grapalat"/>
          <w:sz w:val="24"/>
          <w:szCs w:val="24"/>
          <w:lang w:val="hy-AM"/>
        </w:rPr>
        <w:t xml:space="preserve"> կգ </w:t>
      </w:r>
      <w:r w:rsidR="008900B5" w:rsidRPr="00B447F0">
        <w:rPr>
          <w:rFonts w:ascii="GHEA Grapalat" w:hAnsi="GHEA Grapalat"/>
          <w:sz w:val="24"/>
          <w:szCs w:val="24"/>
          <w:lang w:val="hy-AM"/>
        </w:rPr>
        <w:t>898</w:t>
      </w:r>
      <w:r w:rsidRPr="00B447F0">
        <w:rPr>
          <w:rFonts w:ascii="GHEA Grapalat" w:hAnsi="GHEA Grapalat"/>
          <w:sz w:val="24"/>
          <w:szCs w:val="24"/>
          <w:lang w:val="hy-AM"/>
        </w:rPr>
        <w:t xml:space="preserve"> գ։ Այնուամենայնիվ, առանցքային</w:t>
      </w:r>
      <w:r w:rsidR="006274A0" w:rsidRPr="00B447F0">
        <w:rPr>
          <w:rFonts w:ascii="GHEA Grapalat" w:hAnsi="GHEA Grapalat"/>
          <w:sz w:val="24"/>
          <w:szCs w:val="24"/>
          <w:lang w:val="hy-AM"/>
        </w:rPr>
        <w:t xml:space="preserve"> է</w:t>
      </w:r>
      <w:r w:rsidRPr="00B447F0">
        <w:rPr>
          <w:rFonts w:ascii="GHEA Grapalat" w:hAnsi="GHEA Grapalat"/>
          <w:sz w:val="24"/>
          <w:szCs w:val="24"/>
          <w:lang w:val="hy-AM"/>
        </w:rPr>
        <w:t xml:space="preserve">, որ Հայաստանի Հանրապետությունը չի հանդիսանում սինթետիկ թմրամիջոցներ արտադրող երկիր. վերջին 10 տարիների ընթացքում արձանագրվել է այդպիսի </w:t>
      </w:r>
      <w:r w:rsidR="008900B5" w:rsidRPr="00B447F0">
        <w:rPr>
          <w:rFonts w:ascii="GHEA Grapalat" w:hAnsi="GHEA Grapalat"/>
          <w:sz w:val="24"/>
          <w:szCs w:val="24"/>
          <w:lang w:val="hy-AM"/>
        </w:rPr>
        <w:t>մեկ</w:t>
      </w:r>
      <w:r w:rsidRPr="00B447F0">
        <w:rPr>
          <w:rFonts w:ascii="GHEA Grapalat" w:hAnsi="GHEA Grapalat"/>
          <w:sz w:val="24"/>
          <w:szCs w:val="24"/>
          <w:lang w:val="hy-AM"/>
        </w:rPr>
        <w:t xml:space="preserve"> դեպք, </w:t>
      </w:r>
      <w:r w:rsidR="00616665" w:rsidRPr="00B447F0">
        <w:rPr>
          <w:rFonts w:ascii="GHEA Grapalat" w:hAnsi="GHEA Grapalat"/>
          <w:sz w:val="24"/>
          <w:szCs w:val="24"/>
          <w:lang w:val="hy-AM"/>
        </w:rPr>
        <w:t>իսկ</w:t>
      </w:r>
      <w:r w:rsidRPr="00B447F0">
        <w:rPr>
          <w:rFonts w:ascii="GHEA Grapalat" w:hAnsi="GHEA Grapalat"/>
          <w:sz w:val="24"/>
          <w:szCs w:val="24"/>
          <w:lang w:val="hy-AM"/>
        </w:rPr>
        <w:t xml:space="preserve"> հանրապետության տարածքում առգրավված սինթետիկ թմրամիջոցները ներկրվում են արտերկրից՝ հիմնականում Իրանի Իսլամական Հանրապետությունից, Ռուսաստանի Դաշնությունից, եվրոպական երկրներից:</w:t>
      </w:r>
    </w:p>
    <w:p w14:paraId="4550362D" w14:textId="414F628B" w:rsidR="001E2271" w:rsidRPr="00B447F0" w:rsidRDefault="001E2271" w:rsidP="00F72F97">
      <w:pPr>
        <w:shd w:val="clear" w:color="auto" w:fill="FFFFFF"/>
        <w:tabs>
          <w:tab w:val="left" w:pos="90"/>
          <w:tab w:val="left" w:pos="1134"/>
        </w:tabs>
        <w:spacing w:after="0" w:line="360" w:lineRule="auto"/>
        <w:ind w:right="-192" w:firstLine="567"/>
        <w:jc w:val="both"/>
        <w:rPr>
          <w:rFonts w:ascii="GHEA Grapalat" w:hAnsi="GHEA Grapalat"/>
          <w:sz w:val="24"/>
          <w:szCs w:val="24"/>
          <w:lang w:val="hy-AM"/>
        </w:rPr>
      </w:pPr>
      <w:r w:rsidRPr="00B447F0">
        <w:rPr>
          <w:rFonts w:ascii="GHEA Grapalat" w:hAnsi="GHEA Grapalat"/>
          <w:sz w:val="24"/>
          <w:szCs w:val="24"/>
          <w:lang w:val="hy-AM"/>
        </w:rPr>
        <w:t xml:space="preserve">Միաժամանակ, ՀՀ-ում գործող նարկոլոգիական բժշկական կենտրոններում հիվանդանոցային բուժում ստացող անձանց թվում գերակշռում են ափիոնատիպ նյութերի գործածման կապակցությամբ բուժում ստացող անձինք։ Այսպես, օրինակ, ըստ Առողջապահության նախարարության տվյալների՝ 2022 թվականին հիվանդանոցային բուժում ստացած 128 բուժառուից 79-ն են բուժում ստացել ափիոնատիպ նյութերի գործածման կապակցությամբ, իսկ 2024 թվականին՝ 160 բուժառուից 120-ը։ </w:t>
      </w:r>
    </w:p>
    <w:p w14:paraId="313B2913" w14:textId="27B0B6DE" w:rsidR="001E2271" w:rsidRPr="00B447F0" w:rsidRDefault="001E2271" w:rsidP="00F72F97">
      <w:pPr>
        <w:shd w:val="clear" w:color="auto" w:fill="FFFFFF"/>
        <w:tabs>
          <w:tab w:val="left" w:pos="90"/>
          <w:tab w:val="left" w:pos="1134"/>
        </w:tabs>
        <w:spacing w:after="0" w:line="360" w:lineRule="auto"/>
        <w:ind w:right="-192" w:firstLine="567"/>
        <w:jc w:val="both"/>
        <w:rPr>
          <w:rFonts w:ascii="GHEA Grapalat" w:hAnsi="GHEA Grapalat"/>
          <w:sz w:val="24"/>
          <w:szCs w:val="24"/>
          <w:lang w:val="hy-AM"/>
        </w:rPr>
      </w:pPr>
      <w:r w:rsidRPr="00B447F0">
        <w:rPr>
          <w:rFonts w:ascii="GHEA Grapalat" w:hAnsi="GHEA Grapalat"/>
          <w:sz w:val="24"/>
          <w:szCs w:val="24"/>
          <w:lang w:val="hy-AM"/>
        </w:rPr>
        <w:t>Ընդ որում, Առողջապահության նախարարության տվյալների համաձայն՝ հանրային առողջության տեսանկյունից առավել խնդրահարույց են համարվում ներարկային ճանապարհով գործածվող թմրամիջոցները</w:t>
      </w:r>
      <w:r w:rsidR="008900B5" w:rsidRPr="00B447F0">
        <w:rPr>
          <w:rFonts w:ascii="GHEA Grapalat" w:hAnsi="GHEA Grapalat"/>
          <w:sz w:val="24"/>
          <w:szCs w:val="24"/>
          <w:lang w:val="hy-AM"/>
        </w:rPr>
        <w:t>,</w:t>
      </w:r>
      <w:r w:rsidRPr="00B447F0">
        <w:rPr>
          <w:rFonts w:ascii="GHEA Grapalat" w:hAnsi="GHEA Grapalat"/>
          <w:sz w:val="24"/>
          <w:szCs w:val="24"/>
          <w:lang w:val="hy-AM"/>
        </w:rPr>
        <w:t xml:space="preserve"> </w:t>
      </w:r>
      <w:r w:rsidR="00616665" w:rsidRPr="00B447F0">
        <w:rPr>
          <w:rFonts w:ascii="GHEA Grapalat" w:hAnsi="GHEA Grapalat"/>
          <w:sz w:val="24"/>
          <w:szCs w:val="24"/>
          <w:lang w:val="hy-AM"/>
        </w:rPr>
        <w:t>որոնք</w:t>
      </w:r>
      <w:r w:rsidRPr="00B447F0">
        <w:rPr>
          <w:rFonts w:ascii="GHEA Grapalat" w:hAnsi="GHEA Grapalat"/>
          <w:sz w:val="24"/>
          <w:szCs w:val="24"/>
          <w:lang w:val="hy-AM"/>
        </w:rPr>
        <w:t xml:space="preserve"> գործածող անձանց շրջանում տարածվում են արյան միջոցով փոխանցվող վարակիչ հիվանդություններ, ինչպես նաև</w:t>
      </w:r>
      <w:r w:rsidR="00F72F97">
        <w:rPr>
          <w:rFonts w:ascii="GHEA Grapalat" w:hAnsi="GHEA Grapalat"/>
          <w:sz w:val="24"/>
          <w:szCs w:val="24"/>
          <w:lang w:val="hy-AM"/>
        </w:rPr>
        <w:t>՝</w:t>
      </w:r>
      <w:r w:rsidRPr="00B447F0">
        <w:rPr>
          <w:rFonts w:ascii="GHEA Grapalat" w:hAnsi="GHEA Grapalat"/>
          <w:sz w:val="24"/>
          <w:szCs w:val="24"/>
          <w:lang w:val="hy-AM"/>
        </w:rPr>
        <w:t xml:space="preserve"> ափիոիդների, կոկաինի և ամֆետամինի գործածումը, որոնց տարածումը խիստ մտահոգիչ է՝ նկատի ունենալով, որ դրանց գործածումն առաջացնում է լրջագույն հոգեկան և վարքային խանգարումներ։ </w:t>
      </w:r>
    </w:p>
    <w:p w14:paraId="5DE08B90" w14:textId="4164384B" w:rsidR="001E2271" w:rsidRPr="00B447F0" w:rsidRDefault="001E2271" w:rsidP="00F72F97">
      <w:pPr>
        <w:shd w:val="clear" w:color="auto" w:fill="FFFFFF"/>
        <w:tabs>
          <w:tab w:val="left" w:pos="90"/>
          <w:tab w:val="left" w:pos="1134"/>
        </w:tabs>
        <w:spacing w:after="0" w:line="360" w:lineRule="auto"/>
        <w:ind w:right="-192" w:firstLine="567"/>
        <w:jc w:val="both"/>
        <w:rPr>
          <w:rFonts w:ascii="GHEA Grapalat" w:hAnsi="GHEA Grapalat"/>
          <w:sz w:val="24"/>
          <w:szCs w:val="24"/>
          <w:lang w:val="hy-AM"/>
        </w:rPr>
      </w:pPr>
      <w:r w:rsidRPr="00B447F0">
        <w:rPr>
          <w:rFonts w:ascii="GHEA Grapalat" w:hAnsi="GHEA Grapalat"/>
          <w:sz w:val="24"/>
          <w:szCs w:val="24"/>
          <w:lang w:val="hy-AM"/>
        </w:rPr>
        <w:t>Վերոգրյալի հաշվառմամբ</w:t>
      </w:r>
      <w:r w:rsidR="00616665" w:rsidRPr="00B447F0">
        <w:rPr>
          <w:rFonts w:ascii="GHEA Grapalat" w:hAnsi="GHEA Grapalat"/>
          <w:sz w:val="24"/>
          <w:szCs w:val="24"/>
          <w:lang w:val="hy-AM"/>
        </w:rPr>
        <w:t>,</w:t>
      </w:r>
      <w:r w:rsidRPr="00B447F0">
        <w:rPr>
          <w:rFonts w:ascii="GHEA Grapalat" w:hAnsi="GHEA Grapalat"/>
          <w:sz w:val="24"/>
          <w:szCs w:val="24"/>
          <w:lang w:val="hy-AM"/>
        </w:rPr>
        <w:t xml:space="preserve"> նկատի ունենալով թմրամիջոցների ապօրինի շրջանառության ծավալի աճի միտումները, ինչպես նաև</w:t>
      </w:r>
      <w:r w:rsidR="00F72F97">
        <w:rPr>
          <w:rFonts w:ascii="GHEA Grapalat" w:hAnsi="GHEA Grapalat"/>
          <w:sz w:val="24"/>
          <w:szCs w:val="24"/>
          <w:lang w:val="hy-AM"/>
        </w:rPr>
        <w:t>՝</w:t>
      </w:r>
      <w:r w:rsidRPr="00B447F0">
        <w:rPr>
          <w:rFonts w:ascii="GHEA Grapalat" w:hAnsi="GHEA Grapalat"/>
          <w:sz w:val="24"/>
          <w:szCs w:val="24"/>
          <w:lang w:val="hy-AM"/>
        </w:rPr>
        <w:t xml:space="preserve"> հանրային առողջության համար դրանց վտանգավորությ</w:t>
      </w:r>
      <w:r w:rsidR="00C63447">
        <w:rPr>
          <w:rFonts w:ascii="GHEA Grapalat" w:hAnsi="GHEA Grapalat"/>
          <w:sz w:val="24"/>
          <w:szCs w:val="24"/>
          <w:lang w:val="hy-AM"/>
        </w:rPr>
        <w:t>ան աստիճանը</w:t>
      </w:r>
      <w:r w:rsidR="00616665" w:rsidRPr="00B447F0">
        <w:rPr>
          <w:rFonts w:ascii="GHEA Grapalat" w:hAnsi="GHEA Grapalat"/>
          <w:sz w:val="24"/>
          <w:szCs w:val="24"/>
          <w:lang w:val="hy-AM"/>
        </w:rPr>
        <w:t>,</w:t>
      </w:r>
      <w:r w:rsidRPr="00B447F0">
        <w:rPr>
          <w:rFonts w:ascii="GHEA Grapalat" w:hAnsi="GHEA Grapalat"/>
          <w:sz w:val="24"/>
          <w:szCs w:val="24"/>
          <w:lang w:val="hy-AM"/>
        </w:rPr>
        <w:t xml:space="preserve"> անհրաժեշտ է ձեռնարկել լրացուցիչ միջոցներ թմրամիջոցների ապօրինի շրջանառության </w:t>
      </w:r>
      <w:r w:rsidR="00616665" w:rsidRPr="00B447F0">
        <w:rPr>
          <w:rFonts w:ascii="GHEA Grapalat" w:hAnsi="GHEA Grapalat"/>
          <w:sz w:val="24"/>
          <w:szCs w:val="24"/>
          <w:lang w:val="hy-AM"/>
        </w:rPr>
        <w:t xml:space="preserve">կանխարգելման և դրա </w:t>
      </w:r>
      <w:r w:rsidRPr="00B447F0">
        <w:rPr>
          <w:rFonts w:ascii="GHEA Grapalat" w:hAnsi="GHEA Grapalat"/>
          <w:sz w:val="24"/>
          <w:szCs w:val="24"/>
          <w:lang w:val="hy-AM"/>
        </w:rPr>
        <w:t>դեմ պայքարի արդյունավետության բարձրացման ուղղությամբ։</w:t>
      </w:r>
    </w:p>
    <w:p w14:paraId="17D7B621" w14:textId="6AB986AF" w:rsidR="00E27708" w:rsidRPr="00B447F0" w:rsidRDefault="00E27708" w:rsidP="00F72F97">
      <w:pPr>
        <w:shd w:val="clear" w:color="auto" w:fill="FFFFFF"/>
        <w:tabs>
          <w:tab w:val="left" w:pos="90"/>
          <w:tab w:val="left" w:pos="1843"/>
        </w:tabs>
        <w:spacing w:after="0" w:line="360" w:lineRule="auto"/>
        <w:ind w:right="-192" w:firstLine="567"/>
        <w:jc w:val="both"/>
        <w:rPr>
          <w:rFonts w:ascii="GHEA Grapalat" w:hAnsi="GHEA Grapalat"/>
          <w:sz w:val="24"/>
          <w:szCs w:val="24"/>
          <w:lang w:val="hy-AM"/>
        </w:rPr>
      </w:pPr>
      <w:r w:rsidRPr="00B447F0">
        <w:rPr>
          <w:rFonts w:ascii="GHEA Grapalat" w:hAnsi="GHEA Grapalat"/>
          <w:sz w:val="24"/>
          <w:szCs w:val="24"/>
          <w:lang w:val="hy-AM"/>
        </w:rPr>
        <w:t>Հանցավորության դեմ պայքարի ժամանակակից խոչընդոտները, այդ թվում՝ հանցավորության անդրսահմանային բնույթը և համացանցային հանցանքների հայտնաբերման և կանխարգելման մարտահրավերները</w:t>
      </w:r>
      <w:r w:rsidR="00F72F97">
        <w:rPr>
          <w:rFonts w:ascii="GHEA Grapalat" w:hAnsi="GHEA Grapalat"/>
          <w:sz w:val="24"/>
          <w:szCs w:val="24"/>
          <w:lang w:val="hy-AM"/>
        </w:rPr>
        <w:t>,</w:t>
      </w:r>
      <w:r w:rsidRPr="00B447F0">
        <w:rPr>
          <w:rFonts w:ascii="GHEA Grapalat" w:hAnsi="GHEA Grapalat"/>
          <w:sz w:val="24"/>
          <w:szCs w:val="24"/>
          <w:lang w:val="hy-AM"/>
        </w:rPr>
        <w:t xml:space="preserve"> ենթադրում են, որ ոստիկանության և այլ իրավապահ մարմինների գործունեությունը կարող է արդյունավետ լինել միայն այն դեպքում, եթե այն պարզապես արձագանքող (ռեակտիվ) բնույթից բացի կրի նաև պրոակտիվ բնույթ՝ հիմնվելով համակարգային կերպով հավաքագրված տեղեկատվության և տվյալների ու դրանց </w:t>
      </w:r>
      <w:r w:rsidRPr="00B447F0">
        <w:rPr>
          <w:rFonts w:ascii="GHEA Grapalat" w:hAnsi="GHEA Grapalat"/>
          <w:sz w:val="24"/>
          <w:szCs w:val="24"/>
          <w:lang w:val="hy-AM"/>
        </w:rPr>
        <w:lastRenderedPageBreak/>
        <w:t>վերլուծության վրա։ Այս մոտեցման դեպքում հնարավոր է հավաքագրված տեղեկատվության և դրա վերլուծության հիման վրա տարանջատել առաջնահերթությունները, հիմնական անվտանգային խնդիրները, սպառնալիքները, հանցանքների տեսակները և այլն, և դրան</w:t>
      </w:r>
      <w:r w:rsidR="00616665" w:rsidRPr="00B447F0">
        <w:rPr>
          <w:rFonts w:ascii="GHEA Grapalat" w:hAnsi="GHEA Grapalat"/>
          <w:sz w:val="24"/>
          <w:szCs w:val="24"/>
          <w:lang w:val="hy-AM"/>
        </w:rPr>
        <w:t>ց</w:t>
      </w:r>
      <w:r w:rsidRPr="00B447F0">
        <w:rPr>
          <w:rFonts w:ascii="GHEA Grapalat" w:hAnsi="GHEA Grapalat"/>
          <w:sz w:val="24"/>
          <w:szCs w:val="24"/>
          <w:lang w:val="hy-AM"/>
        </w:rPr>
        <w:t xml:space="preserve"> համահունչ</w:t>
      </w:r>
      <w:r w:rsidR="00F72F97">
        <w:rPr>
          <w:rFonts w:ascii="GHEA Grapalat" w:hAnsi="GHEA Grapalat"/>
          <w:sz w:val="24"/>
          <w:szCs w:val="24"/>
          <w:lang w:val="hy-AM"/>
        </w:rPr>
        <w:t>՝</w:t>
      </w:r>
      <w:r w:rsidRPr="00B447F0">
        <w:rPr>
          <w:rFonts w:ascii="GHEA Grapalat" w:hAnsi="GHEA Grapalat"/>
          <w:sz w:val="24"/>
          <w:szCs w:val="24"/>
          <w:lang w:val="hy-AM"/>
        </w:rPr>
        <w:t xml:space="preserve"> պլանավորել աշխատանքն ու բաշխել ռեսուրսները։ Նման մոտեցումները կազմում են ոստիկանության</w:t>
      </w:r>
      <w:r w:rsidR="00616665" w:rsidRPr="00B447F0">
        <w:rPr>
          <w:rFonts w:ascii="GHEA Grapalat" w:hAnsi="GHEA Grapalat"/>
          <w:sz w:val="24"/>
          <w:szCs w:val="24"/>
          <w:lang w:val="hy-AM"/>
        </w:rPr>
        <w:t xml:space="preserve"> փաստահեն</w:t>
      </w:r>
      <w:r w:rsidRPr="00B447F0">
        <w:rPr>
          <w:rFonts w:ascii="GHEA Grapalat" w:hAnsi="GHEA Grapalat"/>
          <w:sz w:val="24"/>
          <w:szCs w:val="24"/>
          <w:lang w:val="hy-AM"/>
        </w:rPr>
        <w:t xml:space="preserve"> ծառայության (intelligence-led policing) հենքը և հատկապես արդյունավետ են կազմակերպված և անդրսահմանային հանցավորության դեմ պայքարում</w:t>
      </w:r>
      <w:r w:rsidR="00A46954" w:rsidRPr="00B447F0">
        <w:rPr>
          <w:rStyle w:val="FootnoteReference"/>
          <w:rFonts w:ascii="GHEA Grapalat" w:hAnsi="GHEA Grapalat"/>
          <w:sz w:val="24"/>
          <w:szCs w:val="24"/>
          <w:lang w:val="hy-AM"/>
        </w:rPr>
        <w:footnoteReference w:id="2"/>
      </w:r>
      <w:r w:rsidRPr="00B447F0">
        <w:rPr>
          <w:rFonts w:ascii="GHEA Grapalat" w:hAnsi="GHEA Grapalat"/>
          <w:sz w:val="24"/>
          <w:szCs w:val="24"/>
          <w:lang w:val="hy-AM"/>
        </w:rPr>
        <w:t xml:space="preserve">։ </w:t>
      </w:r>
    </w:p>
    <w:p w14:paraId="072B1DF8" w14:textId="77777777" w:rsidR="00F72F97" w:rsidRDefault="00FF1B95" w:rsidP="00F72F97">
      <w:pPr>
        <w:shd w:val="clear" w:color="auto" w:fill="FFFFFF"/>
        <w:tabs>
          <w:tab w:val="left" w:pos="90"/>
          <w:tab w:val="left" w:pos="1134"/>
        </w:tabs>
        <w:spacing w:after="0" w:line="360" w:lineRule="auto"/>
        <w:ind w:right="-192" w:firstLine="567"/>
        <w:jc w:val="both"/>
        <w:rPr>
          <w:rFonts w:ascii="GHEA Grapalat" w:hAnsi="GHEA Grapalat"/>
          <w:sz w:val="24"/>
          <w:szCs w:val="24"/>
          <w:lang w:val="hy-AM"/>
        </w:rPr>
      </w:pPr>
      <w:r w:rsidRPr="00B447F0">
        <w:rPr>
          <w:rFonts w:ascii="GHEA Grapalat" w:hAnsi="GHEA Grapalat"/>
          <w:sz w:val="24"/>
          <w:szCs w:val="24"/>
          <w:lang w:val="hy-AM"/>
        </w:rPr>
        <w:t xml:space="preserve">Ելնելով </w:t>
      </w:r>
      <w:r w:rsidR="00CF0E15" w:rsidRPr="00B447F0">
        <w:rPr>
          <w:rFonts w:ascii="GHEA Grapalat" w:hAnsi="GHEA Grapalat"/>
          <w:sz w:val="24"/>
          <w:szCs w:val="24"/>
          <w:lang w:val="hy-AM"/>
        </w:rPr>
        <w:t xml:space="preserve">վերոգրյալից և նպատակ ունենալով ապահովել թմրամիջոցների ապօրինի շրջանառության դեմ պայքարի արդյունավետության բարձրացումը՝ Թմրամիջոցների և հոգեմետ (հոգեներգործուն) նյութերի ոչ բժշկական նպատակներով գործածման և ապօրինի շրջանառության դեմ պայքարի ռազմավարությամբ նախատեսվել է ապօրինի շրջանառության բացահայտման առաջնահերթության տեսանկյունից թմրամիջոցների և հոգեմետ նյութերի դասակարգման անհրաժեշտությունը։ Ռազմավարությամբ ընդգծվել է, որ նման դասակարգումը պետք է հիմնվի թմրամիջոցների և հոգեմետ նյութերի վտանգավորության, Հայաստանի Հանրապետությունում դրանց գործածման տարածվածության և այլ չափանիշների վրա՝ նպատակ ունենալով ուղղորդել այս ոլորտում իրավապահ մարմինների աշխատանքը՝ այն դարձնելով առավել թիրախային։ </w:t>
      </w:r>
      <w:r w:rsidR="001E2271" w:rsidRPr="00B447F0">
        <w:rPr>
          <w:rFonts w:ascii="GHEA Grapalat" w:hAnsi="GHEA Grapalat"/>
          <w:sz w:val="24"/>
          <w:szCs w:val="24"/>
          <w:lang w:val="hy-AM"/>
        </w:rPr>
        <w:t xml:space="preserve">Ըստ այդմ, անհրաժեշտ է կատարել օրենսդրական փոփոխություն՝ ապահովելու համար </w:t>
      </w:r>
      <w:r w:rsidR="00B71260" w:rsidRPr="00B447F0">
        <w:rPr>
          <w:rFonts w:ascii="GHEA Grapalat" w:hAnsi="GHEA Grapalat"/>
          <w:sz w:val="24"/>
          <w:szCs w:val="24"/>
          <w:lang w:val="hy-AM"/>
        </w:rPr>
        <w:t xml:space="preserve">ապօրինի շրջանառության բացահայտման առաջնահերթության </w:t>
      </w:r>
      <w:r w:rsidR="00347C86">
        <w:rPr>
          <w:rFonts w:ascii="GHEA Grapalat" w:hAnsi="GHEA Grapalat"/>
          <w:sz w:val="24"/>
          <w:szCs w:val="24"/>
          <w:lang w:val="hy-AM"/>
        </w:rPr>
        <w:t xml:space="preserve">հաշվառմամբ </w:t>
      </w:r>
      <w:r w:rsidR="00B71260" w:rsidRPr="00B447F0">
        <w:rPr>
          <w:rFonts w:ascii="GHEA Grapalat" w:hAnsi="GHEA Grapalat"/>
          <w:sz w:val="24"/>
          <w:szCs w:val="24"/>
          <w:lang w:val="hy-AM"/>
        </w:rPr>
        <w:t xml:space="preserve">թմրամիջոցների և հոգեմետ նյութերի </w:t>
      </w:r>
      <w:r w:rsidR="0091558F" w:rsidRPr="00B447F0">
        <w:rPr>
          <w:rFonts w:ascii="GHEA Grapalat" w:hAnsi="GHEA Grapalat"/>
          <w:sz w:val="24"/>
          <w:szCs w:val="24"/>
          <w:lang w:val="hy-AM"/>
        </w:rPr>
        <w:t>համապատասխան դասակարգման սահմանումը</w:t>
      </w:r>
      <w:r w:rsidR="001E2271" w:rsidRPr="00B447F0">
        <w:rPr>
          <w:rFonts w:ascii="GHEA Grapalat" w:hAnsi="GHEA Grapalat"/>
          <w:sz w:val="24"/>
          <w:szCs w:val="24"/>
          <w:lang w:val="hy-AM"/>
        </w:rPr>
        <w:t>։</w:t>
      </w:r>
    </w:p>
    <w:p w14:paraId="44B3C9BF" w14:textId="6A70DF15" w:rsidR="00645650" w:rsidRPr="00B447F0" w:rsidRDefault="001E2271" w:rsidP="00F72F97">
      <w:pPr>
        <w:shd w:val="clear" w:color="auto" w:fill="FFFFFF"/>
        <w:tabs>
          <w:tab w:val="left" w:pos="90"/>
          <w:tab w:val="left" w:pos="1134"/>
        </w:tabs>
        <w:spacing w:after="0" w:line="360" w:lineRule="auto"/>
        <w:ind w:right="-192" w:firstLine="567"/>
        <w:jc w:val="both"/>
        <w:rPr>
          <w:rFonts w:ascii="GHEA Grapalat" w:hAnsi="GHEA Grapalat"/>
          <w:sz w:val="24"/>
          <w:szCs w:val="24"/>
          <w:lang w:val="hy-AM"/>
        </w:rPr>
      </w:pPr>
      <w:r w:rsidRPr="00B447F0">
        <w:rPr>
          <w:rFonts w:ascii="GHEA Grapalat" w:hAnsi="GHEA Grapalat"/>
          <w:sz w:val="24"/>
          <w:szCs w:val="24"/>
          <w:lang w:val="hy-AM"/>
        </w:rPr>
        <w:t xml:space="preserve"> </w:t>
      </w:r>
    </w:p>
    <w:p w14:paraId="1E8D120C" w14:textId="1C2977CE" w:rsidR="00260677" w:rsidRPr="00F72F97" w:rsidRDefault="00375E99" w:rsidP="00F72F97">
      <w:pPr>
        <w:shd w:val="clear" w:color="auto" w:fill="FFFFFF"/>
        <w:tabs>
          <w:tab w:val="left" w:pos="90"/>
          <w:tab w:val="left" w:pos="1843"/>
        </w:tabs>
        <w:spacing w:after="0" w:line="360" w:lineRule="auto"/>
        <w:ind w:right="-192" w:firstLine="567"/>
        <w:jc w:val="both"/>
        <w:rPr>
          <w:rFonts w:ascii="Microsoft JhengHei" w:eastAsia="Microsoft JhengHei" w:hAnsi="Microsoft JhengHei" w:cs="Microsoft JhengHei"/>
          <w:b/>
          <w:sz w:val="24"/>
          <w:szCs w:val="24"/>
          <w:lang w:val="hy-AM"/>
        </w:rPr>
      </w:pPr>
      <w:r w:rsidRPr="00B447F0">
        <w:rPr>
          <w:rFonts w:ascii="GHEA Grapalat" w:hAnsi="GHEA Grapalat"/>
          <w:b/>
          <w:sz w:val="24"/>
          <w:szCs w:val="24"/>
          <w:lang w:val="hy-AM"/>
        </w:rPr>
        <w:t>2. Առաջարկվող կարգավորման բնույթը</w:t>
      </w:r>
      <w:r w:rsidR="00F72F97">
        <w:rPr>
          <w:rFonts w:ascii="Microsoft JhengHei" w:eastAsia="Microsoft JhengHei" w:hAnsi="Microsoft JhengHei" w:cs="Microsoft JhengHei"/>
          <w:b/>
          <w:sz w:val="24"/>
          <w:szCs w:val="24"/>
          <w:lang w:val="hy-AM"/>
        </w:rPr>
        <w:t>․</w:t>
      </w:r>
    </w:p>
    <w:p w14:paraId="45472AAF" w14:textId="6E045DBD" w:rsidR="00943C6B" w:rsidRPr="00B447F0" w:rsidRDefault="00943C6B" w:rsidP="00F72F97">
      <w:pPr>
        <w:spacing w:after="0" w:line="360" w:lineRule="auto"/>
        <w:ind w:right="-192" w:firstLine="567"/>
        <w:jc w:val="both"/>
        <w:rPr>
          <w:rFonts w:ascii="GHEA Grapalat" w:hAnsi="GHEA Grapalat"/>
          <w:sz w:val="24"/>
          <w:szCs w:val="24"/>
          <w:lang w:val="hy-AM"/>
        </w:rPr>
      </w:pPr>
      <w:r w:rsidRPr="00B447F0">
        <w:rPr>
          <w:rFonts w:ascii="GHEA Grapalat" w:hAnsi="GHEA Grapalat"/>
          <w:sz w:val="24"/>
          <w:szCs w:val="24"/>
          <w:lang w:val="hy-AM"/>
        </w:rPr>
        <w:t xml:space="preserve">Նախագծով </w:t>
      </w:r>
      <w:r w:rsidRPr="00B447F0">
        <w:rPr>
          <w:rFonts w:ascii="GHEA Grapalat" w:hAnsi="GHEA Grapalat" w:cs="Sylfaen"/>
          <w:sz w:val="24"/>
          <w:szCs w:val="24"/>
          <w:lang w:val="hy-AM"/>
        </w:rPr>
        <w:t>առաջարկվում է</w:t>
      </w:r>
      <w:r w:rsidRPr="00B447F0">
        <w:rPr>
          <w:rFonts w:ascii="GHEA Grapalat" w:hAnsi="GHEA Grapalat"/>
          <w:sz w:val="24"/>
          <w:szCs w:val="24"/>
          <w:lang w:val="hy-AM"/>
        </w:rPr>
        <w:t xml:space="preserve"> Հայաստանի Հանրապետության կառավարությանը լիազորել՝ յուրաքանչյուր տարվա համար սահմանելու </w:t>
      </w:r>
      <w:r w:rsidR="00347C86">
        <w:rPr>
          <w:rFonts w:ascii="GHEA Grapalat" w:hAnsi="GHEA Grapalat"/>
          <w:sz w:val="24"/>
          <w:szCs w:val="24"/>
          <w:lang w:val="hy-AM"/>
        </w:rPr>
        <w:t>թ</w:t>
      </w:r>
      <w:r w:rsidR="00347C86" w:rsidRPr="00347C86">
        <w:rPr>
          <w:rFonts w:ascii="GHEA Grapalat" w:hAnsi="GHEA Grapalat"/>
          <w:sz w:val="24"/>
          <w:szCs w:val="24"/>
          <w:lang w:val="hy-AM"/>
        </w:rPr>
        <w:t xml:space="preserve">մրամիջոցների, հոգեմետ (հոգեներգործուն) նյութերի և դրանց պրեկուրսորների ապօրինի շրջանառության դեմ պայքարի առաջնահերթությունների հաշվառմամբ </w:t>
      </w:r>
      <w:r w:rsidRPr="00B447F0">
        <w:rPr>
          <w:rFonts w:ascii="GHEA Grapalat" w:hAnsi="GHEA Grapalat"/>
          <w:sz w:val="24"/>
          <w:szCs w:val="24"/>
          <w:lang w:val="hy-AM"/>
        </w:rPr>
        <w:t xml:space="preserve"> թմրամիջոցների, հոգեմետ (հոգեներգործուն) նյութերի և դրանց պրեկուրսորների դասակարգումը։</w:t>
      </w:r>
    </w:p>
    <w:p w14:paraId="558CDBA4" w14:textId="388CFE31" w:rsidR="00943C6B" w:rsidRPr="00B447F0" w:rsidRDefault="00943C6B" w:rsidP="00F72F97">
      <w:pPr>
        <w:spacing w:after="0" w:line="360" w:lineRule="auto"/>
        <w:ind w:right="-192" w:firstLine="567"/>
        <w:jc w:val="both"/>
        <w:rPr>
          <w:rFonts w:ascii="GHEA Grapalat" w:hAnsi="GHEA Grapalat"/>
          <w:sz w:val="24"/>
          <w:szCs w:val="24"/>
          <w:lang w:val="hy-AM"/>
        </w:rPr>
      </w:pPr>
      <w:r w:rsidRPr="00B447F0">
        <w:rPr>
          <w:rFonts w:ascii="GHEA Grapalat" w:hAnsi="GHEA Grapalat"/>
          <w:sz w:val="24"/>
          <w:szCs w:val="24"/>
          <w:lang w:val="hy-AM"/>
        </w:rPr>
        <w:t xml:space="preserve">Նշված դասակարգումը նախատեսվում է կիրառել որպես իրավապահ մարմինների գործունեության ուղենիշային հիմք՝ ապահովելով, որ թմրամիջոցների և հոգեմետ </w:t>
      </w:r>
      <w:r w:rsidRPr="00B447F0">
        <w:rPr>
          <w:rFonts w:ascii="GHEA Grapalat" w:hAnsi="GHEA Grapalat"/>
          <w:sz w:val="24"/>
          <w:szCs w:val="24"/>
          <w:lang w:val="hy-AM"/>
        </w:rPr>
        <w:lastRenderedPageBreak/>
        <w:t>(հոգեներգործուն) նյութերի ապօրինի շրջանառության դեմ պայքարի ոլորտում իրականացվող միջոցառումները կրեն ոչ միայն արձագանքող (ռեակտիվ), այլև</w:t>
      </w:r>
      <w:r w:rsidR="00F72F97">
        <w:rPr>
          <w:rFonts w:ascii="GHEA Grapalat" w:hAnsi="GHEA Grapalat"/>
          <w:sz w:val="24"/>
          <w:szCs w:val="24"/>
          <w:lang w:val="hy-AM"/>
        </w:rPr>
        <w:t>՝</w:t>
      </w:r>
      <w:r w:rsidRPr="00B447F0">
        <w:rPr>
          <w:rFonts w:ascii="GHEA Grapalat" w:hAnsi="GHEA Grapalat"/>
          <w:sz w:val="24"/>
          <w:szCs w:val="24"/>
          <w:lang w:val="hy-AM"/>
        </w:rPr>
        <w:t xml:space="preserve"> կանխարգելիչ և պրոակտիվ բնույթ՝ հիմնված ռիսկերի, սպառնալիքների և հանցավորության զարգացման միտումների վերլուծության վրա։</w:t>
      </w:r>
    </w:p>
    <w:p w14:paraId="1D93C57B" w14:textId="3E771AB2" w:rsidR="003F1125" w:rsidRPr="00B447F0" w:rsidRDefault="003F1125" w:rsidP="00F72F97">
      <w:pPr>
        <w:spacing w:after="0" w:line="360" w:lineRule="auto"/>
        <w:ind w:right="-192" w:firstLine="567"/>
        <w:jc w:val="both"/>
        <w:rPr>
          <w:rFonts w:ascii="GHEA Grapalat" w:hAnsi="GHEA Grapalat"/>
          <w:sz w:val="24"/>
          <w:szCs w:val="24"/>
          <w:lang w:val="hy-AM"/>
        </w:rPr>
      </w:pPr>
      <w:r w:rsidRPr="00B447F0">
        <w:rPr>
          <w:rFonts w:ascii="GHEA Grapalat" w:hAnsi="GHEA Grapalat"/>
          <w:sz w:val="24"/>
          <w:szCs w:val="24"/>
          <w:lang w:val="hy-AM"/>
        </w:rPr>
        <w:t xml:space="preserve">Ըստ այդմ, </w:t>
      </w:r>
      <w:r w:rsidR="005F39B9">
        <w:rPr>
          <w:rFonts w:ascii="GHEA Grapalat" w:hAnsi="GHEA Grapalat"/>
          <w:sz w:val="24"/>
          <w:szCs w:val="24"/>
          <w:lang w:val="hy-AM"/>
        </w:rPr>
        <w:t>ն</w:t>
      </w:r>
      <w:r w:rsidRPr="00B447F0">
        <w:rPr>
          <w:rFonts w:ascii="GHEA Grapalat" w:hAnsi="GHEA Grapalat"/>
          <w:sz w:val="24"/>
          <w:szCs w:val="24"/>
          <w:lang w:val="hy-AM"/>
        </w:rPr>
        <w:t>ախագծով առաջարկվում է</w:t>
      </w:r>
      <w:r w:rsidR="00AD3028" w:rsidRPr="00B447F0">
        <w:rPr>
          <w:rFonts w:ascii="GHEA Grapalat" w:hAnsi="GHEA Grapalat"/>
          <w:sz w:val="24"/>
          <w:szCs w:val="24"/>
          <w:lang w:val="hy-AM"/>
        </w:rPr>
        <w:t xml:space="preserve"> նաև</w:t>
      </w:r>
      <w:r w:rsidRPr="00B447F0">
        <w:rPr>
          <w:rFonts w:ascii="GHEA Grapalat" w:hAnsi="GHEA Grapalat"/>
          <w:sz w:val="24"/>
          <w:szCs w:val="24"/>
          <w:lang w:val="hy-AM"/>
        </w:rPr>
        <w:t xml:space="preserve"> </w:t>
      </w:r>
      <w:r w:rsidR="005F39B9">
        <w:rPr>
          <w:rFonts w:ascii="GHEA Grapalat" w:hAnsi="GHEA Grapalat"/>
          <w:sz w:val="24"/>
          <w:szCs w:val="24"/>
          <w:lang w:val="hy-AM"/>
        </w:rPr>
        <w:t>ՀՀ ն</w:t>
      </w:r>
      <w:r w:rsidR="00CE5E4D" w:rsidRPr="00B447F0">
        <w:rPr>
          <w:rFonts w:ascii="GHEA Grapalat" w:hAnsi="GHEA Grapalat"/>
          <w:sz w:val="24"/>
          <w:szCs w:val="24"/>
          <w:lang w:val="hy-AM"/>
        </w:rPr>
        <w:t xml:space="preserve">երքին գործերի նախարարության կողմից </w:t>
      </w:r>
      <w:r w:rsidRPr="00B447F0">
        <w:rPr>
          <w:rFonts w:ascii="GHEA Grapalat" w:hAnsi="GHEA Grapalat"/>
          <w:sz w:val="24"/>
          <w:szCs w:val="24"/>
          <w:lang w:val="hy-AM"/>
        </w:rPr>
        <w:t xml:space="preserve">մինչև յուրաքանչյուր տարվա մարտի 1-ը </w:t>
      </w:r>
      <w:r w:rsidR="009E0CD3" w:rsidRPr="00B447F0">
        <w:rPr>
          <w:rFonts w:ascii="GHEA Grapalat" w:hAnsi="GHEA Grapalat"/>
          <w:sz w:val="24"/>
          <w:szCs w:val="24"/>
          <w:lang w:val="hy-AM"/>
        </w:rPr>
        <w:t>Հայաստանի Հանրապետության կառավարություն ներկայացն</w:t>
      </w:r>
      <w:r w:rsidR="00AD3028" w:rsidRPr="00B447F0">
        <w:rPr>
          <w:rFonts w:ascii="GHEA Grapalat" w:hAnsi="GHEA Grapalat"/>
          <w:sz w:val="24"/>
          <w:szCs w:val="24"/>
          <w:lang w:val="hy-AM"/>
        </w:rPr>
        <w:t>ել նշված դասակարգումը սահմանող որոշման նախագիծ</w:t>
      </w:r>
      <w:r w:rsidR="009E0CD3" w:rsidRPr="00B447F0">
        <w:rPr>
          <w:rFonts w:ascii="GHEA Grapalat" w:hAnsi="GHEA Grapalat"/>
          <w:sz w:val="24"/>
          <w:szCs w:val="24"/>
          <w:lang w:val="hy-AM"/>
        </w:rPr>
        <w:t xml:space="preserve">՝ </w:t>
      </w:r>
      <w:r w:rsidR="00CE5E4D" w:rsidRPr="00B447F0">
        <w:rPr>
          <w:rFonts w:ascii="GHEA Grapalat" w:hAnsi="GHEA Grapalat"/>
          <w:sz w:val="24"/>
          <w:szCs w:val="24"/>
          <w:lang w:val="hy-AM"/>
        </w:rPr>
        <w:t>հիմք ընդունելով Հայաստանի Հանրապետությունում թմրամիջոցների և հոգեմետ (հոգեներգործուն) նյութերի շրջանառության, ինչպես նաև դրանց ապօրինի շրջանառության կանխարգելման միջգերատեսչական հանձնաժողովի կողմից իրականացված վերլուծության արդյունքները։</w:t>
      </w:r>
    </w:p>
    <w:p w14:paraId="34D967A2" w14:textId="77777777" w:rsidR="00943C6B" w:rsidRPr="00B447F0" w:rsidRDefault="00943C6B" w:rsidP="00F72F97">
      <w:pPr>
        <w:spacing w:after="0" w:line="360" w:lineRule="auto"/>
        <w:ind w:right="-192" w:firstLine="567"/>
        <w:jc w:val="both"/>
        <w:rPr>
          <w:rFonts w:ascii="GHEA Grapalat" w:hAnsi="GHEA Grapalat"/>
          <w:sz w:val="24"/>
          <w:szCs w:val="24"/>
          <w:lang w:val="hy-AM"/>
        </w:rPr>
      </w:pPr>
    </w:p>
    <w:p w14:paraId="10AE9A77" w14:textId="2579D5AD" w:rsidR="00CF485D" w:rsidRPr="005F39B9" w:rsidRDefault="00CF485D" w:rsidP="00F72F97">
      <w:pPr>
        <w:shd w:val="clear" w:color="auto" w:fill="FFFFFF"/>
        <w:tabs>
          <w:tab w:val="left" w:pos="90"/>
          <w:tab w:val="left" w:pos="1843"/>
        </w:tabs>
        <w:spacing w:after="0" w:line="360" w:lineRule="auto"/>
        <w:ind w:right="-192" w:firstLine="567"/>
        <w:jc w:val="both"/>
        <w:rPr>
          <w:rFonts w:ascii="Microsoft JhengHei" w:eastAsia="Microsoft JhengHei" w:hAnsi="Microsoft JhengHei" w:cs="Microsoft JhengHei"/>
          <w:sz w:val="24"/>
          <w:szCs w:val="24"/>
          <w:lang w:val="hy-AM"/>
        </w:rPr>
      </w:pPr>
      <w:r w:rsidRPr="00B447F0">
        <w:rPr>
          <w:rFonts w:ascii="GHEA Grapalat" w:hAnsi="GHEA Grapalat" w:cs="Sylfaen"/>
          <w:b/>
          <w:sz w:val="24"/>
          <w:szCs w:val="24"/>
          <w:lang w:val="hy-AM"/>
        </w:rPr>
        <w:t>3</w:t>
      </w:r>
      <w:r w:rsidRPr="00B447F0">
        <w:rPr>
          <w:rFonts w:ascii="Microsoft JhengHei" w:eastAsia="Microsoft JhengHei" w:hAnsi="Microsoft JhengHei" w:cs="Microsoft JhengHei" w:hint="eastAsia"/>
          <w:b/>
          <w:sz w:val="24"/>
          <w:szCs w:val="24"/>
          <w:lang w:val="hy-AM"/>
        </w:rPr>
        <w:t>․</w:t>
      </w:r>
      <w:r w:rsidRPr="00B447F0">
        <w:rPr>
          <w:rFonts w:ascii="GHEA Grapalat" w:hAnsi="GHEA Grapalat" w:cs="Sylfaen"/>
          <w:b/>
          <w:sz w:val="24"/>
          <w:szCs w:val="24"/>
          <w:lang w:val="hy-AM"/>
        </w:rPr>
        <w:t xml:space="preserve"> Նախագծ</w:t>
      </w:r>
      <w:r w:rsidR="0060687C" w:rsidRPr="00B447F0">
        <w:rPr>
          <w:rFonts w:ascii="GHEA Grapalat" w:hAnsi="GHEA Grapalat" w:cs="Sylfaen"/>
          <w:b/>
          <w:sz w:val="24"/>
          <w:szCs w:val="24"/>
          <w:lang w:val="hy-AM"/>
        </w:rPr>
        <w:t>եր</w:t>
      </w:r>
      <w:r w:rsidRPr="00B447F0">
        <w:rPr>
          <w:rFonts w:ascii="GHEA Grapalat" w:hAnsi="GHEA Grapalat" w:cs="Sylfaen"/>
          <w:b/>
          <w:sz w:val="24"/>
          <w:szCs w:val="24"/>
          <w:lang w:val="hy-AM"/>
        </w:rPr>
        <w:t>ի</w:t>
      </w:r>
      <w:r w:rsidRPr="00B447F0">
        <w:rPr>
          <w:rFonts w:ascii="GHEA Grapalat" w:hAnsi="GHEA Grapalat" w:cs="Arial Armenian"/>
          <w:b/>
          <w:sz w:val="24"/>
          <w:szCs w:val="24"/>
          <w:lang w:val="hy-AM"/>
        </w:rPr>
        <w:t xml:space="preserve"> </w:t>
      </w:r>
      <w:r w:rsidRPr="00B447F0">
        <w:rPr>
          <w:rFonts w:ascii="GHEA Grapalat" w:hAnsi="GHEA Grapalat" w:cs="Sylfaen"/>
          <w:b/>
          <w:sz w:val="24"/>
          <w:szCs w:val="24"/>
          <w:lang w:val="hy-AM"/>
        </w:rPr>
        <w:t>մշակման</w:t>
      </w:r>
      <w:r w:rsidRPr="00B447F0">
        <w:rPr>
          <w:rFonts w:ascii="GHEA Grapalat" w:hAnsi="GHEA Grapalat" w:cs="Arial Armenian"/>
          <w:b/>
          <w:sz w:val="24"/>
          <w:szCs w:val="24"/>
          <w:lang w:val="hy-AM"/>
        </w:rPr>
        <w:t xml:space="preserve"> </w:t>
      </w:r>
      <w:r w:rsidRPr="00B447F0">
        <w:rPr>
          <w:rFonts w:ascii="GHEA Grapalat" w:hAnsi="GHEA Grapalat" w:cs="Sylfaen"/>
          <w:b/>
          <w:sz w:val="24"/>
          <w:szCs w:val="24"/>
          <w:lang w:val="hy-AM"/>
        </w:rPr>
        <w:t>գործընթացում</w:t>
      </w:r>
      <w:r w:rsidRPr="00B447F0">
        <w:rPr>
          <w:rFonts w:ascii="GHEA Grapalat" w:hAnsi="GHEA Grapalat" w:cs="Arial Armenian"/>
          <w:b/>
          <w:sz w:val="24"/>
          <w:szCs w:val="24"/>
          <w:lang w:val="hy-AM"/>
        </w:rPr>
        <w:t xml:space="preserve"> </w:t>
      </w:r>
      <w:r w:rsidRPr="00B447F0">
        <w:rPr>
          <w:rFonts w:ascii="GHEA Grapalat" w:hAnsi="GHEA Grapalat" w:cs="Sylfaen"/>
          <w:b/>
          <w:sz w:val="24"/>
          <w:szCs w:val="24"/>
          <w:lang w:val="hy-AM"/>
        </w:rPr>
        <w:t>ներգրավված</w:t>
      </w:r>
      <w:r w:rsidRPr="00B447F0">
        <w:rPr>
          <w:rFonts w:ascii="GHEA Grapalat" w:hAnsi="GHEA Grapalat" w:cs="Arial Armenian"/>
          <w:b/>
          <w:sz w:val="24"/>
          <w:szCs w:val="24"/>
          <w:lang w:val="hy-AM"/>
        </w:rPr>
        <w:t xml:space="preserve"> </w:t>
      </w:r>
      <w:r w:rsidRPr="00B447F0">
        <w:rPr>
          <w:rFonts w:ascii="GHEA Grapalat" w:hAnsi="GHEA Grapalat" w:cs="Sylfaen"/>
          <w:b/>
          <w:sz w:val="24"/>
          <w:szCs w:val="24"/>
          <w:lang w:val="hy-AM"/>
        </w:rPr>
        <w:t>ինստիտուտները</w:t>
      </w:r>
      <w:r w:rsidRPr="00B447F0">
        <w:rPr>
          <w:rFonts w:ascii="GHEA Grapalat" w:hAnsi="GHEA Grapalat" w:cs="Arial Armenian"/>
          <w:b/>
          <w:sz w:val="24"/>
          <w:szCs w:val="24"/>
          <w:lang w:val="hy-AM"/>
        </w:rPr>
        <w:t xml:space="preserve"> </w:t>
      </w:r>
      <w:r w:rsidRPr="00B447F0">
        <w:rPr>
          <w:rFonts w:ascii="GHEA Grapalat" w:hAnsi="GHEA Grapalat" w:cs="Sylfaen"/>
          <w:b/>
          <w:sz w:val="24"/>
          <w:szCs w:val="24"/>
          <w:lang w:val="hy-AM"/>
        </w:rPr>
        <w:t>և</w:t>
      </w:r>
      <w:r w:rsidRPr="00B447F0">
        <w:rPr>
          <w:rFonts w:ascii="GHEA Grapalat" w:hAnsi="GHEA Grapalat" w:cs="Arial Armenian"/>
          <w:b/>
          <w:sz w:val="24"/>
          <w:szCs w:val="24"/>
          <w:lang w:val="hy-AM"/>
        </w:rPr>
        <w:t xml:space="preserve"> </w:t>
      </w:r>
      <w:r w:rsidRPr="00B447F0">
        <w:rPr>
          <w:rFonts w:ascii="GHEA Grapalat" w:hAnsi="GHEA Grapalat" w:cs="Sylfaen"/>
          <w:b/>
          <w:sz w:val="24"/>
          <w:szCs w:val="24"/>
          <w:lang w:val="hy-AM"/>
        </w:rPr>
        <w:t>անձինք</w:t>
      </w:r>
      <w:r w:rsidR="005F39B9">
        <w:rPr>
          <w:rFonts w:ascii="Microsoft JhengHei" w:eastAsia="Microsoft JhengHei" w:hAnsi="Microsoft JhengHei" w:cs="Microsoft JhengHei"/>
          <w:b/>
          <w:sz w:val="24"/>
          <w:szCs w:val="24"/>
          <w:lang w:val="hy-AM"/>
        </w:rPr>
        <w:t>․</w:t>
      </w:r>
    </w:p>
    <w:p w14:paraId="0001D8DB" w14:textId="6C9BD209" w:rsidR="00CF485D" w:rsidRDefault="00CF485D" w:rsidP="00F72F97">
      <w:pPr>
        <w:shd w:val="clear" w:color="auto" w:fill="FFFFFF"/>
        <w:tabs>
          <w:tab w:val="left" w:pos="90"/>
          <w:tab w:val="left" w:pos="1843"/>
        </w:tabs>
        <w:spacing w:after="0" w:line="360" w:lineRule="auto"/>
        <w:ind w:right="-192" w:firstLine="567"/>
        <w:jc w:val="both"/>
        <w:rPr>
          <w:rFonts w:ascii="GHEA Grapalat" w:hAnsi="GHEA Grapalat" w:cs="Sylfaen"/>
          <w:sz w:val="24"/>
          <w:szCs w:val="24"/>
          <w:lang w:val="hy-AM"/>
        </w:rPr>
      </w:pPr>
      <w:r w:rsidRPr="00B447F0">
        <w:rPr>
          <w:rFonts w:ascii="GHEA Grapalat" w:hAnsi="GHEA Grapalat" w:cs="Sylfaen"/>
          <w:sz w:val="24"/>
          <w:szCs w:val="24"/>
          <w:lang w:val="hy-AM"/>
        </w:rPr>
        <w:t>Նախագ</w:t>
      </w:r>
      <w:r w:rsidR="00F00537" w:rsidRPr="00B447F0">
        <w:rPr>
          <w:rFonts w:ascii="GHEA Grapalat" w:hAnsi="GHEA Grapalat" w:cs="Sylfaen"/>
          <w:sz w:val="24"/>
          <w:szCs w:val="24"/>
          <w:lang w:val="hy-AM"/>
        </w:rPr>
        <w:t>իծ</w:t>
      </w:r>
      <w:r w:rsidRPr="00B447F0">
        <w:rPr>
          <w:rFonts w:ascii="GHEA Grapalat" w:hAnsi="GHEA Grapalat" w:cs="Sylfaen"/>
          <w:sz w:val="24"/>
          <w:szCs w:val="24"/>
          <w:lang w:val="hy-AM"/>
        </w:rPr>
        <w:t>ը</w:t>
      </w:r>
      <w:r w:rsidR="002338DA" w:rsidRPr="00B447F0">
        <w:rPr>
          <w:rFonts w:ascii="GHEA Grapalat" w:hAnsi="GHEA Grapalat" w:cs="Sylfaen"/>
          <w:sz w:val="24"/>
          <w:szCs w:val="24"/>
          <w:lang w:val="hy-AM"/>
        </w:rPr>
        <w:t xml:space="preserve"> </w:t>
      </w:r>
      <w:r w:rsidRPr="00B447F0">
        <w:rPr>
          <w:rFonts w:ascii="GHEA Grapalat" w:hAnsi="GHEA Grapalat" w:cs="Sylfaen"/>
          <w:sz w:val="24"/>
          <w:szCs w:val="24"/>
          <w:lang w:val="hy-AM"/>
        </w:rPr>
        <w:t>մշակվել</w:t>
      </w:r>
      <w:r w:rsidR="002338DA" w:rsidRPr="00B447F0">
        <w:rPr>
          <w:rFonts w:ascii="GHEA Grapalat" w:hAnsi="GHEA Grapalat" w:cs="Sylfaen"/>
          <w:sz w:val="24"/>
          <w:szCs w:val="24"/>
          <w:lang w:val="hy-AM"/>
        </w:rPr>
        <w:t xml:space="preserve"> </w:t>
      </w:r>
      <w:r w:rsidR="00F00537" w:rsidRPr="00B447F0">
        <w:rPr>
          <w:rFonts w:ascii="GHEA Grapalat" w:hAnsi="GHEA Grapalat" w:cs="Sylfaen"/>
          <w:sz w:val="24"/>
          <w:szCs w:val="24"/>
          <w:lang w:val="hy-AM"/>
        </w:rPr>
        <w:t>է</w:t>
      </w:r>
      <w:r w:rsidR="002338DA" w:rsidRPr="00B447F0">
        <w:rPr>
          <w:rFonts w:ascii="GHEA Grapalat" w:hAnsi="GHEA Grapalat" w:cs="Sylfaen"/>
          <w:sz w:val="24"/>
          <w:szCs w:val="24"/>
          <w:lang w:val="hy-AM"/>
        </w:rPr>
        <w:t xml:space="preserve"> </w:t>
      </w:r>
      <w:r w:rsidRPr="00B447F0">
        <w:rPr>
          <w:rFonts w:ascii="GHEA Grapalat" w:hAnsi="GHEA Grapalat" w:cs="Sylfaen"/>
          <w:sz w:val="24"/>
          <w:szCs w:val="24"/>
          <w:lang w:val="hy-AM"/>
        </w:rPr>
        <w:t>Հայաստանի</w:t>
      </w:r>
      <w:r w:rsidR="002338DA" w:rsidRPr="00B447F0">
        <w:rPr>
          <w:rFonts w:ascii="GHEA Grapalat" w:hAnsi="GHEA Grapalat" w:cs="Sylfaen"/>
          <w:sz w:val="24"/>
          <w:szCs w:val="24"/>
          <w:lang w:val="hy-AM"/>
        </w:rPr>
        <w:t xml:space="preserve"> </w:t>
      </w:r>
      <w:r w:rsidRPr="00B447F0">
        <w:rPr>
          <w:rFonts w:ascii="GHEA Grapalat" w:hAnsi="GHEA Grapalat" w:cs="Sylfaen"/>
          <w:sz w:val="24"/>
          <w:szCs w:val="24"/>
          <w:lang w:val="hy-AM"/>
        </w:rPr>
        <w:t>Հանրապետության</w:t>
      </w:r>
      <w:r w:rsidR="002338DA" w:rsidRPr="00B447F0">
        <w:rPr>
          <w:rFonts w:ascii="GHEA Grapalat" w:hAnsi="GHEA Grapalat" w:cs="Sylfaen"/>
          <w:sz w:val="24"/>
          <w:szCs w:val="24"/>
          <w:lang w:val="hy-AM"/>
        </w:rPr>
        <w:t xml:space="preserve"> </w:t>
      </w:r>
      <w:r w:rsidRPr="00B447F0">
        <w:rPr>
          <w:rFonts w:ascii="GHEA Grapalat" w:hAnsi="GHEA Grapalat" w:cs="Sylfaen"/>
          <w:sz w:val="24"/>
          <w:szCs w:val="24"/>
          <w:lang w:val="hy-AM"/>
        </w:rPr>
        <w:t>ներքին</w:t>
      </w:r>
      <w:r w:rsidR="002338DA" w:rsidRPr="00B447F0">
        <w:rPr>
          <w:rFonts w:ascii="GHEA Grapalat" w:hAnsi="GHEA Grapalat" w:cs="Sylfaen"/>
          <w:sz w:val="24"/>
          <w:szCs w:val="24"/>
          <w:lang w:val="hy-AM"/>
        </w:rPr>
        <w:t xml:space="preserve"> </w:t>
      </w:r>
      <w:r w:rsidRPr="00B447F0">
        <w:rPr>
          <w:rFonts w:ascii="GHEA Grapalat" w:hAnsi="GHEA Grapalat" w:cs="Sylfaen"/>
          <w:sz w:val="24"/>
          <w:szCs w:val="24"/>
          <w:lang w:val="hy-AM"/>
        </w:rPr>
        <w:t>գործերի նախարարության</w:t>
      </w:r>
      <w:r w:rsidR="002338DA" w:rsidRPr="00B447F0">
        <w:rPr>
          <w:rFonts w:ascii="GHEA Grapalat" w:hAnsi="GHEA Grapalat" w:cs="Sylfaen"/>
          <w:sz w:val="24"/>
          <w:szCs w:val="24"/>
          <w:lang w:val="hy-AM"/>
        </w:rPr>
        <w:t xml:space="preserve"> </w:t>
      </w:r>
      <w:r w:rsidRPr="00B447F0">
        <w:rPr>
          <w:rFonts w:ascii="GHEA Grapalat" w:hAnsi="GHEA Grapalat" w:cs="Sylfaen"/>
          <w:sz w:val="24"/>
          <w:szCs w:val="24"/>
          <w:lang w:val="hy-AM"/>
        </w:rPr>
        <w:t>կողմից։</w:t>
      </w:r>
    </w:p>
    <w:p w14:paraId="7F09B077" w14:textId="77777777" w:rsidR="005F39B9" w:rsidRPr="00B447F0" w:rsidRDefault="005F39B9" w:rsidP="00F72F97">
      <w:pPr>
        <w:shd w:val="clear" w:color="auto" w:fill="FFFFFF"/>
        <w:tabs>
          <w:tab w:val="left" w:pos="90"/>
          <w:tab w:val="left" w:pos="1843"/>
        </w:tabs>
        <w:spacing w:after="0" w:line="360" w:lineRule="auto"/>
        <w:ind w:right="-192" w:firstLine="567"/>
        <w:jc w:val="both"/>
        <w:rPr>
          <w:rFonts w:ascii="GHEA Grapalat" w:hAnsi="GHEA Grapalat" w:cs="Sylfaen"/>
          <w:sz w:val="24"/>
          <w:szCs w:val="24"/>
          <w:lang w:val="hy-AM"/>
        </w:rPr>
      </w:pPr>
    </w:p>
    <w:p w14:paraId="1BE62375" w14:textId="31C3C7E8" w:rsidR="00CF485D" w:rsidRPr="005F39B9" w:rsidRDefault="00CF485D" w:rsidP="00F72F97">
      <w:pPr>
        <w:shd w:val="clear" w:color="auto" w:fill="FFFFFF"/>
        <w:tabs>
          <w:tab w:val="left" w:pos="90"/>
          <w:tab w:val="left" w:pos="1843"/>
        </w:tabs>
        <w:spacing w:after="0" w:line="360" w:lineRule="auto"/>
        <w:ind w:right="-192" w:firstLine="567"/>
        <w:jc w:val="both"/>
        <w:rPr>
          <w:rFonts w:ascii="Microsoft JhengHei" w:eastAsia="Microsoft JhengHei" w:hAnsi="Microsoft JhengHei" w:cs="Microsoft JhengHei"/>
          <w:b/>
          <w:sz w:val="24"/>
          <w:szCs w:val="24"/>
          <w:lang w:val="hy-AM"/>
        </w:rPr>
      </w:pPr>
      <w:r w:rsidRPr="00B447F0">
        <w:rPr>
          <w:rFonts w:ascii="GHEA Grapalat" w:hAnsi="GHEA Grapalat"/>
          <w:b/>
          <w:sz w:val="24"/>
          <w:szCs w:val="24"/>
          <w:lang w:val="hy-AM"/>
        </w:rPr>
        <w:t>4</w:t>
      </w:r>
      <w:r w:rsidRPr="00B447F0">
        <w:rPr>
          <w:rFonts w:ascii="Microsoft JhengHei" w:eastAsia="Microsoft JhengHei" w:hAnsi="Microsoft JhengHei" w:cs="Microsoft JhengHei" w:hint="eastAsia"/>
          <w:b/>
          <w:sz w:val="24"/>
          <w:szCs w:val="24"/>
          <w:lang w:val="hy-AM"/>
        </w:rPr>
        <w:t>․</w:t>
      </w:r>
      <w:r w:rsidRPr="00B447F0">
        <w:rPr>
          <w:rFonts w:ascii="GHEA Grapalat" w:hAnsi="GHEA Grapalat"/>
          <w:b/>
          <w:sz w:val="24"/>
          <w:szCs w:val="24"/>
          <w:lang w:val="hy-AM"/>
        </w:rPr>
        <w:t xml:space="preserve"> Ակնկալվող արդյունքը</w:t>
      </w:r>
      <w:r w:rsidR="005F39B9">
        <w:rPr>
          <w:rFonts w:ascii="Microsoft JhengHei" w:eastAsia="Microsoft JhengHei" w:hAnsi="Microsoft JhengHei" w:cs="Microsoft JhengHei"/>
          <w:b/>
          <w:sz w:val="24"/>
          <w:szCs w:val="24"/>
          <w:lang w:val="hy-AM"/>
        </w:rPr>
        <w:t>․</w:t>
      </w:r>
    </w:p>
    <w:p w14:paraId="03FB9D2D" w14:textId="61657764" w:rsidR="00616665" w:rsidRDefault="00347C86" w:rsidP="00F72F97">
      <w:pPr>
        <w:shd w:val="clear" w:color="auto" w:fill="FFFFFF"/>
        <w:tabs>
          <w:tab w:val="left" w:pos="90"/>
          <w:tab w:val="left" w:pos="1843"/>
        </w:tabs>
        <w:spacing w:after="0" w:line="360" w:lineRule="auto"/>
        <w:ind w:right="-192" w:firstLine="567"/>
        <w:jc w:val="both"/>
        <w:rPr>
          <w:rFonts w:ascii="GHEA Grapalat" w:hAnsi="GHEA Grapalat"/>
          <w:sz w:val="24"/>
          <w:szCs w:val="24"/>
          <w:lang w:val="hy-AM"/>
        </w:rPr>
      </w:pPr>
      <w:r w:rsidRPr="00347C86">
        <w:rPr>
          <w:rFonts w:ascii="GHEA Grapalat" w:hAnsi="GHEA Grapalat"/>
          <w:sz w:val="24"/>
          <w:szCs w:val="24"/>
          <w:lang w:val="hy-AM"/>
        </w:rPr>
        <w:t>Նախագծի ընդունման արդյունքում կապահովվի թմրամիջոցների, հոգեմետ (հոգեներգործուն) նյութերի և դրանց պրեկուրսորների ապօրինի շրջանառության կանխարգելման և դրա դեմ պայքարի ոլորտում առավել համակարգված, փաստահեն և ռիսկերի գնահատման վրա հիմնված միջոցառումների իրականացումը, ինչը կնպաստի տվյալ ոլորտում պետական քաղաքականության արդյունավետության բարձրացմանը։</w:t>
      </w:r>
    </w:p>
    <w:p w14:paraId="21322A6C" w14:textId="77777777" w:rsidR="005F39B9" w:rsidRPr="00347C86" w:rsidRDefault="005F39B9" w:rsidP="00F72F97">
      <w:pPr>
        <w:shd w:val="clear" w:color="auto" w:fill="FFFFFF"/>
        <w:tabs>
          <w:tab w:val="left" w:pos="90"/>
          <w:tab w:val="left" w:pos="1843"/>
        </w:tabs>
        <w:spacing w:after="0" w:line="360" w:lineRule="auto"/>
        <w:ind w:right="-192" w:firstLine="567"/>
        <w:jc w:val="both"/>
        <w:rPr>
          <w:rFonts w:ascii="GHEA Grapalat" w:hAnsi="GHEA Grapalat"/>
          <w:sz w:val="24"/>
          <w:szCs w:val="24"/>
          <w:lang w:val="hy-AM"/>
        </w:rPr>
      </w:pPr>
    </w:p>
    <w:p w14:paraId="60334F4E" w14:textId="1C922576" w:rsidR="00CF485D" w:rsidRPr="005F39B9" w:rsidRDefault="00CF485D" w:rsidP="00F72F97">
      <w:pPr>
        <w:shd w:val="clear" w:color="auto" w:fill="FFFFFF"/>
        <w:tabs>
          <w:tab w:val="left" w:pos="90"/>
          <w:tab w:val="left" w:pos="1843"/>
        </w:tabs>
        <w:spacing w:after="0" w:line="360" w:lineRule="auto"/>
        <w:ind w:right="-192" w:firstLine="567"/>
        <w:jc w:val="both"/>
        <w:rPr>
          <w:rFonts w:ascii="Microsoft JhengHei" w:eastAsia="Microsoft JhengHei" w:hAnsi="Microsoft JhengHei" w:cs="Microsoft JhengHei"/>
          <w:b/>
          <w:sz w:val="24"/>
          <w:szCs w:val="24"/>
          <w:lang w:val="hy-AM"/>
        </w:rPr>
      </w:pPr>
      <w:r w:rsidRPr="00B447F0">
        <w:rPr>
          <w:rFonts w:ascii="GHEA Grapalat" w:hAnsi="GHEA Grapalat"/>
          <w:b/>
          <w:sz w:val="24"/>
          <w:szCs w:val="24"/>
          <w:lang w:val="hy-AM"/>
        </w:rPr>
        <w:t>5</w:t>
      </w:r>
      <w:r w:rsidRPr="00B447F0">
        <w:rPr>
          <w:rFonts w:ascii="Microsoft JhengHei" w:eastAsia="Microsoft JhengHei" w:hAnsi="Microsoft JhengHei" w:cs="Microsoft JhengHei" w:hint="eastAsia"/>
          <w:b/>
          <w:sz w:val="24"/>
          <w:szCs w:val="24"/>
          <w:lang w:val="hy-AM"/>
        </w:rPr>
        <w:t>․</w:t>
      </w:r>
      <w:r w:rsidRPr="00B447F0">
        <w:rPr>
          <w:rFonts w:ascii="GHEA Grapalat" w:hAnsi="GHEA Grapalat"/>
          <w:b/>
          <w:sz w:val="24"/>
          <w:szCs w:val="24"/>
          <w:lang w:val="hy-AM"/>
        </w:rPr>
        <w:t xml:space="preserve"> Լրացուցիչ ֆինանսական միջոցների անհրաժեշտությունը և պետական բյուջեի եկամուտներում և ծախսերում սպասվելիք փոփոխությունները</w:t>
      </w:r>
      <w:r w:rsidR="005F39B9">
        <w:rPr>
          <w:rFonts w:ascii="Microsoft JhengHei" w:eastAsia="Microsoft JhengHei" w:hAnsi="Microsoft JhengHei" w:cs="Microsoft JhengHei"/>
          <w:b/>
          <w:sz w:val="24"/>
          <w:szCs w:val="24"/>
          <w:lang w:val="hy-AM"/>
        </w:rPr>
        <w:t>․</w:t>
      </w:r>
    </w:p>
    <w:p w14:paraId="7C4BC94E" w14:textId="762283F4" w:rsidR="00CF485D" w:rsidRDefault="00B61D45" w:rsidP="00F72F97">
      <w:pPr>
        <w:shd w:val="clear" w:color="auto" w:fill="FFFFFF"/>
        <w:tabs>
          <w:tab w:val="left" w:pos="90"/>
          <w:tab w:val="left" w:pos="1843"/>
        </w:tabs>
        <w:spacing w:after="0" w:line="360" w:lineRule="auto"/>
        <w:ind w:right="-192" w:firstLine="567"/>
        <w:jc w:val="both"/>
        <w:rPr>
          <w:rFonts w:ascii="GHEA Grapalat" w:hAnsi="GHEA Grapalat"/>
          <w:sz w:val="24"/>
          <w:szCs w:val="24"/>
          <w:lang w:val="hy-AM"/>
        </w:rPr>
      </w:pPr>
      <w:r w:rsidRPr="00B447F0">
        <w:rPr>
          <w:rFonts w:ascii="GHEA Grapalat" w:hAnsi="GHEA Grapalat"/>
          <w:sz w:val="24"/>
          <w:szCs w:val="24"/>
          <w:lang w:val="hy-AM"/>
        </w:rPr>
        <w:t>Նախագծի ընդունմամբ պետական բյուջեում ծախսերի և եկամուտների ավելացում կամ նվազեցում չի նախատեսվում:</w:t>
      </w:r>
    </w:p>
    <w:p w14:paraId="6A37E0AD" w14:textId="77777777" w:rsidR="005F39B9" w:rsidRPr="00B447F0" w:rsidRDefault="005F39B9" w:rsidP="00F72F97">
      <w:pPr>
        <w:shd w:val="clear" w:color="auto" w:fill="FFFFFF"/>
        <w:tabs>
          <w:tab w:val="left" w:pos="90"/>
          <w:tab w:val="left" w:pos="1843"/>
        </w:tabs>
        <w:spacing w:after="0" w:line="360" w:lineRule="auto"/>
        <w:ind w:right="-192" w:firstLine="567"/>
        <w:jc w:val="both"/>
        <w:rPr>
          <w:rFonts w:ascii="GHEA Grapalat" w:hAnsi="GHEA Grapalat"/>
          <w:sz w:val="24"/>
          <w:szCs w:val="24"/>
          <w:lang w:val="hy-AM"/>
        </w:rPr>
      </w:pPr>
    </w:p>
    <w:p w14:paraId="0EFC3D4C" w14:textId="77777777" w:rsidR="00CF485D" w:rsidRPr="00B447F0" w:rsidRDefault="00CF485D" w:rsidP="00F72F97">
      <w:pPr>
        <w:shd w:val="clear" w:color="auto" w:fill="FFFFFF"/>
        <w:tabs>
          <w:tab w:val="left" w:pos="90"/>
          <w:tab w:val="left" w:pos="1843"/>
        </w:tabs>
        <w:spacing w:after="0" w:line="360" w:lineRule="auto"/>
        <w:ind w:right="-192" w:firstLine="567"/>
        <w:jc w:val="both"/>
        <w:rPr>
          <w:rFonts w:ascii="GHEA Grapalat" w:hAnsi="GHEA Grapalat"/>
          <w:sz w:val="24"/>
          <w:szCs w:val="24"/>
          <w:lang w:val="hy-AM"/>
        </w:rPr>
      </w:pPr>
      <w:r w:rsidRPr="00B447F0">
        <w:rPr>
          <w:rFonts w:ascii="GHEA Grapalat" w:hAnsi="GHEA Grapalat"/>
          <w:b/>
          <w:sz w:val="24"/>
          <w:szCs w:val="24"/>
          <w:lang w:val="hy-AM"/>
        </w:rPr>
        <w:t>6</w:t>
      </w:r>
      <w:r w:rsidR="00B80AB6" w:rsidRPr="00B447F0">
        <w:rPr>
          <w:rFonts w:ascii="Microsoft JhengHei" w:eastAsia="Microsoft JhengHei" w:hAnsi="Microsoft JhengHei" w:cs="Microsoft JhengHei" w:hint="eastAsia"/>
          <w:b/>
          <w:sz w:val="24"/>
          <w:szCs w:val="24"/>
          <w:lang w:val="hy-AM"/>
        </w:rPr>
        <w:t>․</w:t>
      </w:r>
      <w:r w:rsidR="00B80AB6" w:rsidRPr="00B447F0">
        <w:rPr>
          <w:rFonts w:ascii="GHEA Grapalat" w:hAnsi="GHEA Grapalat"/>
          <w:b/>
          <w:sz w:val="24"/>
          <w:szCs w:val="24"/>
          <w:lang w:val="hy-AM"/>
        </w:rPr>
        <w:t xml:space="preserve"> Կապը ռազմավարական փաստաթղթերի հետ</w:t>
      </w:r>
    </w:p>
    <w:p w14:paraId="71D9050E" w14:textId="23AC46E9" w:rsidR="002E6A59" w:rsidRPr="00B447F0" w:rsidRDefault="00B61D45" w:rsidP="00F72F97">
      <w:pPr>
        <w:shd w:val="clear" w:color="auto" w:fill="FFFFFF"/>
        <w:tabs>
          <w:tab w:val="left" w:pos="90"/>
          <w:tab w:val="left" w:pos="1843"/>
        </w:tabs>
        <w:spacing w:after="0" w:line="360" w:lineRule="auto"/>
        <w:ind w:right="-192" w:firstLine="567"/>
        <w:jc w:val="both"/>
        <w:rPr>
          <w:rFonts w:ascii="GHEA Grapalat" w:hAnsi="GHEA Grapalat"/>
          <w:sz w:val="24"/>
          <w:szCs w:val="24"/>
          <w:lang w:val="hy-AM"/>
        </w:rPr>
      </w:pPr>
      <w:r w:rsidRPr="00B447F0">
        <w:rPr>
          <w:rFonts w:ascii="GHEA Grapalat" w:hAnsi="GHEA Grapalat"/>
          <w:sz w:val="24"/>
          <w:szCs w:val="24"/>
          <w:lang w:val="hy-AM"/>
        </w:rPr>
        <w:lastRenderedPageBreak/>
        <w:t xml:space="preserve">Նախագիծը բխում է ՀՀ կառավարության 2025 թվականի հունիսի 5-ի </w:t>
      </w:r>
      <w:r w:rsidRPr="005F39B9">
        <w:rPr>
          <w:rFonts w:ascii="GHEA Grapalat" w:hAnsi="GHEA Grapalat"/>
          <w:b/>
          <w:bCs/>
          <w:sz w:val="24"/>
          <w:szCs w:val="24"/>
          <w:lang w:val="hy-AM"/>
        </w:rPr>
        <w:t>«Թմրամիջոցների և հոգեմետ (հոգեներգործուն) նյութերի ոչ բժշկական նպատակներով գործածման և ապօրինի շրջանառության դեմ պայքարի ռազմավարությունը և դրանից բխող 2025-2027 թվականների գործողությունների ծրագիրը հաստատելու մասին»</w:t>
      </w:r>
      <w:r w:rsidRPr="00B447F0">
        <w:rPr>
          <w:rFonts w:ascii="GHEA Grapalat" w:hAnsi="GHEA Grapalat"/>
          <w:sz w:val="24"/>
          <w:szCs w:val="24"/>
          <w:lang w:val="hy-AM"/>
        </w:rPr>
        <w:t xml:space="preserve"> N 736-Լ որոշմամբ հաստատված </w:t>
      </w:r>
      <w:r w:rsidRPr="005F39B9">
        <w:rPr>
          <w:rFonts w:ascii="GHEA Grapalat" w:hAnsi="GHEA Grapalat"/>
          <w:b/>
          <w:bCs/>
          <w:sz w:val="24"/>
          <w:szCs w:val="24"/>
          <w:lang w:val="hy-AM"/>
        </w:rPr>
        <w:t>Հավելված 2-ի</w:t>
      </w:r>
      <w:r w:rsidRPr="00B447F0">
        <w:rPr>
          <w:rFonts w:ascii="GHEA Grapalat" w:hAnsi="GHEA Grapalat"/>
          <w:sz w:val="24"/>
          <w:szCs w:val="24"/>
          <w:lang w:val="hy-AM"/>
        </w:rPr>
        <w:t xml:space="preserve"> </w:t>
      </w:r>
      <w:r w:rsidR="002A7B5A" w:rsidRPr="005F39B9">
        <w:rPr>
          <w:rFonts w:ascii="GHEA Grapalat" w:hAnsi="GHEA Grapalat"/>
          <w:b/>
          <w:bCs/>
          <w:sz w:val="24"/>
          <w:szCs w:val="24"/>
          <w:lang w:val="hy-AM"/>
        </w:rPr>
        <w:t>4</w:t>
      </w:r>
      <w:r w:rsidRPr="005F39B9">
        <w:rPr>
          <w:rFonts w:ascii="GHEA Grapalat" w:hAnsi="GHEA Grapalat"/>
          <w:b/>
          <w:bCs/>
          <w:sz w:val="24"/>
          <w:szCs w:val="24"/>
          <w:lang w:val="hy-AM"/>
        </w:rPr>
        <w:t>4-րդ</w:t>
      </w:r>
      <w:r w:rsidRPr="00B447F0">
        <w:rPr>
          <w:rFonts w:ascii="GHEA Grapalat" w:hAnsi="GHEA Grapalat"/>
          <w:sz w:val="24"/>
          <w:szCs w:val="24"/>
          <w:lang w:val="hy-AM"/>
        </w:rPr>
        <w:t xml:space="preserve"> գործողությունից</w:t>
      </w:r>
      <w:r w:rsidR="00AD3028" w:rsidRPr="00B447F0">
        <w:rPr>
          <w:rFonts w:ascii="GHEA Grapalat" w:hAnsi="GHEA Grapalat"/>
          <w:sz w:val="24"/>
          <w:szCs w:val="24"/>
          <w:lang w:val="hy-AM"/>
        </w:rPr>
        <w:t>։</w:t>
      </w:r>
    </w:p>
    <w:p w14:paraId="13E6DF94" w14:textId="77777777" w:rsidR="00B61D45" w:rsidRPr="00B447F0" w:rsidRDefault="00B61D45" w:rsidP="00F72F97">
      <w:pPr>
        <w:spacing w:after="0" w:line="360" w:lineRule="auto"/>
        <w:ind w:right="-192" w:firstLine="567"/>
        <w:jc w:val="right"/>
        <w:rPr>
          <w:rFonts w:ascii="GHEA Grapalat" w:hAnsi="GHEA Grapalat" w:cs="Sylfaen"/>
          <w:b/>
          <w:sz w:val="24"/>
          <w:szCs w:val="24"/>
          <w:shd w:val="clear" w:color="auto" w:fill="FFFFFF"/>
          <w:lang w:val="hy-AM"/>
        </w:rPr>
      </w:pPr>
    </w:p>
    <w:p w14:paraId="4C355F62" w14:textId="25283E33" w:rsidR="00EE5015" w:rsidRPr="00B447F0" w:rsidRDefault="00B80AB6" w:rsidP="00F72F97">
      <w:pPr>
        <w:spacing w:after="0" w:line="360" w:lineRule="auto"/>
        <w:ind w:right="-192" w:firstLine="567"/>
        <w:jc w:val="right"/>
        <w:rPr>
          <w:rFonts w:ascii="GHEA Grapalat" w:hAnsi="GHEA Grapalat"/>
          <w:b/>
          <w:sz w:val="24"/>
          <w:szCs w:val="24"/>
          <w:shd w:val="clear" w:color="auto" w:fill="FFFFFF"/>
          <w:lang w:val="hy-AM"/>
        </w:rPr>
      </w:pPr>
      <w:r w:rsidRPr="00B447F0">
        <w:rPr>
          <w:rFonts w:ascii="GHEA Grapalat" w:hAnsi="GHEA Grapalat" w:cs="Sylfaen"/>
          <w:b/>
          <w:sz w:val="24"/>
          <w:szCs w:val="24"/>
          <w:shd w:val="clear" w:color="auto" w:fill="FFFFFF"/>
          <w:lang w:val="hy-AM"/>
        </w:rPr>
        <w:t>Հ</w:t>
      </w:r>
      <w:r w:rsidRPr="00B447F0">
        <w:rPr>
          <w:rFonts w:ascii="GHEA Grapalat" w:hAnsi="GHEA Grapalat"/>
          <w:b/>
          <w:sz w:val="24"/>
          <w:szCs w:val="24"/>
          <w:shd w:val="clear" w:color="auto" w:fill="FFFFFF"/>
          <w:lang w:val="hy-AM"/>
        </w:rPr>
        <w:t>Հ ներքին գործերի նախարարություն</w:t>
      </w:r>
    </w:p>
    <w:sectPr w:rsidR="00EE5015" w:rsidRPr="00B447F0" w:rsidSect="0089500F">
      <w:pgSz w:w="12240" w:h="15840"/>
      <w:pgMar w:top="720" w:right="900" w:bottom="450" w:left="9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3EBC4" w14:textId="77777777" w:rsidR="00E730A9" w:rsidRDefault="00E730A9" w:rsidP="0089500F">
      <w:pPr>
        <w:spacing w:after="0" w:line="240" w:lineRule="auto"/>
      </w:pPr>
      <w:r>
        <w:separator/>
      </w:r>
    </w:p>
  </w:endnote>
  <w:endnote w:type="continuationSeparator" w:id="0">
    <w:p w14:paraId="11E0DC29" w14:textId="77777777" w:rsidR="00E730A9" w:rsidRDefault="00E730A9" w:rsidP="008950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Arial Armenian">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1E98B" w14:textId="77777777" w:rsidR="00E730A9" w:rsidRDefault="00E730A9" w:rsidP="0089500F">
      <w:pPr>
        <w:spacing w:after="0" w:line="240" w:lineRule="auto"/>
      </w:pPr>
      <w:r>
        <w:separator/>
      </w:r>
    </w:p>
  </w:footnote>
  <w:footnote w:type="continuationSeparator" w:id="0">
    <w:p w14:paraId="03D6997A" w14:textId="77777777" w:rsidR="00E730A9" w:rsidRDefault="00E730A9" w:rsidP="0089500F">
      <w:pPr>
        <w:spacing w:after="0" w:line="240" w:lineRule="auto"/>
      </w:pPr>
      <w:r>
        <w:continuationSeparator/>
      </w:r>
    </w:p>
  </w:footnote>
  <w:footnote w:id="1">
    <w:p w14:paraId="52ADA262" w14:textId="2C7D6CDD" w:rsidR="001E2271" w:rsidRPr="001E2271" w:rsidRDefault="001E2271" w:rsidP="001E2271">
      <w:pPr>
        <w:pStyle w:val="FootnoteText"/>
        <w:jc w:val="both"/>
        <w:rPr>
          <w:rFonts w:ascii="GHEA Grapalat" w:hAnsi="GHEA Grapalat"/>
          <w:sz w:val="18"/>
          <w:szCs w:val="18"/>
          <w:lang w:val="hy-AM"/>
        </w:rPr>
      </w:pPr>
      <w:r w:rsidRPr="001E2271">
        <w:rPr>
          <w:rStyle w:val="FootnoteReference"/>
          <w:rFonts w:ascii="GHEA Grapalat" w:hAnsi="GHEA Grapalat"/>
          <w:sz w:val="18"/>
          <w:szCs w:val="18"/>
        </w:rPr>
        <w:footnoteRef/>
      </w:r>
      <w:r w:rsidRPr="001E2271">
        <w:rPr>
          <w:rFonts w:ascii="GHEA Grapalat" w:hAnsi="GHEA Grapalat"/>
          <w:sz w:val="18"/>
          <w:szCs w:val="18"/>
          <w:lang w:val="hy-AM"/>
        </w:rPr>
        <w:t xml:space="preserve"> </w:t>
      </w:r>
      <w:r w:rsidR="00616665">
        <w:rPr>
          <w:rFonts w:ascii="GHEA Grapalat" w:hAnsi="GHEA Grapalat"/>
          <w:sz w:val="18"/>
          <w:szCs w:val="18"/>
          <w:lang w:val="hy-AM"/>
        </w:rPr>
        <w:t xml:space="preserve">Տես Թմրամիջոցների ապօրինի շրջանառության և կազմակերպված հանցավորության դեմ պայքարի ԵՄ ճանապարհային քարտեզը, հասանելի՝ </w:t>
      </w:r>
      <w:hyperlink r:id="rId1" w:history="1">
        <w:r w:rsidRPr="001E2271">
          <w:rPr>
            <w:rStyle w:val="Hyperlink"/>
            <w:rFonts w:ascii="GHEA Grapalat" w:hAnsi="GHEA Grapalat"/>
            <w:sz w:val="18"/>
            <w:szCs w:val="18"/>
          </w:rPr>
          <w:t>https://eur-lex.europa.eu/legal-content/EN/TXT/?uri=CELEX%3A52023DC0641</w:t>
        </w:r>
      </w:hyperlink>
    </w:p>
  </w:footnote>
  <w:footnote w:id="2">
    <w:p w14:paraId="7FF28BEE" w14:textId="31C2BE9F" w:rsidR="00A46954" w:rsidRPr="000C51BC" w:rsidRDefault="00A46954" w:rsidP="001E2271">
      <w:pPr>
        <w:pStyle w:val="FootnoteText"/>
        <w:jc w:val="both"/>
        <w:rPr>
          <w:rFonts w:ascii="GHEA Grapalat" w:hAnsi="GHEA Grapalat"/>
          <w:sz w:val="18"/>
          <w:szCs w:val="18"/>
          <w:lang w:val="hy-AM"/>
        </w:rPr>
      </w:pPr>
      <w:r w:rsidRPr="001E2271">
        <w:rPr>
          <w:rStyle w:val="FootnoteReference"/>
          <w:rFonts w:ascii="GHEA Grapalat" w:hAnsi="GHEA Grapalat"/>
          <w:sz w:val="18"/>
          <w:szCs w:val="18"/>
        </w:rPr>
        <w:footnoteRef/>
      </w:r>
      <w:r w:rsidRPr="000C51BC">
        <w:rPr>
          <w:rFonts w:ascii="GHEA Grapalat" w:hAnsi="GHEA Grapalat"/>
          <w:sz w:val="18"/>
          <w:szCs w:val="18"/>
          <w:lang w:val="hy-AM"/>
        </w:rPr>
        <w:t xml:space="preserve"> </w:t>
      </w:r>
      <w:r w:rsidR="00616665" w:rsidRPr="000C51BC">
        <w:rPr>
          <w:rFonts w:ascii="GHEA Grapalat" w:hAnsi="GHEA Grapalat"/>
          <w:sz w:val="18"/>
          <w:szCs w:val="18"/>
          <w:lang w:val="hy-AM"/>
        </w:rPr>
        <w:t xml:space="preserve">Տես «Ոստիկանության փաստահեն ծառայություն», ԵԱՀԿ ուղեցույց, 2017, </w:t>
      </w:r>
      <w:r w:rsidR="00616665">
        <w:rPr>
          <w:rFonts w:ascii="GHEA Grapalat" w:hAnsi="GHEA Grapalat"/>
          <w:sz w:val="18"/>
          <w:szCs w:val="18"/>
          <w:lang w:val="hy-AM"/>
        </w:rPr>
        <w:t>հ</w:t>
      </w:r>
      <w:r w:rsidRPr="001E2271">
        <w:rPr>
          <w:rFonts w:ascii="GHEA Grapalat" w:hAnsi="GHEA Grapalat"/>
          <w:sz w:val="18"/>
          <w:szCs w:val="18"/>
          <w:lang w:val="hy-AM"/>
        </w:rPr>
        <w:t xml:space="preserve">ասանելի՝ </w:t>
      </w:r>
      <w:hyperlink r:id="rId2" w:history="1">
        <w:r w:rsidRPr="001E2271">
          <w:rPr>
            <w:rStyle w:val="Hyperlink"/>
            <w:rFonts w:ascii="GHEA Grapalat" w:hAnsi="GHEA Grapalat"/>
            <w:sz w:val="18"/>
            <w:szCs w:val="18"/>
            <w:lang w:val="hy-AM"/>
          </w:rPr>
          <w:t>https://cdn.osce.org/sites/default/files/f/documents/d/3/327476.pdf</w:t>
        </w:r>
      </w:hyperlink>
      <w:r w:rsidRPr="001E2271">
        <w:rPr>
          <w:rFonts w:ascii="GHEA Grapalat" w:hAnsi="GHEA Grapalat"/>
          <w:sz w:val="18"/>
          <w:szCs w:val="18"/>
          <w:lang w:val="hy-AM"/>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F1426"/>
    <w:multiLevelType w:val="hybridMultilevel"/>
    <w:tmpl w:val="567661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880E67"/>
    <w:multiLevelType w:val="multilevel"/>
    <w:tmpl w:val="5B72A1FA"/>
    <w:lvl w:ilvl="0">
      <w:start w:val="5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A001AD"/>
    <w:multiLevelType w:val="hybridMultilevel"/>
    <w:tmpl w:val="BB1C90D4"/>
    <w:lvl w:ilvl="0" w:tplc="463E1D92">
      <w:start w:val="138"/>
      <w:numFmt w:val="decimal"/>
      <w:lvlText w:val="%1."/>
      <w:lvlJc w:val="left"/>
      <w:pPr>
        <w:ind w:left="800" w:hanging="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271EC3"/>
    <w:multiLevelType w:val="multilevel"/>
    <w:tmpl w:val="A19EBD50"/>
    <w:lvl w:ilvl="0">
      <w:start w:val="6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0F6A53"/>
    <w:multiLevelType w:val="multilevel"/>
    <w:tmpl w:val="8BACC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E446A7"/>
    <w:multiLevelType w:val="hybridMultilevel"/>
    <w:tmpl w:val="4C84DCBC"/>
    <w:lvl w:ilvl="0" w:tplc="04090001">
      <w:start w:val="1"/>
      <w:numFmt w:val="bullet"/>
      <w:lvlText w:val=""/>
      <w:lvlJc w:val="left"/>
      <w:pPr>
        <w:ind w:left="1515" w:hanging="360"/>
      </w:pPr>
      <w:rPr>
        <w:rFonts w:ascii="Symbol" w:hAnsi="Symbol" w:hint="default"/>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6" w15:restartNumberingAfterBreak="0">
    <w:nsid w:val="249231E3"/>
    <w:multiLevelType w:val="multilevel"/>
    <w:tmpl w:val="FABCC78C"/>
    <w:lvl w:ilvl="0">
      <w:start w:val="5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25B10CA"/>
    <w:multiLevelType w:val="multilevel"/>
    <w:tmpl w:val="884405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3772093"/>
    <w:multiLevelType w:val="multilevel"/>
    <w:tmpl w:val="AD669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5D84C54"/>
    <w:multiLevelType w:val="multilevel"/>
    <w:tmpl w:val="E6A4A2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90C3DAF"/>
    <w:multiLevelType w:val="multilevel"/>
    <w:tmpl w:val="5E240CC0"/>
    <w:lvl w:ilvl="0">
      <w:start w:val="6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E131869"/>
    <w:multiLevelType w:val="hybridMultilevel"/>
    <w:tmpl w:val="2408BA90"/>
    <w:lvl w:ilvl="0" w:tplc="539880D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641933"/>
    <w:multiLevelType w:val="multilevel"/>
    <w:tmpl w:val="F1C47820"/>
    <w:lvl w:ilvl="0">
      <w:start w:val="1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A9C7B49"/>
    <w:multiLevelType w:val="multilevel"/>
    <w:tmpl w:val="088C59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FE00059"/>
    <w:multiLevelType w:val="hybridMultilevel"/>
    <w:tmpl w:val="DE4497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12A7706"/>
    <w:multiLevelType w:val="multilevel"/>
    <w:tmpl w:val="F9027056"/>
    <w:lvl w:ilvl="0">
      <w:start w:val="6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26654BE"/>
    <w:multiLevelType w:val="multilevel"/>
    <w:tmpl w:val="91F4D12C"/>
    <w:lvl w:ilvl="0">
      <w:start w:val="6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1C93459"/>
    <w:multiLevelType w:val="multilevel"/>
    <w:tmpl w:val="F476E088"/>
    <w:lvl w:ilvl="0">
      <w:start w:val="1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3421BB8"/>
    <w:multiLevelType w:val="multilevel"/>
    <w:tmpl w:val="0F743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9B3213C"/>
    <w:multiLevelType w:val="hybridMultilevel"/>
    <w:tmpl w:val="7B3AF8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BE975A4"/>
    <w:multiLevelType w:val="multilevel"/>
    <w:tmpl w:val="CB90FEAC"/>
    <w:lvl w:ilvl="0">
      <w:start w:val="6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99256201">
    <w:abstractNumId w:val="0"/>
  </w:num>
  <w:num w:numId="2" w16cid:durableId="259677717">
    <w:abstractNumId w:val="11"/>
  </w:num>
  <w:num w:numId="3" w16cid:durableId="1498184648">
    <w:abstractNumId w:val="19"/>
  </w:num>
  <w:num w:numId="4" w16cid:durableId="150565313">
    <w:abstractNumId w:val="13"/>
  </w:num>
  <w:num w:numId="5" w16cid:durableId="2051220158">
    <w:abstractNumId w:val="8"/>
  </w:num>
  <w:num w:numId="6" w16cid:durableId="1195342695">
    <w:abstractNumId w:val="17"/>
  </w:num>
  <w:num w:numId="7" w16cid:durableId="1662735655">
    <w:abstractNumId w:val="12"/>
  </w:num>
  <w:num w:numId="8" w16cid:durableId="702946024">
    <w:abstractNumId w:val="2"/>
  </w:num>
  <w:num w:numId="9" w16cid:durableId="852840911">
    <w:abstractNumId w:val="6"/>
  </w:num>
  <w:num w:numId="10" w16cid:durableId="1909264254">
    <w:abstractNumId w:val="1"/>
  </w:num>
  <w:num w:numId="11" w16cid:durableId="1799108247">
    <w:abstractNumId w:val="10"/>
  </w:num>
  <w:num w:numId="12" w16cid:durableId="1456605234">
    <w:abstractNumId w:val="16"/>
  </w:num>
  <w:num w:numId="13" w16cid:durableId="992295154">
    <w:abstractNumId w:val="4"/>
  </w:num>
  <w:num w:numId="14" w16cid:durableId="1030841203">
    <w:abstractNumId w:val="15"/>
  </w:num>
  <w:num w:numId="15" w16cid:durableId="109279029">
    <w:abstractNumId w:val="20"/>
  </w:num>
  <w:num w:numId="16" w16cid:durableId="844513777">
    <w:abstractNumId w:val="3"/>
  </w:num>
  <w:num w:numId="17" w16cid:durableId="1487239911">
    <w:abstractNumId w:val="9"/>
  </w:num>
  <w:num w:numId="18" w16cid:durableId="1880972218">
    <w:abstractNumId w:val="18"/>
  </w:num>
  <w:num w:numId="19" w16cid:durableId="1851143515">
    <w:abstractNumId w:val="7"/>
  </w:num>
  <w:num w:numId="20" w16cid:durableId="1139572055">
    <w:abstractNumId w:val="5"/>
  </w:num>
  <w:num w:numId="21" w16cid:durableId="842350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C6B"/>
    <w:rsid w:val="00012936"/>
    <w:rsid w:val="00012BE5"/>
    <w:rsid w:val="00014230"/>
    <w:rsid w:val="00017B61"/>
    <w:rsid w:val="0003501E"/>
    <w:rsid w:val="00037A97"/>
    <w:rsid w:val="00046FF1"/>
    <w:rsid w:val="00054AB1"/>
    <w:rsid w:val="000602E5"/>
    <w:rsid w:val="000767D9"/>
    <w:rsid w:val="000841FA"/>
    <w:rsid w:val="00095AFC"/>
    <w:rsid w:val="000A773F"/>
    <w:rsid w:val="000B6A21"/>
    <w:rsid w:val="000C2C8A"/>
    <w:rsid w:val="000C51BC"/>
    <w:rsid w:val="000E289E"/>
    <w:rsid w:val="000E610F"/>
    <w:rsid w:val="000F7206"/>
    <w:rsid w:val="000F7C40"/>
    <w:rsid w:val="001013B7"/>
    <w:rsid w:val="001034D8"/>
    <w:rsid w:val="00107FFD"/>
    <w:rsid w:val="00125522"/>
    <w:rsid w:val="00134655"/>
    <w:rsid w:val="00144CA6"/>
    <w:rsid w:val="00152CB6"/>
    <w:rsid w:val="00173F31"/>
    <w:rsid w:val="00174CCD"/>
    <w:rsid w:val="001936F7"/>
    <w:rsid w:val="00194B44"/>
    <w:rsid w:val="00197960"/>
    <w:rsid w:val="001A0C60"/>
    <w:rsid w:val="001A1974"/>
    <w:rsid w:val="001D7E47"/>
    <w:rsid w:val="001E11C3"/>
    <w:rsid w:val="001E2271"/>
    <w:rsid w:val="001E2283"/>
    <w:rsid w:val="00211D20"/>
    <w:rsid w:val="00213BBC"/>
    <w:rsid w:val="00223224"/>
    <w:rsid w:val="002338DA"/>
    <w:rsid w:val="00236A27"/>
    <w:rsid w:val="002404F8"/>
    <w:rsid w:val="002452BE"/>
    <w:rsid w:val="002504AD"/>
    <w:rsid w:val="002524A9"/>
    <w:rsid w:val="00260677"/>
    <w:rsid w:val="00272EAC"/>
    <w:rsid w:val="00273E1C"/>
    <w:rsid w:val="00276256"/>
    <w:rsid w:val="00284A8E"/>
    <w:rsid w:val="002A6E0C"/>
    <w:rsid w:val="002A7B5A"/>
    <w:rsid w:val="002B5AD1"/>
    <w:rsid w:val="002C37A1"/>
    <w:rsid w:val="002C552B"/>
    <w:rsid w:val="002C59F7"/>
    <w:rsid w:val="002C7DB5"/>
    <w:rsid w:val="002D3726"/>
    <w:rsid w:val="002E64B0"/>
    <w:rsid w:val="002E6A59"/>
    <w:rsid w:val="002F3E95"/>
    <w:rsid w:val="002F4CEA"/>
    <w:rsid w:val="003225E2"/>
    <w:rsid w:val="003231AC"/>
    <w:rsid w:val="0032544F"/>
    <w:rsid w:val="00327B6D"/>
    <w:rsid w:val="003305C9"/>
    <w:rsid w:val="003374C8"/>
    <w:rsid w:val="00347C86"/>
    <w:rsid w:val="00375E99"/>
    <w:rsid w:val="00387D65"/>
    <w:rsid w:val="003A25B5"/>
    <w:rsid w:val="003B331C"/>
    <w:rsid w:val="003B6DCA"/>
    <w:rsid w:val="003C0D37"/>
    <w:rsid w:val="003C1C6B"/>
    <w:rsid w:val="003C692B"/>
    <w:rsid w:val="003D3C0D"/>
    <w:rsid w:val="003D69C7"/>
    <w:rsid w:val="003E32C3"/>
    <w:rsid w:val="003E48B1"/>
    <w:rsid w:val="003E51C4"/>
    <w:rsid w:val="003E6739"/>
    <w:rsid w:val="003F1125"/>
    <w:rsid w:val="00403EEA"/>
    <w:rsid w:val="0041465E"/>
    <w:rsid w:val="00416460"/>
    <w:rsid w:val="00421601"/>
    <w:rsid w:val="00427134"/>
    <w:rsid w:val="00435942"/>
    <w:rsid w:val="004360FC"/>
    <w:rsid w:val="00437513"/>
    <w:rsid w:val="004454A0"/>
    <w:rsid w:val="0045449A"/>
    <w:rsid w:val="00454A08"/>
    <w:rsid w:val="00456FFB"/>
    <w:rsid w:val="0046395C"/>
    <w:rsid w:val="00466A31"/>
    <w:rsid w:val="00466DDF"/>
    <w:rsid w:val="00474E91"/>
    <w:rsid w:val="00476713"/>
    <w:rsid w:val="0049068D"/>
    <w:rsid w:val="004975F7"/>
    <w:rsid w:val="004A361E"/>
    <w:rsid w:val="004B286D"/>
    <w:rsid w:val="004B293A"/>
    <w:rsid w:val="004C54F4"/>
    <w:rsid w:val="004D48E6"/>
    <w:rsid w:val="004E439B"/>
    <w:rsid w:val="00503385"/>
    <w:rsid w:val="00512655"/>
    <w:rsid w:val="00515ECF"/>
    <w:rsid w:val="00521EB5"/>
    <w:rsid w:val="005233B4"/>
    <w:rsid w:val="00524813"/>
    <w:rsid w:val="00537E72"/>
    <w:rsid w:val="00560EF8"/>
    <w:rsid w:val="0058632C"/>
    <w:rsid w:val="00597EBD"/>
    <w:rsid w:val="005A07A4"/>
    <w:rsid w:val="005A2B25"/>
    <w:rsid w:val="005A3749"/>
    <w:rsid w:val="005B0AF1"/>
    <w:rsid w:val="005B5C14"/>
    <w:rsid w:val="005D0CBA"/>
    <w:rsid w:val="005D5CC2"/>
    <w:rsid w:val="005E5C83"/>
    <w:rsid w:val="005F39B9"/>
    <w:rsid w:val="00604265"/>
    <w:rsid w:val="006059CA"/>
    <w:rsid w:val="0060687C"/>
    <w:rsid w:val="00616665"/>
    <w:rsid w:val="006274A0"/>
    <w:rsid w:val="0063076D"/>
    <w:rsid w:val="006329A9"/>
    <w:rsid w:val="006336BC"/>
    <w:rsid w:val="00637546"/>
    <w:rsid w:val="00645650"/>
    <w:rsid w:val="00647462"/>
    <w:rsid w:val="006476F3"/>
    <w:rsid w:val="00647BE9"/>
    <w:rsid w:val="00650424"/>
    <w:rsid w:val="006678E4"/>
    <w:rsid w:val="00695169"/>
    <w:rsid w:val="00696B40"/>
    <w:rsid w:val="006A1B30"/>
    <w:rsid w:val="006A2EE7"/>
    <w:rsid w:val="006A7B1F"/>
    <w:rsid w:val="006B221C"/>
    <w:rsid w:val="006B5137"/>
    <w:rsid w:val="006C3CC9"/>
    <w:rsid w:val="006C4DEE"/>
    <w:rsid w:val="006C6AD8"/>
    <w:rsid w:val="006E3969"/>
    <w:rsid w:val="006F27CC"/>
    <w:rsid w:val="006F3727"/>
    <w:rsid w:val="00703481"/>
    <w:rsid w:val="007264AB"/>
    <w:rsid w:val="00761E8D"/>
    <w:rsid w:val="00762179"/>
    <w:rsid w:val="00766A4F"/>
    <w:rsid w:val="007735CA"/>
    <w:rsid w:val="00776754"/>
    <w:rsid w:val="007A4AF5"/>
    <w:rsid w:val="007B0CC5"/>
    <w:rsid w:val="007B5AC2"/>
    <w:rsid w:val="007C31D8"/>
    <w:rsid w:val="007C62D2"/>
    <w:rsid w:val="007D27FE"/>
    <w:rsid w:val="007D3B44"/>
    <w:rsid w:val="007D3B73"/>
    <w:rsid w:val="007E0D12"/>
    <w:rsid w:val="007E4EAE"/>
    <w:rsid w:val="00801987"/>
    <w:rsid w:val="00817009"/>
    <w:rsid w:val="00830632"/>
    <w:rsid w:val="00851258"/>
    <w:rsid w:val="00856392"/>
    <w:rsid w:val="00865A71"/>
    <w:rsid w:val="00866F95"/>
    <w:rsid w:val="0087025A"/>
    <w:rsid w:val="00870601"/>
    <w:rsid w:val="00874791"/>
    <w:rsid w:val="008768B1"/>
    <w:rsid w:val="008900B5"/>
    <w:rsid w:val="00890112"/>
    <w:rsid w:val="0089500F"/>
    <w:rsid w:val="00896D33"/>
    <w:rsid w:val="00897BE3"/>
    <w:rsid w:val="008A2E3A"/>
    <w:rsid w:val="008A5F87"/>
    <w:rsid w:val="008D0F3A"/>
    <w:rsid w:val="008D588C"/>
    <w:rsid w:val="008E4DFD"/>
    <w:rsid w:val="008E6F5E"/>
    <w:rsid w:val="008E7B90"/>
    <w:rsid w:val="0091558F"/>
    <w:rsid w:val="00930A43"/>
    <w:rsid w:val="009330E3"/>
    <w:rsid w:val="009347DF"/>
    <w:rsid w:val="00941442"/>
    <w:rsid w:val="009438CD"/>
    <w:rsid w:val="00943C6B"/>
    <w:rsid w:val="00955687"/>
    <w:rsid w:val="00964BF5"/>
    <w:rsid w:val="009876E5"/>
    <w:rsid w:val="00987B8E"/>
    <w:rsid w:val="009940E3"/>
    <w:rsid w:val="009A5AAD"/>
    <w:rsid w:val="009B0DC2"/>
    <w:rsid w:val="009B48EE"/>
    <w:rsid w:val="009C52B6"/>
    <w:rsid w:val="009D7D2D"/>
    <w:rsid w:val="009E0BC5"/>
    <w:rsid w:val="009E0CD3"/>
    <w:rsid w:val="009E5988"/>
    <w:rsid w:val="009E67D6"/>
    <w:rsid w:val="009E708D"/>
    <w:rsid w:val="009E7267"/>
    <w:rsid w:val="009F729C"/>
    <w:rsid w:val="00A120CA"/>
    <w:rsid w:val="00A16506"/>
    <w:rsid w:val="00A204A8"/>
    <w:rsid w:val="00A323A5"/>
    <w:rsid w:val="00A41B8A"/>
    <w:rsid w:val="00A464DA"/>
    <w:rsid w:val="00A46807"/>
    <w:rsid w:val="00A46954"/>
    <w:rsid w:val="00A53918"/>
    <w:rsid w:val="00A57B97"/>
    <w:rsid w:val="00A73EC3"/>
    <w:rsid w:val="00A93A49"/>
    <w:rsid w:val="00A95AFD"/>
    <w:rsid w:val="00A96ACF"/>
    <w:rsid w:val="00A96B20"/>
    <w:rsid w:val="00AC1061"/>
    <w:rsid w:val="00AD3028"/>
    <w:rsid w:val="00AD6D30"/>
    <w:rsid w:val="00AE2C5C"/>
    <w:rsid w:val="00AE5E60"/>
    <w:rsid w:val="00AF3523"/>
    <w:rsid w:val="00AF4966"/>
    <w:rsid w:val="00B0392F"/>
    <w:rsid w:val="00B171B8"/>
    <w:rsid w:val="00B31B66"/>
    <w:rsid w:val="00B447F0"/>
    <w:rsid w:val="00B54C9A"/>
    <w:rsid w:val="00B61D45"/>
    <w:rsid w:val="00B67126"/>
    <w:rsid w:val="00B71260"/>
    <w:rsid w:val="00B75339"/>
    <w:rsid w:val="00B808F3"/>
    <w:rsid w:val="00B80AB6"/>
    <w:rsid w:val="00B857F6"/>
    <w:rsid w:val="00B95AEF"/>
    <w:rsid w:val="00BA148B"/>
    <w:rsid w:val="00BA62C3"/>
    <w:rsid w:val="00BA79B8"/>
    <w:rsid w:val="00BC4991"/>
    <w:rsid w:val="00BC4B09"/>
    <w:rsid w:val="00BD5F20"/>
    <w:rsid w:val="00BE40CC"/>
    <w:rsid w:val="00BE5C1D"/>
    <w:rsid w:val="00BE73A7"/>
    <w:rsid w:val="00BF024E"/>
    <w:rsid w:val="00BF3E7B"/>
    <w:rsid w:val="00BF6951"/>
    <w:rsid w:val="00C001B0"/>
    <w:rsid w:val="00C0703E"/>
    <w:rsid w:val="00C248A8"/>
    <w:rsid w:val="00C44FCB"/>
    <w:rsid w:val="00C4587B"/>
    <w:rsid w:val="00C47CC6"/>
    <w:rsid w:val="00C50B61"/>
    <w:rsid w:val="00C63447"/>
    <w:rsid w:val="00C742C9"/>
    <w:rsid w:val="00C91DC4"/>
    <w:rsid w:val="00C92EEB"/>
    <w:rsid w:val="00CA022B"/>
    <w:rsid w:val="00CB2994"/>
    <w:rsid w:val="00CC091D"/>
    <w:rsid w:val="00CC0B4B"/>
    <w:rsid w:val="00CC1D63"/>
    <w:rsid w:val="00CC4638"/>
    <w:rsid w:val="00CC4BD7"/>
    <w:rsid w:val="00CE5E4D"/>
    <w:rsid w:val="00CF0E15"/>
    <w:rsid w:val="00CF10D4"/>
    <w:rsid w:val="00CF1B02"/>
    <w:rsid w:val="00CF485D"/>
    <w:rsid w:val="00D00236"/>
    <w:rsid w:val="00D04F94"/>
    <w:rsid w:val="00D155E6"/>
    <w:rsid w:val="00D32A78"/>
    <w:rsid w:val="00D52B67"/>
    <w:rsid w:val="00D55E4A"/>
    <w:rsid w:val="00D708A8"/>
    <w:rsid w:val="00D74AAA"/>
    <w:rsid w:val="00D973BF"/>
    <w:rsid w:val="00D97773"/>
    <w:rsid w:val="00DD605A"/>
    <w:rsid w:val="00E04FB8"/>
    <w:rsid w:val="00E16120"/>
    <w:rsid w:val="00E25E1C"/>
    <w:rsid w:val="00E27708"/>
    <w:rsid w:val="00E31AD6"/>
    <w:rsid w:val="00E325C5"/>
    <w:rsid w:val="00E41866"/>
    <w:rsid w:val="00E462BF"/>
    <w:rsid w:val="00E56EC1"/>
    <w:rsid w:val="00E61E05"/>
    <w:rsid w:val="00E66F9E"/>
    <w:rsid w:val="00E730A9"/>
    <w:rsid w:val="00E83C57"/>
    <w:rsid w:val="00EA0143"/>
    <w:rsid w:val="00EB3C50"/>
    <w:rsid w:val="00ED0BD4"/>
    <w:rsid w:val="00EE5015"/>
    <w:rsid w:val="00EF113A"/>
    <w:rsid w:val="00EF14B0"/>
    <w:rsid w:val="00F00537"/>
    <w:rsid w:val="00F129D8"/>
    <w:rsid w:val="00F22DA8"/>
    <w:rsid w:val="00F23A98"/>
    <w:rsid w:val="00F25030"/>
    <w:rsid w:val="00F30782"/>
    <w:rsid w:val="00F30E9B"/>
    <w:rsid w:val="00F4491E"/>
    <w:rsid w:val="00F56C72"/>
    <w:rsid w:val="00F621A4"/>
    <w:rsid w:val="00F72F97"/>
    <w:rsid w:val="00F7659B"/>
    <w:rsid w:val="00F8008D"/>
    <w:rsid w:val="00F9608A"/>
    <w:rsid w:val="00FA3B11"/>
    <w:rsid w:val="00FA5C8E"/>
    <w:rsid w:val="00FB2C9E"/>
    <w:rsid w:val="00FB588B"/>
    <w:rsid w:val="00FC5D51"/>
    <w:rsid w:val="00FD317D"/>
    <w:rsid w:val="00FD4382"/>
    <w:rsid w:val="00FE1BF4"/>
    <w:rsid w:val="00FF1B95"/>
    <w:rsid w:val="00FF3CC1"/>
    <w:rsid w:val="00FF59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379F5"/>
  <w15:docId w15:val="{FFD08F24-E9A7-4206-B0B2-3CB3FE429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A2E3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25E1C"/>
    <w:rPr>
      <w:b/>
      <w:bCs/>
    </w:rPr>
  </w:style>
  <w:style w:type="paragraph" w:styleId="BalloonText">
    <w:name w:val="Balloon Text"/>
    <w:basedOn w:val="Normal"/>
    <w:link w:val="BalloonTextChar"/>
    <w:uiPriority w:val="99"/>
    <w:semiHidden/>
    <w:unhideWhenUsed/>
    <w:rsid w:val="00152C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2CB6"/>
    <w:rPr>
      <w:rFonts w:ascii="Segoe UI" w:hAnsi="Segoe UI" w:cs="Segoe UI"/>
      <w:sz w:val="18"/>
      <w:szCs w:val="18"/>
    </w:rPr>
  </w:style>
  <w:style w:type="paragraph" w:styleId="ListParagraph">
    <w:name w:val="List Paragraph"/>
    <w:basedOn w:val="Normal"/>
    <w:uiPriority w:val="34"/>
    <w:qFormat/>
    <w:rsid w:val="00EB3C50"/>
    <w:pPr>
      <w:ind w:left="720"/>
      <w:contextualSpacing/>
    </w:pPr>
  </w:style>
  <w:style w:type="paragraph" w:styleId="NormalWeb">
    <w:name w:val="Normal (Web)"/>
    <w:aliases w:val="webb,Обычный (веб) Знак Знак,Знак Знак Знак Знак,Знак Знак1,Обычный (веб) Знак Знак Знак,Знак Знак Знак1 Знак Знак Знак Знак Знак,Знак1"/>
    <w:basedOn w:val="Normal"/>
    <w:link w:val="NormalWebChar"/>
    <w:uiPriority w:val="99"/>
    <w:unhideWhenUsed/>
    <w:qFormat/>
    <w:rsid w:val="00E325C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webb Char,Обычный (веб) Знак Знак Char,Знак Знак Знак Знак Char,Знак Знак1 Char,Обычный (веб) Знак Знак Знак Char,Знак Знак Знак1 Знак Знак Знак Знак Знак Char,Знак1 Char"/>
    <w:link w:val="NormalWeb"/>
    <w:uiPriority w:val="99"/>
    <w:locked/>
    <w:rsid w:val="00E325C5"/>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466DDF"/>
    <w:rPr>
      <w:sz w:val="16"/>
      <w:szCs w:val="16"/>
    </w:rPr>
  </w:style>
  <w:style w:type="paragraph" w:styleId="CommentText">
    <w:name w:val="annotation text"/>
    <w:basedOn w:val="Normal"/>
    <w:link w:val="CommentTextChar"/>
    <w:uiPriority w:val="99"/>
    <w:semiHidden/>
    <w:unhideWhenUsed/>
    <w:rsid w:val="00466DDF"/>
    <w:pPr>
      <w:spacing w:line="240" w:lineRule="auto"/>
    </w:pPr>
    <w:rPr>
      <w:sz w:val="20"/>
      <w:szCs w:val="20"/>
    </w:rPr>
  </w:style>
  <w:style w:type="character" w:customStyle="1" w:styleId="CommentTextChar">
    <w:name w:val="Comment Text Char"/>
    <w:basedOn w:val="DefaultParagraphFont"/>
    <w:link w:val="CommentText"/>
    <w:uiPriority w:val="99"/>
    <w:semiHidden/>
    <w:rsid w:val="00466DDF"/>
    <w:rPr>
      <w:sz w:val="20"/>
      <w:szCs w:val="20"/>
    </w:rPr>
  </w:style>
  <w:style w:type="paragraph" w:styleId="CommentSubject">
    <w:name w:val="annotation subject"/>
    <w:basedOn w:val="CommentText"/>
    <w:next w:val="CommentText"/>
    <w:link w:val="CommentSubjectChar"/>
    <w:uiPriority w:val="99"/>
    <w:semiHidden/>
    <w:unhideWhenUsed/>
    <w:rsid w:val="00466DDF"/>
    <w:rPr>
      <w:b/>
      <w:bCs/>
    </w:rPr>
  </w:style>
  <w:style w:type="character" w:customStyle="1" w:styleId="CommentSubjectChar">
    <w:name w:val="Comment Subject Char"/>
    <w:basedOn w:val="CommentTextChar"/>
    <w:link w:val="CommentSubject"/>
    <w:uiPriority w:val="99"/>
    <w:semiHidden/>
    <w:rsid w:val="00466DDF"/>
    <w:rPr>
      <w:b/>
      <w:bCs/>
      <w:sz w:val="20"/>
      <w:szCs w:val="20"/>
    </w:rPr>
  </w:style>
  <w:style w:type="paragraph" w:styleId="FootnoteText">
    <w:name w:val="footnote text"/>
    <w:basedOn w:val="Normal"/>
    <w:link w:val="FootnoteTextChar"/>
    <w:uiPriority w:val="99"/>
    <w:semiHidden/>
    <w:unhideWhenUsed/>
    <w:qFormat/>
    <w:rsid w:val="0089500F"/>
    <w:pPr>
      <w:spacing w:after="0" w:line="240" w:lineRule="auto"/>
    </w:pPr>
    <w:rPr>
      <w:sz w:val="20"/>
      <w:szCs w:val="20"/>
    </w:rPr>
  </w:style>
  <w:style w:type="character" w:customStyle="1" w:styleId="FootnoteTextChar">
    <w:name w:val="Footnote Text Char"/>
    <w:basedOn w:val="DefaultParagraphFont"/>
    <w:link w:val="FootnoteText"/>
    <w:uiPriority w:val="99"/>
    <w:semiHidden/>
    <w:qFormat/>
    <w:rsid w:val="0089500F"/>
    <w:rPr>
      <w:sz w:val="20"/>
      <w:szCs w:val="20"/>
    </w:rPr>
  </w:style>
  <w:style w:type="character" w:styleId="FootnoteReference">
    <w:name w:val="footnote reference"/>
    <w:basedOn w:val="DefaultParagraphFont"/>
    <w:uiPriority w:val="99"/>
    <w:semiHidden/>
    <w:unhideWhenUsed/>
    <w:rsid w:val="0089500F"/>
    <w:rPr>
      <w:vertAlign w:val="superscript"/>
    </w:rPr>
  </w:style>
  <w:style w:type="character" w:styleId="Hyperlink">
    <w:name w:val="Hyperlink"/>
    <w:basedOn w:val="DefaultParagraphFont"/>
    <w:uiPriority w:val="99"/>
    <w:unhideWhenUsed/>
    <w:rsid w:val="0089500F"/>
    <w:rPr>
      <w:color w:val="0563C1" w:themeColor="hyperlink"/>
      <w:u w:val="single"/>
    </w:rPr>
  </w:style>
  <w:style w:type="character" w:customStyle="1" w:styleId="UnresolvedMention1">
    <w:name w:val="Unresolved Mention1"/>
    <w:basedOn w:val="DefaultParagraphFont"/>
    <w:uiPriority w:val="99"/>
    <w:semiHidden/>
    <w:unhideWhenUsed/>
    <w:rsid w:val="0089500F"/>
    <w:rPr>
      <w:color w:val="605E5C"/>
      <w:shd w:val="clear" w:color="auto" w:fill="E1DFDD"/>
    </w:rPr>
  </w:style>
  <w:style w:type="paragraph" w:customStyle="1" w:styleId="s10950c61">
    <w:name w:val="s10950c61"/>
    <w:basedOn w:val="Normal"/>
    <w:rsid w:val="004146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bb9ee52a">
    <w:name w:val="sbb9ee52a"/>
    <w:basedOn w:val="DefaultParagraphFont"/>
    <w:rsid w:val="0041465E"/>
  </w:style>
  <w:style w:type="character" w:customStyle="1" w:styleId="apple-converted-space">
    <w:name w:val="apple-converted-space"/>
    <w:basedOn w:val="DefaultParagraphFont"/>
    <w:rsid w:val="0041465E"/>
  </w:style>
  <w:style w:type="paragraph" w:customStyle="1" w:styleId="sec177689">
    <w:name w:val="sec177689"/>
    <w:basedOn w:val="Normal"/>
    <w:rsid w:val="004146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lumn">
    <w:name w:val="column"/>
    <w:basedOn w:val="DefaultParagraphFont"/>
    <w:rsid w:val="00AE5E60"/>
  </w:style>
  <w:style w:type="character" w:customStyle="1" w:styleId="sa36b60a1">
    <w:name w:val="sa36b60a1"/>
    <w:basedOn w:val="DefaultParagraphFont"/>
    <w:rsid w:val="00637546"/>
  </w:style>
  <w:style w:type="paragraph" w:customStyle="1" w:styleId="s507703f">
    <w:name w:val="s507703f"/>
    <w:basedOn w:val="Normal"/>
    <w:rsid w:val="006375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1cdb767">
    <w:name w:val="sa1cdb767"/>
    <w:basedOn w:val="Normal"/>
    <w:rsid w:val="006375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76af6b1c">
    <w:name w:val="s76af6b1c"/>
    <w:basedOn w:val="Normal"/>
    <w:rsid w:val="006375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281358e1">
    <w:name w:val="s281358e1"/>
    <w:basedOn w:val="Normal"/>
    <w:rsid w:val="006375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fd4d42b6">
    <w:name w:val="sfd4d42b6"/>
    <w:basedOn w:val="Normal"/>
    <w:rsid w:val="006375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3a692ea6">
    <w:name w:val="s3a692ea6"/>
    <w:basedOn w:val="Normal"/>
    <w:rsid w:val="007C62D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9100277">
    <w:name w:val="s29100277"/>
    <w:basedOn w:val="DefaultParagraphFont"/>
    <w:rsid w:val="007C62D2"/>
  </w:style>
  <w:style w:type="paragraph" w:customStyle="1" w:styleId="s9d48dd53">
    <w:name w:val="s9d48dd53"/>
    <w:basedOn w:val="Normal"/>
    <w:rsid w:val="007C62D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21EB5"/>
    <w:rPr>
      <w:i/>
      <w:iCs/>
    </w:rPr>
  </w:style>
  <w:style w:type="character" w:customStyle="1" w:styleId="Heading1Char">
    <w:name w:val="Heading 1 Char"/>
    <w:basedOn w:val="DefaultParagraphFont"/>
    <w:link w:val="Heading1"/>
    <w:uiPriority w:val="9"/>
    <w:rsid w:val="008A2E3A"/>
    <w:rPr>
      <w:rFonts w:ascii="Times New Roman" w:eastAsia="Times New Roman" w:hAnsi="Times New Roman" w:cs="Times New Roman"/>
      <w:b/>
      <w:bCs/>
      <w:kern w:val="36"/>
      <w:sz w:val="48"/>
      <w:szCs w:val="48"/>
    </w:rPr>
  </w:style>
  <w:style w:type="character" w:customStyle="1" w:styleId="datepubli">
    <w:name w:val="datepubli"/>
    <w:basedOn w:val="DefaultParagraphFont"/>
    <w:rsid w:val="008A2E3A"/>
  </w:style>
  <w:style w:type="character" w:styleId="PlaceholderText">
    <w:name w:val="Placeholder Text"/>
    <w:basedOn w:val="DefaultParagraphFont"/>
    <w:uiPriority w:val="99"/>
    <w:semiHidden/>
    <w:rsid w:val="00F9608A"/>
    <w:rPr>
      <w:color w:val="666666"/>
    </w:rPr>
  </w:style>
  <w:style w:type="paragraph" w:styleId="Revision">
    <w:name w:val="Revision"/>
    <w:hidden/>
    <w:uiPriority w:val="99"/>
    <w:semiHidden/>
    <w:rsid w:val="00C50B61"/>
    <w:pPr>
      <w:spacing w:after="0" w:line="240" w:lineRule="auto"/>
    </w:pPr>
  </w:style>
  <w:style w:type="paragraph" w:styleId="List2">
    <w:name w:val="List 2"/>
    <w:basedOn w:val="Normal"/>
    <w:uiPriority w:val="99"/>
    <w:unhideWhenUsed/>
    <w:rsid w:val="00865A71"/>
    <w:pPr>
      <w:ind w:left="720" w:hanging="360"/>
      <w:contextualSpacing/>
    </w:pPr>
  </w:style>
  <w:style w:type="paragraph" w:styleId="List3">
    <w:name w:val="List 3"/>
    <w:basedOn w:val="Normal"/>
    <w:uiPriority w:val="99"/>
    <w:unhideWhenUsed/>
    <w:rsid w:val="00865A71"/>
    <w:pPr>
      <w:ind w:left="1080" w:hanging="360"/>
      <w:contextualSpacing/>
    </w:pPr>
  </w:style>
  <w:style w:type="paragraph" w:styleId="BodyText">
    <w:name w:val="Body Text"/>
    <w:basedOn w:val="Normal"/>
    <w:link w:val="BodyTextChar"/>
    <w:uiPriority w:val="99"/>
    <w:unhideWhenUsed/>
    <w:rsid w:val="00865A71"/>
    <w:pPr>
      <w:spacing w:after="120"/>
    </w:pPr>
  </w:style>
  <w:style w:type="character" w:customStyle="1" w:styleId="BodyTextChar">
    <w:name w:val="Body Text Char"/>
    <w:basedOn w:val="DefaultParagraphFont"/>
    <w:link w:val="BodyText"/>
    <w:uiPriority w:val="99"/>
    <w:rsid w:val="00865A71"/>
  </w:style>
  <w:style w:type="paragraph" w:styleId="BodyTextFirstIndent">
    <w:name w:val="Body Text First Indent"/>
    <w:basedOn w:val="BodyText"/>
    <w:link w:val="BodyTextFirstIndentChar"/>
    <w:uiPriority w:val="99"/>
    <w:unhideWhenUsed/>
    <w:rsid w:val="00865A71"/>
    <w:pPr>
      <w:spacing w:after="160"/>
      <w:ind w:firstLine="360"/>
    </w:pPr>
  </w:style>
  <w:style w:type="character" w:customStyle="1" w:styleId="BodyTextFirstIndentChar">
    <w:name w:val="Body Text First Indent Char"/>
    <w:basedOn w:val="BodyTextChar"/>
    <w:link w:val="BodyTextFirstIndent"/>
    <w:uiPriority w:val="99"/>
    <w:rsid w:val="00865A71"/>
  </w:style>
  <w:style w:type="paragraph" w:styleId="BodyTextIndent">
    <w:name w:val="Body Text Indent"/>
    <w:basedOn w:val="Normal"/>
    <w:link w:val="BodyTextIndentChar"/>
    <w:uiPriority w:val="99"/>
    <w:semiHidden/>
    <w:unhideWhenUsed/>
    <w:rsid w:val="00865A71"/>
    <w:pPr>
      <w:spacing w:after="120"/>
      <w:ind w:left="360"/>
    </w:pPr>
  </w:style>
  <w:style w:type="character" w:customStyle="1" w:styleId="BodyTextIndentChar">
    <w:name w:val="Body Text Indent Char"/>
    <w:basedOn w:val="DefaultParagraphFont"/>
    <w:link w:val="BodyTextIndent"/>
    <w:uiPriority w:val="99"/>
    <w:semiHidden/>
    <w:rsid w:val="00865A71"/>
  </w:style>
  <w:style w:type="paragraph" w:styleId="BodyTextFirstIndent2">
    <w:name w:val="Body Text First Indent 2"/>
    <w:basedOn w:val="BodyTextIndent"/>
    <w:link w:val="BodyTextFirstIndent2Char"/>
    <w:uiPriority w:val="99"/>
    <w:unhideWhenUsed/>
    <w:rsid w:val="00865A71"/>
    <w:pPr>
      <w:spacing w:after="160"/>
      <w:ind w:firstLine="360"/>
    </w:pPr>
  </w:style>
  <w:style w:type="character" w:customStyle="1" w:styleId="BodyTextFirstIndent2Char">
    <w:name w:val="Body Text First Indent 2 Char"/>
    <w:basedOn w:val="BodyTextIndentChar"/>
    <w:link w:val="BodyTextFirstIndent2"/>
    <w:uiPriority w:val="99"/>
    <w:rsid w:val="00865A71"/>
  </w:style>
  <w:style w:type="table" w:styleId="TableGrid">
    <w:name w:val="Table Grid"/>
    <w:basedOn w:val="TableNormal"/>
    <w:uiPriority w:val="39"/>
    <w:rsid w:val="00F307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1666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432440">
      <w:bodyDiv w:val="1"/>
      <w:marLeft w:val="0"/>
      <w:marRight w:val="0"/>
      <w:marTop w:val="0"/>
      <w:marBottom w:val="0"/>
      <w:divBdr>
        <w:top w:val="none" w:sz="0" w:space="0" w:color="auto"/>
        <w:left w:val="none" w:sz="0" w:space="0" w:color="auto"/>
        <w:bottom w:val="none" w:sz="0" w:space="0" w:color="auto"/>
        <w:right w:val="none" w:sz="0" w:space="0" w:color="auto"/>
      </w:divBdr>
    </w:div>
    <w:div w:id="133447106">
      <w:bodyDiv w:val="1"/>
      <w:marLeft w:val="0"/>
      <w:marRight w:val="0"/>
      <w:marTop w:val="0"/>
      <w:marBottom w:val="0"/>
      <w:divBdr>
        <w:top w:val="none" w:sz="0" w:space="0" w:color="auto"/>
        <w:left w:val="none" w:sz="0" w:space="0" w:color="auto"/>
        <w:bottom w:val="none" w:sz="0" w:space="0" w:color="auto"/>
        <w:right w:val="none" w:sz="0" w:space="0" w:color="auto"/>
      </w:divBdr>
    </w:div>
    <w:div w:id="190997477">
      <w:bodyDiv w:val="1"/>
      <w:marLeft w:val="0"/>
      <w:marRight w:val="0"/>
      <w:marTop w:val="0"/>
      <w:marBottom w:val="0"/>
      <w:divBdr>
        <w:top w:val="none" w:sz="0" w:space="0" w:color="auto"/>
        <w:left w:val="none" w:sz="0" w:space="0" w:color="auto"/>
        <w:bottom w:val="none" w:sz="0" w:space="0" w:color="auto"/>
        <w:right w:val="none" w:sz="0" w:space="0" w:color="auto"/>
      </w:divBdr>
    </w:div>
    <w:div w:id="210268290">
      <w:bodyDiv w:val="1"/>
      <w:marLeft w:val="0"/>
      <w:marRight w:val="0"/>
      <w:marTop w:val="0"/>
      <w:marBottom w:val="0"/>
      <w:divBdr>
        <w:top w:val="none" w:sz="0" w:space="0" w:color="auto"/>
        <w:left w:val="none" w:sz="0" w:space="0" w:color="auto"/>
        <w:bottom w:val="none" w:sz="0" w:space="0" w:color="auto"/>
        <w:right w:val="none" w:sz="0" w:space="0" w:color="auto"/>
      </w:divBdr>
    </w:div>
    <w:div w:id="266350075">
      <w:bodyDiv w:val="1"/>
      <w:marLeft w:val="0"/>
      <w:marRight w:val="0"/>
      <w:marTop w:val="0"/>
      <w:marBottom w:val="0"/>
      <w:divBdr>
        <w:top w:val="none" w:sz="0" w:space="0" w:color="auto"/>
        <w:left w:val="none" w:sz="0" w:space="0" w:color="auto"/>
        <w:bottom w:val="none" w:sz="0" w:space="0" w:color="auto"/>
        <w:right w:val="none" w:sz="0" w:space="0" w:color="auto"/>
      </w:divBdr>
    </w:div>
    <w:div w:id="310986010">
      <w:bodyDiv w:val="1"/>
      <w:marLeft w:val="0"/>
      <w:marRight w:val="0"/>
      <w:marTop w:val="0"/>
      <w:marBottom w:val="0"/>
      <w:divBdr>
        <w:top w:val="none" w:sz="0" w:space="0" w:color="auto"/>
        <w:left w:val="none" w:sz="0" w:space="0" w:color="auto"/>
        <w:bottom w:val="none" w:sz="0" w:space="0" w:color="auto"/>
        <w:right w:val="none" w:sz="0" w:space="0" w:color="auto"/>
      </w:divBdr>
      <w:divsChild>
        <w:div w:id="1100222258">
          <w:marLeft w:val="0"/>
          <w:marRight w:val="0"/>
          <w:marTop w:val="0"/>
          <w:marBottom w:val="0"/>
          <w:divBdr>
            <w:top w:val="none" w:sz="0" w:space="0" w:color="auto"/>
            <w:left w:val="none" w:sz="0" w:space="0" w:color="auto"/>
            <w:bottom w:val="none" w:sz="0" w:space="0" w:color="auto"/>
            <w:right w:val="none" w:sz="0" w:space="0" w:color="auto"/>
          </w:divBdr>
        </w:div>
        <w:div w:id="1848859581">
          <w:marLeft w:val="0"/>
          <w:marRight w:val="0"/>
          <w:marTop w:val="0"/>
          <w:marBottom w:val="0"/>
          <w:divBdr>
            <w:top w:val="none" w:sz="0" w:space="0" w:color="auto"/>
            <w:left w:val="none" w:sz="0" w:space="0" w:color="auto"/>
            <w:bottom w:val="none" w:sz="0" w:space="0" w:color="auto"/>
            <w:right w:val="none" w:sz="0" w:space="0" w:color="auto"/>
          </w:divBdr>
        </w:div>
      </w:divsChild>
    </w:div>
    <w:div w:id="342825812">
      <w:bodyDiv w:val="1"/>
      <w:marLeft w:val="0"/>
      <w:marRight w:val="0"/>
      <w:marTop w:val="0"/>
      <w:marBottom w:val="0"/>
      <w:divBdr>
        <w:top w:val="none" w:sz="0" w:space="0" w:color="auto"/>
        <w:left w:val="none" w:sz="0" w:space="0" w:color="auto"/>
        <w:bottom w:val="none" w:sz="0" w:space="0" w:color="auto"/>
        <w:right w:val="none" w:sz="0" w:space="0" w:color="auto"/>
      </w:divBdr>
      <w:divsChild>
        <w:div w:id="802501883">
          <w:marLeft w:val="0"/>
          <w:marRight w:val="0"/>
          <w:marTop w:val="0"/>
          <w:marBottom w:val="0"/>
          <w:divBdr>
            <w:top w:val="none" w:sz="0" w:space="0" w:color="auto"/>
            <w:left w:val="none" w:sz="0" w:space="0" w:color="auto"/>
            <w:bottom w:val="none" w:sz="0" w:space="0" w:color="auto"/>
            <w:right w:val="none" w:sz="0" w:space="0" w:color="auto"/>
          </w:divBdr>
        </w:div>
        <w:div w:id="541942071">
          <w:marLeft w:val="0"/>
          <w:marRight w:val="0"/>
          <w:marTop w:val="0"/>
          <w:marBottom w:val="0"/>
          <w:divBdr>
            <w:top w:val="none" w:sz="0" w:space="0" w:color="auto"/>
            <w:left w:val="none" w:sz="0" w:space="0" w:color="auto"/>
            <w:bottom w:val="none" w:sz="0" w:space="0" w:color="auto"/>
            <w:right w:val="none" w:sz="0" w:space="0" w:color="auto"/>
          </w:divBdr>
        </w:div>
      </w:divsChild>
    </w:div>
    <w:div w:id="366681874">
      <w:bodyDiv w:val="1"/>
      <w:marLeft w:val="0"/>
      <w:marRight w:val="0"/>
      <w:marTop w:val="0"/>
      <w:marBottom w:val="0"/>
      <w:divBdr>
        <w:top w:val="none" w:sz="0" w:space="0" w:color="auto"/>
        <w:left w:val="none" w:sz="0" w:space="0" w:color="auto"/>
        <w:bottom w:val="none" w:sz="0" w:space="0" w:color="auto"/>
        <w:right w:val="none" w:sz="0" w:space="0" w:color="auto"/>
      </w:divBdr>
    </w:div>
    <w:div w:id="416051033">
      <w:bodyDiv w:val="1"/>
      <w:marLeft w:val="0"/>
      <w:marRight w:val="0"/>
      <w:marTop w:val="0"/>
      <w:marBottom w:val="0"/>
      <w:divBdr>
        <w:top w:val="none" w:sz="0" w:space="0" w:color="auto"/>
        <w:left w:val="none" w:sz="0" w:space="0" w:color="auto"/>
        <w:bottom w:val="none" w:sz="0" w:space="0" w:color="auto"/>
        <w:right w:val="none" w:sz="0" w:space="0" w:color="auto"/>
      </w:divBdr>
      <w:divsChild>
        <w:div w:id="1570850188">
          <w:marLeft w:val="0"/>
          <w:marRight w:val="0"/>
          <w:marTop w:val="0"/>
          <w:marBottom w:val="0"/>
          <w:divBdr>
            <w:top w:val="none" w:sz="0" w:space="0" w:color="auto"/>
            <w:left w:val="none" w:sz="0" w:space="0" w:color="auto"/>
            <w:bottom w:val="none" w:sz="0" w:space="0" w:color="auto"/>
            <w:right w:val="none" w:sz="0" w:space="0" w:color="auto"/>
          </w:divBdr>
        </w:div>
        <w:div w:id="641039379">
          <w:marLeft w:val="0"/>
          <w:marRight w:val="0"/>
          <w:marTop w:val="0"/>
          <w:marBottom w:val="0"/>
          <w:divBdr>
            <w:top w:val="none" w:sz="0" w:space="0" w:color="auto"/>
            <w:left w:val="none" w:sz="0" w:space="0" w:color="auto"/>
            <w:bottom w:val="none" w:sz="0" w:space="0" w:color="auto"/>
            <w:right w:val="none" w:sz="0" w:space="0" w:color="auto"/>
          </w:divBdr>
        </w:div>
      </w:divsChild>
    </w:div>
    <w:div w:id="430705778">
      <w:bodyDiv w:val="1"/>
      <w:marLeft w:val="0"/>
      <w:marRight w:val="0"/>
      <w:marTop w:val="0"/>
      <w:marBottom w:val="0"/>
      <w:divBdr>
        <w:top w:val="none" w:sz="0" w:space="0" w:color="auto"/>
        <w:left w:val="none" w:sz="0" w:space="0" w:color="auto"/>
        <w:bottom w:val="none" w:sz="0" w:space="0" w:color="auto"/>
        <w:right w:val="none" w:sz="0" w:space="0" w:color="auto"/>
      </w:divBdr>
    </w:div>
    <w:div w:id="569971097">
      <w:bodyDiv w:val="1"/>
      <w:marLeft w:val="0"/>
      <w:marRight w:val="0"/>
      <w:marTop w:val="0"/>
      <w:marBottom w:val="0"/>
      <w:divBdr>
        <w:top w:val="none" w:sz="0" w:space="0" w:color="auto"/>
        <w:left w:val="none" w:sz="0" w:space="0" w:color="auto"/>
        <w:bottom w:val="none" w:sz="0" w:space="0" w:color="auto"/>
        <w:right w:val="none" w:sz="0" w:space="0" w:color="auto"/>
      </w:divBdr>
      <w:divsChild>
        <w:div w:id="2112819355">
          <w:marLeft w:val="0"/>
          <w:marRight w:val="0"/>
          <w:marTop w:val="0"/>
          <w:marBottom w:val="0"/>
          <w:divBdr>
            <w:top w:val="none" w:sz="0" w:space="0" w:color="auto"/>
            <w:left w:val="none" w:sz="0" w:space="0" w:color="auto"/>
            <w:bottom w:val="none" w:sz="0" w:space="0" w:color="auto"/>
            <w:right w:val="none" w:sz="0" w:space="0" w:color="auto"/>
          </w:divBdr>
          <w:divsChild>
            <w:div w:id="216552120">
              <w:marLeft w:val="0"/>
              <w:marRight w:val="0"/>
              <w:marTop w:val="0"/>
              <w:marBottom w:val="0"/>
              <w:divBdr>
                <w:top w:val="none" w:sz="0" w:space="0" w:color="auto"/>
                <w:left w:val="none" w:sz="0" w:space="0" w:color="auto"/>
                <w:bottom w:val="none" w:sz="0" w:space="0" w:color="auto"/>
                <w:right w:val="none" w:sz="0" w:space="0" w:color="auto"/>
              </w:divBdr>
              <w:divsChild>
                <w:div w:id="135260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361530">
      <w:bodyDiv w:val="1"/>
      <w:marLeft w:val="0"/>
      <w:marRight w:val="0"/>
      <w:marTop w:val="0"/>
      <w:marBottom w:val="0"/>
      <w:divBdr>
        <w:top w:val="none" w:sz="0" w:space="0" w:color="auto"/>
        <w:left w:val="none" w:sz="0" w:space="0" w:color="auto"/>
        <w:bottom w:val="none" w:sz="0" w:space="0" w:color="auto"/>
        <w:right w:val="none" w:sz="0" w:space="0" w:color="auto"/>
      </w:divBdr>
    </w:div>
    <w:div w:id="581791446">
      <w:bodyDiv w:val="1"/>
      <w:marLeft w:val="0"/>
      <w:marRight w:val="0"/>
      <w:marTop w:val="0"/>
      <w:marBottom w:val="0"/>
      <w:divBdr>
        <w:top w:val="none" w:sz="0" w:space="0" w:color="auto"/>
        <w:left w:val="none" w:sz="0" w:space="0" w:color="auto"/>
        <w:bottom w:val="none" w:sz="0" w:space="0" w:color="auto"/>
        <w:right w:val="none" w:sz="0" w:space="0" w:color="auto"/>
      </w:divBdr>
      <w:divsChild>
        <w:div w:id="1643582047">
          <w:marLeft w:val="0"/>
          <w:marRight w:val="0"/>
          <w:marTop w:val="0"/>
          <w:marBottom w:val="0"/>
          <w:divBdr>
            <w:top w:val="none" w:sz="0" w:space="0" w:color="auto"/>
            <w:left w:val="none" w:sz="0" w:space="0" w:color="auto"/>
            <w:bottom w:val="none" w:sz="0" w:space="0" w:color="auto"/>
            <w:right w:val="none" w:sz="0" w:space="0" w:color="auto"/>
          </w:divBdr>
        </w:div>
        <w:div w:id="1172374372">
          <w:marLeft w:val="0"/>
          <w:marRight w:val="0"/>
          <w:marTop w:val="0"/>
          <w:marBottom w:val="0"/>
          <w:divBdr>
            <w:top w:val="none" w:sz="0" w:space="0" w:color="auto"/>
            <w:left w:val="none" w:sz="0" w:space="0" w:color="auto"/>
            <w:bottom w:val="none" w:sz="0" w:space="0" w:color="auto"/>
            <w:right w:val="none" w:sz="0" w:space="0" w:color="auto"/>
          </w:divBdr>
        </w:div>
      </w:divsChild>
    </w:div>
    <w:div w:id="641159074">
      <w:bodyDiv w:val="1"/>
      <w:marLeft w:val="0"/>
      <w:marRight w:val="0"/>
      <w:marTop w:val="0"/>
      <w:marBottom w:val="0"/>
      <w:divBdr>
        <w:top w:val="none" w:sz="0" w:space="0" w:color="auto"/>
        <w:left w:val="none" w:sz="0" w:space="0" w:color="auto"/>
        <w:bottom w:val="none" w:sz="0" w:space="0" w:color="auto"/>
        <w:right w:val="none" w:sz="0" w:space="0" w:color="auto"/>
      </w:divBdr>
    </w:div>
    <w:div w:id="694306275">
      <w:bodyDiv w:val="1"/>
      <w:marLeft w:val="0"/>
      <w:marRight w:val="0"/>
      <w:marTop w:val="0"/>
      <w:marBottom w:val="0"/>
      <w:divBdr>
        <w:top w:val="none" w:sz="0" w:space="0" w:color="auto"/>
        <w:left w:val="none" w:sz="0" w:space="0" w:color="auto"/>
        <w:bottom w:val="none" w:sz="0" w:space="0" w:color="auto"/>
        <w:right w:val="none" w:sz="0" w:space="0" w:color="auto"/>
      </w:divBdr>
      <w:divsChild>
        <w:div w:id="896209999">
          <w:marLeft w:val="0"/>
          <w:marRight w:val="0"/>
          <w:marTop w:val="0"/>
          <w:marBottom w:val="0"/>
          <w:divBdr>
            <w:top w:val="none" w:sz="0" w:space="0" w:color="auto"/>
            <w:left w:val="none" w:sz="0" w:space="0" w:color="auto"/>
            <w:bottom w:val="none" w:sz="0" w:space="0" w:color="auto"/>
            <w:right w:val="none" w:sz="0" w:space="0" w:color="auto"/>
          </w:divBdr>
        </w:div>
        <w:div w:id="672613018">
          <w:marLeft w:val="0"/>
          <w:marRight w:val="0"/>
          <w:marTop w:val="0"/>
          <w:marBottom w:val="0"/>
          <w:divBdr>
            <w:top w:val="none" w:sz="0" w:space="0" w:color="auto"/>
            <w:left w:val="none" w:sz="0" w:space="0" w:color="auto"/>
            <w:bottom w:val="none" w:sz="0" w:space="0" w:color="auto"/>
            <w:right w:val="none" w:sz="0" w:space="0" w:color="auto"/>
          </w:divBdr>
        </w:div>
      </w:divsChild>
    </w:div>
    <w:div w:id="719748130">
      <w:bodyDiv w:val="1"/>
      <w:marLeft w:val="0"/>
      <w:marRight w:val="0"/>
      <w:marTop w:val="0"/>
      <w:marBottom w:val="0"/>
      <w:divBdr>
        <w:top w:val="none" w:sz="0" w:space="0" w:color="auto"/>
        <w:left w:val="none" w:sz="0" w:space="0" w:color="auto"/>
        <w:bottom w:val="none" w:sz="0" w:space="0" w:color="auto"/>
        <w:right w:val="none" w:sz="0" w:space="0" w:color="auto"/>
      </w:divBdr>
      <w:divsChild>
        <w:div w:id="891118498">
          <w:marLeft w:val="0"/>
          <w:marRight w:val="0"/>
          <w:marTop w:val="0"/>
          <w:marBottom w:val="0"/>
          <w:divBdr>
            <w:top w:val="none" w:sz="0" w:space="0" w:color="auto"/>
            <w:left w:val="none" w:sz="0" w:space="0" w:color="auto"/>
            <w:bottom w:val="none" w:sz="0" w:space="0" w:color="auto"/>
            <w:right w:val="none" w:sz="0" w:space="0" w:color="auto"/>
          </w:divBdr>
        </w:div>
        <w:div w:id="1651245788">
          <w:marLeft w:val="0"/>
          <w:marRight w:val="0"/>
          <w:marTop w:val="0"/>
          <w:marBottom w:val="0"/>
          <w:divBdr>
            <w:top w:val="none" w:sz="0" w:space="0" w:color="auto"/>
            <w:left w:val="none" w:sz="0" w:space="0" w:color="auto"/>
            <w:bottom w:val="none" w:sz="0" w:space="0" w:color="auto"/>
            <w:right w:val="none" w:sz="0" w:space="0" w:color="auto"/>
          </w:divBdr>
        </w:div>
      </w:divsChild>
    </w:div>
    <w:div w:id="781264451">
      <w:bodyDiv w:val="1"/>
      <w:marLeft w:val="0"/>
      <w:marRight w:val="0"/>
      <w:marTop w:val="0"/>
      <w:marBottom w:val="0"/>
      <w:divBdr>
        <w:top w:val="none" w:sz="0" w:space="0" w:color="auto"/>
        <w:left w:val="none" w:sz="0" w:space="0" w:color="auto"/>
        <w:bottom w:val="none" w:sz="0" w:space="0" w:color="auto"/>
        <w:right w:val="none" w:sz="0" w:space="0" w:color="auto"/>
      </w:divBdr>
      <w:divsChild>
        <w:div w:id="1480422956">
          <w:marLeft w:val="0"/>
          <w:marRight w:val="0"/>
          <w:marTop w:val="0"/>
          <w:marBottom w:val="0"/>
          <w:divBdr>
            <w:top w:val="none" w:sz="0" w:space="0" w:color="auto"/>
            <w:left w:val="none" w:sz="0" w:space="0" w:color="auto"/>
            <w:bottom w:val="none" w:sz="0" w:space="0" w:color="auto"/>
            <w:right w:val="none" w:sz="0" w:space="0" w:color="auto"/>
          </w:divBdr>
          <w:divsChild>
            <w:div w:id="1470053205">
              <w:marLeft w:val="0"/>
              <w:marRight w:val="0"/>
              <w:marTop w:val="0"/>
              <w:marBottom w:val="0"/>
              <w:divBdr>
                <w:top w:val="none" w:sz="0" w:space="0" w:color="auto"/>
                <w:left w:val="none" w:sz="0" w:space="0" w:color="auto"/>
                <w:bottom w:val="none" w:sz="0" w:space="0" w:color="auto"/>
                <w:right w:val="none" w:sz="0" w:space="0" w:color="auto"/>
              </w:divBdr>
              <w:divsChild>
                <w:div w:id="158890051">
                  <w:marLeft w:val="0"/>
                  <w:marRight w:val="0"/>
                  <w:marTop w:val="0"/>
                  <w:marBottom w:val="0"/>
                  <w:divBdr>
                    <w:top w:val="none" w:sz="0" w:space="0" w:color="auto"/>
                    <w:left w:val="none" w:sz="0" w:space="0" w:color="auto"/>
                    <w:bottom w:val="none" w:sz="0" w:space="0" w:color="auto"/>
                    <w:right w:val="none" w:sz="0" w:space="0" w:color="auto"/>
                  </w:divBdr>
                  <w:divsChild>
                    <w:div w:id="5370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968274">
      <w:bodyDiv w:val="1"/>
      <w:marLeft w:val="0"/>
      <w:marRight w:val="0"/>
      <w:marTop w:val="0"/>
      <w:marBottom w:val="0"/>
      <w:divBdr>
        <w:top w:val="none" w:sz="0" w:space="0" w:color="auto"/>
        <w:left w:val="none" w:sz="0" w:space="0" w:color="auto"/>
        <w:bottom w:val="none" w:sz="0" w:space="0" w:color="auto"/>
        <w:right w:val="none" w:sz="0" w:space="0" w:color="auto"/>
      </w:divBdr>
    </w:div>
    <w:div w:id="844781054">
      <w:bodyDiv w:val="1"/>
      <w:marLeft w:val="0"/>
      <w:marRight w:val="0"/>
      <w:marTop w:val="0"/>
      <w:marBottom w:val="0"/>
      <w:divBdr>
        <w:top w:val="none" w:sz="0" w:space="0" w:color="auto"/>
        <w:left w:val="none" w:sz="0" w:space="0" w:color="auto"/>
        <w:bottom w:val="none" w:sz="0" w:space="0" w:color="auto"/>
        <w:right w:val="none" w:sz="0" w:space="0" w:color="auto"/>
      </w:divBdr>
    </w:div>
    <w:div w:id="895773864">
      <w:bodyDiv w:val="1"/>
      <w:marLeft w:val="0"/>
      <w:marRight w:val="0"/>
      <w:marTop w:val="0"/>
      <w:marBottom w:val="0"/>
      <w:divBdr>
        <w:top w:val="none" w:sz="0" w:space="0" w:color="auto"/>
        <w:left w:val="none" w:sz="0" w:space="0" w:color="auto"/>
        <w:bottom w:val="none" w:sz="0" w:space="0" w:color="auto"/>
        <w:right w:val="none" w:sz="0" w:space="0" w:color="auto"/>
      </w:divBdr>
      <w:divsChild>
        <w:div w:id="26031249">
          <w:marLeft w:val="0"/>
          <w:marRight w:val="0"/>
          <w:marTop w:val="0"/>
          <w:marBottom w:val="0"/>
          <w:divBdr>
            <w:top w:val="none" w:sz="0" w:space="0" w:color="auto"/>
            <w:left w:val="none" w:sz="0" w:space="0" w:color="auto"/>
            <w:bottom w:val="none" w:sz="0" w:space="0" w:color="auto"/>
            <w:right w:val="none" w:sz="0" w:space="0" w:color="auto"/>
          </w:divBdr>
          <w:divsChild>
            <w:div w:id="1164709542">
              <w:marLeft w:val="0"/>
              <w:marRight w:val="0"/>
              <w:marTop w:val="0"/>
              <w:marBottom w:val="0"/>
              <w:divBdr>
                <w:top w:val="none" w:sz="0" w:space="0" w:color="auto"/>
                <w:left w:val="none" w:sz="0" w:space="0" w:color="auto"/>
                <w:bottom w:val="none" w:sz="0" w:space="0" w:color="auto"/>
                <w:right w:val="none" w:sz="0" w:space="0" w:color="auto"/>
              </w:divBdr>
              <w:divsChild>
                <w:div w:id="766537601">
                  <w:marLeft w:val="0"/>
                  <w:marRight w:val="0"/>
                  <w:marTop w:val="0"/>
                  <w:marBottom w:val="0"/>
                  <w:divBdr>
                    <w:top w:val="none" w:sz="0" w:space="0" w:color="auto"/>
                    <w:left w:val="none" w:sz="0" w:space="0" w:color="auto"/>
                    <w:bottom w:val="none" w:sz="0" w:space="0" w:color="auto"/>
                    <w:right w:val="none" w:sz="0" w:space="0" w:color="auto"/>
                  </w:divBdr>
                  <w:divsChild>
                    <w:div w:id="119920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3413152">
      <w:bodyDiv w:val="1"/>
      <w:marLeft w:val="0"/>
      <w:marRight w:val="0"/>
      <w:marTop w:val="0"/>
      <w:marBottom w:val="0"/>
      <w:divBdr>
        <w:top w:val="none" w:sz="0" w:space="0" w:color="auto"/>
        <w:left w:val="none" w:sz="0" w:space="0" w:color="auto"/>
        <w:bottom w:val="none" w:sz="0" w:space="0" w:color="auto"/>
        <w:right w:val="none" w:sz="0" w:space="0" w:color="auto"/>
      </w:divBdr>
      <w:divsChild>
        <w:div w:id="162012447">
          <w:marLeft w:val="0"/>
          <w:marRight w:val="0"/>
          <w:marTop w:val="0"/>
          <w:marBottom w:val="0"/>
          <w:divBdr>
            <w:top w:val="none" w:sz="0" w:space="0" w:color="auto"/>
            <w:left w:val="none" w:sz="0" w:space="0" w:color="auto"/>
            <w:bottom w:val="none" w:sz="0" w:space="0" w:color="auto"/>
            <w:right w:val="none" w:sz="0" w:space="0" w:color="auto"/>
          </w:divBdr>
        </w:div>
        <w:div w:id="738943778">
          <w:marLeft w:val="0"/>
          <w:marRight w:val="0"/>
          <w:marTop w:val="0"/>
          <w:marBottom w:val="0"/>
          <w:divBdr>
            <w:top w:val="none" w:sz="0" w:space="0" w:color="auto"/>
            <w:left w:val="none" w:sz="0" w:space="0" w:color="auto"/>
            <w:bottom w:val="none" w:sz="0" w:space="0" w:color="auto"/>
            <w:right w:val="none" w:sz="0" w:space="0" w:color="auto"/>
          </w:divBdr>
        </w:div>
      </w:divsChild>
    </w:div>
    <w:div w:id="1021130538">
      <w:bodyDiv w:val="1"/>
      <w:marLeft w:val="0"/>
      <w:marRight w:val="0"/>
      <w:marTop w:val="0"/>
      <w:marBottom w:val="0"/>
      <w:divBdr>
        <w:top w:val="none" w:sz="0" w:space="0" w:color="auto"/>
        <w:left w:val="none" w:sz="0" w:space="0" w:color="auto"/>
        <w:bottom w:val="none" w:sz="0" w:space="0" w:color="auto"/>
        <w:right w:val="none" w:sz="0" w:space="0" w:color="auto"/>
      </w:divBdr>
      <w:divsChild>
        <w:div w:id="1460805916">
          <w:marLeft w:val="0"/>
          <w:marRight w:val="0"/>
          <w:marTop w:val="0"/>
          <w:marBottom w:val="0"/>
          <w:divBdr>
            <w:top w:val="none" w:sz="0" w:space="0" w:color="auto"/>
            <w:left w:val="none" w:sz="0" w:space="0" w:color="auto"/>
            <w:bottom w:val="none" w:sz="0" w:space="0" w:color="auto"/>
            <w:right w:val="none" w:sz="0" w:space="0" w:color="auto"/>
          </w:divBdr>
        </w:div>
        <w:div w:id="1364207820">
          <w:marLeft w:val="0"/>
          <w:marRight w:val="0"/>
          <w:marTop w:val="0"/>
          <w:marBottom w:val="0"/>
          <w:divBdr>
            <w:top w:val="none" w:sz="0" w:space="0" w:color="auto"/>
            <w:left w:val="none" w:sz="0" w:space="0" w:color="auto"/>
            <w:bottom w:val="none" w:sz="0" w:space="0" w:color="auto"/>
            <w:right w:val="none" w:sz="0" w:space="0" w:color="auto"/>
          </w:divBdr>
        </w:div>
      </w:divsChild>
    </w:div>
    <w:div w:id="1039820555">
      <w:bodyDiv w:val="1"/>
      <w:marLeft w:val="0"/>
      <w:marRight w:val="0"/>
      <w:marTop w:val="0"/>
      <w:marBottom w:val="0"/>
      <w:divBdr>
        <w:top w:val="none" w:sz="0" w:space="0" w:color="auto"/>
        <w:left w:val="none" w:sz="0" w:space="0" w:color="auto"/>
        <w:bottom w:val="none" w:sz="0" w:space="0" w:color="auto"/>
        <w:right w:val="none" w:sz="0" w:space="0" w:color="auto"/>
      </w:divBdr>
      <w:divsChild>
        <w:div w:id="290132728">
          <w:marLeft w:val="0"/>
          <w:marRight w:val="0"/>
          <w:marTop w:val="0"/>
          <w:marBottom w:val="0"/>
          <w:divBdr>
            <w:top w:val="none" w:sz="0" w:space="0" w:color="auto"/>
            <w:left w:val="none" w:sz="0" w:space="0" w:color="auto"/>
            <w:bottom w:val="none" w:sz="0" w:space="0" w:color="auto"/>
            <w:right w:val="none" w:sz="0" w:space="0" w:color="auto"/>
          </w:divBdr>
          <w:divsChild>
            <w:div w:id="1742436614">
              <w:marLeft w:val="0"/>
              <w:marRight w:val="0"/>
              <w:marTop w:val="0"/>
              <w:marBottom w:val="0"/>
              <w:divBdr>
                <w:top w:val="none" w:sz="0" w:space="0" w:color="auto"/>
                <w:left w:val="none" w:sz="0" w:space="0" w:color="auto"/>
                <w:bottom w:val="none" w:sz="0" w:space="0" w:color="auto"/>
                <w:right w:val="none" w:sz="0" w:space="0" w:color="auto"/>
              </w:divBdr>
              <w:divsChild>
                <w:div w:id="195790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452529">
      <w:bodyDiv w:val="1"/>
      <w:marLeft w:val="0"/>
      <w:marRight w:val="0"/>
      <w:marTop w:val="0"/>
      <w:marBottom w:val="0"/>
      <w:divBdr>
        <w:top w:val="none" w:sz="0" w:space="0" w:color="auto"/>
        <w:left w:val="none" w:sz="0" w:space="0" w:color="auto"/>
        <w:bottom w:val="none" w:sz="0" w:space="0" w:color="auto"/>
        <w:right w:val="none" w:sz="0" w:space="0" w:color="auto"/>
      </w:divBdr>
    </w:div>
    <w:div w:id="1061095730">
      <w:bodyDiv w:val="1"/>
      <w:marLeft w:val="0"/>
      <w:marRight w:val="0"/>
      <w:marTop w:val="0"/>
      <w:marBottom w:val="0"/>
      <w:divBdr>
        <w:top w:val="none" w:sz="0" w:space="0" w:color="auto"/>
        <w:left w:val="none" w:sz="0" w:space="0" w:color="auto"/>
        <w:bottom w:val="none" w:sz="0" w:space="0" w:color="auto"/>
        <w:right w:val="none" w:sz="0" w:space="0" w:color="auto"/>
      </w:divBdr>
    </w:div>
    <w:div w:id="1091583255">
      <w:bodyDiv w:val="1"/>
      <w:marLeft w:val="0"/>
      <w:marRight w:val="0"/>
      <w:marTop w:val="0"/>
      <w:marBottom w:val="0"/>
      <w:divBdr>
        <w:top w:val="none" w:sz="0" w:space="0" w:color="auto"/>
        <w:left w:val="none" w:sz="0" w:space="0" w:color="auto"/>
        <w:bottom w:val="none" w:sz="0" w:space="0" w:color="auto"/>
        <w:right w:val="none" w:sz="0" w:space="0" w:color="auto"/>
      </w:divBdr>
    </w:div>
    <w:div w:id="1227450352">
      <w:bodyDiv w:val="1"/>
      <w:marLeft w:val="0"/>
      <w:marRight w:val="0"/>
      <w:marTop w:val="0"/>
      <w:marBottom w:val="0"/>
      <w:divBdr>
        <w:top w:val="none" w:sz="0" w:space="0" w:color="auto"/>
        <w:left w:val="none" w:sz="0" w:space="0" w:color="auto"/>
        <w:bottom w:val="none" w:sz="0" w:space="0" w:color="auto"/>
        <w:right w:val="none" w:sz="0" w:space="0" w:color="auto"/>
      </w:divBdr>
    </w:div>
    <w:div w:id="1257716521">
      <w:bodyDiv w:val="1"/>
      <w:marLeft w:val="0"/>
      <w:marRight w:val="0"/>
      <w:marTop w:val="0"/>
      <w:marBottom w:val="0"/>
      <w:divBdr>
        <w:top w:val="none" w:sz="0" w:space="0" w:color="auto"/>
        <w:left w:val="none" w:sz="0" w:space="0" w:color="auto"/>
        <w:bottom w:val="none" w:sz="0" w:space="0" w:color="auto"/>
        <w:right w:val="none" w:sz="0" w:space="0" w:color="auto"/>
      </w:divBdr>
      <w:divsChild>
        <w:div w:id="1349914860">
          <w:marLeft w:val="0"/>
          <w:marRight w:val="0"/>
          <w:marTop w:val="0"/>
          <w:marBottom w:val="0"/>
          <w:divBdr>
            <w:top w:val="none" w:sz="0" w:space="0" w:color="auto"/>
            <w:left w:val="none" w:sz="0" w:space="0" w:color="auto"/>
            <w:bottom w:val="none" w:sz="0" w:space="0" w:color="auto"/>
            <w:right w:val="none" w:sz="0" w:space="0" w:color="auto"/>
          </w:divBdr>
        </w:div>
        <w:div w:id="969822783">
          <w:marLeft w:val="0"/>
          <w:marRight w:val="0"/>
          <w:marTop w:val="0"/>
          <w:marBottom w:val="0"/>
          <w:divBdr>
            <w:top w:val="none" w:sz="0" w:space="0" w:color="auto"/>
            <w:left w:val="none" w:sz="0" w:space="0" w:color="auto"/>
            <w:bottom w:val="none" w:sz="0" w:space="0" w:color="auto"/>
            <w:right w:val="none" w:sz="0" w:space="0" w:color="auto"/>
          </w:divBdr>
        </w:div>
      </w:divsChild>
    </w:div>
    <w:div w:id="1344235847">
      <w:bodyDiv w:val="1"/>
      <w:marLeft w:val="0"/>
      <w:marRight w:val="0"/>
      <w:marTop w:val="0"/>
      <w:marBottom w:val="0"/>
      <w:divBdr>
        <w:top w:val="none" w:sz="0" w:space="0" w:color="auto"/>
        <w:left w:val="none" w:sz="0" w:space="0" w:color="auto"/>
        <w:bottom w:val="none" w:sz="0" w:space="0" w:color="auto"/>
        <w:right w:val="none" w:sz="0" w:space="0" w:color="auto"/>
      </w:divBdr>
      <w:divsChild>
        <w:div w:id="155388077">
          <w:marLeft w:val="0"/>
          <w:marRight w:val="0"/>
          <w:marTop w:val="0"/>
          <w:marBottom w:val="0"/>
          <w:divBdr>
            <w:top w:val="none" w:sz="0" w:space="0" w:color="auto"/>
            <w:left w:val="none" w:sz="0" w:space="0" w:color="auto"/>
            <w:bottom w:val="none" w:sz="0" w:space="0" w:color="auto"/>
            <w:right w:val="none" w:sz="0" w:space="0" w:color="auto"/>
          </w:divBdr>
          <w:divsChild>
            <w:div w:id="1822190383">
              <w:marLeft w:val="0"/>
              <w:marRight w:val="0"/>
              <w:marTop w:val="0"/>
              <w:marBottom w:val="0"/>
              <w:divBdr>
                <w:top w:val="none" w:sz="0" w:space="0" w:color="auto"/>
                <w:left w:val="none" w:sz="0" w:space="0" w:color="auto"/>
                <w:bottom w:val="none" w:sz="0" w:space="0" w:color="auto"/>
                <w:right w:val="none" w:sz="0" w:space="0" w:color="auto"/>
              </w:divBdr>
              <w:divsChild>
                <w:div w:id="23450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551398">
      <w:bodyDiv w:val="1"/>
      <w:marLeft w:val="0"/>
      <w:marRight w:val="0"/>
      <w:marTop w:val="0"/>
      <w:marBottom w:val="0"/>
      <w:divBdr>
        <w:top w:val="none" w:sz="0" w:space="0" w:color="auto"/>
        <w:left w:val="none" w:sz="0" w:space="0" w:color="auto"/>
        <w:bottom w:val="none" w:sz="0" w:space="0" w:color="auto"/>
        <w:right w:val="none" w:sz="0" w:space="0" w:color="auto"/>
      </w:divBdr>
    </w:div>
    <w:div w:id="1357659787">
      <w:bodyDiv w:val="1"/>
      <w:marLeft w:val="0"/>
      <w:marRight w:val="0"/>
      <w:marTop w:val="0"/>
      <w:marBottom w:val="0"/>
      <w:divBdr>
        <w:top w:val="none" w:sz="0" w:space="0" w:color="auto"/>
        <w:left w:val="none" w:sz="0" w:space="0" w:color="auto"/>
        <w:bottom w:val="none" w:sz="0" w:space="0" w:color="auto"/>
        <w:right w:val="none" w:sz="0" w:space="0" w:color="auto"/>
      </w:divBdr>
    </w:div>
    <w:div w:id="1378890209">
      <w:bodyDiv w:val="1"/>
      <w:marLeft w:val="0"/>
      <w:marRight w:val="0"/>
      <w:marTop w:val="0"/>
      <w:marBottom w:val="0"/>
      <w:divBdr>
        <w:top w:val="none" w:sz="0" w:space="0" w:color="auto"/>
        <w:left w:val="none" w:sz="0" w:space="0" w:color="auto"/>
        <w:bottom w:val="none" w:sz="0" w:space="0" w:color="auto"/>
        <w:right w:val="none" w:sz="0" w:space="0" w:color="auto"/>
      </w:divBdr>
      <w:divsChild>
        <w:div w:id="925842191">
          <w:marLeft w:val="0"/>
          <w:marRight w:val="0"/>
          <w:marTop w:val="0"/>
          <w:marBottom w:val="0"/>
          <w:divBdr>
            <w:top w:val="none" w:sz="0" w:space="0" w:color="auto"/>
            <w:left w:val="none" w:sz="0" w:space="0" w:color="auto"/>
            <w:bottom w:val="none" w:sz="0" w:space="0" w:color="auto"/>
            <w:right w:val="none" w:sz="0" w:space="0" w:color="auto"/>
          </w:divBdr>
          <w:divsChild>
            <w:div w:id="1139881609">
              <w:marLeft w:val="0"/>
              <w:marRight w:val="0"/>
              <w:marTop w:val="0"/>
              <w:marBottom w:val="0"/>
              <w:divBdr>
                <w:top w:val="none" w:sz="0" w:space="0" w:color="auto"/>
                <w:left w:val="none" w:sz="0" w:space="0" w:color="auto"/>
                <w:bottom w:val="none" w:sz="0" w:space="0" w:color="auto"/>
                <w:right w:val="none" w:sz="0" w:space="0" w:color="auto"/>
              </w:divBdr>
              <w:divsChild>
                <w:div w:id="1160652441">
                  <w:marLeft w:val="0"/>
                  <w:marRight w:val="0"/>
                  <w:marTop w:val="0"/>
                  <w:marBottom w:val="0"/>
                  <w:divBdr>
                    <w:top w:val="none" w:sz="0" w:space="0" w:color="auto"/>
                    <w:left w:val="none" w:sz="0" w:space="0" w:color="auto"/>
                    <w:bottom w:val="none" w:sz="0" w:space="0" w:color="auto"/>
                    <w:right w:val="none" w:sz="0" w:space="0" w:color="auto"/>
                  </w:divBdr>
                  <w:divsChild>
                    <w:div w:id="33130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6393444">
      <w:bodyDiv w:val="1"/>
      <w:marLeft w:val="0"/>
      <w:marRight w:val="0"/>
      <w:marTop w:val="0"/>
      <w:marBottom w:val="0"/>
      <w:divBdr>
        <w:top w:val="none" w:sz="0" w:space="0" w:color="auto"/>
        <w:left w:val="none" w:sz="0" w:space="0" w:color="auto"/>
        <w:bottom w:val="none" w:sz="0" w:space="0" w:color="auto"/>
        <w:right w:val="none" w:sz="0" w:space="0" w:color="auto"/>
      </w:divBdr>
    </w:div>
    <w:div w:id="1396465180">
      <w:bodyDiv w:val="1"/>
      <w:marLeft w:val="0"/>
      <w:marRight w:val="0"/>
      <w:marTop w:val="0"/>
      <w:marBottom w:val="0"/>
      <w:divBdr>
        <w:top w:val="none" w:sz="0" w:space="0" w:color="auto"/>
        <w:left w:val="none" w:sz="0" w:space="0" w:color="auto"/>
        <w:bottom w:val="none" w:sz="0" w:space="0" w:color="auto"/>
        <w:right w:val="none" w:sz="0" w:space="0" w:color="auto"/>
      </w:divBdr>
    </w:div>
    <w:div w:id="1410426426">
      <w:bodyDiv w:val="1"/>
      <w:marLeft w:val="0"/>
      <w:marRight w:val="0"/>
      <w:marTop w:val="0"/>
      <w:marBottom w:val="0"/>
      <w:divBdr>
        <w:top w:val="none" w:sz="0" w:space="0" w:color="auto"/>
        <w:left w:val="none" w:sz="0" w:space="0" w:color="auto"/>
        <w:bottom w:val="none" w:sz="0" w:space="0" w:color="auto"/>
        <w:right w:val="none" w:sz="0" w:space="0" w:color="auto"/>
      </w:divBdr>
    </w:div>
    <w:div w:id="1453554045">
      <w:bodyDiv w:val="1"/>
      <w:marLeft w:val="0"/>
      <w:marRight w:val="0"/>
      <w:marTop w:val="0"/>
      <w:marBottom w:val="0"/>
      <w:divBdr>
        <w:top w:val="none" w:sz="0" w:space="0" w:color="auto"/>
        <w:left w:val="none" w:sz="0" w:space="0" w:color="auto"/>
        <w:bottom w:val="none" w:sz="0" w:space="0" w:color="auto"/>
        <w:right w:val="none" w:sz="0" w:space="0" w:color="auto"/>
      </w:divBdr>
      <w:divsChild>
        <w:div w:id="1985812981">
          <w:marLeft w:val="0"/>
          <w:marRight w:val="0"/>
          <w:marTop w:val="0"/>
          <w:marBottom w:val="0"/>
          <w:divBdr>
            <w:top w:val="none" w:sz="0" w:space="0" w:color="auto"/>
            <w:left w:val="none" w:sz="0" w:space="0" w:color="auto"/>
            <w:bottom w:val="none" w:sz="0" w:space="0" w:color="auto"/>
            <w:right w:val="none" w:sz="0" w:space="0" w:color="auto"/>
          </w:divBdr>
          <w:divsChild>
            <w:div w:id="1880243311">
              <w:marLeft w:val="0"/>
              <w:marRight w:val="0"/>
              <w:marTop w:val="0"/>
              <w:marBottom w:val="0"/>
              <w:divBdr>
                <w:top w:val="none" w:sz="0" w:space="0" w:color="auto"/>
                <w:left w:val="none" w:sz="0" w:space="0" w:color="auto"/>
                <w:bottom w:val="none" w:sz="0" w:space="0" w:color="auto"/>
                <w:right w:val="none" w:sz="0" w:space="0" w:color="auto"/>
              </w:divBdr>
              <w:divsChild>
                <w:div w:id="99051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342480">
      <w:bodyDiv w:val="1"/>
      <w:marLeft w:val="0"/>
      <w:marRight w:val="0"/>
      <w:marTop w:val="0"/>
      <w:marBottom w:val="0"/>
      <w:divBdr>
        <w:top w:val="none" w:sz="0" w:space="0" w:color="auto"/>
        <w:left w:val="none" w:sz="0" w:space="0" w:color="auto"/>
        <w:bottom w:val="none" w:sz="0" w:space="0" w:color="auto"/>
        <w:right w:val="none" w:sz="0" w:space="0" w:color="auto"/>
      </w:divBdr>
      <w:divsChild>
        <w:div w:id="1971204869">
          <w:marLeft w:val="0"/>
          <w:marRight w:val="0"/>
          <w:marTop w:val="0"/>
          <w:marBottom w:val="0"/>
          <w:divBdr>
            <w:top w:val="none" w:sz="0" w:space="0" w:color="auto"/>
            <w:left w:val="none" w:sz="0" w:space="0" w:color="auto"/>
            <w:bottom w:val="none" w:sz="0" w:space="0" w:color="auto"/>
            <w:right w:val="none" w:sz="0" w:space="0" w:color="auto"/>
          </w:divBdr>
        </w:div>
        <w:div w:id="1667322511">
          <w:marLeft w:val="0"/>
          <w:marRight w:val="0"/>
          <w:marTop w:val="0"/>
          <w:marBottom w:val="0"/>
          <w:divBdr>
            <w:top w:val="none" w:sz="0" w:space="0" w:color="auto"/>
            <w:left w:val="none" w:sz="0" w:space="0" w:color="auto"/>
            <w:bottom w:val="none" w:sz="0" w:space="0" w:color="auto"/>
            <w:right w:val="none" w:sz="0" w:space="0" w:color="auto"/>
          </w:divBdr>
        </w:div>
      </w:divsChild>
    </w:div>
    <w:div w:id="1548763339">
      <w:bodyDiv w:val="1"/>
      <w:marLeft w:val="0"/>
      <w:marRight w:val="0"/>
      <w:marTop w:val="0"/>
      <w:marBottom w:val="0"/>
      <w:divBdr>
        <w:top w:val="none" w:sz="0" w:space="0" w:color="auto"/>
        <w:left w:val="none" w:sz="0" w:space="0" w:color="auto"/>
        <w:bottom w:val="none" w:sz="0" w:space="0" w:color="auto"/>
        <w:right w:val="none" w:sz="0" w:space="0" w:color="auto"/>
      </w:divBdr>
    </w:div>
    <w:div w:id="1560634874">
      <w:bodyDiv w:val="1"/>
      <w:marLeft w:val="0"/>
      <w:marRight w:val="0"/>
      <w:marTop w:val="0"/>
      <w:marBottom w:val="0"/>
      <w:divBdr>
        <w:top w:val="none" w:sz="0" w:space="0" w:color="auto"/>
        <w:left w:val="none" w:sz="0" w:space="0" w:color="auto"/>
        <w:bottom w:val="none" w:sz="0" w:space="0" w:color="auto"/>
        <w:right w:val="none" w:sz="0" w:space="0" w:color="auto"/>
      </w:divBdr>
    </w:div>
    <w:div w:id="1572620932">
      <w:bodyDiv w:val="1"/>
      <w:marLeft w:val="0"/>
      <w:marRight w:val="0"/>
      <w:marTop w:val="0"/>
      <w:marBottom w:val="0"/>
      <w:divBdr>
        <w:top w:val="none" w:sz="0" w:space="0" w:color="auto"/>
        <w:left w:val="none" w:sz="0" w:space="0" w:color="auto"/>
        <w:bottom w:val="none" w:sz="0" w:space="0" w:color="auto"/>
        <w:right w:val="none" w:sz="0" w:space="0" w:color="auto"/>
      </w:divBdr>
    </w:div>
    <w:div w:id="1708291737">
      <w:bodyDiv w:val="1"/>
      <w:marLeft w:val="0"/>
      <w:marRight w:val="0"/>
      <w:marTop w:val="0"/>
      <w:marBottom w:val="0"/>
      <w:divBdr>
        <w:top w:val="none" w:sz="0" w:space="0" w:color="auto"/>
        <w:left w:val="none" w:sz="0" w:space="0" w:color="auto"/>
        <w:bottom w:val="none" w:sz="0" w:space="0" w:color="auto"/>
        <w:right w:val="none" w:sz="0" w:space="0" w:color="auto"/>
      </w:divBdr>
    </w:div>
    <w:div w:id="1751392892">
      <w:bodyDiv w:val="1"/>
      <w:marLeft w:val="0"/>
      <w:marRight w:val="0"/>
      <w:marTop w:val="0"/>
      <w:marBottom w:val="0"/>
      <w:divBdr>
        <w:top w:val="none" w:sz="0" w:space="0" w:color="auto"/>
        <w:left w:val="none" w:sz="0" w:space="0" w:color="auto"/>
        <w:bottom w:val="none" w:sz="0" w:space="0" w:color="auto"/>
        <w:right w:val="none" w:sz="0" w:space="0" w:color="auto"/>
      </w:divBdr>
    </w:div>
    <w:div w:id="1752190780">
      <w:bodyDiv w:val="1"/>
      <w:marLeft w:val="0"/>
      <w:marRight w:val="0"/>
      <w:marTop w:val="0"/>
      <w:marBottom w:val="0"/>
      <w:divBdr>
        <w:top w:val="none" w:sz="0" w:space="0" w:color="auto"/>
        <w:left w:val="none" w:sz="0" w:space="0" w:color="auto"/>
        <w:bottom w:val="none" w:sz="0" w:space="0" w:color="auto"/>
        <w:right w:val="none" w:sz="0" w:space="0" w:color="auto"/>
      </w:divBdr>
    </w:div>
    <w:div w:id="1758671790">
      <w:bodyDiv w:val="1"/>
      <w:marLeft w:val="0"/>
      <w:marRight w:val="0"/>
      <w:marTop w:val="0"/>
      <w:marBottom w:val="0"/>
      <w:divBdr>
        <w:top w:val="none" w:sz="0" w:space="0" w:color="auto"/>
        <w:left w:val="none" w:sz="0" w:space="0" w:color="auto"/>
        <w:bottom w:val="none" w:sz="0" w:space="0" w:color="auto"/>
        <w:right w:val="none" w:sz="0" w:space="0" w:color="auto"/>
      </w:divBdr>
    </w:div>
    <w:div w:id="1788811382">
      <w:bodyDiv w:val="1"/>
      <w:marLeft w:val="0"/>
      <w:marRight w:val="0"/>
      <w:marTop w:val="0"/>
      <w:marBottom w:val="0"/>
      <w:divBdr>
        <w:top w:val="none" w:sz="0" w:space="0" w:color="auto"/>
        <w:left w:val="none" w:sz="0" w:space="0" w:color="auto"/>
        <w:bottom w:val="none" w:sz="0" w:space="0" w:color="auto"/>
        <w:right w:val="none" w:sz="0" w:space="0" w:color="auto"/>
      </w:divBdr>
    </w:div>
    <w:div w:id="1805124383">
      <w:bodyDiv w:val="1"/>
      <w:marLeft w:val="0"/>
      <w:marRight w:val="0"/>
      <w:marTop w:val="0"/>
      <w:marBottom w:val="0"/>
      <w:divBdr>
        <w:top w:val="none" w:sz="0" w:space="0" w:color="auto"/>
        <w:left w:val="none" w:sz="0" w:space="0" w:color="auto"/>
        <w:bottom w:val="none" w:sz="0" w:space="0" w:color="auto"/>
        <w:right w:val="none" w:sz="0" w:space="0" w:color="auto"/>
      </w:divBdr>
    </w:div>
    <w:div w:id="1808930748">
      <w:bodyDiv w:val="1"/>
      <w:marLeft w:val="0"/>
      <w:marRight w:val="0"/>
      <w:marTop w:val="0"/>
      <w:marBottom w:val="0"/>
      <w:divBdr>
        <w:top w:val="none" w:sz="0" w:space="0" w:color="auto"/>
        <w:left w:val="none" w:sz="0" w:space="0" w:color="auto"/>
        <w:bottom w:val="none" w:sz="0" w:space="0" w:color="auto"/>
        <w:right w:val="none" w:sz="0" w:space="0" w:color="auto"/>
      </w:divBdr>
    </w:div>
    <w:div w:id="1828203568">
      <w:bodyDiv w:val="1"/>
      <w:marLeft w:val="0"/>
      <w:marRight w:val="0"/>
      <w:marTop w:val="0"/>
      <w:marBottom w:val="0"/>
      <w:divBdr>
        <w:top w:val="none" w:sz="0" w:space="0" w:color="auto"/>
        <w:left w:val="none" w:sz="0" w:space="0" w:color="auto"/>
        <w:bottom w:val="none" w:sz="0" w:space="0" w:color="auto"/>
        <w:right w:val="none" w:sz="0" w:space="0" w:color="auto"/>
      </w:divBdr>
    </w:div>
    <w:div w:id="1864248792">
      <w:bodyDiv w:val="1"/>
      <w:marLeft w:val="0"/>
      <w:marRight w:val="0"/>
      <w:marTop w:val="0"/>
      <w:marBottom w:val="0"/>
      <w:divBdr>
        <w:top w:val="none" w:sz="0" w:space="0" w:color="auto"/>
        <w:left w:val="none" w:sz="0" w:space="0" w:color="auto"/>
        <w:bottom w:val="none" w:sz="0" w:space="0" w:color="auto"/>
        <w:right w:val="none" w:sz="0" w:space="0" w:color="auto"/>
      </w:divBdr>
    </w:div>
    <w:div w:id="1903834151">
      <w:bodyDiv w:val="1"/>
      <w:marLeft w:val="0"/>
      <w:marRight w:val="0"/>
      <w:marTop w:val="0"/>
      <w:marBottom w:val="0"/>
      <w:divBdr>
        <w:top w:val="none" w:sz="0" w:space="0" w:color="auto"/>
        <w:left w:val="none" w:sz="0" w:space="0" w:color="auto"/>
        <w:bottom w:val="none" w:sz="0" w:space="0" w:color="auto"/>
        <w:right w:val="none" w:sz="0" w:space="0" w:color="auto"/>
      </w:divBdr>
    </w:div>
    <w:div w:id="1925605056">
      <w:bodyDiv w:val="1"/>
      <w:marLeft w:val="0"/>
      <w:marRight w:val="0"/>
      <w:marTop w:val="0"/>
      <w:marBottom w:val="0"/>
      <w:divBdr>
        <w:top w:val="none" w:sz="0" w:space="0" w:color="auto"/>
        <w:left w:val="none" w:sz="0" w:space="0" w:color="auto"/>
        <w:bottom w:val="none" w:sz="0" w:space="0" w:color="auto"/>
        <w:right w:val="none" w:sz="0" w:space="0" w:color="auto"/>
      </w:divBdr>
    </w:div>
    <w:div w:id="1927884117">
      <w:bodyDiv w:val="1"/>
      <w:marLeft w:val="0"/>
      <w:marRight w:val="0"/>
      <w:marTop w:val="0"/>
      <w:marBottom w:val="0"/>
      <w:divBdr>
        <w:top w:val="none" w:sz="0" w:space="0" w:color="auto"/>
        <w:left w:val="none" w:sz="0" w:space="0" w:color="auto"/>
        <w:bottom w:val="none" w:sz="0" w:space="0" w:color="auto"/>
        <w:right w:val="none" w:sz="0" w:space="0" w:color="auto"/>
      </w:divBdr>
      <w:divsChild>
        <w:div w:id="2003309646">
          <w:marLeft w:val="0"/>
          <w:marRight w:val="0"/>
          <w:marTop w:val="0"/>
          <w:marBottom w:val="0"/>
          <w:divBdr>
            <w:top w:val="none" w:sz="0" w:space="0" w:color="auto"/>
            <w:left w:val="none" w:sz="0" w:space="0" w:color="auto"/>
            <w:bottom w:val="none" w:sz="0" w:space="0" w:color="auto"/>
            <w:right w:val="none" w:sz="0" w:space="0" w:color="auto"/>
          </w:divBdr>
          <w:divsChild>
            <w:div w:id="59595355">
              <w:marLeft w:val="0"/>
              <w:marRight w:val="0"/>
              <w:marTop w:val="0"/>
              <w:marBottom w:val="0"/>
              <w:divBdr>
                <w:top w:val="none" w:sz="0" w:space="0" w:color="auto"/>
                <w:left w:val="none" w:sz="0" w:space="0" w:color="auto"/>
                <w:bottom w:val="none" w:sz="0" w:space="0" w:color="auto"/>
                <w:right w:val="none" w:sz="0" w:space="0" w:color="auto"/>
              </w:divBdr>
              <w:divsChild>
                <w:div w:id="87165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799732">
      <w:bodyDiv w:val="1"/>
      <w:marLeft w:val="0"/>
      <w:marRight w:val="0"/>
      <w:marTop w:val="0"/>
      <w:marBottom w:val="0"/>
      <w:divBdr>
        <w:top w:val="none" w:sz="0" w:space="0" w:color="auto"/>
        <w:left w:val="none" w:sz="0" w:space="0" w:color="auto"/>
        <w:bottom w:val="none" w:sz="0" w:space="0" w:color="auto"/>
        <w:right w:val="none" w:sz="0" w:space="0" w:color="auto"/>
      </w:divBdr>
      <w:divsChild>
        <w:div w:id="1765296218">
          <w:marLeft w:val="0"/>
          <w:marRight w:val="0"/>
          <w:marTop w:val="0"/>
          <w:marBottom w:val="0"/>
          <w:divBdr>
            <w:top w:val="none" w:sz="0" w:space="0" w:color="auto"/>
            <w:left w:val="none" w:sz="0" w:space="0" w:color="auto"/>
            <w:bottom w:val="none" w:sz="0" w:space="0" w:color="auto"/>
            <w:right w:val="none" w:sz="0" w:space="0" w:color="auto"/>
          </w:divBdr>
          <w:divsChild>
            <w:div w:id="126582322">
              <w:marLeft w:val="0"/>
              <w:marRight w:val="0"/>
              <w:marTop w:val="0"/>
              <w:marBottom w:val="0"/>
              <w:divBdr>
                <w:top w:val="none" w:sz="0" w:space="0" w:color="auto"/>
                <w:left w:val="none" w:sz="0" w:space="0" w:color="auto"/>
                <w:bottom w:val="none" w:sz="0" w:space="0" w:color="auto"/>
                <w:right w:val="none" w:sz="0" w:space="0" w:color="auto"/>
              </w:divBdr>
              <w:divsChild>
                <w:div w:id="1513648373">
                  <w:marLeft w:val="0"/>
                  <w:marRight w:val="0"/>
                  <w:marTop w:val="0"/>
                  <w:marBottom w:val="0"/>
                  <w:divBdr>
                    <w:top w:val="none" w:sz="0" w:space="0" w:color="auto"/>
                    <w:left w:val="none" w:sz="0" w:space="0" w:color="auto"/>
                    <w:bottom w:val="none" w:sz="0" w:space="0" w:color="auto"/>
                    <w:right w:val="none" w:sz="0" w:space="0" w:color="auto"/>
                  </w:divBdr>
                </w:div>
              </w:divsChild>
            </w:div>
            <w:div w:id="194737376">
              <w:marLeft w:val="0"/>
              <w:marRight w:val="0"/>
              <w:marTop w:val="0"/>
              <w:marBottom w:val="0"/>
              <w:divBdr>
                <w:top w:val="none" w:sz="0" w:space="0" w:color="auto"/>
                <w:left w:val="none" w:sz="0" w:space="0" w:color="auto"/>
                <w:bottom w:val="none" w:sz="0" w:space="0" w:color="auto"/>
                <w:right w:val="none" w:sz="0" w:space="0" w:color="auto"/>
              </w:divBdr>
              <w:divsChild>
                <w:div w:id="2032141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826197">
          <w:marLeft w:val="0"/>
          <w:marRight w:val="0"/>
          <w:marTop w:val="0"/>
          <w:marBottom w:val="0"/>
          <w:divBdr>
            <w:top w:val="none" w:sz="0" w:space="0" w:color="auto"/>
            <w:left w:val="none" w:sz="0" w:space="0" w:color="auto"/>
            <w:bottom w:val="none" w:sz="0" w:space="0" w:color="auto"/>
            <w:right w:val="none" w:sz="0" w:space="0" w:color="auto"/>
          </w:divBdr>
          <w:divsChild>
            <w:div w:id="675494661">
              <w:marLeft w:val="0"/>
              <w:marRight w:val="0"/>
              <w:marTop w:val="0"/>
              <w:marBottom w:val="0"/>
              <w:divBdr>
                <w:top w:val="none" w:sz="0" w:space="0" w:color="auto"/>
                <w:left w:val="none" w:sz="0" w:space="0" w:color="auto"/>
                <w:bottom w:val="none" w:sz="0" w:space="0" w:color="auto"/>
                <w:right w:val="none" w:sz="0" w:space="0" w:color="auto"/>
              </w:divBdr>
              <w:divsChild>
                <w:div w:id="97491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653796">
      <w:bodyDiv w:val="1"/>
      <w:marLeft w:val="0"/>
      <w:marRight w:val="0"/>
      <w:marTop w:val="0"/>
      <w:marBottom w:val="0"/>
      <w:divBdr>
        <w:top w:val="none" w:sz="0" w:space="0" w:color="auto"/>
        <w:left w:val="none" w:sz="0" w:space="0" w:color="auto"/>
        <w:bottom w:val="none" w:sz="0" w:space="0" w:color="auto"/>
        <w:right w:val="none" w:sz="0" w:space="0" w:color="auto"/>
      </w:divBdr>
    </w:div>
    <w:div w:id="1994335340">
      <w:bodyDiv w:val="1"/>
      <w:marLeft w:val="0"/>
      <w:marRight w:val="0"/>
      <w:marTop w:val="0"/>
      <w:marBottom w:val="0"/>
      <w:divBdr>
        <w:top w:val="none" w:sz="0" w:space="0" w:color="auto"/>
        <w:left w:val="none" w:sz="0" w:space="0" w:color="auto"/>
        <w:bottom w:val="none" w:sz="0" w:space="0" w:color="auto"/>
        <w:right w:val="none" w:sz="0" w:space="0" w:color="auto"/>
      </w:divBdr>
    </w:div>
    <w:div w:id="2034764819">
      <w:bodyDiv w:val="1"/>
      <w:marLeft w:val="0"/>
      <w:marRight w:val="0"/>
      <w:marTop w:val="0"/>
      <w:marBottom w:val="0"/>
      <w:divBdr>
        <w:top w:val="none" w:sz="0" w:space="0" w:color="auto"/>
        <w:left w:val="none" w:sz="0" w:space="0" w:color="auto"/>
        <w:bottom w:val="none" w:sz="0" w:space="0" w:color="auto"/>
        <w:right w:val="none" w:sz="0" w:space="0" w:color="auto"/>
      </w:divBdr>
    </w:div>
    <w:div w:id="2119372202">
      <w:bodyDiv w:val="1"/>
      <w:marLeft w:val="0"/>
      <w:marRight w:val="0"/>
      <w:marTop w:val="0"/>
      <w:marBottom w:val="0"/>
      <w:divBdr>
        <w:top w:val="none" w:sz="0" w:space="0" w:color="auto"/>
        <w:left w:val="none" w:sz="0" w:space="0" w:color="auto"/>
        <w:bottom w:val="none" w:sz="0" w:space="0" w:color="auto"/>
        <w:right w:val="none" w:sz="0" w:space="0" w:color="auto"/>
      </w:divBdr>
    </w:div>
    <w:div w:id="2144686415">
      <w:bodyDiv w:val="1"/>
      <w:marLeft w:val="0"/>
      <w:marRight w:val="0"/>
      <w:marTop w:val="0"/>
      <w:marBottom w:val="0"/>
      <w:divBdr>
        <w:top w:val="none" w:sz="0" w:space="0" w:color="auto"/>
        <w:left w:val="none" w:sz="0" w:space="0" w:color="auto"/>
        <w:bottom w:val="none" w:sz="0" w:space="0" w:color="auto"/>
        <w:right w:val="none" w:sz="0" w:space="0" w:color="auto"/>
      </w:divBdr>
      <w:divsChild>
        <w:div w:id="747381849">
          <w:marLeft w:val="0"/>
          <w:marRight w:val="0"/>
          <w:marTop w:val="0"/>
          <w:marBottom w:val="0"/>
          <w:divBdr>
            <w:top w:val="none" w:sz="0" w:space="0" w:color="auto"/>
            <w:left w:val="none" w:sz="0" w:space="0" w:color="auto"/>
            <w:bottom w:val="none" w:sz="0" w:space="0" w:color="auto"/>
            <w:right w:val="none" w:sz="0" w:space="0" w:color="auto"/>
          </w:divBdr>
          <w:divsChild>
            <w:div w:id="1392196747">
              <w:marLeft w:val="0"/>
              <w:marRight w:val="0"/>
              <w:marTop w:val="0"/>
              <w:marBottom w:val="0"/>
              <w:divBdr>
                <w:top w:val="none" w:sz="0" w:space="0" w:color="auto"/>
                <w:left w:val="none" w:sz="0" w:space="0" w:color="auto"/>
                <w:bottom w:val="none" w:sz="0" w:space="0" w:color="auto"/>
                <w:right w:val="none" w:sz="0" w:space="0" w:color="auto"/>
              </w:divBdr>
              <w:divsChild>
                <w:div w:id="48597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cdn.osce.org/sites/default/files/f/documents/d/3/327476.pdf" TargetMode="External"/><Relationship Id="rId1" Type="http://schemas.openxmlformats.org/officeDocument/2006/relationships/hyperlink" Target="https://eur-lex.europa.eu/legal-content/EN/TXT/?uri=CELEX%3A52023DC064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30A3F5-9C80-46ED-A465-AB23B41DE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5</Pages>
  <Words>869</Words>
  <Characters>6820</Characters>
  <Application>Microsoft Office Word</Application>
  <DocSecurity>0</DocSecurity>
  <Lines>121</Lines>
  <Paragraphs>29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7660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Hovsepyan</dc:creator>
  <cp:keywords>https://mul2-mia.gov.am/tasks/6184559/oneclick?token=a3f3fc77f6d196be1a59ef5cd529834a</cp:keywords>
  <dc:description/>
  <cp:lastModifiedBy>Admin</cp:lastModifiedBy>
  <cp:revision>28</cp:revision>
  <cp:lastPrinted>2023-04-03T11:25:00Z</cp:lastPrinted>
  <dcterms:created xsi:type="dcterms:W3CDTF">2026-04-09T12:01:00Z</dcterms:created>
  <dcterms:modified xsi:type="dcterms:W3CDTF">2026-05-12T11:33:00Z</dcterms:modified>
</cp:coreProperties>
</file>