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36416" w14:textId="77777777" w:rsidR="00131763" w:rsidRPr="00630947" w:rsidRDefault="00131763" w:rsidP="00131763">
      <w:pPr>
        <w:shd w:val="clear" w:color="auto" w:fill="FFFFFF"/>
        <w:spacing w:after="0" w:line="360" w:lineRule="auto"/>
        <w:ind w:firstLine="567"/>
        <w:jc w:val="center"/>
        <w:rPr>
          <w:rFonts w:ascii="GHEA Grapalat" w:eastAsia="Times New Roman" w:hAnsi="GHEA Grapalat" w:cs="Times New Roman"/>
          <w:sz w:val="24"/>
          <w:szCs w:val="24"/>
        </w:rPr>
      </w:pPr>
      <w:r w:rsidRPr="00630947">
        <w:rPr>
          <w:rFonts w:ascii="GHEA Grapalat" w:eastAsia="Times New Roman" w:hAnsi="GHEA Grapalat" w:cs="Times New Roman"/>
          <w:b/>
          <w:bCs/>
          <w:sz w:val="24"/>
          <w:szCs w:val="24"/>
        </w:rPr>
        <w:t>ՀԻՄՆԱՎՈՐՈՒՄ</w:t>
      </w:r>
    </w:p>
    <w:p w14:paraId="36B3794F" w14:textId="77777777" w:rsidR="00131763" w:rsidRPr="00630947" w:rsidRDefault="00131763" w:rsidP="00131763">
      <w:pPr>
        <w:shd w:val="clear" w:color="auto" w:fill="FFFFFF"/>
        <w:spacing w:after="0" w:line="360" w:lineRule="auto"/>
        <w:ind w:firstLine="567"/>
        <w:jc w:val="center"/>
        <w:rPr>
          <w:rFonts w:ascii="GHEA Grapalat" w:eastAsia="Times New Roman" w:hAnsi="GHEA Grapalat" w:cs="Times New Roman"/>
          <w:sz w:val="24"/>
          <w:szCs w:val="24"/>
        </w:rPr>
      </w:pPr>
      <w:r w:rsidRPr="00630947">
        <w:rPr>
          <w:rFonts w:ascii="GHEA Grapalat" w:hAnsi="GHEA Grapalat"/>
          <w:b/>
          <w:bCs/>
          <w:sz w:val="24"/>
          <w:szCs w:val="24"/>
        </w:rPr>
        <w:t xml:space="preserve">«ՀԱՅԱՍՏԱՆԻ ՀԱՆՐԱՊԵՏՈՒԹՅԱՆ ՔՐԵԱԿԱՏԱՐՈՂԱԿԱՆ ՕՐԵՆՍԳՐՔՈՒՄ ԼՐԱՑՈՒՄՆԵՐ ԿԱՏԱՐԵԼՈՒ ՄԱՍԻՆ» ՕՐԵՆՔԻ ՆԱԽԱԳԾԻ </w:t>
      </w:r>
      <w:r w:rsidRPr="00630947">
        <w:rPr>
          <w:rFonts w:ascii="GHEA Grapalat" w:eastAsia="Times New Roman" w:hAnsi="GHEA Grapalat" w:cs="Times New Roman"/>
          <w:b/>
          <w:bCs/>
          <w:sz w:val="24"/>
          <w:szCs w:val="24"/>
        </w:rPr>
        <w:t>ԸՆԴՈՒՆՄԱՆ</w:t>
      </w:r>
    </w:p>
    <w:p w14:paraId="1E4192F5" w14:textId="77777777" w:rsidR="00131763" w:rsidRPr="00630947" w:rsidRDefault="00131763" w:rsidP="00131763">
      <w:pPr>
        <w:shd w:val="clear" w:color="auto" w:fill="FFFFFF"/>
        <w:spacing w:after="0" w:line="360" w:lineRule="auto"/>
        <w:ind w:firstLine="567"/>
        <w:jc w:val="both"/>
        <w:rPr>
          <w:rFonts w:ascii="GHEA Grapalat" w:eastAsia="Times New Roman" w:hAnsi="GHEA Grapalat" w:cs="Times New Roman"/>
          <w:sz w:val="24"/>
          <w:szCs w:val="24"/>
        </w:rPr>
      </w:pPr>
    </w:p>
    <w:p w14:paraId="54AF90E0" w14:textId="77777777" w:rsidR="00131763" w:rsidRPr="00630947" w:rsidRDefault="00131763" w:rsidP="00131763">
      <w:pPr>
        <w:numPr>
          <w:ilvl w:val="0"/>
          <w:numId w:val="1"/>
        </w:numPr>
        <w:pBdr>
          <w:top w:val="nil"/>
          <w:left w:val="nil"/>
          <w:bottom w:val="nil"/>
          <w:right w:val="nil"/>
          <w:between w:val="nil"/>
        </w:pBdr>
        <w:spacing w:after="0" w:line="360" w:lineRule="auto"/>
        <w:ind w:left="0" w:firstLine="567"/>
        <w:jc w:val="both"/>
        <w:rPr>
          <w:rFonts w:ascii="GHEA Grapalat" w:eastAsia="GHEA Grapalat" w:hAnsi="GHEA Grapalat" w:cs="GHEA Grapalat"/>
          <w:b/>
          <w:sz w:val="24"/>
          <w:szCs w:val="24"/>
        </w:rPr>
      </w:pPr>
      <w:r w:rsidRPr="00630947">
        <w:rPr>
          <w:rFonts w:ascii="GHEA Grapalat" w:eastAsia="GHEA Grapalat" w:hAnsi="GHEA Grapalat" w:cs="GHEA Grapalat"/>
          <w:b/>
          <w:sz w:val="24"/>
          <w:szCs w:val="24"/>
        </w:rPr>
        <w:t>Ընթացիկ իրավիճակը և իրավական ակտերի ընդունման անհրաժեշտությունը.</w:t>
      </w:r>
    </w:p>
    <w:p w14:paraId="6FA6C28B" w14:textId="77777777" w:rsidR="00630947" w:rsidRPr="00630947" w:rsidRDefault="00131763" w:rsidP="00131763">
      <w:pPr>
        <w:spacing w:after="0" w:line="360" w:lineRule="auto"/>
        <w:ind w:firstLine="720"/>
        <w:jc w:val="both"/>
        <w:rPr>
          <w:rFonts w:ascii="GHEA Grapalat" w:hAnsi="GHEA Grapalat"/>
          <w:sz w:val="24"/>
          <w:szCs w:val="24"/>
        </w:rPr>
      </w:pPr>
      <w:r w:rsidRPr="00630947">
        <w:rPr>
          <w:rFonts w:ascii="GHEA Grapalat" w:hAnsi="GHEA Grapalat"/>
          <w:sz w:val="24"/>
          <w:szCs w:val="24"/>
        </w:rPr>
        <w:t xml:space="preserve">Թմրամիջոցների ապօրինի շրջանառությունը մեծ վտանգ է ներկայացնում մարդու առողջության, հանրային առողջության և անվտանգության համար: </w:t>
      </w:r>
    </w:p>
    <w:p w14:paraId="5CD521DD" w14:textId="77777777" w:rsidR="00630947" w:rsidRPr="00630947" w:rsidRDefault="00630947" w:rsidP="00630947">
      <w:pPr>
        <w:spacing w:after="0" w:line="360" w:lineRule="auto"/>
        <w:ind w:firstLine="720"/>
        <w:jc w:val="both"/>
        <w:rPr>
          <w:rFonts w:ascii="GHEA Grapalat" w:hAnsi="GHEA Grapalat"/>
          <w:sz w:val="24"/>
          <w:szCs w:val="24"/>
        </w:rPr>
      </w:pPr>
      <w:r w:rsidRPr="00630947">
        <w:rPr>
          <w:rFonts w:ascii="GHEA Grapalat" w:hAnsi="GHEA Grapalat"/>
          <w:sz w:val="24"/>
          <w:szCs w:val="24"/>
        </w:rPr>
        <w:t>Թմրամիջոցներ գործածող անձանց զգալի մասն ունի հանցագործություն կատարելու փորձ</w:t>
      </w:r>
      <w:r w:rsidRPr="00630947">
        <w:rPr>
          <w:rStyle w:val="FootnoteReference"/>
          <w:rFonts w:ascii="GHEA Grapalat" w:hAnsi="GHEA Grapalat"/>
          <w:sz w:val="24"/>
          <w:szCs w:val="24"/>
        </w:rPr>
        <w:footnoteReference w:id="1"/>
      </w:r>
      <w:r w:rsidRPr="00630947">
        <w:rPr>
          <w:rFonts w:ascii="GHEA Grapalat" w:hAnsi="GHEA Grapalat"/>
          <w:sz w:val="24"/>
          <w:szCs w:val="24"/>
        </w:rPr>
        <w:t>: Ընդ որում՝ հետազոտությունները ցույց են տալիս, որ քրեական արդարադատության համակարգում գտնվող անձանց շրջանում թմրամիջոցների օգտագործման և դրա հետևանքով առաջացած խանգարումների մակարդակները բարձր են՝ ի համեմատություն ընդհանուր բնակչության։ Թեև գոյություն ունեն օգտագործվող թմրամիջոցների տեսակների և կատարված հանցագործությունների բնույթների տարաշրջանային տարբերություններ, թմրամիջոցների օգտագործման և քրեական արդարադատության համակարգի միջև այդ փոխկապակցվածությունը հանդիպում է ամբողջ աշխարհում</w:t>
      </w:r>
      <w:r w:rsidRPr="00630947">
        <w:rPr>
          <w:rStyle w:val="FootnoteReference"/>
          <w:rFonts w:ascii="GHEA Grapalat" w:hAnsi="GHEA Grapalat"/>
          <w:sz w:val="24"/>
          <w:szCs w:val="24"/>
        </w:rPr>
        <w:footnoteReference w:id="2"/>
      </w:r>
      <w:r w:rsidRPr="00630947">
        <w:rPr>
          <w:rFonts w:ascii="GHEA Grapalat" w:hAnsi="GHEA Grapalat"/>
          <w:sz w:val="24"/>
          <w:szCs w:val="24"/>
        </w:rPr>
        <w:t>։</w:t>
      </w:r>
    </w:p>
    <w:p w14:paraId="77810F0C" w14:textId="77777777" w:rsidR="00630947" w:rsidRPr="00630947" w:rsidRDefault="00630947" w:rsidP="00630947">
      <w:pPr>
        <w:spacing w:after="0" w:line="360" w:lineRule="auto"/>
        <w:ind w:firstLine="720"/>
        <w:jc w:val="both"/>
        <w:rPr>
          <w:rFonts w:ascii="GHEA Grapalat" w:hAnsi="GHEA Grapalat"/>
          <w:sz w:val="24"/>
          <w:szCs w:val="24"/>
        </w:rPr>
      </w:pPr>
      <w:r w:rsidRPr="00630947">
        <w:rPr>
          <w:rFonts w:ascii="GHEA Grapalat" w:hAnsi="GHEA Grapalat"/>
          <w:sz w:val="24"/>
          <w:szCs w:val="24"/>
        </w:rPr>
        <w:t>Թմրամիջոցների գործածման և հանցավոր վարքագծի միջև գոյություն ունի դինամիկ փոխկապակցվածություն</w:t>
      </w:r>
      <w:r w:rsidRPr="00630947">
        <w:rPr>
          <w:rStyle w:val="FootnoteReference"/>
          <w:rFonts w:ascii="GHEA Grapalat" w:hAnsi="GHEA Grapalat"/>
          <w:sz w:val="24"/>
          <w:szCs w:val="24"/>
        </w:rPr>
        <w:footnoteReference w:id="3"/>
      </w:r>
      <w:r w:rsidRPr="00630947">
        <w:rPr>
          <w:rFonts w:ascii="GHEA Grapalat" w:hAnsi="GHEA Grapalat"/>
          <w:sz w:val="24"/>
          <w:szCs w:val="24"/>
        </w:rPr>
        <w:t xml:space="preserve">։ Այդ փոխհարաբերության արդյունքում թմրամիջոցների գործածման խանգարումներ ունեցող բազմաթիվ անձինք կա՛մ բախվում են քրեական </w:t>
      </w:r>
      <w:r w:rsidRPr="00630947">
        <w:rPr>
          <w:rFonts w:ascii="GHEA Grapalat" w:hAnsi="GHEA Grapalat"/>
          <w:sz w:val="24"/>
          <w:szCs w:val="24"/>
        </w:rPr>
        <w:lastRenderedPageBreak/>
        <w:t>արդարադատության համակարգին, կա՛մ արդեն իսկ գտնվելով քրեական արդարադատության համակարգում՝ ձեռք են բերում թմրամիջոցների գործածման և դրա հետևանքով առաջացած խանգարումների պատմություն:</w:t>
      </w:r>
    </w:p>
    <w:p w14:paraId="2D2B318D" w14:textId="77777777" w:rsidR="00630947" w:rsidRPr="00630947" w:rsidRDefault="00630947" w:rsidP="00630947">
      <w:pPr>
        <w:spacing w:after="0" w:line="360" w:lineRule="auto"/>
        <w:ind w:firstLine="720"/>
        <w:jc w:val="both"/>
        <w:rPr>
          <w:rFonts w:ascii="GHEA Grapalat" w:hAnsi="GHEA Grapalat"/>
          <w:sz w:val="24"/>
          <w:szCs w:val="24"/>
        </w:rPr>
      </w:pPr>
      <w:r w:rsidRPr="00630947">
        <w:rPr>
          <w:rFonts w:ascii="GHEA Grapalat" w:hAnsi="GHEA Grapalat"/>
          <w:sz w:val="24"/>
          <w:szCs w:val="24"/>
        </w:rPr>
        <w:t>Հետևաբար՝ թմրամիջոցների օգտագործման և դրանց հետևանքով առաջացած խանգարումների առկայության դեպքում դատապարտյալի պատշաճ վերասոցիալականացման ապահովման համար անհրաժեշտ է հասցեագրել այդ խանգարումները և տրամադրել շարունակական բուժում ու կայուն վերականգնման աջակցություն։</w:t>
      </w:r>
    </w:p>
    <w:p w14:paraId="0BE9F0A8" w14:textId="5A393799" w:rsidR="00630947" w:rsidRPr="00630947" w:rsidRDefault="00630947" w:rsidP="00630947">
      <w:pPr>
        <w:spacing w:after="0" w:line="360" w:lineRule="auto"/>
        <w:ind w:firstLine="720"/>
        <w:jc w:val="both"/>
        <w:rPr>
          <w:rFonts w:ascii="GHEA Grapalat" w:hAnsi="GHEA Grapalat"/>
          <w:sz w:val="24"/>
          <w:szCs w:val="24"/>
        </w:rPr>
      </w:pPr>
      <w:r w:rsidRPr="00630947">
        <w:rPr>
          <w:rFonts w:ascii="GHEA Grapalat" w:hAnsi="GHEA Grapalat"/>
          <w:sz w:val="24"/>
          <w:szCs w:val="24"/>
        </w:rPr>
        <w:t xml:space="preserve">Նկատի </w:t>
      </w:r>
      <w:r w:rsidR="00131763" w:rsidRPr="00630947">
        <w:rPr>
          <w:rFonts w:ascii="GHEA Grapalat" w:hAnsi="GHEA Grapalat"/>
          <w:sz w:val="24"/>
          <w:szCs w:val="24"/>
        </w:rPr>
        <w:t>ունենալով այն հանգամանքը, որ հիշյալ ոլորտում իրավիճակը Հայաստանի Հանրապետությունում մտահոգիչ է՝ Հայաստանի Հանրապետության կառավարության 2025 թվականի հունիսի 5-ի թիվ 736-Լ որոշմամբ հաստատվել են թմրամիջոցների և հոգեմետ (հոգեներգործուն) նյութերի ոչ բժշկական նպատակներով գործածման և ապօրինի շրջանառության դեմ պայքարի ռազմավարությունը (այսուհետ նաև՝ Ռազմավարություն) և դրանից բխող 2025-2027 թվականների գործողությունների ծրագիրը (այսուհետ նաև՝ Ծրագիր):</w:t>
      </w:r>
      <w:r w:rsidR="008E657E" w:rsidRPr="00630947">
        <w:rPr>
          <w:rFonts w:ascii="GHEA Grapalat" w:hAnsi="GHEA Grapalat"/>
          <w:sz w:val="24"/>
          <w:szCs w:val="24"/>
        </w:rPr>
        <w:t xml:space="preserve"> Ծրագրի 18-րդ կետով նախատեսված գործողության շրջանակներում Արդարադատության նախարարության կողմից մշակվել է զեկույց</w:t>
      </w:r>
      <w:r w:rsidR="00966927" w:rsidRPr="00630947">
        <w:rPr>
          <w:rFonts w:ascii="GHEA Grapalat" w:hAnsi="GHEA Grapalat"/>
          <w:sz w:val="24"/>
          <w:szCs w:val="24"/>
        </w:rPr>
        <w:t xml:space="preserve"> (այսուհետ նաև՝ Զեկույց)</w:t>
      </w:r>
      <w:r w:rsidR="008E657E" w:rsidRPr="00630947">
        <w:rPr>
          <w:rFonts w:ascii="GHEA Grapalat" w:hAnsi="GHEA Grapalat"/>
          <w:sz w:val="24"/>
          <w:szCs w:val="24"/>
        </w:rPr>
        <w:t>, որում ա</w:t>
      </w:r>
      <w:r w:rsidRPr="00630947">
        <w:rPr>
          <w:rFonts w:ascii="GHEA Grapalat" w:hAnsi="GHEA Grapalat"/>
          <w:sz w:val="24"/>
          <w:szCs w:val="24"/>
        </w:rPr>
        <w:t xml:space="preserve">նդրադարձ է կատարվել </w:t>
      </w:r>
      <w:r w:rsidRPr="00630947">
        <w:rPr>
          <w:rFonts w:ascii="GHEA Grapalat" w:hAnsi="GHEA Grapalat"/>
          <w:sz w:val="24"/>
          <w:szCs w:val="24"/>
        </w:rPr>
        <w:t>քրեակատարողական հիմնարկներում դատապարտյալների համար որոշակի պարբերականությամբ թմրամիջոցների գործածման թեստավորում կամ փորձաքննություն անցնելու պարտականություն նախատեսելու և թեստավորման արդյունքները դատապարտյալի հետ տարվող վերասոցիալականացման աշխատանքների գնահատման հարցում օգտագործելու հնարավորության</w:t>
      </w:r>
      <w:r w:rsidRPr="00630947">
        <w:rPr>
          <w:rFonts w:ascii="GHEA Grapalat" w:hAnsi="GHEA Grapalat"/>
          <w:sz w:val="24"/>
          <w:szCs w:val="24"/>
        </w:rPr>
        <w:t>ը:</w:t>
      </w:r>
    </w:p>
    <w:p w14:paraId="3CD131D1" w14:textId="77777777" w:rsidR="00630947" w:rsidRPr="00630947" w:rsidRDefault="00BE559A" w:rsidP="00BE559A">
      <w:pPr>
        <w:spacing w:after="0" w:line="360" w:lineRule="auto"/>
        <w:ind w:firstLine="720"/>
        <w:jc w:val="both"/>
        <w:rPr>
          <w:rFonts w:ascii="GHEA Grapalat" w:hAnsi="GHEA Grapalat"/>
          <w:sz w:val="24"/>
          <w:szCs w:val="24"/>
        </w:rPr>
      </w:pPr>
      <w:r w:rsidRPr="00630947">
        <w:rPr>
          <w:rFonts w:ascii="GHEA Grapalat" w:hAnsi="GHEA Grapalat" w:cs="Sylfaen"/>
          <w:sz w:val="24"/>
          <w:szCs w:val="24"/>
        </w:rPr>
        <w:t xml:space="preserve">Եվրոպական </w:t>
      </w:r>
      <w:r w:rsidRPr="00630947">
        <w:rPr>
          <w:rFonts w:ascii="GHEA Grapalat" w:hAnsi="GHEA Grapalat"/>
          <w:sz w:val="24"/>
          <w:szCs w:val="24"/>
        </w:rPr>
        <w:t xml:space="preserve">երկրների փորձի համեմատական վերլուծությունը ցույց է տալիս, որ քրեակատարողական համակարգերում թմրամիջոցների օգտագործման թեստավորումը դիտվում է որպես անվտանգության, կարգապահության և վերասոցիալականացման ապահովման կարևոր գործիք։ Թմրամիջոցների օգտագործման թեստավորումն ունի պարտադիր բնույթ, երբ առկա են թմրամիջոցների օգտագործման հիմնավոր կասկածներ, օպերատիվ տվյալներ կամ ներքին կանոնակարգի խախտման դեպքեր։ </w:t>
      </w:r>
    </w:p>
    <w:p w14:paraId="5CBD92C9" w14:textId="2E673181" w:rsidR="00630947" w:rsidRPr="00630947" w:rsidRDefault="00630947" w:rsidP="00630947">
      <w:pPr>
        <w:spacing w:after="0" w:line="360" w:lineRule="auto"/>
        <w:jc w:val="both"/>
        <w:rPr>
          <w:rFonts w:ascii="GHEA Grapalat" w:hAnsi="GHEA Grapalat"/>
          <w:sz w:val="24"/>
          <w:szCs w:val="24"/>
        </w:rPr>
      </w:pPr>
      <w:bookmarkStart w:id="0" w:name="_Toc218681057"/>
      <w:bookmarkStart w:id="1" w:name="_Toc218682227"/>
      <w:r w:rsidRPr="00630947">
        <w:rPr>
          <w:rFonts w:ascii="GHEA Grapalat" w:hAnsi="GHEA Grapalat"/>
          <w:bCs/>
          <w:sz w:val="24"/>
          <w:szCs w:val="24"/>
        </w:rPr>
        <w:tab/>
        <w:t>Այսպես,</w:t>
      </w:r>
      <w:bookmarkEnd w:id="0"/>
      <w:bookmarkEnd w:id="1"/>
      <w:r w:rsidRPr="00630947">
        <w:rPr>
          <w:rFonts w:ascii="GHEA Grapalat" w:hAnsi="GHEA Grapalat"/>
          <w:bCs/>
          <w:sz w:val="24"/>
          <w:szCs w:val="24"/>
        </w:rPr>
        <w:t xml:space="preserve"> Հ</w:t>
      </w:r>
      <w:r w:rsidRPr="00630947">
        <w:rPr>
          <w:rFonts w:ascii="GHEA Grapalat" w:hAnsi="GHEA Grapalat"/>
          <w:sz w:val="24"/>
          <w:szCs w:val="24"/>
        </w:rPr>
        <w:t xml:space="preserve">ունգարիայի Հանրապետության՝ «Պատիժների կատարման, քրեական միջոցների, վարչական իրավախախտումների համար որոշակի հարկադրանքի միջոցների և ազատազրկման մասին» ակտի այսուհետ՝ Քրեակատարողական օրենսգիրք 108-րդ հոդվածի 1-ին մասի համաձայն՝ դատապարտյալը կարող է տեղափոխվել «թմրամիջոցների </w:t>
      </w:r>
      <w:r w:rsidRPr="00630947">
        <w:rPr>
          <w:rFonts w:ascii="GHEA Grapalat" w:hAnsi="GHEA Grapalat"/>
          <w:sz w:val="24"/>
          <w:szCs w:val="24"/>
        </w:rPr>
        <w:lastRenderedPageBreak/>
        <w:t>կանխարգելման բաժանմունք», եթե նա գրավոր հայտնում է, որ համաձայն է պարբերաբար անցնել հետազոտություններ՝ ապացուցելու համար, որ չի օգտագործում թմրամիջոցներ և արգելված հոգեմետ նյութեր, ինչպես նաև տրամադրել հետազոտության համար անհրաժեշտ կենսաբանական նմուշներ</w:t>
      </w:r>
      <w:r w:rsidRPr="00630947">
        <w:rPr>
          <w:rStyle w:val="FootnoteReference"/>
          <w:rFonts w:ascii="GHEA Grapalat" w:hAnsi="GHEA Grapalat"/>
          <w:sz w:val="24"/>
          <w:szCs w:val="24"/>
        </w:rPr>
        <w:footnoteReference w:id="4"/>
      </w:r>
      <w:r w:rsidRPr="00630947">
        <w:rPr>
          <w:rFonts w:ascii="GHEA Grapalat" w:hAnsi="GHEA Grapalat"/>
          <w:sz w:val="24"/>
          <w:szCs w:val="24"/>
        </w:rPr>
        <w:t>:</w:t>
      </w:r>
    </w:p>
    <w:p w14:paraId="75786BF1" w14:textId="77777777" w:rsidR="00630947" w:rsidRPr="00630947" w:rsidRDefault="00630947" w:rsidP="00630947">
      <w:pPr>
        <w:pStyle w:val="ListParagraph"/>
        <w:spacing w:after="0" w:line="360" w:lineRule="auto"/>
        <w:ind w:left="0" w:firstLine="720"/>
        <w:jc w:val="both"/>
        <w:rPr>
          <w:rFonts w:ascii="GHEA Grapalat" w:hAnsi="GHEA Grapalat"/>
          <w:lang w:val="hy-AM"/>
        </w:rPr>
      </w:pPr>
      <w:r w:rsidRPr="00630947">
        <w:rPr>
          <w:rFonts w:ascii="GHEA Grapalat" w:hAnsi="GHEA Grapalat"/>
          <w:lang w:val="hy-AM"/>
        </w:rPr>
        <w:t>Քրեակատարողական օրենսգրքի 133-րդ հոդվածի 2-րդ մասի (g) կետի համաձայն՝ դատապարտյալը պարտավոր է տրամադրել թեստավորման նյութ թմրամիջոցների կամ արգելված հոգեմետ նյութերի օգտագործման չնախատեսված (պատահական) ստուգման նպատակով՝ հավաստի չափման սարքի կամ մեզի նմուշառման միջոցով, իսկ կարգապահական խախտման կամ հանցագործության կասկածի դեպքում՝ նաև արյան նմուշառման միջոցով։</w:t>
      </w:r>
    </w:p>
    <w:p w14:paraId="125A7422" w14:textId="150ED7C5" w:rsidR="00630947" w:rsidRPr="00630947" w:rsidRDefault="00630947" w:rsidP="00630947">
      <w:pPr>
        <w:pStyle w:val="ListParagraph"/>
        <w:spacing w:after="0" w:line="360" w:lineRule="auto"/>
        <w:ind w:left="0" w:firstLine="720"/>
        <w:jc w:val="both"/>
        <w:rPr>
          <w:rFonts w:ascii="GHEA Grapalat" w:hAnsi="GHEA Grapalat"/>
          <w:lang w:val="hy-AM"/>
        </w:rPr>
      </w:pPr>
      <w:r w:rsidRPr="00630947">
        <w:rPr>
          <w:rFonts w:ascii="GHEA Grapalat" w:eastAsia="Times New Roman" w:hAnsi="GHEA Grapalat" w:cs="Sylfaen"/>
          <w:lang w:val="hy-AM"/>
        </w:rPr>
        <w:t>Հունգարիայի արդարադատության</w:t>
      </w:r>
      <w:r w:rsidRPr="00630947">
        <w:rPr>
          <w:rFonts w:ascii="GHEA Grapalat" w:eastAsia="Times New Roman" w:hAnsi="GHEA Grapalat" w:cs="Times New Roman"/>
          <w:lang w:val="hy-AM"/>
        </w:rPr>
        <w:t xml:space="preserve"> </w:t>
      </w:r>
      <w:r w:rsidRPr="00630947">
        <w:rPr>
          <w:rFonts w:ascii="GHEA Grapalat" w:eastAsia="Times New Roman" w:hAnsi="GHEA Grapalat" w:cs="Sylfaen"/>
          <w:lang w:val="hy-AM"/>
        </w:rPr>
        <w:t>նախարարի</w:t>
      </w:r>
      <w:r w:rsidRPr="00630947">
        <w:rPr>
          <w:rFonts w:ascii="GHEA Grapalat" w:eastAsia="Times New Roman" w:hAnsi="GHEA Grapalat" w:cs="Times New Roman"/>
          <w:lang w:val="hy-AM"/>
        </w:rPr>
        <w:t xml:space="preserve"> 16/2014 (XII.19.) </w:t>
      </w:r>
      <w:r w:rsidRPr="00630947">
        <w:rPr>
          <w:rFonts w:ascii="GHEA Grapalat" w:eastAsia="Times New Roman" w:hAnsi="GHEA Grapalat" w:cs="Sylfaen"/>
          <w:lang w:val="hy-AM"/>
        </w:rPr>
        <w:t>հրամանագրի</w:t>
      </w:r>
      <w:r w:rsidRPr="00630947">
        <w:rPr>
          <w:rStyle w:val="FootnoteReference"/>
          <w:rFonts w:ascii="GHEA Grapalat" w:eastAsia="Times New Roman" w:hAnsi="GHEA Grapalat" w:cs="Times New Roman"/>
        </w:rPr>
        <w:footnoteReference w:id="5"/>
      </w:r>
      <w:r w:rsidRPr="00630947">
        <w:rPr>
          <w:rFonts w:ascii="GHEA Grapalat" w:eastAsia="Times New Roman" w:hAnsi="GHEA Grapalat" w:cs="Times New Roman"/>
          <w:lang w:val="hy-AM"/>
        </w:rPr>
        <w:t xml:space="preserve"> 71-րդ հոդվածի 3-րդ </w:t>
      </w:r>
      <w:r w:rsidRPr="00630947">
        <w:rPr>
          <w:rFonts w:ascii="GHEA Grapalat" w:eastAsia="Times New Roman" w:hAnsi="GHEA Grapalat" w:cs="Sylfaen"/>
          <w:lang w:val="hy-AM"/>
        </w:rPr>
        <w:t>մասի համաձայն՝</w:t>
      </w:r>
      <w:r w:rsidRPr="00630947">
        <w:rPr>
          <w:rFonts w:ascii="GHEA Grapalat" w:eastAsia="Times New Roman" w:hAnsi="GHEA Grapalat" w:cs="Times New Roman"/>
          <w:lang w:val="hy-AM"/>
        </w:rPr>
        <w:t xml:space="preserve"> </w:t>
      </w:r>
      <w:r w:rsidRPr="00630947">
        <w:rPr>
          <w:rFonts w:ascii="GHEA Grapalat" w:eastAsia="Times New Roman" w:hAnsi="GHEA Grapalat" w:cs="Sylfaen"/>
          <w:lang w:val="hy-AM"/>
        </w:rPr>
        <w:t>թմրամոլության</w:t>
      </w:r>
      <w:r w:rsidRPr="00630947">
        <w:rPr>
          <w:rFonts w:ascii="GHEA Grapalat" w:eastAsia="Times New Roman" w:hAnsi="GHEA Grapalat" w:cs="Times New Roman"/>
          <w:lang w:val="hy-AM"/>
        </w:rPr>
        <w:t xml:space="preserve"> </w:t>
      </w:r>
      <w:r w:rsidRPr="00630947">
        <w:rPr>
          <w:rFonts w:ascii="GHEA Grapalat" w:eastAsia="Times New Roman" w:hAnsi="GHEA Grapalat" w:cs="Sylfaen"/>
          <w:lang w:val="hy-AM"/>
        </w:rPr>
        <w:t>կանխարգելման</w:t>
      </w:r>
      <w:r w:rsidRPr="00630947">
        <w:rPr>
          <w:rFonts w:ascii="GHEA Grapalat" w:eastAsia="Times New Roman" w:hAnsi="GHEA Grapalat" w:cs="Times New Roman"/>
          <w:lang w:val="hy-AM"/>
        </w:rPr>
        <w:t xml:space="preserve"> </w:t>
      </w:r>
      <w:r w:rsidRPr="00630947">
        <w:rPr>
          <w:rFonts w:ascii="GHEA Grapalat" w:eastAsia="Times New Roman" w:hAnsi="GHEA Grapalat" w:cs="Sylfaen"/>
          <w:lang w:val="hy-AM"/>
        </w:rPr>
        <w:t>բաժանմունքում</w:t>
      </w:r>
      <w:r w:rsidRPr="00630947">
        <w:rPr>
          <w:rFonts w:ascii="GHEA Grapalat" w:eastAsia="Times New Roman" w:hAnsi="GHEA Grapalat" w:cs="Times New Roman"/>
          <w:lang w:val="hy-AM"/>
        </w:rPr>
        <w:t xml:space="preserve"> </w:t>
      </w:r>
      <w:r w:rsidRPr="00630947">
        <w:rPr>
          <w:rFonts w:ascii="GHEA Grapalat" w:eastAsia="Times New Roman" w:hAnsi="GHEA Grapalat" w:cs="Sylfaen"/>
          <w:lang w:val="hy-AM"/>
        </w:rPr>
        <w:t>գտնվող</w:t>
      </w:r>
      <w:r w:rsidRPr="00630947">
        <w:rPr>
          <w:rFonts w:ascii="GHEA Grapalat" w:eastAsia="Times New Roman" w:hAnsi="GHEA Grapalat" w:cs="Times New Roman"/>
          <w:lang w:val="hy-AM"/>
        </w:rPr>
        <w:t xml:space="preserve"> </w:t>
      </w:r>
      <w:r w:rsidRPr="00630947">
        <w:rPr>
          <w:rFonts w:ascii="GHEA Grapalat" w:eastAsia="Times New Roman" w:hAnsi="GHEA Grapalat" w:cs="Sylfaen"/>
          <w:lang w:val="hy-AM"/>
        </w:rPr>
        <w:t>դատապարտյալը</w:t>
      </w:r>
      <w:r w:rsidRPr="00630947">
        <w:rPr>
          <w:rFonts w:ascii="GHEA Grapalat" w:eastAsia="Times New Roman" w:hAnsi="GHEA Grapalat" w:cs="Times New Roman"/>
          <w:lang w:val="hy-AM"/>
        </w:rPr>
        <w:t xml:space="preserve"> </w:t>
      </w:r>
      <w:r w:rsidRPr="00630947">
        <w:rPr>
          <w:rFonts w:ascii="GHEA Grapalat" w:eastAsia="Times New Roman" w:hAnsi="GHEA Grapalat" w:cs="Sylfaen"/>
          <w:lang w:val="hy-AM"/>
        </w:rPr>
        <w:t>թմրամիջոցների օգտագործման ստուգման նպատակով պարտավոր</w:t>
      </w:r>
      <w:r w:rsidRPr="00630947">
        <w:rPr>
          <w:rFonts w:ascii="GHEA Grapalat" w:eastAsia="Times New Roman" w:hAnsi="GHEA Grapalat" w:cs="Times New Roman"/>
          <w:lang w:val="hy-AM"/>
        </w:rPr>
        <w:t xml:space="preserve"> </w:t>
      </w:r>
      <w:r w:rsidRPr="00630947">
        <w:rPr>
          <w:rFonts w:ascii="GHEA Grapalat" w:eastAsia="Times New Roman" w:hAnsi="GHEA Grapalat" w:cs="Sylfaen"/>
          <w:lang w:val="hy-AM"/>
        </w:rPr>
        <w:t>է</w:t>
      </w:r>
      <w:r w:rsidRPr="00630947">
        <w:rPr>
          <w:rFonts w:ascii="GHEA Grapalat" w:eastAsia="Times New Roman" w:hAnsi="GHEA Grapalat" w:cs="Times New Roman"/>
          <w:lang w:val="hy-AM"/>
        </w:rPr>
        <w:t xml:space="preserve"> </w:t>
      </w:r>
      <w:r w:rsidRPr="00630947">
        <w:rPr>
          <w:rFonts w:ascii="GHEA Grapalat" w:eastAsia="Times New Roman" w:hAnsi="GHEA Grapalat" w:cs="Sylfaen"/>
          <w:lang w:val="hy-AM"/>
        </w:rPr>
        <w:t>ամսական</w:t>
      </w:r>
      <w:r w:rsidRPr="00630947">
        <w:rPr>
          <w:rFonts w:ascii="GHEA Grapalat" w:eastAsia="Times New Roman" w:hAnsi="GHEA Grapalat" w:cs="Times New Roman"/>
          <w:lang w:val="hy-AM"/>
        </w:rPr>
        <w:t xml:space="preserve"> </w:t>
      </w:r>
      <w:r w:rsidRPr="00630947">
        <w:rPr>
          <w:rFonts w:ascii="GHEA Grapalat" w:eastAsia="Times New Roman" w:hAnsi="GHEA Grapalat" w:cs="Sylfaen"/>
          <w:lang w:val="hy-AM"/>
        </w:rPr>
        <w:t>մեկ</w:t>
      </w:r>
      <w:r w:rsidRPr="00630947">
        <w:rPr>
          <w:rFonts w:ascii="GHEA Grapalat" w:eastAsia="Times New Roman" w:hAnsi="GHEA Grapalat" w:cs="Times New Roman"/>
          <w:lang w:val="hy-AM"/>
        </w:rPr>
        <w:t xml:space="preserve"> </w:t>
      </w:r>
      <w:r w:rsidRPr="00630947">
        <w:rPr>
          <w:rFonts w:ascii="GHEA Grapalat" w:eastAsia="Times New Roman" w:hAnsi="GHEA Grapalat" w:cs="Sylfaen"/>
          <w:lang w:val="hy-AM"/>
        </w:rPr>
        <w:t>անգամ</w:t>
      </w:r>
      <w:r w:rsidRPr="00630947">
        <w:rPr>
          <w:rFonts w:ascii="GHEA Grapalat" w:eastAsia="Times New Roman" w:hAnsi="GHEA Grapalat" w:cs="Times New Roman"/>
          <w:lang w:val="hy-AM"/>
        </w:rPr>
        <w:t xml:space="preserve">, </w:t>
      </w:r>
      <w:r w:rsidRPr="00630947">
        <w:rPr>
          <w:rFonts w:ascii="GHEA Grapalat" w:eastAsia="Times New Roman" w:hAnsi="GHEA Grapalat" w:cs="Sylfaen"/>
          <w:lang w:val="hy-AM"/>
        </w:rPr>
        <w:t>անորոշ</w:t>
      </w:r>
      <w:r w:rsidRPr="00630947">
        <w:rPr>
          <w:rFonts w:ascii="GHEA Grapalat" w:eastAsia="Times New Roman" w:hAnsi="GHEA Grapalat" w:cs="Times New Roman"/>
          <w:lang w:val="hy-AM"/>
        </w:rPr>
        <w:t xml:space="preserve"> </w:t>
      </w:r>
      <w:r w:rsidRPr="00630947">
        <w:rPr>
          <w:rFonts w:ascii="GHEA Grapalat" w:eastAsia="Times New Roman" w:hAnsi="GHEA Grapalat" w:cs="Sylfaen"/>
          <w:lang w:val="hy-AM"/>
        </w:rPr>
        <w:t>ժամանակով</w:t>
      </w:r>
      <w:r w:rsidRPr="00630947">
        <w:rPr>
          <w:rFonts w:ascii="GHEA Grapalat" w:eastAsia="Times New Roman" w:hAnsi="GHEA Grapalat" w:cs="Times New Roman"/>
          <w:lang w:val="hy-AM"/>
        </w:rPr>
        <w:t xml:space="preserve">, քրեակատարողական հիմնարկի </w:t>
      </w:r>
      <w:r w:rsidRPr="00630947">
        <w:rPr>
          <w:rFonts w:ascii="GHEA Grapalat" w:eastAsia="Times New Roman" w:hAnsi="GHEA Grapalat" w:cs="Sylfaen"/>
          <w:lang w:val="hy-AM"/>
        </w:rPr>
        <w:t>բուժաշխատողի</w:t>
      </w:r>
      <w:r w:rsidRPr="00630947">
        <w:rPr>
          <w:rFonts w:ascii="GHEA Grapalat" w:eastAsia="Times New Roman" w:hAnsi="GHEA Grapalat" w:cs="Times New Roman"/>
          <w:lang w:val="hy-AM"/>
        </w:rPr>
        <w:t xml:space="preserve"> </w:t>
      </w:r>
      <w:r w:rsidRPr="00630947">
        <w:rPr>
          <w:rFonts w:ascii="GHEA Grapalat" w:eastAsia="Times New Roman" w:hAnsi="GHEA Grapalat" w:cs="Sylfaen"/>
          <w:lang w:val="hy-AM"/>
        </w:rPr>
        <w:t>վերահսկողությամբ</w:t>
      </w:r>
      <w:r w:rsidRPr="00630947">
        <w:rPr>
          <w:rFonts w:ascii="GHEA Grapalat" w:eastAsia="Times New Roman" w:hAnsi="GHEA Grapalat" w:cs="Times New Roman"/>
          <w:lang w:val="hy-AM"/>
        </w:rPr>
        <w:t xml:space="preserve"> </w:t>
      </w:r>
      <w:r w:rsidRPr="00630947">
        <w:rPr>
          <w:rFonts w:ascii="GHEA Grapalat" w:eastAsia="Times New Roman" w:hAnsi="GHEA Grapalat" w:cs="Sylfaen"/>
          <w:lang w:val="hy-AM"/>
        </w:rPr>
        <w:t>տրամադրել</w:t>
      </w:r>
      <w:r w:rsidRPr="00630947">
        <w:rPr>
          <w:rFonts w:ascii="GHEA Grapalat" w:eastAsia="Times New Roman" w:hAnsi="GHEA Grapalat" w:cs="Times New Roman"/>
          <w:lang w:val="hy-AM"/>
        </w:rPr>
        <w:t xml:space="preserve"> </w:t>
      </w:r>
      <w:r w:rsidRPr="00630947">
        <w:rPr>
          <w:rFonts w:ascii="GHEA Grapalat" w:eastAsia="Times New Roman" w:hAnsi="GHEA Grapalat" w:cs="Sylfaen"/>
          <w:lang w:val="hy-AM"/>
        </w:rPr>
        <w:t>թեստավորման նմուշ</w:t>
      </w:r>
      <w:r w:rsidRPr="00630947">
        <w:rPr>
          <w:rFonts w:ascii="GHEA Grapalat" w:eastAsia="Times New Roman" w:hAnsi="GHEA Grapalat" w:cs="Tahoma"/>
          <w:lang w:val="hy-AM"/>
        </w:rPr>
        <w:t>։</w:t>
      </w:r>
    </w:p>
    <w:p w14:paraId="3326058F" w14:textId="77777777" w:rsidR="00630947" w:rsidRPr="00630947" w:rsidRDefault="00630947" w:rsidP="00630947">
      <w:pPr>
        <w:spacing w:after="0" w:line="360" w:lineRule="auto"/>
        <w:ind w:firstLine="720"/>
        <w:jc w:val="both"/>
        <w:rPr>
          <w:rFonts w:ascii="GHEA Grapalat" w:eastAsia="Times New Roman" w:hAnsi="GHEA Grapalat" w:cs="Times New Roman"/>
          <w:sz w:val="24"/>
          <w:szCs w:val="24"/>
        </w:rPr>
      </w:pPr>
      <w:r w:rsidRPr="00630947">
        <w:rPr>
          <w:rFonts w:ascii="GHEA Grapalat" w:eastAsia="Times New Roman" w:hAnsi="GHEA Grapalat" w:cs="Times New Roman"/>
          <w:sz w:val="24"/>
          <w:szCs w:val="24"/>
        </w:rPr>
        <w:t>Հատուկ բուժման կարիք ունեցող և այլ մասնագիտացված բաժանմունքներում տեղավորված ազատազրկված անձանց հետ կապված առաջադրանքների կատարման վերաբերյալ 20/2021 (IV.16.)</w:t>
      </w:r>
      <w:r w:rsidRPr="00630947">
        <w:rPr>
          <w:rStyle w:val="FootnoteReference"/>
          <w:rFonts w:ascii="GHEA Grapalat" w:eastAsia="Times New Roman" w:hAnsi="GHEA Grapalat" w:cs="Times New Roman"/>
          <w:sz w:val="24"/>
          <w:szCs w:val="24"/>
        </w:rPr>
        <w:footnoteReference w:id="6"/>
      </w:r>
      <w:r w:rsidRPr="00630947">
        <w:rPr>
          <w:rFonts w:ascii="GHEA Grapalat" w:eastAsia="Times New Roman" w:hAnsi="GHEA Grapalat" w:cs="Times New Roman"/>
          <w:sz w:val="24"/>
          <w:szCs w:val="24"/>
        </w:rPr>
        <w:t xml:space="preserve">՝ հրահանգի՝ «Թմրամոլության կանխարգելման բաժնի» կարգավորումների համաձայն (33-58-րդ կետեր)՝ </w:t>
      </w:r>
    </w:p>
    <w:p w14:paraId="54B0042F" w14:textId="77777777" w:rsidR="00630947" w:rsidRPr="00630947" w:rsidRDefault="00630947" w:rsidP="00630947">
      <w:pPr>
        <w:spacing w:after="0" w:line="360" w:lineRule="auto"/>
        <w:ind w:firstLine="720"/>
        <w:jc w:val="both"/>
        <w:rPr>
          <w:rFonts w:ascii="GHEA Grapalat" w:eastAsia="Times New Roman" w:hAnsi="GHEA Grapalat" w:cs="Times New Roman"/>
          <w:sz w:val="24"/>
          <w:szCs w:val="24"/>
        </w:rPr>
      </w:pPr>
      <w:r w:rsidRPr="00630947">
        <w:rPr>
          <w:rFonts w:ascii="GHEA Grapalat" w:eastAsia="Times New Roman" w:hAnsi="GHEA Grapalat" w:cs="Times New Roman"/>
          <w:sz w:val="24"/>
          <w:szCs w:val="24"/>
        </w:rPr>
        <w:t xml:space="preserve">Թմրամիջոցների կանխարգելման բաժանմունքում տեղավորվելը պետք է թույլատրվի հիմնականում այն </w:t>
      </w:r>
      <w:r w:rsidRPr="00630947">
        <w:rPr>
          <w:rFonts w:ascii="Cambria Math" w:eastAsia="Times New Roman" w:hAnsi="Cambria Math" w:cs="Cambria Math"/>
          <w:sz w:val="24"/>
          <w:szCs w:val="24"/>
        </w:rPr>
        <w:t>​​</w:t>
      </w:r>
      <w:r w:rsidRPr="00630947">
        <w:rPr>
          <w:rFonts w:ascii="GHEA Grapalat" w:eastAsia="Times New Roman" w:hAnsi="GHEA Grapalat" w:cs="GHEA Grapalat"/>
          <w:sz w:val="24"/>
          <w:szCs w:val="24"/>
        </w:rPr>
        <w:t>դատապարտյալների</w:t>
      </w:r>
      <w:r w:rsidRPr="00630947">
        <w:rPr>
          <w:rFonts w:ascii="GHEA Grapalat" w:eastAsia="Times New Roman" w:hAnsi="GHEA Grapalat" w:cs="Times New Roman"/>
          <w:sz w:val="24"/>
          <w:szCs w:val="24"/>
        </w:rPr>
        <w:t xml:space="preserve"> </w:t>
      </w:r>
      <w:r w:rsidRPr="00630947">
        <w:rPr>
          <w:rFonts w:ascii="GHEA Grapalat" w:eastAsia="Times New Roman" w:hAnsi="GHEA Grapalat" w:cs="GHEA Grapalat"/>
          <w:sz w:val="24"/>
          <w:szCs w:val="24"/>
        </w:rPr>
        <w:t>համար</w:t>
      </w:r>
      <w:r w:rsidRPr="00630947">
        <w:rPr>
          <w:rFonts w:ascii="GHEA Grapalat" w:eastAsia="Times New Roman" w:hAnsi="GHEA Grapalat" w:cs="Times New Roman"/>
          <w:sz w:val="24"/>
          <w:szCs w:val="24"/>
        </w:rPr>
        <w:t>.</w:t>
      </w:r>
    </w:p>
    <w:p w14:paraId="7F9D529E" w14:textId="77777777" w:rsidR="00630947" w:rsidRPr="00630947" w:rsidRDefault="00630947" w:rsidP="00630947">
      <w:pPr>
        <w:spacing w:after="0" w:line="360" w:lineRule="auto"/>
        <w:ind w:firstLine="720"/>
        <w:jc w:val="both"/>
        <w:rPr>
          <w:rFonts w:ascii="GHEA Grapalat" w:eastAsia="Times New Roman" w:hAnsi="GHEA Grapalat" w:cs="Times New Roman"/>
          <w:sz w:val="24"/>
          <w:szCs w:val="24"/>
        </w:rPr>
      </w:pPr>
      <w:r w:rsidRPr="00630947">
        <w:rPr>
          <w:rFonts w:ascii="GHEA Grapalat" w:eastAsia="Times New Roman" w:hAnsi="GHEA Grapalat" w:cs="Times New Roman"/>
          <w:sz w:val="24"/>
          <w:szCs w:val="24"/>
        </w:rPr>
        <w:t>ա) ում հանցագործությունը կապված է թմրամիջոցների հետ,</w:t>
      </w:r>
    </w:p>
    <w:p w14:paraId="5177658B" w14:textId="77777777" w:rsidR="00630947" w:rsidRPr="00630947" w:rsidRDefault="00630947" w:rsidP="00630947">
      <w:pPr>
        <w:spacing w:after="0" w:line="360" w:lineRule="auto"/>
        <w:ind w:firstLine="720"/>
        <w:jc w:val="both"/>
        <w:rPr>
          <w:rFonts w:ascii="GHEA Grapalat" w:eastAsia="Times New Roman" w:hAnsi="GHEA Grapalat" w:cs="Times New Roman"/>
          <w:sz w:val="24"/>
          <w:szCs w:val="24"/>
        </w:rPr>
      </w:pPr>
      <w:r w:rsidRPr="00630947">
        <w:rPr>
          <w:rFonts w:ascii="GHEA Grapalat" w:eastAsia="Times New Roman" w:hAnsi="GHEA Grapalat" w:cs="Times New Roman"/>
          <w:sz w:val="24"/>
          <w:szCs w:val="24"/>
        </w:rPr>
        <w:t>բ) ով ունի թմրամիջոցի օգտագործման պատմություն,</w:t>
      </w:r>
    </w:p>
    <w:p w14:paraId="6C7F5FEF" w14:textId="77777777" w:rsidR="00630947" w:rsidRPr="00630947" w:rsidRDefault="00630947" w:rsidP="00630947">
      <w:pPr>
        <w:spacing w:after="0" w:line="360" w:lineRule="auto"/>
        <w:ind w:firstLine="720"/>
        <w:jc w:val="both"/>
        <w:rPr>
          <w:rFonts w:ascii="GHEA Grapalat" w:eastAsia="Times New Roman" w:hAnsi="GHEA Grapalat" w:cs="Times New Roman"/>
          <w:sz w:val="24"/>
          <w:szCs w:val="24"/>
        </w:rPr>
      </w:pPr>
      <w:r w:rsidRPr="00630947">
        <w:rPr>
          <w:rFonts w:ascii="GHEA Grapalat" w:eastAsia="Times New Roman" w:hAnsi="GHEA Grapalat" w:cs="Times New Roman"/>
          <w:sz w:val="24"/>
          <w:szCs w:val="24"/>
        </w:rPr>
        <w:t>գ) ովքեր թմրամիջոց են օգտագործել քրեակատարողական հիմնարկում,</w:t>
      </w:r>
    </w:p>
    <w:p w14:paraId="6D9036E1" w14:textId="77777777" w:rsidR="00630947" w:rsidRPr="00630947" w:rsidRDefault="00630947" w:rsidP="00630947">
      <w:pPr>
        <w:spacing w:after="0" w:line="360" w:lineRule="auto"/>
        <w:ind w:firstLine="720"/>
        <w:jc w:val="both"/>
        <w:rPr>
          <w:rFonts w:ascii="GHEA Grapalat" w:eastAsia="Times New Roman" w:hAnsi="GHEA Grapalat" w:cs="Times New Roman"/>
          <w:sz w:val="24"/>
          <w:szCs w:val="24"/>
        </w:rPr>
      </w:pPr>
      <w:r w:rsidRPr="00630947">
        <w:rPr>
          <w:rFonts w:ascii="GHEA Grapalat" w:eastAsia="Times New Roman" w:hAnsi="GHEA Grapalat" w:cs="Times New Roman"/>
          <w:sz w:val="24"/>
          <w:szCs w:val="24"/>
        </w:rPr>
        <w:t>դ) ովքեր թմրամիջոց չեն օգտագործել, բայց զգում են, որ վտանգի տակ են։</w:t>
      </w:r>
    </w:p>
    <w:p w14:paraId="509634AC" w14:textId="77777777" w:rsidR="00630947" w:rsidRPr="00630947" w:rsidRDefault="00630947" w:rsidP="00630947">
      <w:pPr>
        <w:spacing w:after="0" w:line="360" w:lineRule="auto"/>
        <w:ind w:firstLine="720"/>
        <w:jc w:val="both"/>
        <w:rPr>
          <w:rFonts w:ascii="GHEA Grapalat" w:eastAsia="Times New Roman" w:hAnsi="GHEA Grapalat" w:cs="Tahoma"/>
          <w:sz w:val="24"/>
          <w:szCs w:val="24"/>
        </w:rPr>
      </w:pPr>
      <w:r w:rsidRPr="00630947">
        <w:rPr>
          <w:rFonts w:ascii="GHEA Grapalat" w:eastAsia="Times New Roman" w:hAnsi="GHEA Grapalat" w:cs="Times New Roman"/>
          <w:sz w:val="24"/>
          <w:szCs w:val="24"/>
        </w:rPr>
        <w:t xml:space="preserve">Թմրամիջոցների թեստավորումը պետք է իրականացվի մինչև թմրամիջոցների կանխարգելման բաժին ընդունվելը, ինչպես նաև անհապաղ՝ թմրամիջոցների օգտագործման կասկածի դեպքում։ </w:t>
      </w:r>
      <w:r w:rsidRPr="00630947">
        <w:rPr>
          <w:rFonts w:ascii="GHEA Grapalat" w:eastAsia="Times New Roman" w:hAnsi="GHEA Grapalat" w:cs="Sylfaen"/>
          <w:sz w:val="24"/>
          <w:szCs w:val="24"/>
        </w:rPr>
        <w:t>Եթե</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դատապարտյալը</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ընդունում</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է</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դեղորայք</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lastRenderedPageBreak/>
        <w:t>հավաքված</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նմուշների</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գնահատման</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ժամանակ</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պետք</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է</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հաշվի</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առնել</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բուժող</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բժշկի</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կարծիքը</w:t>
      </w:r>
      <w:r w:rsidRPr="00630947">
        <w:rPr>
          <w:rFonts w:ascii="GHEA Grapalat" w:eastAsia="Times New Roman" w:hAnsi="GHEA Grapalat" w:cs="Tahoma"/>
          <w:sz w:val="24"/>
          <w:szCs w:val="24"/>
        </w:rPr>
        <w:t>։</w:t>
      </w:r>
    </w:p>
    <w:p w14:paraId="2D6F89B8" w14:textId="77777777" w:rsidR="00630947" w:rsidRPr="00630947" w:rsidRDefault="00630947" w:rsidP="00630947">
      <w:pPr>
        <w:spacing w:after="0" w:line="360" w:lineRule="auto"/>
        <w:ind w:firstLine="720"/>
        <w:jc w:val="both"/>
        <w:rPr>
          <w:rFonts w:ascii="GHEA Grapalat" w:eastAsia="Times New Roman" w:hAnsi="GHEA Grapalat" w:cs="Times New Roman"/>
          <w:sz w:val="24"/>
          <w:szCs w:val="24"/>
        </w:rPr>
      </w:pPr>
      <w:r w:rsidRPr="00630947">
        <w:rPr>
          <w:rFonts w:ascii="GHEA Grapalat" w:eastAsia="Times New Roman" w:hAnsi="GHEA Grapalat" w:cs="Sylfaen"/>
          <w:sz w:val="24"/>
          <w:szCs w:val="24"/>
        </w:rPr>
        <w:t>Նույն</w:t>
      </w:r>
      <w:r w:rsidRPr="00630947">
        <w:rPr>
          <w:rFonts w:ascii="GHEA Grapalat" w:eastAsia="Times New Roman" w:hAnsi="GHEA Grapalat" w:cs="Times New Roman"/>
          <w:sz w:val="24"/>
          <w:szCs w:val="24"/>
        </w:rPr>
        <w:t xml:space="preserve"> հրահանգ</w:t>
      </w:r>
      <w:r w:rsidRPr="00630947">
        <w:rPr>
          <w:rFonts w:ascii="GHEA Grapalat" w:eastAsia="Times New Roman" w:hAnsi="GHEA Grapalat" w:cs="Sylfaen"/>
          <w:sz w:val="24"/>
          <w:szCs w:val="24"/>
        </w:rPr>
        <w:t>ի</w:t>
      </w:r>
      <w:r w:rsidRPr="00630947">
        <w:rPr>
          <w:rFonts w:ascii="GHEA Grapalat" w:eastAsia="Times New Roman" w:hAnsi="GHEA Grapalat" w:cs="Times New Roman"/>
          <w:sz w:val="24"/>
          <w:szCs w:val="24"/>
        </w:rPr>
        <w:t xml:space="preserve"> 48-</w:t>
      </w:r>
      <w:r w:rsidRPr="00630947">
        <w:rPr>
          <w:rFonts w:ascii="GHEA Grapalat" w:eastAsia="Times New Roman" w:hAnsi="GHEA Grapalat" w:cs="Sylfaen"/>
          <w:sz w:val="24"/>
          <w:szCs w:val="24"/>
        </w:rPr>
        <w:t>րդ</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կետի համաձայն՝</w:t>
      </w:r>
    </w:p>
    <w:p w14:paraId="2B032C84" w14:textId="77777777" w:rsidR="00630947" w:rsidRPr="00630947" w:rsidRDefault="00630947" w:rsidP="00630947">
      <w:pPr>
        <w:numPr>
          <w:ilvl w:val="0"/>
          <w:numId w:val="2"/>
        </w:numPr>
        <w:spacing w:after="0" w:line="360" w:lineRule="auto"/>
        <w:ind w:left="0" w:firstLine="720"/>
        <w:jc w:val="both"/>
        <w:rPr>
          <w:rFonts w:ascii="GHEA Grapalat" w:eastAsia="Times New Roman" w:hAnsi="GHEA Grapalat" w:cs="Times New Roman"/>
          <w:sz w:val="24"/>
          <w:szCs w:val="24"/>
        </w:rPr>
      </w:pPr>
      <w:r w:rsidRPr="00630947">
        <w:rPr>
          <w:rFonts w:ascii="GHEA Grapalat" w:eastAsia="Times New Roman" w:hAnsi="GHEA Grapalat" w:cs="Sylfaen"/>
          <w:sz w:val="24"/>
          <w:szCs w:val="24"/>
        </w:rPr>
        <w:t>ստուգումների</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ենթակա դատապարտված անձանց շրջանակը</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և ժամկետները սահմանում է</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ազատազրկման վարչության</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պետը</w:t>
      </w:r>
      <w:r w:rsidRPr="00630947">
        <w:rPr>
          <w:rFonts w:ascii="GHEA Grapalat" w:eastAsia="Times New Roman" w:hAnsi="GHEA Grapalat" w:cs="Times New Roman"/>
          <w:sz w:val="24"/>
          <w:szCs w:val="24"/>
        </w:rPr>
        <w:t>,</w:t>
      </w:r>
    </w:p>
    <w:p w14:paraId="33CF812C" w14:textId="77777777" w:rsidR="00630947" w:rsidRPr="00630947" w:rsidRDefault="00630947" w:rsidP="00630947">
      <w:pPr>
        <w:numPr>
          <w:ilvl w:val="0"/>
          <w:numId w:val="2"/>
        </w:numPr>
        <w:spacing w:after="0" w:line="360" w:lineRule="auto"/>
        <w:ind w:left="0" w:firstLine="720"/>
        <w:jc w:val="both"/>
        <w:rPr>
          <w:rFonts w:ascii="GHEA Grapalat" w:eastAsia="Times New Roman" w:hAnsi="GHEA Grapalat" w:cs="Times New Roman"/>
          <w:sz w:val="24"/>
          <w:szCs w:val="24"/>
        </w:rPr>
      </w:pPr>
      <w:r w:rsidRPr="00630947">
        <w:rPr>
          <w:rFonts w:ascii="GHEA Grapalat" w:eastAsia="Times New Roman" w:hAnsi="GHEA Grapalat" w:cs="Sylfaen"/>
          <w:sz w:val="24"/>
          <w:szCs w:val="24"/>
        </w:rPr>
        <w:t>թեստավորումն իրականացվում</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է</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պատահականության սկզբունքով</w:t>
      </w:r>
      <w:r w:rsidRPr="00630947">
        <w:rPr>
          <w:rFonts w:ascii="GHEA Grapalat" w:eastAsia="Times New Roman" w:hAnsi="GHEA Grapalat" w:cs="Times New Roman"/>
          <w:sz w:val="24"/>
          <w:szCs w:val="24"/>
        </w:rPr>
        <w:t>,</w:t>
      </w:r>
    </w:p>
    <w:p w14:paraId="3A9B37D2" w14:textId="77777777" w:rsidR="00630947" w:rsidRPr="00630947" w:rsidRDefault="00630947" w:rsidP="00630947">
      <w:pPr>
        <w:numPr>
          <w:ilvl w:val="0"/>
          <w:numId w:val="2"/>
        </w:numPr>
        <w:spacing w:after="0" w:line="360" w:lineRule="auto"/>
        <w:ind w:left="0" w:firstLine="720"/>
        <w:jc w:val="both"/>
        <w:rPr>
          <w:rFonts w:ascii="GHEA Grapalat" w:eastAsia="Times New Roman" w:hAnsi="GHEA Grapalat" w:cs="Times New Roman"/>
          <w:sz w:val="24"/>
          <w:szCs w:val="24"/>
        </w:rPr>
      </w:pPr>
      <w:r w:rsidRPr="00630947">
        <w:rPr>
          <w:rFonts w:ascii="GHEA Grapalat" w:eastAsia="Times New Roman" w:hAnsi="GHEA Grapalat" w:cs="Sylfaen"/>
          <w:sz w:val="24"/>
          <w:szCs w:val="24"/>
        </w:rPr>
        <w:t>յուրաքանչյուր</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դատապարտյալ թեստավորվում է</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առնվազն</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ամիսը</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մեկ</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անգամ</w:t>
      </w:r>
      <w:r w:rsidRPr="00630947">
        <w:rPr>
          <w:rFonts w:ascii="GHEA Grapalat" w:eastAsia="Times New Roman" w:hAnsi="GHEA Grapalat" w:cs="Times New Roman"/>
          <w:sz w:val="24"/>
          <w:szCs w:val="24"/>
        </w:rPr>
        <w:t>,</w:t>
      </w:r>
    </w:p>
    <w:p w14:paraId="6FB94E06" w14:textId="77777777" w:rsidR="00630947" w:rsidRPr="00630947" w:rsidRDefault="00630947" w:rsidP="00630947">
      <w:pPr>
        <w:numPr>
          <w:ilvl w:val="0"/>
          <w:numId w:val="2"/>
        </w:numPr>
        <w:spacing w:after="0" w:line="360" w:lineRule="auto"/>
        <w:ind w:left="0" w:firstLine="720"/>
        <w:jc w:val="both"/>
        <w:rPr>
          <w:rFonts w:ascii="GHEA Grapalat" w:eastAsia="Times New Roman" w:hAnsi="GHEA Grapalat" w:cs="Times New Roman"/>
          <w:sz w:val="24"/>
          <w:szCs w:val="24"/>
        </w:rPr>
      </w:pPr>
      <w:r w:rsidRPr="00630947">
        <w:rPr>
          <w:rFonts w:ascii="GHEA Grapalat" w:eastAsia="Times New Roman" w:hAnsi="GHEA Grapalat" w:cs="Sylfaen"/>
          <w:sz w:val="24"/>
          <w:szCs w:val="24"/>
        </w:rPr>
        <w:t>դատապարտյալները</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նախապես</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չեն</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տեղեկացվում</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թեստավորման</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օրվա մասին</w:t>
      </w:r>
      <w:r w:rsidRPr="00630947">
        <w:rPr>
          <w:rFonts w:ascii="GHEA Grapalat" w:eastAsia="Times New Roman" w:hAnsi="GHEA Grapalat" w:cs="Tahoma"/>
          <w:sz w:val="24"/>
          <w:szCs w:val="24"/>
        </w:rPr>
        <w:t>։</w:t>
      </w:r>
    </w:p>
    <w:p w14:paraId="32F33B1C" w14:textId="77777777" w:rsidR="00630947" w:rsidRPr="00630947" w:rsidRDefault="00630947" w:rsidP="00630947">
      <w:pPr>
        <w:spacing w:after="0" w:line="360" w:lineRule="auto"/>
        <w:ind w:firstLine="720"/>
        <w:jc w:val="both"/>
        <w:rPr>
          <w:rFonts w:ascii="GHEA Grapalat" w:eastAsia="Times New Roman" w:hAnsi="GHEA Grapalat" w:cs="Times New Roman"/>
          <w:sz w:val="24"/>
          <w:szCs w:val="24"/>
        </w:rPr>
      </w:pPr>
      <w:r w:rsidRPr="00630947">
        <w:rPr>
          <w:rFonts w:ascii="GHEA Grapalat" w:eastAsia="Times New Roman" w:hAnsi="GHEA Grapalat" w:cs="Tahoma"/>
          <w:sz w:val="24"/>
          <w:szCs w:val="24"/>
        </w:rPr>
        <w:t xml:space="preserve">Թեստավորման դրական արդյունքի դեպքում </w:t>
      </w:r>
      <w:r w:rsidRPr="00630947">
        <w:rPr>
          <w:rFonts w:ascii="GHEA Grapalat" w:eastAsia="Times New Roman" w:hAnsi="GHEA Grapalat" w:cs="Sylfaen"/>
          <w:sz w:val="24"/>
          <w:szCs w:val="24"/>
        </w:rPr>
        <w:t>Քրեակատարողական</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օրենսգրքի</w:t>
      </w:r>
      <w:r w:rsidRPr="00630947">
        <w:rPr>
          <w:rFonts w:ascii="GHEA Grapalat" w:eastAsia="Times New Roman" w:hAnsi="GHEA Grapalat" w:cs="Times New Roman"/>
          <w:sz w:val="24"/>
          <w:szCs w:val="24"/>
        </w:rPr>
        <w:t xml:space="preserve"> 108-րդ հոդվածի 5-րդ մասի 1-ին (a) </w:t>
      </w:r>
      <w:r w:rsidRPr="00630947">
        <w:rPr>
          <w:rFonts w:ascii="GHEA Grapalat" w:eastAsia="Times New Roman" w:hAnsi="GHEA Grapalat" w:cs="Sylfaen"/>
          <w:sz w:val="24"/>
          <w:szCs w:val="24"/>
        </w:rPr>
        <w:t>կետի համաձայն՝ դատապարտյալի</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տեղավորումը</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թմրամոլության</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կանխարգելման</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բաժանմունքում</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դադարեցվում</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է,</w:t>
      </w:r>
      <w:r w:rsidRPr="00630947">
        <w:rPr>
          <w:rFonts w:ascii="GHEA Grapalat" w:eastAsia="Times New Roman" w:hAnsi="GHEA Grapalat" w:cs="Times New Roman"/>
          <w:sz w:val="24"/>
          <w:szCs w:val="24"/>
        </w:rPr>
        <w:t xml:space="preserve"> իսկ </w:t>
      </w:r>
      <w:r w:rsidRPr="00630947">
        <w:rPr>
          <w:rFonts w:ascii="GHEA Grapalat" w:eastAsia="Times New Roman" w:hAnsi="GHEA Grapalat" w:cs="Sylfaen"/>
          <w:sz w:val="24"/>
          <w:szCs w:val="24"/>
        </w:rPr>
        <w:t>պատասխանատու աշխատակիցը պարտավոր է անհապաղ զեկուցել իր վերադասին, ինչի արդյունքում նախաձեռնվում է կարգապահական վարույթ։</w:t>
      </w:r>
      <w:r w:rsidRPr="00630947">
        <w:rPr>
          <w:rFonts w:ascii="GHEA Grapalat" w:eastAsia="Times New Roman" w:hAnsi="GHEA Grapalat" w:cs="Sylfaen"/>
          <w:bCs/>
          <w:sz w:val="24"/>
          <w:szCs w:val="24"/>
        </w:rPr>
        <w:t xml:space="preserve"> Այն դեպքերում, երբ առկա է հանցագործության հիմնավոր կասկած, </w:t>
      </w:r>
      <w:r w:rsidRPr="00630947">
        <w:rPr>
          <w:rFonts w:ascii="GHEA Grapalat" w:eastAsia="Times New Roman" w:hAnsi="GHEA Grapalat" w:cs="Sylfaen"/>
          <w:sz w:val="24"/>
          <w:szCs w:val="24"/>
        </w:rPr>
        <w:t>Քրեական</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օրենսգրքի</w:t>
      </w:r>
      <w:r w:rsidRPr="00630947">
        <w:rPr>
          <w:rFonts w:ascii="GHEA Grapalat" w:eastAsia="Times New Roman" w:hAnsi="GHEA Grapalat" w:cs="Times New Roman"/>
          <w:sz w:val="24"/>
          <w:szCs w:val="24"/>
        </w:rPr>
        <w:t xml:space="preserve"> 2012 </w:t>
      </w:r>
      <w:r w:rsidRPr="00630947">
        <w:rPr>
          <w:rFonts w:ascii="GHEA Grapalat" w:eastAsia="Times New Roman" w:hAnsi="GHEA Grapalat" w:cs="Sylfaen"/>
          <w:sz w:val="24"/>
          <w:szCs w:val="24"/>
        </w:rPr>
        <w:t>թվականի</w:t>
      </w:r>
      <w:r w:rsidRPr="00630947">
        <w:rPr>
          <w:rFonts w:ascii="GHEA Grapalat" w:eastAsia="Times New Roman" w:hAnsi="GHEA Grapalat" w:cs="Times New Roman"/>
          <w:sz w:val="24"/>
          <w:szCs w:val="24"/>
        </w:rPr>
        <w:t xml:space="preserve"> C </w:t>
      </w:r>
      <w:r w:rsidRPr="00630947">
        <w:rPr>
          <w:rFonts w:ascii="GHEA Grapalat" w:eastAsia="Times New Roman" w:hAnsi="GHEA Grapalat" w:cs="Sylfaen"/>
          <w:sz w:val="24"/>
          <w:szCs w:val="24"/>
        </w:rPr>
        <w:t>Օրենքի</w:t>
      </w:r>
      <w:r w:rsidRPr="00630947">
        <w:rPr>
          <w:rFonts w:ascii="GHEA Grapalat" w:eastAsia="Times New Roman" w:hAnsi="GHEA Grapalat" w:cs="Times New Roman"/>
          <w:sz w:val="24"/>
          <w:szCs w:val="24"/>
        </w:rPr>
        <w:t xml:space="preserve"> 178 6-րդ </w:t>
      </w:r>
      <w:r w:rsidRPr="00630947">
        <w:rPr>
          <w:rFonts w:ascii="GHEA Grapalat" w:eastAsia="Times New Roman" w:hAnsi="GHEA Grapalat" w:cs="Sylfaen"/>
          <w:sz w:val="24"/>
          <w:szCs w:val="24"/>
        </w:rPr>
        <w:t>հոդվածի</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հիմքով քրեակատարողական հիմնարկի պետը հաղորդում</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է</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ներկայացնում</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հիմնարկի գտնվելու վայրի ոստիկանություն՝</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թմրամիջոցի</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պահման</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հատկանիշներով</w:t>
      </w:r>
      <w:r w:rsidRPr="00630947">
        <w:rPr>
          <w:rFonts w:ascii="GHEA Grapalat" w:eastAsia="Times New Roman" w:hAnsi="GHEA Grapalat" w:cs="Tahoma"/>
          <w:sz w:val="24"/>
          <w:szCs w:val="24"/>
        </w:rPr>
        <w:t>։</w:t>
      </w:r>
    </w:p>
    <w:p w14:paraId="382F6F9F" w14:textId="77777777" w:rsidR="00630947" w:rsidRPr="00630947" w:rsidRDefault="00630947" w:rsidP="00630947">
      <w:pPr>
        <w:spacing w:after="0" w:line="360" w:lineRule="auto"/>
        <w:ind w:firstLine="720"/>
        <w:jc w:val="both"/>
        <w:rPr>
          <w:rFonts w:ascii="GHEA Grapalat" w:eastAsia="Times New Roman" w:hAnsi="GHEA Grapalat" w:cs="Sylfaen"/>
          <w:sz w:val="24"/>
          <w:szCs w:val="24"/>
        </w:rPr>
      </w:pPr>
      <w:r w:rsidRPr="00630947">
        <w:rPr>
          <w:rFonts w:ascii="GHEA Grapalat" w:eastAsia="Times New Roman" w:hAnsi="GHEA Grapalat" w:cs="Times New Roman"/>
          <w:sz w:val="24"/>
          <w:szCs w:val="24"/>
        </w:rPr>
        <w:t xml:space="preserve">Հունգարիայի Հանրապետության </w:t>
      </w:r>
      <w:r w:rsidRPr="00630947">
        <w:rPr>
          <w:rFonts w:ascii="GHEA Grapalat" w:eastAsia="Times New Roman" w:hAnsi="GHEA Grapalat" w:cs="Sylfaen"/>
          <w:sz w:val="24"/>
          <w:szCs w:val="24"/>
        </w:rPr>
        <w:t>արդարադատության</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նախարարի՝ «Դատապարտյալների և բանտերում պահվող այլ կալանավորվածների կարգապահական պատասխանատվության վերաբերյալ</w:t>
      </w:r>
      <w:r w:rsidRPr="00630947">
        <w:rPr>
          <w:rFonts w:ascii="GHEA Grapalat" w:eastAsia="Times New Roman" w:hAnsi="GHEA Grapalat" w:cs="Times New Roman"/>
          <w:sz w:val="24"/>
          <w:szCs w:val="24"/>
        </w:rPr>
        <w:t xml:space="preserve">» 14/2014 (XII.17.) </w:t>
      </w:r>
      <w:r w:rsidRPr="00630947">
        <w:rPr>
          <w:rFonts w:ascii="GHEA Grapalat" w:eastAsia="Times New Roman" w:hAnsi="GHEA Grapalat" w:cs="Sylfaen"/>
          <w:sz w:val="24"/>
          <w:szCs w:val="24"/>
        </w:rPr>
        <w:t>հրամանագրի</w:t>
      </w:r>
      <w:r w:rsidRPr="00630947">
        <w:rPr>
          <w:rStyle w:val="FootnoteReference"/>
          <w:rFonts w:ascii="GHEA Grapalat" w:eastAsia="Times New Roman" w:hAnsi="GHEA Grapalat" w:cs="Times New Roman"/>
          <w:sz w:val="24"/>
          <w:szCs w:val="24"/>
        </w:rPr>
        <w:footnoteReference w:id="7"/>
      </w:r>
      <w:r w:rsidRPr="00630947">
        <w:rPr>
          <w:rFonts w:ascii="GHEA Grapalat" w:eastAsia="Times New Roman" w:hAnsi="GHEA Grapalat" w:cs="Times New Roman"/>
          <w:sz w:val="24"/>
          <w:szCs w:val="24"/>
        </w:rPr>
        <w:t xml:space="preserve"> 12-րդ հոդվածի 4-րդ </w:t>
      </w:r>
      <w:r w:rsidRPr="00630947">
        <w:rPr>
          <w:rFonts w:ascii="GHEA Grapalat" w:eastAsia="Times New Roman" w:hAnsi="GHEA Grapalat" w:cs="Sylfaen"/>
          <w:sz w:val="24"/>
          <w:szCs w:val="24"/>
        </w:rPr>
        <w:t>մասի համաձայն՝ եթե կարգապահական վարույթի ընթացքում առաջանում է կասկած առ այն, արարքին ներգրավված անձը օգտագործել է հոգեակտիվ նյութ, կարգապահական իրավասություն ունեցող անձը կարող է կարգադրել անցնել թեստավորում, իսկ օգտագործման փաստը հաստատվելու դեպքում դատապարտյալը պարտավոր է հոգալ թեստավորման ծախսերը։</w:t>
      </w:r>
    </w:p>
    <w:p w14:paraId="0EDA076C" w14:textId="77777777" w:rsidR="00630947" w:rsidRPr="00630947" w:rsidRDefault="00630947" w:rsidP="00630947">
      <w:pPr>
        <w:spacing w:after="0" w:line="360" w:lineRule="auto"/>
        <w:ind w:firstLine="720"/>
        <w:jc w:val="both"/>
        <w:rPr>
          <w:rFonts w:ascii="GHEA Grapalat" w:eastAsia="Times New Roman" w:hAnsi="GHEA Grapalat" w:cs="Sylfaen"/>
          <w:sz w:val="24"/>
          <w:szCs w:val="24"/>
        </w:rPr>
      </w:pPr>
      <w:r w:rsidRPr="00630947">
        <w:rPr>
          <w:rFonts w:ascii="GHEA Grapalat" w:eastAsia="Times New Roman" w:hAnsi="GHEA Grapalat" w:cs="Sylfaen"/>
          <w:sz w:val="24"/>
          <w:szCs w:val="24"/>
        </w:rPr>
        <w:t>Թեստավորման դրական արդյունքները և դրանց հիմքով ձեռնարկված բոլոր միջոցառումները գրանցվում են դատապարտյալների տվյալների ռեգիստրում՝ որպես անվտանգության ապահովման տեսանկյունից առկա գործին վերաբերող լրացուցիչ հանգամանքներ։</w:t>
      </w:r>
      <w:bookmarkStart w:id="2" w:name="_Toc218669722"/>
    </w:p>
    <w:p w14:paraId="53F6110F" w14:textId="32157538" w:rsidR="00630947" w:rsidRPr="00630947" w:rsidRDefault="00630947" w:rsidP="00630947">
      <w:pPr>
        <w:spacing w:after="0" w:line="360" w:lineRule="auto"/>
        <w:ind w:firstLine="720"/>
        <w:jc w:val="both"/>
        <w:rPr>
          <w:rFonts w:ascii="GHEA Grapalat" w:eastAsia="Times New Roman" w:hAnsi="GHEA Grapalat" w:cs="Tahoma"/>
          <w:sz w:val="24"/>
          <w:szCs w:val="24"/>
        </w:rPr>
      </w:pPr>
      <w:r w:rsidRPr="00630947">
        <w:rPr>
          <w:rFonts w:ascii="GHEA Grapalat" w:eastAsia="Times New Roman" w:hAnsi="GHEA Grapalat" w:cs="Sylfaen"/>
          <w:sz w:val="24"/>
          <w:szCs w:val="24"/>
        </w:rPr>
        <w:lastRenderedPageBreak/>
        <w:t>Թմրամոլության</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կանխարգելման</w:t>
      </w:r>
      <w:r w:rsidRPr="00630947">
        <w:rPr>
          <w:rFonts w:ascii="GHEA Grapalat" w:eastAsia="Times New Roman" w:hAnsi="GHEA Grapalat" w:cs="Times New Roman"/>
          <w:sz w:val="24"/>
          <w:szCs w:val="24"/>
        </w:rPr>
        <w:t xml:space="preserve"> </w:t>
      </w:r>
      <w:r w:rsidRPr="00630947">
        <w:rPr>
          <w:rFonts w:ascii="GHEA Grapalat" w:eastAsia="Times New Roman" w:hAnsi="GHEA Grapalat" w:cs="Tahoma"/>
          <w:sz w:val="24"/>
          <w:szCs w:val="24"/>
        </w:rPr>
        <w:t>բաժանմունքում տեղավորված ազատազրկված անձանց վերաինտեգրման պատասխանատուն կազմում է շաբաթական զբաղվածության ծրագիր, որում ներառում է նաև կանխարգելման ծրագրեր: Վերաինտեգրման պատասխանատուն առնվազն վեց ամիսը մեկ անգամ գնահատում և փաստաթղթավորում է թմրամոլության կանխարգելման բաժանմունքում տեղակայված դատապարտյալների վարքագիծը, ակտիվությունը, համագործակցելու պատրաստակամությունը, շփումները և այլ համապատասխան իրադարձությունները</w:t>
      </w:r>
      <w:r w:rsidRPr="00630947">
        <w:rPr>
          <w:rStyle w:val="FootnoteReference"/>
          <w:rFonts w:ascii="GHEA Grapalat" w:eastAsia="Times New Roman" w:hAnsi="GHEA Grapalat" w:cs="Tahoma"/>
          <w:sz w:val="24"/>
          <w:szCs w:val="24"/>
        </w:rPr>
        <w:footnoteReference w:id="8"/>
      </w:r>
      <w:r w:rsidRPr="00630947">
        <w:rPr>
          <w:rFonts w:ascii="GHEA Grapalat" w:eastAsia="Times New Roman" w:hAnsi="GHEA Grapalat" w:cs="Tahoma"/>
          <w:sz w:val="24"/>
          <w:szCs w:val="24"/>
        </w:rPr>
        <w:t>:</w:t>
      </w:r>
      <w:bookmarkEnd w:id="2"/>
    </w:p>
    <w:p w14:paraId="21F95101" w14:textId="77777777" w:rsidR="00630947" w:rsidRPr="00630947" w:rsidRDefault="00630947" w:rsidP="00630947">
      <w:pPr>
        <w:pStyle w:val="NormalWeb"/>
        <w:spacing w:before="0" w:beforeAutospacing="0" w:after="0" w:afterAutospacing="0" w:line="360" w:lineRule="auto"/>
        <w:ind w:firstLine="720"/>
        <w:jc w:val="both"/>
        <w:rPr>
          <w:rFonts w:ascii="GHEA Grapalat" w:hAnsi="GHEA Grapalat" w:cs="Tahoma"/>
          <w:lang w:val="hy-AM"/>
        </w:rPr>
      </w:pPr>
      <w:r w:rsidRPr="00630947">
        <w:rPr>
          <w:rFonts w:ascii="GHEA Grapalat" w:hAnsi="GHEA Grapalat"/>
          <w:lang w:val="hy-AM"/>
        </w:rPr>
        <w:t xml:space="preserve">Սլովակիայում </w:t>
      </w:r>
      <w:r w:rsidRPr="00630947">
        <w:rPr>
          <w:rFonts w:ascii="GHEA Grapalat" w:hAnsi="GHEA Grapalat" w:cs="Sylfaen"/>
          <w:lang w:val="hy-AM"/>
        </w:rPr>
        <w:t>պարտադիր</w:t>
      </w:r>
      <w:r w:rsidRPr="00630947">
        <w:rPr>
          <w:rFonts w:ascii="GHEA Grapalat" w:hAnsi="GHEA Grapalat"/>
          <w:lang w:val="hy-AM"/>
        </w:rPr>
        <w:t xml:space="preserve"> </w:t>
      </w:r>
      <w:r w:rsidRPr="00630947">
        <w:rPr>
          <w:rFonts w:ascii="GHEA Grapalat" w:hAnsi="GHEA Grapalat" w:cs="Sylfaen"/>
          <w:lang w:val="hy-AM"/>
        </w:rPr>
        <w:t>թեստավորումն</w:t>
      </w:r>
      <w:r w:rsidRPr="00630947">
        <w:rPr>
          <w:rFonts w:ascii="GHEA Grapalat" w:hAnsi="GHEA Grapalat"/>
          <w:lang w:val="hy-AM"/>
        </w:rPr>
        <w:t xml:space="preserve"> </w:t>
      </w:r>
      <w:r w:rsidRPr="00630947">
        <w:rPr>
          <w:rFonts w:ascii="GHEA Grapalat" w:hAnsi="GHEA Grapalat" w:cs="Sylfaen"/>
          <w:lang w:val="hy-AM"/>
        </w:rPr>
        <w:t>իրականացվում</w:t>
      </w:r>
      <w:r w:rsidRPr="00630947">
        <w:rPr>
          <w:rFonts w:ascii="GHEA Grapalat" w:hAnsi="GHEA Grapalat"/>
          <w:lang w:val="hy-AM"/>
        </w:rPr>
        <w:t xml:space="preserve"> </w:t>
      </w:r>
      <w:r w:rsidRPr="00630947">
        <w:rPr>
          <w:rFonts w:ascii="GHEA Grapalat" w:hAnsi="GHEA Grapalat" w:cs="Sylfaen"/>
          <w:lang w:val="hy-AM"/>
        </w:rPr>
        <w:t>է</w:t>
      </w:r>
      <w:r w:rsidRPr="00630947">
        <w:rPr>
          <w:rFonts w:ascii="GHEA Grapalat" w:hAnsi="GHEA Grapalat"/>
          <w:lang w:val="hy-AM"/>
        </w:rPr>
        <w:t xml:space="preserve"> </w:t>
      </w:r>
      <w:r w:rsidRPr="00630947">
        <w:rPr>
          <w:rStyle w:val="Strong"/>
          <w:rFonts w:ascii="GHEA Grapalat" w:hAnsi="GHEA Grapalat" w:cs="Sylfaen"/>
          <w:lang w:val="hy-AM"/>
        </w:rPr>
        <w:t>Քրեակատարողական</w:t>
      </w:r>
      <w:r w:rsidRPr="00630947">
        <w:rPr>
          <w:rStyle w:val="Strong"/>
          <w:rFonts w:ascii="GHEA Grapalat" w:hAnsi="GHEA Grapalat"/>
          <w:lang w:val="hy-AM"/>
        </w:rPr>
        <w:t xml:space="preserve"> հիմնարկների </w:t>
      </w:r>
      <w:r w:rsidRPr="00630947">
        <w:rPr>
          <w:rStyle w:val="Strong"/>
          <w:rFonts w:ascii="GHEA Grapalat" w:hAnsi="GHEA Grapalat" w:cs="Sylfaen"/>
          <w:lang w:val="hy-AM"/>
        </w:rPr>
        <w:t>և</w:t>
      </w:r>
      <w:r w:rsidRPr="00630947">
        <w:rPr>
          <w:rStyle w:val="Strong"/>
          <w:rFonts w:ascii="GHEA Grapalat" w:hAnsi="GHEA Grapalat"/>
          <w:lang w:val="hy-AM"/>
        </w:rPr>
        <w:t xml:space="preserve"> </w:t>
      </w:r>
      <w:r w:rsidRPr="00630947">
        <w:rPr>
          <w:rStyle w:val="Strong"/>
          <w:rFonts w:ascii="GHEA Grapalat" w:hAnsi="GHEA Grapalat" w:cs="Sylfaen"/>
          <w:lang w:val="hy-AM"/>
        </w:rPr>
        <w:t>դատարանների</w:t>
      </w:r>
      <w:r w:rsidRPr="00630947">
        <w:rPr>
          <w:rStyle w:val="Strong"/>
          <w:rFonts w:ascii="GHEA Grapalat" w:hAnsi="GHEA Grapalat"/>
          <w:lang w:val="hy-AM"/>
        </w:rPr>
        <w:t xml:space="preserve"> </w:t>
      </w:r>
      <w:r w:rsidRPr="00630947">
        <w:rPr>
          <w:rStyle w:val="Strong"/>
          <w:rFonts w:ascii="GHEA Grapalat" w:hAnsi="GHEA Grapalat" w:cs="Sylfaen"/>
          <w:lang w:val="hy-AM"/>
        </w:rPr>
        <w:t>պահպանության</w:t>
      </w:r>
      <w:r w:rsidRPr="00630947">
        <w:rPr>
          <w:rStyle w:val="Strong"/>
          <w:rFonts w:ascii="GHEA Grapalat" w:hAnsi="GHEA Grapalat"/>
          <w:lang w:val="hy-AM"/>
        </w:rPr>
        <w:t xml:space="preserve"> </w:t>
      </w:r>
      <w:r w:rsidRPr="00630947">
        <w:rPr>
          <w:rStyle w:val="Strong"/>
          <w:rFonts w:ascii="GHEA Grapalat" w:hAnsi="GHEA Grapalat" w:cs="Sylfaen"/>
          <w:lang w:val="hy-AM"/>
        </w:rPr>
        <w:t>կորպուսի</w:t>
      </w:r>
      <w:r w:rsidRPr="00630947">
        <w:rPr>
          <w:rFonts w:ascii="GHEA Grapalat" w:hAnsi="GHEA Grapalat"/>
          <w:b/>
          <w:lang w:val="hy-AM"/>
        </w:rPr>
        <w:t xml:space="preserve"> </w:t>
      </w:r>
      <w:r w:rsidRPr="00630947">
        <w:rPr>
          <w:rFonts w:ascii="GHEA Grapalat" w:hAnsi="GHEA Grapalat"/>
          <w:lang w:val="hy-AM"/>
        </w:rPr>
        <w:t>(</w:t>
      </w:r>
      <w:r w:rsidRPr="00630947">
        <w:rPr>
          <w:rFonts w:ascii="GHEA Grapalat" w:hAnsi="GHEA Grapalat" w:cs="Sylfaen"/>
          <w:lang w:val="hy-AM"/>
        </w:rPr>
        <w:t>այսուհետ՝</w:t>
      </w:r>
      <w:r w:rsidRPr="00630947">
        <w:rPr>
          <w:rFonts w:ascii="GHEA Grapalat" w:hAnsi="GHEA Grapalat"/>
          <w:lang w:val="hy-AM"/>
        </w:rPr>
        <w:t xml:space="preserve"> </w:t>
      </w:r>
      <w:r w:rsidRPr="00630947">
        <w:rPr>
          <w:rFonts w:ascii="GHEA Grapalat" w:hAnsi="GHEA Grapalat" w:cs="Sylfaen"/>
          <w:lang w:val="hy-AM"/>
        </w:rPr>
        <w:t>Կորպուս</w:t>
      </w:r>
      <w:r w:rsidRPr="00630947">
        <w:rPr>
          <w:rFonts w:ascii="GHEA Grapalat" w:hAnsi="GHEA Grapalat"/>
          <w:lang w:val="hy-AM"/>
        </w:rPr>
        <w:t xml:space="preserve">) </w:t>
      </w:r>
      <w:r w:rsidRPr="00630947">
        <w:rPr>
          <w:rFonts w:ascii="GHEA Grapalat" w:hAnsi="GHEA Grapalat" w:cs="Sylfaen"/>
          <w:lang w:val="hy-AM"/>
        </w:rPr>
        <w:t>շրջանակներում</w:t>
      </w:r>
      <w:r w:rsidRPr="00630947">
        <w:rPr>
          <w:rFonts w:ascii="GHEA Grapalat" w:hAnsi="GHEA Grapalat" w:cs="Tahoma"/>
          <w:lang w:val="hy-AM"/>
        </w:rPr>
        <w:t xml:space="preserve">։ </w:t>
      </w:r>
    </w:p>
    <w:p w14:paraId="74A5640F" w14:textId="77777777" w:rsidR="00630947" w:rsidRPr="00630947" w:rsidRDefault="00630947" w:rsidP="00630947">
      <w:pPr>
        <w:pStyle w:val="NormalWeb"/>
        <w:spacing w:before="0" w:beforeAutospacing="0" w:after="0" w:afterAutospacing="0" w:line="360" w:lineRule="auto"/>
        <w:ind w:firstLine="720"/>
        <w:jc w:val="both"/>
        <w:rPr>
          <w:rFonts w:ascii="GHEA Grapalat" w:eastAsia="GHEA Grapalat" w:hAnsi="GHEA Grapalat" w:cs="GHEA Grapalat"/>
          <w:lang w:val="hy-AM"/>
        </w:rPr>
      </w:pPr>
      <w:r w:rsidRPr="00630947">
        <w:rPr>
          <w:rFonts w:ascii="GHEA Grapalat" w:hAnsi="GHEA Grapalat" w:cs="Tahoma"/>
          <w:lang w:val="hy-AM"/>
        </w:rPr>
        <w:t xml:space="preserve">Միևնույն ժամանակ, հարկ է նկատել, որ թմրամիջոցների կամ արգելված նյութերի օգտագործման թեստավորման գործընթացը Սլովակիայի Հանրապետության օրենսդրությամբ հատուկ չի կարգավորվում։ Այնուամենայնիվ, տրամադրված տեղեկատվության համաձայն՝ </w:t>
      </w:r>
      <w:r w:rsidRPr="00630947">
        <w:rPr>
          <w:rFonts w:ascii="GHEA Grapalat" w:eastAsia="GHEA Grapalat" w:hAnsi="GHEA Grapalat" w:cs="GHEA Grapalat"/>
          <w:lang w:val="hy-AM"/>
        </w:rPr>
        <w:t xml:space="preserve">թեստավորման համար օգտագործվում են մեզի կամ թքի նմուշներ, իսկ դրական արդյունքի դեպքում այն հաստատվում է արյան թեստով։  </w:t>
      </w:r>
    </w:p>
    <w:p w14:paraId="07FC8558" w14:textId="77777777" w:rsidR="00630947" w:rsidRPr="00630947" w:rsidRDefault="00630947" w:rsidP="00630947">
      <w:pPr>
        <w:pStyle w:val="NormalWeb"/>
        <w:spacing w:before="0" w:beforeAutospacing="0" w:after="0" w:afterAutospacing="0" w:line="360" w:lineRule="auto"/>
        <w:ind w:firstLine="720"/>
        <w:jc w:val="both"/>
        <w:rPr>
          <w:rFonts w:ascii="GHEA Grapalat" w:eastAsia="GHEA Grapalat" w:hAnsi="GHEA Grapalat" w:cs="GHEA Grapalat"/>
          <w:lang w:val="hy-AM"/>
        </w:rPr>
      </w:pPr>
      <w:r w:rsidRPr="00630947">
        <w:rPr>
          <w:rFonts w:ascii="GHEA Grapalat" w:eastAsia="GHEA Grapalat" w:hAnsi="GHEA Grapalat" w:cs="GHEA Grapalat"/>
          <w:lang w:val="hy-AM"/>
        </w:rPr>
        <w:t>Թեստավորումն իրականացվում է</w:t>
      </w:r>
    </w:p>
    <w:p w14:paraId="7D94380A" w14:textId="77777777" w:rsidR="00630947" w:rsidRPr="00630947" w:rsidRDefault="00630947" w:rsidP="00630947">
      <w:pPr>
        <w:pStyle w:val="NormalWeb"/>
        <w:numPr>
          <w:ilvl w:val="0"/>
          <w:numId w:val="13"/>
        </w:numPr>
        <w:spacing w:before="0" w:beforeAutospacing="0" w:after="0" w:afterAutospacing="0" w:line="360" w:lineRule="auto"/>
        <w:jc w:val="both"/>
        <w:rPr>
          <w:rFonts w:ascii="GHEA Grapalat" w:eastAsia="GHEA Grapalat" w:hAnsi="GHEA Grapalat" w:cs="GHEA Grapalat"/>
          <w:lang w:val="hy-AM"/>
        </w:rPr>
      </w:pPr>
      <w:r w:rsidRPr="00630947">
        <w:rPr>
          <w:rFonts w:ascii="GHEA Grapalat" w:eastAsia="GHEA Grapalat" w:hAnsi="GHEA Grapalat" w:cs="GHEA Grapalat"/>
          <w:lang w:val="hy-AM"/>
        </w:rPr>
        <w:t xml:space="preserve">թիրախային </w:t>
      </w:r>
      <w:r w:rsidRPr="00630947">
        <w:rPr>
          <w:rFonts w:ascii="GHEA Grapalat" w:eastAsia="GHEA Grapalat" w:hAnsi="GHEA Grapalat" w:cs="GHEA Grapalat"/>
        </w:rPr>
        <w:t>(targeted) կերպով</w:t>
      </w:r>
    </w:p>
    <w:p w14:paraId="3A36C4E1" w14:textId="77777777" w:rsidR="00630947" w:rsidRPr="00630947" w:rsidRDefault="00630947" w:rsidP="00630947">
      <w:pPr>
        <w:pStyle w:val="NormalWeb"/>
        <w:numPr>
          <w:ilvl w:val="0"/>
          <w:numId w:val="13"/>
        </w:numPr>
        <w:spacing w:before="0" w:beforeAutospacing="0" w:after="0" w:afterAutospacing="0" w:line="360" w:lineRule="auto"/>
        <w:jc w:val="both"/>
        <w:rPr>
          <w:rFonts w:ascii="GHEA Grapalat" w:eastAsia="GHEA Grapalat" w:hAnsi="GHEA Grapalat" w:cs="GHEA Grapalat"/>
          <w:lang w:val="hy-AM"/>
        </w:rPr>
      </w:pPr>
      <w:r w:rsidRPr="00630947">
        <w:rPr>
          <w:rFonts w:ascii="GHEA Grapalat" w:eastAsia="GHEA Grapalat" w:hAnsi="GHEA Grapalat" w:cs="GHEA Grapalat"/>
          <w:lang w:val="hy-AM"/>
        </w:rPr>
        <w:t xml:space="preserve">պատահական ընտրությամբ </w:t>
      </w:r>
      <w:r w:rsidRPr="00630947">
        <w:rPr>
          <w:rFonts w:ascii="GHEA Grapalat" w:eastAsia="GHEA Grapalat" w:hAnsi="GHEA Grapalat" w:cs="GHEA Grapalat"/>
        </w:rPr>
        <w:t>(random)</w:t>
      </w:r>
      <w:r w:rsidRPr="00630947">
        <w:rPr>
          <w:rFonts w:ascii="GHEA Grapalat" w:eastAsia="GHEA Grapalat" w:hAnsi="GHEA Grapalat" w:cs="GHEA Grapalat"/>
          <w:lang w:val="hy-AM"/>
        </w:rPr>
        <w:t>:</w:t>
      </w:r>
    </w:p>
    <w:p w14:paraId="622BBF48" w14:textId="77777777" w:rsidR="00630947" w:rsidRPr="00630947" w:rsidRDefault="00630947" w:rsidP="00630947">
      <w:pPr>
        <w:pStyle w:val="NormalWeb"/>
        <w:spacing w:before="0" w:beforeAutospacing="0" w:after="0" w:afterAutospacing="0" w:line="360" w:lineRule="auto"/>
        <w:ind w:firstLine="720"/>
        <w:jc w:val="both"/>
        <w:rPr>
          <w:rFonts w:ascii="GHEA Grapalat" w:hAnsi="GHEA Grapalat" w:cs="Tahoma"/>
          <w:lang w:val="hy-AM"/>
        </w:rPr>
      </w:pPr>
      <w:r w:rsidRPr="00630947">
        <w:rPr>
          <w:rFonts w:ascii="GHEA Grapalat" w:eastAsia="GHEA Grapalat" w:hAnsi="GHEA Grapalat" w:cs="GHEA Grapalat"/>
          <w:lang w:val="hy-AM"/>
        </w:rPr>
        <w:t>Այսպես, պ</w:t>
      </w:r>
      <w:r w:rsidRPr="00630947">
        <w:rPr>
          <w:rFonts w:ascii="GHEA Grapalat" w:hAnsi="GHEA Grapalat" w:cs="Tahoma"/>
          <w:lang w:val="hy-AM"/>
        </w:rPr>
        <w:t xml:space="preserve">արտադիր թեստավորումն ունի թիրախավորված բնույթ և կիրառվում է այն անձանց նկատմամբ, որոնց վերաբերյալ առկա է թմրամիջոցների օգտագործման կասկած կամ Կորպուսի կանխարգելման, անվտանգության կամ այլ ստորաբաժանումների կողմից ստացված օպերատիվ տվյալներ՝ այդ անձանց կողմից թմրամիջոց օգտագործելու վերաբերյալ։ </w:t>
      </w:r>
    </w:p>
    <w:p w14:paraId="43561B4D" w14:textId="77777777" w:rsidR="00630947" w:rsidRPr="00630947" w:rsidRDefault="00630947" w:rsidP="00630947">
      <w:pPr>
        <w:pStyle w:val="NormalWeb"/>
        <w:spacing w:before="0" w:beforeAutospacing="0" w:after="0" w:afterAutospacing="0" w:line="360" w:lineRule="auto"/>
        <w:ind w:firstLine="720"/>
        <w:jc w:val="both"/>
        <w:rPr>
          <w:rFonts w:ascii="GHEA Grapalat" w:eastAsia="GHEA Grapalat" w:hAnsi="GHEA Grapalat" w:cs="GHEA Grapalat"/>
          <w:lang w:val="hy-AM"/>
        </w:rPr>
      </w:pPr>
      <w:r w:rsidRPr="00630947">
        <w:rPr>
          <w:rFonts w:ascii="GHEA Grapalat" w:eastAsia="GHEA Grapalat" w:hAnsi="GHEA Grapalat" w:cs="GHEA Grapalat"/>
          <w:lang w:val="hy-AM"/>
        </w:rPr>
        <w:t>«Թմրամիջոցներից ազատ գոտիներում» թեստավորումը հիմնականում կամավոր է, սակայն թեստավորումից հրաժարվելը կարող է հանգեցնել հետևանքների, այդ թվում՝ տվյալ գոտուց հեռացման կամ որոշ արտոնությունների կորստի։ Նշված գոտիներում պահվող դատապարտյալներն ունեն որոշակի առավելություններ՝ ի համեմատություն պատժի կրման սովորական ռեժիմներում պահվողների։</w:t>
      </w:r>
    </w:p>
    <w:p w14:paraId="1C612A68" w14:textId="77777777" w:rsidR="00630947" w:rsidRDefault="00630947" w:rsidP="00630947">
      <w:pPr>
        <w:spacing w:after="0" w:line="360" w:lineRule="auto"/>
        <w:ind w:firstLine="720"/>
        <w:jc w:val="both"/>
        <w:rPr>
          <w:rFonts w:ascii="GHEA Grapalat" w:eastAsia="Times New Roman" w:hAnsi="GHEA Grapalat" w:cs="Sylfaen"/>
          <w:b/>
          <w:bCs/>
          <w:sz w:val="24"/>
          <w:szCs w:val="24"/>
        </w:rPr>
      </w:pPr>
      <w:r w:rsidRPr="00630947">
        <w:rPr>
          <w:rFonts w:ascii="GHEA Grapalat" w:eastAsia="GHEA Grapalat" w:hAnsi="GHEA Grapalat" w:cs="GHEA Grapalat"/>
          <w:sz w:val="24"/>
          <w:szCs w:val="24"/>
        </w:rPr>
        <w:t>Թեստավորման դրական արդյունքի դեպքում՝ հարուցվում է կարգապահական վարույթ,</w:t>
      </w:r>
      <w:r w:rsidRPr="00630947">
        <w:rPr>
          <w:rFonts w:ascii="GHEA Grapalat" w:hAnsi="GHEA Grapalat"/>
          <w:sz w:val="24"/>
          <w:szCs w:val="24"/>
        </w:rPr>
        <w:t xml:space="preserve"> </w:t>
      </w:r>
      <w:r w:rsidRPr="00630947">
        <w:rPr>
          <w:rFonts w:ascii="GHEA Grapalat" w:eastAsia="Times New Roman" w:hAnsi="GHEA Grapalat" w:cs="Sylfaen"/>
          <w:sz w:val="24"/>
          <w:szCs w:val="24"/>
        </w:rPr>
        <w:t>քանի</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որ</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նման վարքագիծը</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համարվում</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է</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օրենքի</w:t>
      </w:r>
      <w:r w:rsidRPr="00630947">
        <w:rPr>
          <w:rFonts w:ascii="GHEA Grapalat" w:eastAsia="Times New Roman" w:hAnsi="GHEA Grapalat" w:cs="Times New Roman"/>
          <w:sz w:val="24"/>
          <w:szCs w:val="24"/>
        </w:rPr>
        <w:t xml:space="preserve"> </w:t>
      </w:r>
      <w:r w:rsidRPr="00630947">
        <w:rPr>
          <w:rFonts w:ascii="GHEA Grapalat" w:eastAsia="Times New Roman" w:hAnsi="GHEA Grapalat" w:cs="Sylfaen"/>
          <w:sz w:val="24"/>
          <w:szCs w:val="24"/>
        </w:rPr>
        <w:t>խախտում</w:t>
      </w:r>
      <w:r w:rsidRPr="00630947">
        <w:rPr>
          <w:rFonts w:ascii="GHEA Grapalat" w:eastAsia="Times New Roman" w:hAnsi="GHEA Grapalat" w:cs="Tahoma"/>
          <w:sz w:val="24"/>
          <w:szCs w:val="24"/>
        </w:rPr>
        <w:t>։</w:t>
      </w:r>
      <w:r w:rsidRPr="00630947">
        <w:rPr>
          <w:rFonts w:ascii="GHEA Grapalat" w:hAnsi="GHEA Grapalat" w:cs="Tahoma"/>
          <w:sz w:val="24"/>
          <w:szCs w:val="24"/>
        </w:rPr>
        <w:t xml:space="preserve"> </w:t>
      </w:r>
      <w:r w:rsidRPr="00630947">
        <w:rPr>
          <w:rFonts w:ascii="GHEA Grapalat" w:eastAsia="Times New Roman" w:hAnsi="GHEA Grapalat" w:cs="Sylfaen"/>
          <w:b/>
          <w:sz w:val="24"/>
          <w:szCs w:val="24"/>
        </w:rPr>
        <w:t xml:space="preserve">Այս գործողության </w:t>
      </w:r>
      <w:r w:rsidRPr="00630947">
        <w:rPr>
          <w:rFonts w:ascii="GHEA Grapalat" w:eastAsia="Times New Roman" w:hAnsi="GHEA Grapalat" w:cs="Sylfaen"/>
          <w:b/>
          <w:sz w:val="24"/>
          <w:szCs w:val="24"/>
        </w:rPr>
        <w:lastRenderedPageBreak/>
        <w:t>համար անձի նկատմամբ կիրառվում</w:t>
      </w:r>
      <w:r w:rsidRPr="00630947">
        <w:rPr>
          <w:rFonts w:ascii="GHEA Grapalat" w:eastAsia="Times New Roman" w:hAnsi="GHEA Grapalat" w:cs="Times New Roman"/>
          <w:b/>
          <w:sz w:val="24"/>
          <w:szCs w:val="24"/>
        </w:rPr>
        <w:t xml:space="preserve"> </w:t>
      </w:r>
      <w:r w:rsidRPr="00630947">
        <w:rPr>
          <w:rFonts w:ascii="GHEA Grapalat" w:eastAsia="Times New Roman" w:hAnsi="GHEA Grapalat" w:cs="Sylfaen"/>
          <w:b/>
          <w:sz w:val="24"/>
          <w:szCs w:val="24"/>
        </w:rPr>
        <w:t>է կարգապահական</w:t>
      </w:r>
      <w:r w:rsidRPr="00630947">
        <w:rPr>
          <w:rFonts w:ascii="GHEA Grapalat" w:eastAsia="Times New Roman" w:hAnsi="GHEA Grapalat" w:cs="Times New Roman"/>
          <w:b/>
          <w:sz w:val="24"/>
          <w:szCs w:val="24"/>
        </w:rPr>
        <w:t xml:space="preserve"> </w:t>
      </w:r>
      <w:r w:rsidRPr="00630947">
        <w:rPr>
          <w:rFonts w:ascii="GHEA Grapalat" w:eastAsia="Times New Roman" w:hAnsi="GHEA Grapalat" w:cs="Sylfaen"/>
          <w:b/>
          <w:sz w:val="24"/>
          <w:szCs w:val="24"/>
        </w:rPr>
        <w:t>տույժ</w:t>
      </w:r>
      <w:r w:rsidRPr="00630947">
        <w:rPr>
          <w:rFonts w:ascii="GHEA Grapalat" w:eastAsia="Times New Roman" w:hAnsi="GHEA Grapalat" w:cs="Sylfaen"/>
          <w:b/>
          <w:bCs/>
          <w:sz w:val="24"/>
          <w:szCs w:val="24"/>
        </w:rPr>
        <w:t xml:space="preserve">՝ </w:t>
      </w:r>
      <w:r w:rsidRPr="00630947">
        <w:rPr>
          <w:rFonts w:ascii="GHEA Grapalat" w:hAnsi="GHEA Grapalat"/>
          <w:sz w:val="24"/>
          <w:szCs w:val="24"/>
        </w:rPr>
        <w:t>հաշվի առնելով խախտման ծանրությունը, ինչպես նաև այն հանգամանքը, թե արդյոք դա առաջին դեպքն է, թե կրկնվող խախտում։ Կարգապահական տույժի կիրառումը նաև հանգեցնում է դատապարտյալի վարքագծի բացասական գնահատման։ Սա վատթարացնում է նրա հեռանկարները հնարավոր գործընթացներում, օրինակ՝ անվտանգության ավելի ցածր գոտու տեղափոխման կամ պայմանական վաղաժամկետ ազատման հարցում</w:t>
      </w:r>
      <w:r w:rsidRPr="00630947">
        <w:rPr>
          <w:rStyle w:val="FootnoteReference"/>
          <w:rFonts w:ascii="GHEA Grapalat" w:eastAsia="Times New Roman" w:hAnsi="GHEA Grapalat" w:cs="Tahoma"/>
          <w:sz w:val="24"/>
          <w:szCs w:val="24"/>
        </w:rPr>
        <w:footnoteReference w:id="9"/>
      </w:r>
      <w:r w:rsidRPr="00630947">
        <w:rPr>
          <w:rFonts w:ascii="GHEA Grapalat" w:eastAsia="Times New Roman" w:hAnsi="GHEA Grapalat" w:cs="Tahoma"/>
          <w:sz w:val="24"/>
          <w:szCs w:val="24"/>
        </w:rPr>
        <w:t>։</w:t>
      </w:r>
    </w:p>
    <w:p w14:paraId="02049AE2" w14:textId="161E1D92" w:rsidR="00630947" w:rsidRPr="00630947" w:rsidRDefault="00630947" w:rsidP="00630947">
      <w:pPr>
        <w:spacing w:after="0" w:line="360" w:lineRule="auto"/>
        <w:ind w:firstLine="720"/>
        <w:jc w:val="both"/>
        <w:rPr>
          <w:rFonts w:ascii="GHEA Grapalat" w:eastAsia="Times New Roman" w:hAnsi="GHEA Grapalat" w:cs="Sylfaen"/>
          <w:b/>
          <w:bCs/>
          <w:sz w:val="24"/>
          <w:szCs w:val="24"/>
        </w:rPr>
      </w:pPr>
      <w:r w:rsidRPr="00630947">
        <w:rPr>
          <w:rFonts w:ascii="GHEA Grapalat" w:eastAsia="GHEA Grapalat" w:hAnsi="GHEA Grapalat" w:cs="GHEA Grapalat"/>
          <w:sz w:val="24"/>
          <w:szCs w:val="24"/>
        </w:rPr>
        <w:t>Շվեդիայի քրեակատարողական հիմնարկներում գործում է թմրամիջոցների գործածման թեստավորման համակարգ, որը որոշ դեպքերում կիրառվում է նաև կալանքի կրման վայրերում և նույնիսկ պրոբացիայի ընթացքում։ Սա կարգավորվում է ազատազրկման, կալանավորման մասին օրենքներով</w:t>
      </w:r>
      <w:r w:rsidRPr="00630947">
        <w:rPr>
          <w:rStyle w:val="FootnoteReference"/>
          <w:rFonts w:ascii="GHEA Grapalat" w:eastAsia="GHEA Grapalat" w:hAnsi="GHEA Grapalat" w:cs="GHEA Grapalat"/>
          <w:sz w:val="24"/>
          <w:szCs w:val="24"/>
        </w:rPr>
        <w:footnoteReference w:id="10"/>
      </w:r>
      <w:r w:rsidRPr="00630947">
        <w:rPr>
          <w:rFonts w:ascii="GHEA Grapalat" w:eastAsia="GHEA Grapalat" w:hAnsi="GHEA Grapalat" w:cs="GHEA Grapalat"/>
          <w:sz w:val="24"/>
          <w:szCs w:val="24"/>
        </w:rPr>
        <w:t xml:space="preserve"> ու կանոնակարգերով։ </w:t>
      </w:r>
    </w:p>
    <w:p w14:paraId="05B686BA" w14:textId="77777777" w:rsidR="00630947" w:rsidRPr="00630947" w:rsidRDefault="00630947" w:rsidP="00630947">
      <w:pPr>
        <w:spacing w:after="0" w:line="360" w:lineRule="auto"/>
        <w:ind w:firstLine="720"/>
        <w:jc w:val="both"/>
        <w:rPr>
          <w:rFonts w:ascii="GHEA Grapalat" w:eastAsia="GHEA Grapalat" w:hAnsi="GHEA Grapalat" w:cs="GHEA Grapalat"/>
          <w:sz w:val="24"/>
          <w:szCs w:val="24"/>
        </w:rPr>
      </w:pPr>
      <w:r w:rsidRPr="00630947">
        <w:rPr>
          <w:rFonts w:ascii="GHEA Grapalat" w:eastAsia="GHEA Grapalat" w:hAnsi="GHEA Grapalat" w:cs="GHEA Grapalat"/>
          <w:sz w:val="24"/>
          <w:szCs w:val="24"/>
        </w:rPr>
        <w:t xml:space="preserve">Հիմնականում, որպես կանոն, օգտագործվում է մեզի թեստավորում։ Այլ մեթոդներ, մասնավորապես արյան թեստը, կիրառվում են բացառիկ դեպքերում, երբ ազատազրկված անձը բժշկի կողմից հաստատված պատճառներով չի կարող մեզի նմուշ տրամադրել։ Այլընտրանքային մեթոդներ ներկայում փորձարկվում են, սակայն դեռևս լայնորեն չեն կիրառվում։ </w:t>
      </w:r>
    </w:p>
    <w:p w14:paraId="465B5102" w14:textId="77777777" w:rsidR="00630947" w:rsidRPr="00630947" w:rsidRDefault="00630947" w:rsidP="00630947">
      <w:pPr>
        <w:spacing w:after="0" w:line="360" w:lineRule="auto"/>
        <w:ind w:firstLine="720"/>
        <w:jc w:val="both"/>
        <w:rPr>
          <w:rFonts w:ascii="GHEA Grapalat" w:eastAsia="GHEA Grapalat" w:hAnsi="GHEA Grapalat" w:cs="GHEA Grapalat"/>
          <w:sz w:val="24"/>
          <w:szCs w:val="24"/>
        </w:rPr>
      </w:pPr>
      <w:r w:rsidRPr="00630947">
        <w:rPr>
          <w:rFonts w:ascii="GHEA Grapalat" w:eastAsia="GHEA Grapalat" w:hAnsi="GHEA Grapalat" w:cs="GHEA Grapalat"/>
          <w:sz w:val="24"/>
          <w:szCs w:val="24"/>
        </w:rPr>
        <w:t xml:space="preserve">Թեստավորման հաճախականությունը որոշվում է յուրաքանչյուր ազատազրկված անձի ռիսկերի գնահատման հիման վրա։ Թմրամիջոցների օգտագործման բարձր ռիսկ ունեցող անձինք ավելի հաճախակի են ենթարկվում թեստավորման, իսկ ցածր ռիսկ ունեցողները՝ ավելի հազվադեպ։ Քրեակատարողական հիմնարկում հաշվառված բոլոր ազատազրկված անձանցից պահանջվում է ներկայացնել նախնական մեզի նմուշներ։ </w:t>
      </w:r>
    </w:p>
    <w:p w14:paraId="383F967B" w14:textId="77777777" w:rsidR="00630947" w:rsidRPr="00630947" w:rsidRDefault="00630947" w:rsidP="00630947">
      <w:pPr>
        <w:spacing w:after="0" w:line="360" w:lineRule="auto"/>
        <w:ind w:firstLine="720"/>
        <w:jc w:val="both"/>
        <w:rPr>
          <w:rFonts w:ascii="GHEA Grapalat" w:eastAsia="GHEA Grapalat" w:hAnsi="GHEA Grapalat" w:cs="GHEA Grapalat"/>
          <w:sz w:val="24"/>
          <w:szCs w:val="24"/>
        </w:rPr>
      </w:pPr>
      <w:r w:rsidRPr="00630947">
        <w:rPr>
          <w:rFonts w:ascii="GHEA Grapalat" w:eastAsia="GHEA Grapalat" w:hAnsi="GHEA Grapalat" w:cs="GHEA Grapalat"/>
          <w:sz w:val="24"/>
          <w:szCs w:val="24"/>
        </w:rPr>
        <w:t>Շվեդիայի քրեակատարողական համակարգում թեստավորումն իրականացվում է բացառապես պարտադիր հիմունքներով</w:t>
      </w:r>
      <w:r w:rsidRPr="00630947">
        <w:rPr>
          <w:rStyle w:val="FootnoteReference"/>
          <w:rFonts w:ascii="GHEA Grapalat" w:eastAsia="GHEA Grapalat" w:hAnsi="GHEA Grapalat" w:cs="GHEA Grapalat"/>
          <w:sz w:val="24"/>
          <w:szCs w:val="24"/>
        </w:rPr>
        <w:footnoteReference w:id="11"/>
      </w:r>
      <w:r w:rsidRPr="00630947">
        <w:rPr>
          <w:rFonts w:ascii="GHEA Grapalat" w:eastAsia="GHEA Grapalat" w:hAnsi="GHEA Grapalat" w:cs="GHEA Grapalat"/>
          <w:sz w:val="24"/>
          <w:szCs w:val="24"/>
        </w:rPr>
        <w:t>, սակայն պարտադիր պահանջի իրավական հիմքը կարող է տարբեր լինել։</w:t>
      </w:r>
    </w:p>
    <w:p w14:paraId="7A7CB24A" w14:textId="77777777" w:rsidR="00630947" w:rsidRPr="00630947" w:rsidRDefault="00630947" w:rsidP="00630947">
      <w:pPr>
        <w:spacing w:after="0" w:line="360" w:lineRule="auto"/>
        <w:ind w:firstLine="720"/>
        <w:jc w:val="both"/>
        <w:rPr>
          <w:rFonts w:ascii="GHEA Grapalat" w:eastAsia="GHEA Grapalat" w:hAnsi="GHEA Grapalat" w:cs="GHEA Grapalat"/>
          <w:sz w:val="24"/>
          <w:szCs w:val="24"/>
        </w:rPr>
      </w:pPr>
      <w:r w:rsidRPr="00630947">
        <w:rPr>
          <w:rFonts w:ascii="GHEA Grapalat" w:eastAsia="GHEA Grapalat" w:hAnsi="GHEA Grapalat" w:cs="GHEA Grapalat"/>
          <w:sz w:val="24"/>
          <w:szCs w:val="24"/>
        </w:rPr>
        <w:t>Եթե թմրամիջոցների օգտագործման վերահսկման նմուշի նախնական վերլուծությունը՝ կատարված թքի կամ քրտինքի նմուշի միջոցով, ցույց է տալիս դրական արդյունք, դատապարտված անձին պետք է պարտադրվի ներկայացնել նոր նմուշ՝ վերջնական վերլուծության համար: Նոր նմուշը նպատակահարմար է, որ լինի մեզի նմուշ</w:t>
      </w:r>
      <w:r w:rsidRPr="00630947">
        <w:rPr>
          <w:rStyle w:val="FootnoteReference"/>
          <w:rFonts w:ascii="GHEA Grapalat" w:eastAsia="GHEA Grapalat" w:hAnsi="GHEA Grapalat" w:cs="GHEA Grapalat"/>
          <w:sz w:val="24"/>
          <w:szCs w:val="24"/>
        </w:rPr>
        <w:footnoteReference w:id="12"/>
      </w:r>
      <w:r w:rsidRPr="00630947">
        <w:rPr>
          <w:rFonts w:ascii="GHEA Grapalat" w:eastAsia="GHEA Grapalat" w:hAnsi="GHEA Grapalat" w:cs="GHEA Grapalat"/>
          <w:sz w:val="24"/>
          <w:szCs w:val="24"/>
        </w:rPr>
        <w:t xml:space="preserve">: Թմրամիջոցների օգտագործման վերահսկման նմուշի նախնական վերլուծության դրական </w:t>
      </w:r>
      <w:r w:rsidRPr="00630947">
        <w:rPr>
          <w:rFonts w:ascii="GHEA Grapalat" w:eastAsia="GHEA Grapalat" w:hAnsi="GHEA Grapalat" w:cs="GHEA Grapalat"/>
          <w:sz w:val="24"/>
          <w:szCs w:val="24"/>
        </w:rPr>
        <w:lastRenderedPageBreak/>
        <w:t>արդյունքը կարող է հիմք հանդիսանալ սահմանափակող բնույթի որոշում կայացնելու համար միայն այն դեպքում, եթե այդ որոշումը հնարավոր չէ հետաձգել։ Անհետաձգելի որոշումները կարող են, օրինակ, վերաբերել քրեակատարողական հիմնարկից դուրս գալուն, տեղաբաշխմանը կամ այցելություններին։ Իսկ նախազգուշացում կիրառելու վերաբերյալ որոշումը, որպես կանոն, կարող է հետաձգվել մինչև վերջնական վերլուծության արդյունքների ստացումը։</w:t>
      </w:r>
    </w:p>
    <w:p w14:paraId="1CD0B746" w14:textId="77777777" w:rsidR="00630947" w:rsidRPr="00630947" w:rsidRDefault="00630947" w:rsidP="00630947">
      <w:pPr>
        <w:spacing w:after="0" w:line="360" w:lineRule="auto"/>
        <w:ind w:firstLine="720"/>
        <w:jc w:val="both"/>
        <w:rPr>
          <w:rFonts w:ascii="GHEA Grapalat" w:eastAsia="GHEA Grapalat" w:hAnsi="GHEA Grapalat" w:cs="GHEA Grapalat"/>
          <w:sz w:val="24"/>
          <w:szCs w:val="24"/>
        </w:rPr>
      </w:pPr>
      <w:r w:rsidRPr="00630947">
        <w:rPr>
          <w:rFonts w:ascii="GHEA Grapalat" w:eastAsia="GHEA Grapalat" w:hAnsi="GHEA Grapalat" w:cs="GHEA Grapalat"/>
          <w:sz w:val="24"/>
          <w:szCs w:val="24"/>
        </w:rPr>
        <w:t>Եթե թեստավորման վերջնական արդյունքը դրական է, ապա դա համարվում է քրեակատարողական նորմերի խախտում, ինչը կարող է հանգեցնել հետևյալ հետևանքներին՝</w:t>
      </w:r>
    </w:p>
    <w:p w14:paraId="0E13AB9C" w14:textId="77777777" w:rsidR="00630947" w:rsidRPr="00630947" w:rsidRDefault="00630947" w:rsidP="00630947">
      <w:pPr>
        <w:pStyle w:val="ListParagraph"/>
        <w:numPr>
          <w:ilvl w:val="0"/>
          <w:numId w:val="9"/>
        </w:numPr>
        <w:spacing w:after="0" w:line="360" w:lineRule="auto"/>
        <w:ind w:left="0" w:firstLine="720"/>
        <w:jc w:val="both"/>
        <w:rPr>
          <w:rFonts w:ascii="GHEA Grapalat" w:eastAsia="GHEA Grapalat" w:hAnsi="GHEA Grapalat" w:cs="GHEA Grapalat"/>
          <w:b/>
          <w:bCs/>
          <w:iCs/>
          <w:lang w:val="hy-AM"/>
        </w:rPr>
      </w:pPr>
      <w:r w:rsidRPr="00630947">
        <w:rPr>
          <w:rFonts w:ascii="GHEA Grapalat" w:eastAsia="GHEA Grapalat" w:hAnsi="GHEA Grapalat" w:cs="GHEA Grapalat"/>
          <w:bCs/>
          <w:iCs/>
          <w:lang w:val="hy-AM"/>
        </w:rPr>
        <w:t>Կարգապահական տույժեր</w:t>
      </w:r>
    </w:p>
    <w:p w14:paraId="23AB3579" w14:textId="77777777" w:rsidR="00630947" w:rsidRPr="00630947" w:rsidRDefault="00630947" w:rsidP="00630947">
      <w:pPr>
        <w:pStyle w:val="ListParagraph"/>
        <w:numPr>
          <w:ilvl w:val="0"/>
          <w:numId w:val="9"/>
        </w:numPr>
        <w:spacing w:after="0" w:line="360" w:lineRule="auto"/>
        <w:ind w:left="0" w:firstLine="720"/>
        <w:jc w:val="both"/>
        <w:rPr>
          <w:rFonts w:ascii="GHEA Grapalat" w:eastAsia="GHEA Grapalat" w:hAnsi="GHEA Grapalat" w:cs="GHEA Grapalat"/>
          <w:b/>
          <w:bCs/>
          <w:iCs/>
          <w:lang w:val="hy-AM"/>
        </w:rPr>
      </w:pPr>
      <w:r w:rsidRPr="00630947">
        <w:rPr>
          <w:rFonts w:ascii="GHEA Grapalat" w:eastAsia="GHEA Grapalat" w:hAnsi="GHEA Grapalat" w:cs="GHEA Grapalat"/>
          <w:bCs/>
          <w:iCs/>
          <w:lang w:val="hy-AM"/>
        </w:rPr>
        <w:t>Տեսակցության սահմանափակում</w:t>
      </w:r>
    </w:p>
    <w:p w14:paraId="7A2F2677" w14:textId="77777777" w:rsidR="00630947" w:rsidRPr="00630947" w:rsidRDefault="00630947" w:rsidP="00630947">
      <w:pPr>
        <w:numPr>
          <w:ilvl w:val="0"/>
          <w:numId w:val="3"/>
        </w:numPr>
        <w:spacing w:after="0" w:line="360" w:lineRule="auto"/>
        <w:ind w:left="0" w:firstLine="720"/>
        <w:jc w:val="both"/>
        <w:rPr>
          <w:rFonts w:ascii="GHEA Grapalat" w:eastAsia="GHEA Grapalat" w:hAnsi="GHEA Grapalat" w:cs="GHEA Grapalat"/>
          <w:sz w:val="24"/>
          <w:szCs w:val="24"/>
        </w:rPr>
      </w:pPr>
      <w:r w:rsidRPr="00630947">
        <w:rPr>
          <w:rFonts w:ascii="GHEA Grapalat" w:eastAsia="GHEA Grapalat" w:hAnsi="GHEA Grapalat" w:cs="GHEA Grapalat"/>
          <w:sz w:val="24"/>
          <w:szCs w:val="24"/>
        </w:rPr>
        <w:t>Տեսակցության դադարեցում կամ ձևի փոփոխում չտեսահսկվող տեսակցությունների փոխարեն տեսահսկվող</w:t>
      </w:r>
      <w:r w:rsidRPr="00630947">
        <w:rPr>
          <w:rFonts w:ascii="GHEA Grapalat" w:eastAsia="GHEA Grapalat" w:hAnsi="GHEA Grapalat" w:cs="GHEA Grapalat"/>
          <w:b/>
          <w:sz w:val="24"/>
          <w:szCs w:val="24"/>
        </w:rPr>
        <w:t>։</w:t>
      </w:r>
    </w:p>
    <w:p w14:paraId="7DE39651" w14:textId="77777777" w:rsidR="00630947" w:rsidRPr="00630947" w:rsidRDefault="00630947" w:rsidP="00630947">
      <w:pPr>
        <w:numPr>
          <w:ilvl w:val="0"/>
          <w:numId w:val="4"/>
        </w:numPr>
        <w:spacing w:after="0" w:line="360" w:lineRule="auto"/>
        <w:ind w:left="0" w:firstLine="720"/>
        <w:jc w:val="both"/>
        <w:rPr>
          <w:rFonts w:ascii="GHEA Grapalat" w:eastAsia="GHEA Grapalat" w:hAnsi="GHEA Grapalat" w:cs="GHEA Grapalat"/>
          <w:sz w:val="24"/>
          <w:szCs w:val="24"/>
        </w:rPr>
      </w:pPr>
      <w:r w:rsidRPr="00630947">
        <w:rPr>
          <w:rFonts w:ascii="GHEA Grapalat" w:eastAsia="GHEA Grapalat" w:hAnsi="GHEA Grapalat" w:cs="GHEA Grapalat"/>
          <w:sz w:val="24"/>
          <w:szCs w:val="24"/>
        </w:rPr>
        <w:t>Մեկնումների իրավունքի սահմանափակում։</w:t>
      </w:r>
    </w:p>
    <w:p w14:paraId="1F0AA1A1" w14:textId="77777777" w:rsidR="00630947" w:rsidRPr="00630947" w:rsidRDefault="00630947" w:rsidP="00630947">
      <w:pPr>
        <w:pStyle w:val="ListParagraph"/>
        <w:numPr>
          <w:ilvl w:val="0"/>
          <w:numId w:val="9"/>
        </w:numPr>
        <w:spacing w:after="0" w:line="360" w:lineRule="auto"/>
        <w:ind w:left="0" w:firstLine="720"/>
        <w:jc w:val="both"/>
        <w:rPr>
          <w:rFonts w:ascii="GHEA Grapalat" w:eastAsia="GHEA Grapalat" w:hAnsi="GHEA Grapalat" w:cs="GHEA Grapalat"/>
          <w:lang w:val="en-GB"/>
        </w:rPr>
      </w:pPr>
      <w:proofErr w:type="spellStart"/>
      <w:r w:rsidRPr="00630947">
        <w:rPr>
          <w:rFonts w:ascii="GHEA Grapalat" w:eastAsia="GHEA Grapalat" w:hAnsi="GHEA Grapalat" w:cs="GHEA Grapalat"/>
          <w:lang w:val="en-GB"/>
        </w:rPr>
        <w:t>Անվտանգային</w:t>
      </w:r>
      <w:proofErr w:type="spellEnd"/>
      <w:r w:rsidRPr="00630947">
        <w:rPr>
          <w:rFonts w:ascii="GHEA Grapalat" w:eastAsia="GHEA Grapalat" w:hAnsi="GHEA Grapalat" w:cs="GHEA Grapalat"/>
          <w:lang w:val="en-GB"/>
        </w:rPr>
        <w:t xml:space="preserve"> </w:t>
      </w:r>
      <w:proofErr w:type="spellStart"/>
      <w:r w:rsidRPr="00630947">
        <w:rPr>
          <w:rFonts w:ascii="GHEA Grapalat" w:eastAsia="GHEA Grapalat" w:hAnsi="GHEA Grapalat" w:cs="GHEA Grapalat"/>
          <w:lang w:val="en-GB"/>
        </w:rPr>
        <w:t>գոտու</w:t>
      </w:r>
      <w:proofErr w:type="spellEnd"/>
      <w:r w:rsidRPr="00630947">
        <w:rPr>
          <w:rFonts w:ascii="GHEA Grapalat" w:eastAsia="GHEA Grapalat" w:hAnsi="GHEA Grapalat" w:cs="GHEA Grapalat"/>
          <w:lang w:val="en-GB"/>
        </w:rPr>
        <w:t xml:space="preserve"> </w:t>
      </w:r>
      <w:proofErr w:type="spellStart"/>
      <w:r w:rsidRPr="00630947">
        <w:rPr>
          <w:rFonts w:ascii="GHEA Grapalat" w:eastAsia="GHEA Grapalat" w:hAnsi="GHEA Grapalat" w:cs="GHEA Grapalat"/>
          <w:lang w:val="en-GB"/>
        </w:rPr>
        <w:t>տեսակի</w:t>
      </w:r>
      <w:proofErr w:type="spellEnd"/>
      <w:r w:rsidRPr="00630947">
        <w:rPr>
          <w:rFonts w:ascii="GHEA Grapalat" w:eastAsia="GHEA Grapalat" w:hAnsi="GHEA Grapalat" w:cs="GHEA Grapalat"/>
          <w:lang w:val="en-GB"/>
        </w:rPr>
        <w:t xml:space="preserve"> </w:t>
      </w:r>
      <w:proofErr w:type="spellStart"/>
      <w:r w:rsidRPr="00630947">
        <w:rPr>
          <w:rFonts w:ascii="GHEA Grapalat" w:eastAsia="GHEA Grapalat" w:hAnsi="GHEA Grapalat" w:cs="GHEA Grapalat"/>
          <w:lang w:val="en-GB"/>
        </w:rPr>
        <w:t>փոփոխություն</w:t>
      </w:r>
      <w:proofErr w:type="spellEnd"/>
    </w:p>
    <w:p w14:paraId="75E76F3B" w14:textId="77777777" w:rsidR="00630947" w:rsidRPr="00630947" w:rsidRDefault="00630947" w:rsidP="00630947">
      <w:pPr>
        <w:numPr>
          <w:ilvl w:val="0"/>
          <w:numId w:val="10"/>
        </w:numPr>
        <w:spacing w:after="0" w:line="360" w:lineRule="auto"/>
        <w:ind w:left="0" w:firstLine="720"/>
        <w:jc w:val="both"/>
        <w:rPr>
          <w:rFonts w:ascii="GHEA Grapalat" w:eastAsia="GHEA Grapalat" w:hAnsi="GHEA Grapalat" w:cs="GHEA Grapalat"/>
          <w:sz w:val="24"/>
          <w:szCs w:val="24"/>
          <w:lang w:val="en-GB"/>
        </w:rPr>
      </w:pPr>
      <w:proofErr w:type="spellStart"/>
      <w:r w:rsidRPr="00630947">
        <w:rPr>
          <w:rFonts w:ascii="GHEA Grapalat" w:eastAsia="GHEA Grapalat" w:hAnsi="GHEA Grapalat" w:cs="GHEA Grapalat"/>
          <w:sz w:val="24"/>
          <w:szCs w:val="24"/>
          <w:lang w:val="en-GB"/>
        </w:rPr>
        <w:t>Ցածր</w:t>
      </w:r>
      <w:proofErr w:type="spellEnd"/>
      <w:r w:rsidRPr="00630947">
        <w:rPr>
          <w:rFonts w:ascii="GHEA Grapalat" w:eastAsia="GHEA Grapalat" w:hAnsi="GHEA Grapalat" w:cs="GHEA Grapalat"/>
          <w:sz w:val="24"/>
          <w:szCs w:val="24"/>
          <w:lang w:val="en-GB"/>
        </w:rPr>
        <w:t xml:space="preserve"> </w:t>
      </w:r>
      <w:proofErr w:type="spellStart"/>
      <w:r w:rsidRPr="00630947">
        <w:rPr>
          <w:rFonts w:ascii="GHEA Grapalat" w:eastAsia="GHEA Grapalat" w:hAnsi="GHEA Grapalat" w:cs="GHEA Grapalat"/>
          <w:sz w:val="24"/>
          <w:szCs w:val="24"/>
          <w:lang w:val="en-GB"/>
        </w:rPr>
        <w:t>անվտանգային</w:t>
      </w:r>
      <w:proofErr w:type="spellEnd"/>
      <w:r w:rsidRPr="00630947">
        <w:rPr>
          <w:rFonts w:ascii="GHEA Grapalat" w:eastAsia="GHEA Grapalat" w:hAnsi="GHEA Grapalat" w:cs="GHEA Grapalat"/>
          <w:sz w:val="24"/>
          <w:szCs w:val="24"/>
          <w:lang w:val="en-GB"/>
        </w:rPr>
        <w:t xml:space="preserve"> </w:t>
      </w:r>
      <w:proofErr w:type="spellStart"/>
      <w:r w:rsidRPr="00630947">
        <w:rPr>
          <w:rFonts w:ascii="GHEA Grapalat" w:eastAsia="GHEA Grapalat" w:hAnsi="GHEA Grapalat" w:cs="GHEA Grapalat"/>
          <w:sz w:val="24"/>
          <w:szCs w:val="24"/>
          <w:lang w:val="en-GB"/>
        </w:rPr>
        <w:t>գոտուց</w:t>
      </w:r>
      <w:proofErr w:type="spellEnd"/>
      <w:r w:rsidRPr="00630947">
        <w:rPr>
          <w:rFonts w:ascii="GHEA Grapalat" w:eastAsia="GHEA Grapalat" w:hAnsi="GHEA Grapalat" w:cs="GHEA Grapalat"/>
          <w:sz w:val="24"/>
          <w:szCs w:val="24"/>
          <w:lang w:val="en-GB"/>
        </w:rPr>
        <w:t xml:space="preserve"> </w:t>
      </w:r>
      <w:proofErr w:type="spellStart"/>
      <w:r w:rsidRPr="00630947">
        <w:rPr>
          <w:rFonts w:ascii="GHEA Grapalat" w:eastAsia="GHEA Grapalat" w:hAnsi="GHEA Grapalat" w:cs="GHEA Grapalat"/>
          <w:sz w:val="24"/>
          <w:szCs w:val="24"/>
          <w:lang w:val="en-GB"/>
        </w:rPr>
        <w:t>տեղափոխում</w:t>
      </w:r>
      <w:proofErr w:type="spellEnd"/>
      <w:r w:rsidRPr="00630947">
        <w:rPr>
          <w:rFonts w:ascii="GHEA Grapalat" w:eastAsia="GHEA Grapalat" w:hAnsi="GHEA Grapalat" w:cs="GHEA Grapalat"/>
          <w:sz w:val="24"/>
          <w:szCs w:val="24"/>
          <w:lang w:val="en-GB"/>
        </w:rPr>
        <w:t xml:space="preserve"> </w:t>
      </w:r>
      <w:proofErr w:type="spellStart"/>
      <w:r w:rsidRPr="00630947">
        <w:rPr>
          <w:rFonts w:ascii="GHEA Grapalat" w:eastAsia="GHEA Grapalat" w:hAnsi="GHEA Grapalat" w:cs="GHEA Grapalat"/>
          <w:sz w:val="24"/>
          <w:szCs w:val="24"/>
          <w:lang w:val="en-GB"/>
        </w:rPr>
        <w:t>ավելի</w:t>
      </w:r>
      <w:proofErr w:type="spellEnd"/>
      <w:r w:rsidRPr="00630947">
        <w:rPr>
          <w:rFonts w:ascii="GHEA Grapalat" w:eastAsia="GHEA Grapalat" w:hAnsi="GHEA Grapalat" w:cs="GHEA Grapalat"/>
          <w:sz w:val="24"/>
          <w:szCs w:val="24"/>
          <w:lang w:val="en-GB"/>
        </w:rPr>
        <w:t xml:space="preserve"> </w:t>
      </w:r>
      <w:proofErr w:type="spellStart"/>
      <w:r w:rsidRPr="00630947">
        <w:rPr>
          <w:rFonts w:ascii="GHEA Grapalat" w:eastAsia="GHEA Grapalat" w:hAnsi="GHEA Grapalat" w:cs="GHEA Grapalat"/>
          <w:sz w:val="24"/>
          <w:szCs w:val="24"/>
          <w:lang w:val="en-GB"/>
        </w:rPr>
        <w:t>խիստ</w:t>
      </w:r>
      <w:proofErr w:type="spellEnd"/>
      <w:r w:rsidRPr="00630947">
        <w:rPr>
          <w:rFonts w:ascii="GHEA Grapalat" w:eastAsia="GHEA Grapalat" w:hAnsi="GHEA Grapalat" w:cs="GHEA Grapalat"/>
          <w:sz w:val="24"/>
          <w:szCs w:val="24"/>
          <w:lang w:val="en-GB"/>
        </w:rPr>
        <w:t xml:space="preserve"> </w:t>
      </w:r>
      <w:proofErr w:type="spellStart"/>
      <w:r w:rsidRPr="00630947">
        <w:rPr>
          <w:rFonts w:ascii="GHEA Grapalat" w:eastAsia="GHEA Grapalat" w:hAnsi="GHEA Grapalat" w:cs="GHEA Grapalat"/>
          <w:sz w:val="24"/>
          <w:szCs w:val="24"/>
          <w:lang w:val="en-GB"/>
        </w:rPr>
        <w:t>գոտու</w:t>
      </w:r>
      <w:proofErr w:type="spellEnd"/>
      <w:r w:rsidRPr="00630947">
        <w:rPr>
          <w:rFonts w:ascii="GHEA Grapalat" w:eastAsia="GHEA Grapalat" w:hAnsi="GHEA Grapalat" w:cs="GHEA Grapalat"/>
          <w:sz w:val="24"/>
          <w:szCs w:val="24"/>
          <w:lang w:val="en-GB"/>
        </w:rPr>
        <w:t>։</w:t>
      </w:r>
    </w:p>
    <w:p w14:paraId="4AA33128" w14:textId="77777777" w:rsidR="00630947" w:rsidRPr="00630947" w:rsidRDefault="00630947" w:rsidP="00630947">
      <w:pPr>
        <w:pStyle w:val="ListParagraph"/>
        <w:numPr>
          <w:ilvl w:val="0"/>
          <w:numId w:val="9"/>
        </w:numPr>
        <w:spacing w:after="0" w:line="360" w:lineRule="auto"/>
        <w:ind w:left="0" w:firstLine="720"/>
        <w:jc w:val="both"/>
        <w:rPr>
          <w:rFonts w:ascii="GHEA Grapalat" w:eastAsia="GHEA Grapalat" w:hAnsi="GHEA Grapalat" w:cs="GHEA Grapalat"/>
          <w:bCs/>
          <w:iCs/>
          <w:lang w:val="hy-AM"/>
        </w:rPr>
      </w:pPr>
      <w:r w:rsidRPr="00630947">
        <w:rPr>
          <w:rFonts w:ascii="GHEA Grapalat" w:eastAsia="GHEA Grapalat" w:hAnsi="GHEA Grapalat" w:cs="GHEA Grapalat"/>
          <w:bCs/>
          <w:iCs/>
          <w:lang w:val="hy-AM"/>
        </w:rPr>
        <w:t>Պայմանական վաղաժամկետ ազատման մերժում</w:t>
      </w:r>
    </w:p>
    <w:p w14:paraId="71A195C8" w14:textId="77777777" w:rsidR="00630947" w:rsidRPr="00630947" w:rsidRDefault="00630947" w:rsidP="00630947">
      <w:pPr>
        <w:pStyle w:val="ListParagraph"/>
        <w:numPr>
          <w:ilvl w:val="0"/>
          <w:numId w:val="11"/>
        </w:numPr>
        <w:spacing w:after="0" w:line="360" w:lineRule="auto"/>
        <w:ind w:left="0" w:firstLine="720"/>
        <w:jc w:val="both"/>
        <w:rPr>
          <w:rFonts w:ascii="GHEA Grapalat" w:eastAsia="GHEA Grapalat" w:hAnsi="GHEA Grapalat" w:cs="GHEA Grapalat"/>
          <w:lang w:val="hy-AM"/>
        </w:rPr>
      </w:pPr>
      <w:r w:rsidRPr="00630947">
        <w:rPr>
          <w:rFonts w:ascii="GHEA Grapalat" w:eastAsia="GHEA Grapalat" w:hAnsi="GHEA Grapalat" w:cs="GHEA Grapalat"/>
          <w:lang w:val="hy-AM"/>
        </w:rPr>
        <w:t>Դրական թեստը կարող է բացասաբար ազդել պայմանական վաղաժամկետ ազատման որոշման վրա։</w:t>
      </w:r>
    </w:p>
    <w:p w14:paraId="5EFC1A15" w14:textId="77777777" w:rsidR="00630947" w:rsidRPr="00630947" w:rsidRDefault="00630947" w:rsidP="00630947">
      <w:pPr>
        <w:spacing w:after="0" w:line="360" w:lineRule="auto"/>
        <w:ind w:firstLine="720"/>
        <w:jc w:val="both"/>
        <w:rPr>
          <w:rFonts w:ascii="GHEA Grapalat" w:eastAsia="GHEA Grapalat" w:hAnsi="GHEA Grapalat" w:cs="GHEA Grapalat"/>
          <w:sz w:val="24"/>
          <w:szCs w:val="24"/>
        </w:rPr>
      </w:pPr>
      <w:r w:rsidRPr="00630947">
        <w:rPr>
          <w:rFonts w:ascii="GHEA Grapalat" w:eastAsia="GHEA Grapalat" w:hAnsi="GHEA Grapalat" w:cs="GHEA Grapalat"/>
          <w:sz w:val="24"/>
          <w:szCs w:val="24"/>
        </w:rPr>
        <w:t>Հետևանքների ամբողջական կամ մասնակի կիրառումը որոշվում է անհատական գնահատումների հիման վրա։</w:t>
      </w:r>
      <w:bookmarkStart w:id="3" w:name="_Toc218669724"/>
    </w:p>
    <w:p w14:paraId="2C13614A" w14:textId="3F2DA110" w:rsidR="00630947" w:rsidRPr="00630947" w:rsidRDefault="00630947" w:rsidP="00630947">
      <w:pPr>
        <w:spacing w:after="0" w:line="360" w:lineRule="auto"/>
        <w:ind w:firstLine="720"/>
        <w:jc w:val="both"/>
        <w:rPr>
          <w:rFonts w:ascii="GHEA Grapalat" w:eastAsia="GHEA Grapalat" w:hAnsi="GHEA Grapalat" w:cs="GHEA Grapalat"/>
          <w:sz w:val="24"/>
          <w:szCs w:val="24"/>
        </w:rPr>
      </w:pPr>
      <w:r w:rsidRPr="00630947">
        <w:rPr>
          <w:rFonts w:ascii="GHEA Grapalat" w:eastAsia="GHEA Grapalat" w:hAnsi="GHEA Grapalat" w:cs="GHEA Grapalat"/>
          <w:sz w:val="24"/>
          <w:szCs w:val="24"/>
        </w:rPr>
        <w:t>Ավելին՝ հատկանշական է, որ դատապարտյալի կողմից առանց հիմնավոր պատճառի թմրամիջոցների օգտագործման վերահսկման համար նմուշ հանձնելուց հրաժարվելը դիտվում է որպես կարգապահական խախտում (ոչ պատշաճ վարքագիծ) և կարող է հանգեցնել «հասարակություն վերադարձին նախապատրաստող» միջոցառման չեղարկման</w:t>
      </w:r>
      <w:r w:rsidRPr="00630947">
        <w:rPr>
          <w:rStyle w:val="FootnoteReference"/>
          <w:rFonts w:ascii="GHEA Grapalat" w:eastAsia="GHEA Grapalat" w:hAnsi="GHEA Grapalat" w:cs="GHEA Grapalat"/>
          <w:sz w:val="24"/>
          <w:szCs w:val="24"/>
        </w:rPr>
        <w:footnoteReference w:id="13"/>
      </w:r>
      <w:r w:rsidRPr="00630947">
        <w:rPr>
          <w:rFonts w:ascii="GHEA Grapalat" w:eastAsia="GHEA Grapalat" w:hAnsi="GHEA Grapalat" w:cs="GHEA Grapalat"/>
          <w:sz w:val="24"/>
          <w:szCs w:val="24"/>
        </w:rPr>
        <w:t>:</w:t>
      </w:r>
      <w:bookmarkEnd w:id="3"/>
    </w:p>
    <w:p w14:paraId="7E8815E4" w14:textId="77777777" w:rsidR="00630947" w:rsidRPr="00630947" w:rsidRDefault="00630947" w:rsidP="00630947">
      <w:pPr>
        <w:pStyle w:val="NormalWeb"/>
        <w:spacing w:before="0" w:beforeAutospacing="0" w:after="0" w:afterAutospacing="0" w:line="360" w:lineRule="auto"/>
        <w:ind w:firstLine="720"/>
        <w:jc w:val="both"/>
        <w:rPr>
          <w:rFonts w:ascii="GHEA Grapalat" w:hAnsi="GHEA Grapalat"/>
          <w:lang w:val="hy-AM"/>
        </w:rPr>
      </w:pPr>
      <w:r w:rsidRPr="00630947">
        <w:rPr>
          <w:rFonts w:ascii="GHEA Grapalat" w:hAnsi="GHEA Grapalat"/>
          <w:lang w:val="hy-AM"/>
        </w:rPr>
        <w:t xml:space="preserve">Լատվիայի քրեակատարողական համակարգում </w:t>
      </w:r>
      <w:r w:rsidRPr="00630947">
        <w:rPr>
          <w:rFonts w:ascii="GHEA Grapalat" w:hAnsi="GHEA Grapalat"/>
          <w:b/>
          <w:bCs/>
          <w:lang w:val="hy-AM"/>
        </w:rPr>
        <w:t xml:space="preserve">գործում է թմրամիջոցների գործածման թեստավորման պրակտիկա, </w:t>
      </w:r>
      <w:r w:rsidRPr="00630947">
        <w:rPr>
          <w:rFonts w:ascii="GHEA Grapalat" w:hAnsi="GHEA Grapalat"/>
          <w:lang w:val="hy-AM"/>
        </w:rPr>
        <w:t>որը կարգավորվում է Կաբինետի Կառավարության 357-րդ</w:t>
      </w:r>
      <w:r w:rsidRPr="00630947">
        <w:rPr>
          <w:rStyle w:val="FootnoteReference"/>
          <w:rFonts w:ascii="GHEA Grapalat" w:eastAsiaTheme="minorEastAsia" w:hAnsi="GHEA Grapalat"/>
        </w:rPr>
        <w:footnoteReference w:id="14"/>
      </w:r>
      <w:r w:rsidRPr="00630947">
        <w:rPr>
          <w:rFonts w:ascii="GHEA Grapalat" w:hAnsi="GHEA Grapalat"/>
          <w:lang w:val="hy-AM"/>
        </w:rPr>
        <w:t xml:space="preserve"> և 394</w:t>
      </w:r>
      <w:r w:rsidRPr="00630947">
        <w:rPr>
          <w:rStyle w:val="FootnoteReference"/>
          <w:rFonts w:ascii="GHEA Grapalat" w:eastAsiaTheme="minorEastAsia" w:hAnsi="GHEA Grapalat"/>
        </w:rPr>
        <w:footnoteReference w:id="15"/>
      </w:r>
      <w:r w:rsidRPr="00630947">
        <w:rPr>
          <w:rFonts w:ascii="GHEA Grapalat" w:hAnsi="GHEA Grapalat"/>
          <w:lang w:val="hy-AM"/>
        </w:rPr>
        <w:t xml:space="preserve">-րդ կանոնակարգերով։ Քրեակատարողական </w:t>
      </w:r>
      <w:r w:rsidRPr="00630947">
        <w:rPr>
          <w:rFonts w:ascii="GHEA Grapalat" w:hAnsi="GHEA Grapalat"/>
          <w:lang w:val="hy-AM"/>
        </w:rPr>
        <w:lastRenderedPageBreak/>
        <w:t>հիմնարկներում կիրառվում են արագ ախտորոշիչ մեզի թեստեր՝ կենսաբանական միջավայրում թմրադեղերի կամ այլ թմրեցնող նյութերի արագ հայտնաբերման նպատակով։ Համաձայն Լատվիայի Հանրապետության օրենքների և կանոնակարգերի՝ թեստավորումը կարող է իրականացվել պարտադիր կարգով ցանկացած պահի, եթե առկա է թմրամիջոցների օգտագործման հիմնավոր կասկած կամ անհրաժեշտ է քրեակատարողական հիմնարկների ներքին կարգի պահպանության և թմրանյութերի օգտագործումը վերահսկելու նկատառումներով։</w:t>
      </w:r>
    </w:p>
    <w:p w14:paraId="45BCCD01" w14:textId="77777777" w:rsidR="00630947" w:rsidRPr="00630947" w:rsidRDefault="00630947" w:rsidP="00630947">
      <w:pPr>
        <w:pStyle w:val="NormalWeb"/>
        <w:spacing w:before="0" w:beforeAutospacing="0" w:after="0" w:afterAutospacing="0" w:line="360" w:lineRule="auto"/>
        <w:ind w:firstLine="720"/>
        <w:jc w:val="both"/>
        <w:rPr>
          <w:rFonts w:ascii="GHEA Grapalat" w:hAnsi="GHEA Grapalat"/>
          <w:lang w:val="hy-AM"/>
        </w:rPr>
      </w:pPr>
      <w:r w:rsidRPr="00630947">
        <w:rPr>
          <w:rFonts w:ascii="GHEA Grapalat" w:hAnsi="GHEA Grapalat"/>
          <w:lang w:val="hy-AM"/>
        </w:rPr>
        <w:t>Իրավասու պաշտոնատար անձը կազմում է ալկոհոլի ազդեցության որոշման արձանագրություն կամ թմրամիջոցների կամ այլ հարբեցնող նյութերի ազդեցության որոշման արձանագրություն և համապատասխան տեղեկությունները մուտքագրում է գրանցման գրանցամատյանում: Եթե անձը հրաժարվում է թեստավորում անցնելուց, ապա արձանագրությունում կատարվում է գրառում:</w:t>
      </w:r>
    </w:p>
    <w:p w14:paraId="77117EE5" w14:textId="77777777" w:rsidR="00630947" w:rsidRPr="00630947" w:rsidRDefault="00630947" w:rsidP="00630947">
      <w:pPr>
        <w:pStyle w:val="NormalWeb"/>
        <w:spacing w:before="0" w:beforeAutospacing="0" w:after="0" w:afterAutospacing="0" w:line="360" w:lineRule="auto"/>
        <w:ind w:firstLine="720"/>
        <w:jc w:val="both"/>
        <w:rPr>
          <w:rFonts w:ascii="GHEA Grapalat" w:hAnsi="GHEA Grapalat"/>
          <w:lang w:val="hy-AM"/>
        </w:rPr>
      </w:pPr>
      <w:r w:rsidRPr="00630947">
        <w:rPr>
          <w:rFonts w:ascii="GHEA Grapalat" w:hAnsi="GHEA Grapalat"/>
          <w:lang w:val="hy-AM"/>
        </w:rPr>
        <w:t>Եթե ազատազրկված անձի թեստի արդյունքը դրական է, ապա հետագա թեստավորումը պետք է իրականացվի ալկոհոլի, թմրանյութերի կամ թունավոր նյութերի ազդեցության թեստավորման վերաբերյալ կարգավորող ակտերով նախատեսված ընթացակարգերին համապատասխան:</w:t>
      </w:r>
    </w:p>
    <w:p w14:paraId="20BEC8D8" w14:textId="0A9E6197" w:rsidR="00630947" w:rsidRPr="00630947" w:rsidRDefault="00630947" w:rsidP="00630947">
      <w:pPr>
        <w:spacing w:after="0" w:line="360" w:lineRule="auto"/>
        <w:ind w:firstLine="720"/>
        <w:jc w:val="both"/>
        <w:rPr>
          <w:rFonts w:ascii="GHEA Grapalat" w:eastAsia="Times New Roman" w:hAnsi="GHEA Grapalat" w:cs="Times New Roman"/>
          <w:sz w:val="24"/>
          <w:szCs w:val="24"/>
        </w:rPr>
      </w:pPr>
      <w:r w:rsidRPr="00630947">
        <w:rPr>
          <w:rFonts w:ascii="GHEA Grapalat" w:eastAsia="Times New Roman" w:hAnsi="GHEA Grapalat" w:cs="Times New Roman"/>
          <w:sz w:val="24"/>
          <w:szCs w:val="24"/>
        </w:rPr>
        <w:t>Լատվիայի Հանրապետության օրենքների և կանոնակարգերի համաձայն՝ թմրադեղերի կամ թմրեցնող այլ նյութերի օգտագործումը, ինչպես նաև հետազոտությունից հրաժարվելը համարվում են ներքին կարգի կոպիտ խախտումներ։ Եթե պարզվի, որ ազատազրկված անձն օգտագործել է կամ հաժարվել հետազոտության ենթարկվել կազմվում է որոշում անձի նկատմամբ կարգապահական տույժի մասին և կիրառվում։</w:t>
      </w:r>
    </w:p>
    <w:p w14:paraId="522BD1D9" w14:textId="77777777" w:rsidR="00630947" w:rsidRPr="00630947" w:rsidRDefault="00630947" w:rsidP="00630947">
      <w:pPr>
        <w:pStyle w:val="NormalWeb"/>
        <w:spacing w:before="0" w:beforeAutospacing="0" w:after="0" w:afterAutospacing="0" w:line="360" w:lineRule="auto"/>
        <w:ind w:firstLine="720"/>
        <w:jc w:val="both"/>
        <w:rPr>
          <w:rFonts w:ascii="GHEA Grapalat" w:hAnsi="GHEA Grapalat"/>
          <w:lang w:val="hy-AM"/>
        </w:rPr>
      </w:pPr>
      <w:r w:rsidRPr="00630947">
        <w:rPr>
          <w:rFonts w:ascii="GHEA Grapalat" w:hAnsi="GHEA Grapalat"/>
          <w:lang w:val="hy-AM"/>
        </w:rPr>
        <w:t>Ռումինիայի քրեակատարողական համակարգում գործում է արգելված նյութերի ներթափանցումը կամ օգտագործումը վերահսկելու, ստուգելու և կանխելու միջոցառումների ընդհանուր իրավական շրջանակ, որը սահմանվում է՝</w:t>
      </w:r>
    </w:p>
    <w:p w14:paraId="761E4154" w14:textId="77777777" w:rsidR="00630947" w:rsidRPr="00630947" w:rsidRDefault="00630947" w:rsidP="00630947">
      <w:pPr>
        <w:pStyle w:val="NormalWeb"/>
        <w:numPr>
          <w:ilvl w:val="0"/>
          <w:numId w:val="12"/>
        </w:numPr>
        <w:spacing w:before="0" w:beforeAutospacing="0" w:after="0" w:afterAutospacing="0" w:line="360" w:lineRule="auto"/>
        <w:ind w:left="0" w:firstLine="720"/>
        <w:jc w:val="both"/>
        <w:rPr>
          <w:rFonts w:ascii="GHEA Grapalat" w:hAnsi="GHEA Grapalat"/>
          <w:lang w:val="hy-AM"/>
        </w:rPr>
      </w:pPr>
      <w:r w:rsidRPr="00630947">
        <w:rPr>
          <w:rFonts w:ascii="GHEA Grapalat" w:hAnsi="GHEA Grapalat"/>
          <w:lang w:val="hy-AM"/>
        </w:rPr>
        <w:t>2013 թվականի հուլիսի 19-ի №254 օրենքով</w:t>
      </w:r>
      <w:r w:rsidRPr="00630947">
        <w:rPr>
          <w:rStyle w:val="FootnoteReference"/>
          <w:rFonts w:ascii="GHEA Grapalat" w:eastAsiaTheme="minorEastAsia" w:hAnsi="GHEA Grapalat"/>
        </w:rPr>
        <w:footnoteReference w:id="16"/>
      </w:r>
      <w:r w:rsidRPr="00630947">
        <w:rPr>
          <w:rFonts w:ascii="GHEA Grapalat" w:hAnsi="GHEA Grapalat"/>
          <w:lang w:val="hy-AM"/>
        </w:rPr>
        <w:t xml:space="preserve">՝ դատական մարմինների կողմից քրեական դատավարության ընթացքում կիրառված ազատազրկման հետ կապված պատիժների և միջոցների կատարման մասին, </w:t>
      </w:r>
    </w:p>
    <w:p w14:paraId="01BD2902" w14:textId="77777777" w:rsidR="00630947" w:rsidRPr="00630947" w:rsidRDefault="00630947" w:rsidP="00630947">
      <w:pPr>
        <w:pStyle w:val="NormalWeb"/>
        <w:numPr>
          <w:ilvl w:val="0"/>
          <w:numId w:val="12"/>
        </w:numPr>
        <w:spacing w:before="0" w:beforeAutospacing="0" w:after="0" w:afterAutospacing="0" w:line="360" w:lineRule="auto"/>
        <w:ind w:left="0" w:firstLine="720"/>
        <w:jc w:val="both"/>
        <w:rPr>
          <w:rFonts w:ascii="GHEA Grapalat" w:hAnsi="GHEA Grapalat"/>
          <w:lang w:val="hy-AM"/>
        </w:rPr>
      </w:pPr>
      <w:r w:rsidRPr="00630947">
        <w:rPr>
          <w:rFonts w:ascii="GHEA Grapalat" w:hAnsi="GHEA Grapalat"/>
          <w:lang w:val="hy-AM"/>
        </w:rPr>
        <w:t xml:space="preserve">Կառավարության 2016թ. մարտի 10-ի №157 որոշմամբ, որը հաստատում է №254/2013 օրենքի կիրառման կանոնակարգը, </w:t>
      </w:r>
    </w:p>
    <w:p w14:paraId="50DADE02" w14:textId="77777777" w:rsidR="00630947" w:rsidRPr="00630947" w:rsidRDefault="00630947" w:rsidP="00630947">
      <w:pPr>
        <w:pStyle w:val="NormalWeb"/>
        <w:numPr>
          <w:ilvl w:val="0"/>
          <w:numId w:val="12"/>
        </w:numPr>
        <w:spacing w:before="0" w:beforeAutospacing="0" w:after="0" w:afterAutospacing="0" w:line="360" w:lineRule="auto"/>
        <w:ind w:left="0" w:firstLine="720"/>
        <w:jc w:val="both"/>
        <w:rPr>
          <w:rFonts w:ascii="GHEA Grapalat" w:hAnsi="GHEA Grapalat"/>
          <w:lang w:val="hy-AM"/>
        </w:rPr>
      </w:pPr>
      <w:r w:rsidRPr="00630947">
        <w:rPr>
          <w:rFonts w:ascii="GHEA Grapalat" w:hAnsi="GHEA Grapalat"/>
          <w:lang w:val="hy-AM"/>
        </w:rPr>
        <w:lastRenderedPageBreak/>
        <w:t>2022թ. հոկտեմբերի 24-ի №4858/C/3363 հրամանով, որը Ազգային քրեակատարողական վարչության ենթակայությամբ գործող պահման վայրերում գտնվող ազատազրկված անձանց բժշկական սպասարկում, բուժում և խնամք ցուցաբերելու վերաբերյալ։</w:t>
      </w:r>
    </w:p>
    <w:p w14:paraId="7783D9FA" w14:textId="77777777" w:rsidR="00630947" w:rsidRPr="00630947" w:rsidRDefault="00630947" w:rsidP="00630947">
      <w:pPr>
        <w:pStyle w:val="NormalWeb"/>
        <w:spacing w:before="0" w:beforeAutospacing="0" w:after="0" w:afterAutospacing="0" w:line="360" w:lineRule="auto"/>
        <w:ind w:firstLine="720"/>
        <w:jc w:val="both"/>
        <w:rPr>
          <w:rFonts w:ascii="GHEA Grapalat" w:hAnsi="GHEA Grapalat"/>
          <w:lang w:val="hy-AM"/>
        </w:rPr>
      </w:pPr>
      <w:r w:rsidRPr="00630947">
        <w:rPr>
          <w:rFonts w:ascii="GHEA Grapalat" w:hAnsi="GHEA Grapalat"/>
          <w:lang w:val="hy-AM"/>
        </w:rPr>
        <w:t>Ազատազրկման վայր ընդունվելիս իրականացվող էպիդեմիոլոգիական զննման ընթացքում ազատազրկված անձը տեղեկացվում է բուժական, կանխարգելիչ և շտապ բժշկական օգնության տրամադրման եղանակների մասին, ինչպես նաև այն հատուկ աջակցության մասին, որը հասանելի է թմրամիջոցների օգտագործման պատմություն ունեցող ազատազրկված անձանց համար։ Այս տեղեկատվությունը տրամադրվում է ազատազրկման ողջ ընթացքում՝ առողջապահական կրթական գործունեության ժամանակ։</w:t>
      </w:r>
    </w:p>
    <w:p w14:paraId="184E4834" w14:textId="77777777" w:rsidR="00630947" w:rsidRPr="00630947" w:rsidRDefault="00630947" w:rsidP="00630947">
      <w:pPr>
        <w:pStyle w:val="NormalWeb"/>
        <w:spacing w:before="0" w:beforeAutospacing="0" w:after="0" w:afterAutospacing="0" w:line="360" w:lineRule="auto"/>
        <w:ind w:firstLine="720"/>
        <w:jc w:val="both"/>
        <w:rPr>
          <w:rFonts w:ascii="GHEA Grapalat" w:hAnsi="GHEA Grapalat"/>
          <w:lang w:val="hy-AM"/>
        </w:rPr>
      </w:pPr>
      <w:r w:rsidRPr="00630947">
        <w:rPr>
          <w:rFonts w:ascii="GHEA Grapalat" w:hAnsi="GHEA Grapalat"/>
          <w:lang w:val="hy-AM"/>
        </w:rPr>
        <w:t>Եթե պահման վայր ընդունվելիս թմրամիջոցների օգտագործման պատմություն ունեցող ազատազրկված անձը հայտարարում է, որ ընդգրկված է օպիոդային կախվածության փոխարինող բուժման բժշկական ծրագրում, ապա մասնագիտացված բժշկասանիտարական անձնակազմը պետք է պահանջի նրա տեղափոխումը քրեակատարողական հիվանդանոց՝ հոսպիտալացման և բուժման շարունակականության ապահովման համար։</w:t>
      </w:r>
    </w:p>
    <w:p w14:paraId="0E34BA73" w14:textId="77777777" w:rsidR="00630947" w:rsidRPr="00630947" w:rsidRDefault="00630947" w:rsidP="00630947">
      <w:pPr>
        <w:spacing w:after="0" w:line="360" w:lineRule="auto"/>
        <w:ind w:firstLine="720"/>
        <w:jc w:val="both"/>
        <w:rPr>
          <w:rFonts w:ascii="GHEA Grapalat" w:eastAsia="Times New Roman" w:hAnsi="GHEA Grapalat" w:cs="Times New Roman"/>
          <w:sz w:val="24"/>
          <w:szCs w:val="24"/>
        </w:rPr>
      </w:pPr>
      <w:r w:rsidRPr="00630947">
        <w:rPr>
          <w:rFonts w:ascii="GHEA Grapalat" w:eastAsia="Times New Roman" w:hAnsi="GHEA Grapalat" w:cs="Times New Roman"/>
          <w:sz w:val="24"/>
          <w:szCs w:val="24"/>
        </w:rPr>
        <w:t xml:space="preserve">Կառավարության 2016 թվականի մարտի 10-ի №157 որոշմամբ հաստատված №254/2013 օրենքի կիրառման կանոնակարգի 22-րդ հոդվածի 1-ին, 2-րդ, 3-րդ և 4-րդ մասերի համաձայն՝ այն դեպքում, երբ առկա են հուշող հանգամանքներ, որ ազատազրկված անձն օգտագործել է թմրամիջոցներ, ալկոհոլ կամ թմրեցնող նյութեր, կամ առանց բժշկական դեղատոմսի ընդունել է դեղամիջոցներ, որոնք կարող են առաջացնել վարքային խանգարումներ, տվյալ անձի վիճակը նկատած աշխատակիցը պարտավոր է անմիջապես տեղեկացնել իր վերադասին և հերթապահ բժշկական անձնակազմին։ Վերադասն, իր հերթին, պարտավոր է անհապաղ տեղեկացնել հիմնարկի պետին նման նյութերի հնարավոր ընդունման վերաբերյալ կասկածի մասին: Հիմնարկի պետը, ազատազրկման իրականացումը վերահսկող դատավորի համաձայնության դեպքում, պարտավոր է կարգադրել ազատազրկված անձին ներկայացնել հիմնարկի բժշկական ստորաբաժանում բուժմաս՝ ոչ ինվազիվ մեթոդներով կենսաբանական նմուշներ վերցնելու համար։ Ազատությունից զրկման վերահսկումն իրականացնող դատավորի՝ ազատազրկման վայրում չլինելու դեպքում, դրական կամ բացասական դիրքորոշումը կարող է հաղորդվել բանավոր՝ հեռախոսազանգի միջոցով, որի վերաբերյալ քրեակատարողական հիմնարկի </w:t>
      </w:r>
      <w:r w:rsidRPr="00630947">
        <w:rPr>
          <w:rFonts w:ascii="GHEA Grapalat" w:eastAsia="Times New Roman" w:hAnsi="GHEA Grapalat" w:cs="Times New Roman"/>
          <w:sz w:val="24"/>
          <w:szCs w:val="24"/>
        </w:rPr>
        <w:lastRenderedPageBreak/>
        <w:t>վարչակազմը կազմում է համապատասխան արձանագրություն։ Որոշումը կազմվում է առավելագույնը եռօրյա ժամկետում՝ հիմք ընդունելով թույլտվություն տալու պահին քրեակատարողական հիմնարկի վարչակազմի կողմից տրամադրված փաստաթղթերն ու տեղեկությունները։</w:t>
      </w:r>
    </w:p>
    <w:p w14:paraId="17E1932A" w14:textId="77777777" w:rsidR="00630947" w:rsidRPr="00630947" w:rsidRDefault="00630947" w:rsidP="00630947">
      <w:pPr>
        <w:pStyle w:val="NormalWeb"/>
        <w:spacing w:before="0" w:beforeAutospacing="0" w:after="0" w:afterAutospacing="0" w:line="360" w:lineRule="auto"/>
        <w:ind w:firstLine="720"/>
        <w:jc w:val="both"/>
        <w:rPr>
          <w:rFonts w:ascii="GHEA Grapalat" w:hAnsi="GHEA Grapalat"/>
          <w:lang w:val="hy-AM"/>
        </w:rPr>
      </w:pPr>
      <w:r w:rsidRPr="00630947">
        <w:rPr>
          <w:rFonts w:ascii="GHEA Grapalat" w:hAnsi="GHEA Grapalat"/>
          <w:lang w:val="hy-AM"/>
        </w:rPr>
        <w:t>Թեստավորման համար օգտագործվում են մեզի և/կամ թքի նմուշներ, ինչպես նաև վավերացված տեխնիկական սարքեր, օրինակ՝ շնչաչափեր և կենսաբանական նմուշների հավաքագրման սարքավորումներ։ Կառավարության՝ 2016 թվականի մարտի 10-ի №157 որոշման 22-րդ հոդվածի 5-րդ, 6-րդ և 7-րդ մասերի համաձայն՝ կենսաբանական նմուշների հավաքագրումն իրականացվում է, ըստ անհրաժեշտության, մեզի և/կամ թքի նմուշների միջոցով, որոնք վերցվում են բժշկական ընթացակարգերին համապատասխան։ Բացի այդ, հաստատության տնօրենը, խորհրդակցելով բժշկի հետ, որոշում է, թե որ տեսակի նմուշն է անհրաժեշտ վերցնել։ Բացի դրանից՝ 23-րդ հոդվածի 1-ին, 2-րդ և 3-րդ մասերի համաձայն՝ թմրամիջոցների, ալկոհոլի, թունավոր նյութերի օգտագործումը կամ վարքային խանգարումներ առաջացնող ոչ պաշտոնապես նշանակված դեղամիջոցների ընդունումը պարզելու նպատակով, ազատազրկված անձը կարող է ենթարկվել թեստավորման վավերացված տեխնիկական միջոցներով, օրինակ՝ շնչաչափերով, հոգեմետ նյութերի օգտագործումը հայտնաբերող սարքերով կամ այլ համանման տեխնիկական սարքերով, որոնք չեն պահանջում կենսաբանական նմուշների վերցնում։ Եթե վավերացված տեխնիկական միջոցներով իրականացված թեստավորման արդյունքները հաստատում են ալկոհոլի, թմրանյութերի կամ այլ արգելված նյութերի օգտագործումը, ազատազրկվածից կենսաբանական նմուշներ են վերցվում։</w:t>
      </w:r>
    </w:p>
    <w:p w14:paraId="43D76D60" w14:textId="77777777" w:rsidR="00630947" w:rsidRPr="00630947" w:rsidRDefault="00630947" w:rsidP="00630947">
      <w:pPr>
        <w:spacing w:after="0" w:line="360" w:lineRule="auto"/>
        <w:ind w:firstLine="720"/>
        <w:jc w:val="both"/>
        <w:rPr>
          <w:rFonts w:ascii="GHEA Grapalat" w:eastAsia="Times New Roman" w:hAnsi="GHEA Grapalat" w:cs="Times New Roman"/>
          <w:sz w:val="24"/>
          <w:szCs w:val="24"/>
        </w:rPr>
      </w:pPr>
      <w:r w:rsidRPr="00630947">
        <w:rPr>
          <w:rFonts w:ascii="GHEA Grapalat" w:eastAsia="Times New Roman" w:hAnsi="GHEA Grapalat" w:cs="Times New Roman"/>
          <w:sz w:val="24"/>
          <w:szCs w:val="24"/>
        </w:rPr>
        <w:t>2015 թվականի դեկտեմբերի 7-ի №611 որոշման համաձայն, որով հաստատվել է Ազգային հոգեկան առողջության ծրագրի կիրառման մեթոդաբանությունը՝ «Փոխարինող բուժման սկսման և պահպանման ենթածրագրի» շրջանակում (քրեակատարողական հիմնարկ-հիվանդանոցում և այլ ՔԿՀ-ներում), այն ազատազրված անձինք, ովքեր ցանկանում են մասնակցել Ազգային հոգեկան առողջության ծրագրի մեթադոնային փոխարինող բուժմանը, պարտավոր են ենթարկվել մեզի արագ թեստավորման՝ թմրամիջոցների օգտագործումը հաստատելու համար։ Անհատական բուժման փուլում մեզի թեստավորումն իրականացվում է երկու շաբաթը մեկ անգամ։</w:t>
      </w:r>
    </w:p>
    <w:p w14:paraId="3A8BE1C7" w14:textId="77777777" w:rsidR="00630947" w:rsidRPr="00630947" w:rsidRDefault="00630947" w:rsidP="00630947">
      <w:pPr>
        <w:spacing w:after="0" w:line="360" w:lineRule="auto"/>
        <w:ind w:firstLine="720"/>
        <w:jc w:val="both"/>
        <w:rPr>
          <w:rFonts w:ascii="GHEA Grapalat" w:eastAsia="Times New Roman" w:hAnsi="GHEA Grapalat" w:cs="Times New Roman"/>
          <w:sz w:val="24"/>
          <w:szCs w:val="24"/>
        </w:rPr>
      </w:pPr>
      <w:r w:rsidRPr="00630947">
        <w:rPr>
          <w:rFonts w:ascii="GHEA Grapalat" w:eastAsia="Times New Roman" w:hAnsi="GHEA Grapalat" w:cs="Times New Roman"/>
          <w:sz w:val="24"/>
          <w:szCs w:val="24"/>
        </w:rPr>
        <w:t xml:space="preserve">Թմրամիջոցների օգտագործման պատմություն ունեցող ազատազրկվածի թեստավորումն իրականացվում է բժշկական և հոգեբանական աջակցություն ապահովող </w:t>
      </w:r>
      <w:r w:rsidRPr="00630947">
        <w:rPr>
          <w:rFonts w:ascii="GHEA Grapalat" w:eastAsia="Times New Roman" w:hAnsi="GHEA Grapalat" w:cs="Times New Roman"/>
          <w:sz w:val="24"/>
          <w:szCs w:val="24"/>
        </w:rPr>
        <w:lastRenderedPageBreak/>
        <w:t xml:space="preserve">բազմամասնագիտական թիմի կողմից։ Գնահատման արդյունքներով պատրաստվում է գնահատման զեկույց և մշակվում ինտեգրված աջակցության ծրագիր, որը ներառում է անհատական օգնության պլան։ Այս պլանը ներկայացվում է թմրամիջոցների օգտագործման պատմություն ունեցող անձին՝ ծրագրին միանալու վերաբերյալ համաձայնագիր ստորագրելու նպատակով։ </w:t>
      </w:r>
    </w:p>
    <w:p w14:paraId="23616A55" w14:textId="77777777" w:rsidR="00630947" w:rsidRPr="00630947" w:rsidRDefault="00630947" w:rsidP="00630947">
      <w:pPr>
        <w:spacing w:after="0" w:line="360" w:lineRule="auto"/>
        <w:ind w:firstLine="720"/>
        <w:jc w:val="both"/>
        <w:rPr>
          <w:rFonts w:ascii="GHEA Grapalat" w:eastAsia="Times New Roman" w:hAnsi="GHEA Grapalat" w:cs="Times New Roman"/>
          <w:sz w:val="24"/>
          <w:szCs w:val="24"/>
        </w:rPr>
      </w:pPr>
      <w:r w:rsidRPr="00630947">
        <w:rPr>
          <w:rFonts w:ascii="GHEA Grapalat" w:eastAsia="Times New Roman" w:hAnsi="GHEA Grapalat" w:cs="Times New Roman"/>
          <w:sz w:val="24"/>
          <w:szCs w:val="24"/>
        </w:rPr>
        <w:t>Թեստավորման հաճախականության պարտադիր պարբերականություն սահմանող որևէ կարգավորում առկա չէ, քանի որ թեստավորումն իրականացվում է կասկածի կամ հուշող հանգամանքների առկայության դեպքում։ Վավերացված տեխնիկական միջոցներով անձի թեստավորումը, ինչպես նաև կենսաբանական նմուշ վերցնելը պարտադիր է։ Այլապես, վերը հիշատակված Կառավարության որոշման 22-րդ հոդվածի 4-րդ կետի և 23-րդ հոդվածի 2-րդ կետի համաձայն՝ հրաժարումը հանդիսանում է շատ լուրջ կարգապահական խախտում։</w:t>
      </w:r>
    </w:p>
    <w:p w14:paraId="6B390CF4" w14:textId="77777777" w:rsidR="00630947" w:rsidRPr="00630947" w:rsidRDefault="00630947" w:rsidP="00630947">
      <w:pPr>
        <w:spacing w:after="0" w:line="360" w:lineRule="auto"/>
        <w:ind w:firstLine="720"/>
        <w:jc w:val="both"/>
        <w:rPr>
          <w:rFonts w:ascii="GHEA Grapalat" w:eastAsia="Times New Roman" w:hAnsi="GHEA Grapalat" w:cs="Times New Roman"/>
          <w:sz w:val="24"/>
          <w:szCs w:val="24"/>
        </w:rPr>
      </w:pPr>
      <w:r w:rsidRPr="00630947">
        <w:rPr>
          <w:rFonts w:ascii="GHEA Grapalat" w:eastAsia="Times New Roman" w:hAnsi="GHEA Grapalat" w:cs="Times New Roman"/>
          <w:sz w:val="24"/>
          <w:szCs w:val="24"/>
        </w:rPr>
        <w:t>Բացի այդ, 22-րդ հոդվածի 8-րդ կետի համաձայն՝ ազատազրկված անձն իրավունք ունի իր հաշվին պահանջելու լրացուցիչ բժշկական հետազոտությունների անցկացում։</w:t>
      </w:r>
    </w:p>
    <w:p w14:paraId="06B2D0D3" w14:textId="77777777" w:rsidR="00630947" w:rsidRPr="00630947" w:rsidRDefault="00630947" w:rsidP="00630947">
      <w:pPr>
        <w:pStyle w:val="NormalWeb"/>
        <w:spacing w:before="0" w:beforeAutospacing="0" w:after="0" w:afterAutospacing="0" w:line="360" w:lineRule="auto"/>
        <w:ind w:firstLine="720"/>
        <w:jc w:val="both"/>
        <w:rPr>
          <w:rFonts w:ascii="GHEA Grapalat" w:hAnsi="GHEA Grapalat"/>
          <w:lang w:val="hy-AM"/>
        </w:rPr>
      </w:pPr>
      <w:r w:rsidRPr="00630947">
        <w:rPr>
          <w:rFonts w:ascii="GHEA Grapalat" w:hAnsi="GHEA Grapalat"/>
          <w:lang w:val="hy-AM"/>
        </w:rPr>
        <w:t>Եթե ազատազրկման վայրում իրականացված բժշկական զննությունից հետո որոշվում է, որ ազատազրկված անձին, ով ունի թմրամիջոցների օգտագործման պատմություն, անհրաժեշտ է մասնագիտական գնահատում՝ օպիոդային կախվածության փոխարինող բուժում նշանակելու համար, ապա բժշկասանիտարական մասնագետները ներկայացնում են այդ անձին քրեակատարողական հիվանդանոց տեղափոխելու միջնորդություն, որտեղ կա բուժման հոսպիտալացման և մեկնարկի համար նախատեսված մասնագիտացված ստորաբաժանում։ Դուրսգրմանը հաջորդող ժամանակահատվածում օպիոդային կախվածության փոխարինող բուժման պահպանման փուլն իրականացվում է պահման վայրի բժշկական ստորաբաժանման միջոցով։</w:t>
      </w:r>
    </w:p>
    <w:p w14:paraId="1501DC96" w14:textId="77777777" w:rsidR="00630947" w:rsidRPr="00630947" w:rsidRDefault="00630947" w:rsidP="00630947">
      <w:pPr>
        <w:pStyle w:val="NormalWeb"/>
        <w:spacing w:before="0" w:beforeAutospacing="0" w:after="0" w:afterAutospacing="0" w:line="360" w:lineRule="auto"/>
        <w:ind w:firstLine="720"/>
        <w:jc w:val="both"/>
        <w:rPr>
          <w:rFonts w:ascii="GHEA Grapalat" w:hAnsi="GHEA Grapalat"/>
          <w:lang w:val="hy-AM"/>
        </w:rPr>
      </w:pPr>
      <w:r w:rsidRPr="00630947">
        <w:rPr>
          <w:rFonts w:ascii="GHEA Grapalat" w:hAnsi="GHEA Grapalat"/>
          <w:lang w:val="hy-AM"/>
        </w:rPr>
        <w:t xml:space="preserve">Այն դեպքում, երբ հայտնաբերվում են բժշկական-վիրաբուժական շտապ իրավիճակներ՝ ինչպես բարդացած փոխանակում (իվրաքսիա), գերդոզավորում կամ այլ բարդացած ուղեկցող վիճակներ, այն աշխատակիցները, ովքեր տեղեկանում են տվյալ անձի վիճակի մասին, պարտավոր են անմիջապես տեղեկացնել մասնագիտացված բժշկական անձնակազմին՝ անհրաժեշտ բժշկական միջոցառումներն իրականացնելու համար։ Բժշկա-սանիտարական մասնագետների մասնագիտական կարողությունների գերազանցման իրավիճակներում կանչվում է ազգային շտապ օգնության ծառայություն, կամ անհրաժեշտության դեպքում, անմիջապես տեղեկացվում է քրեակատարողական հիմնարկի </w:t>
      </w:r>
      <w:r w:rsidRPr="00630947">
        <w:rPr>
          <w:rFonts w:ascii="GHEA Grapalat" w:hAnsi="GHEA Grapalat"/>
          <w:lang w:val="hy-AM"/>
        </w:rPr>
        <w:lastRenderedPageBreak/>
        <w:t>ղեկավարությանը՝ ապահովելու համար տվյալ անձի տեղափոխումն ու ուղեկցումը համապատասխան շտապ բժշկական ստորաբաժանումներ կամ այս նպատակով կազմակերպված շտապ ընդունման կառույցներ։</w:t>
      </w:r>
    </w:p>
    <w:p w14:paraId="0378273C" w14:textId="77777777" w:rsidR="00630947" w:rsidRPr="00630947" w:rsidRDefault="00630947" w:rsidP="00630947">
      <w:pPr>
        <w:pStyle w:val="NormalWeb"/>
        <w:spacing w:before="0" w:beforeAutospacing="0" w:after="0" w:afterAutospacing="0" w:line="360" w:lineRule="auto"/>
        <w:ind w:firstLine="720"/>
        <w:jc w:val="both"/>
        <w:rPr>
          <w:rFonts w:ascii="GHEA Grapalat" w:hAnsi="GHEA Grapalat"/>
          <w:lang w:val="hy-AM"/>
        </w:rPr>
      </w:pPr>
      <w:r w:rsidRPr="00630947">
        <w:rPr>
          <w:rFonts w:ascii="GHEA Grapalat" w:hAnsi="GHEA Grapalat"/>
          <w:lang w:val="hy-AM"/>
        </w:rPr>
        <w:t>Երբ ազատազրկված անձը, որը ընդգրկված է օպիոդային կախվածության փոխարինող բուժումն ապահովող ծրագրում, տեղափոխվում է մեկ այլ պահման վայր կամ ազատ է արձակվում, ձեռնարկվում են քայլեր՝ բուժման շարունակականությունն ապահովելու համար։</w:t>
      </w:r>
    </w:p>
    <w:p w14:paraId="0B652BFA" w14:textId="77777777" w:rsidR="00630947" w:rsidRDefault="00630947" w:rsidP="00630947">
      <w:pPr>
        <w:pStyle w:val="NormalWeb"/>
        <w:spacing w:before="0" w:beforeAutospacing="0" w:after="0" w:afterAutospacing="0" w:line="360" w:lineRule="auto"/>
        <w:ind w:firstLine="720"/>
        <w:jc w:val="both"/>
        <w:rPr>
          <w:rFonts w:ascii="GHEA Grapalat" w:hAnsi="GHEA Grapalat"/>
          <w:lang w:val="hy-AM"/>
        </w:rPr>
      </w:pPr>
      <w:r w:rsidRPr="00630947">
        <w:rPr>
          <w:rFonts w:ascii="GHEA Grapalat" w:hAnsi="GHEA Grapalat"/>
          <w:lang w:val="hy-AM"/>
        </w:rPr>
        <w:t>Թմրամիջոցների օգտագործման հետևանքները կանխելու նպատակով իրականացվում են գործողություններ, ինչպիսիք են թմրամիջոցների օգտագործման ռիսկերի և առկա աջակցման ձևերի վերաբերյալ տեղեկություններ պարունակող տեղեկագրերի և թռուցիկների տրամադրումը, այս թեմայով տեղեկատվական և կրթական միջոցառումների կազմակերպումը, գործողությունների իրականացումը՝ ներգրավելով Թմրամիջոցների դեմ պայքարի ազգային գործակալության, այլ մասնագիտացված պետական կառույցների, ինչպես նաև ոլորտում գործող հասարակական կազմակերպությունների մասնագետներին։ Միաժամանակ, կազմակերպվում են հատուկ ծրագրեր տեղեկատվության, կրթության, խորհրդատվության և կրկնահանցագործության կանխարգելման համար՝ ուղղված այն անձանց, ովքեր ունեն թմրամիջոցների օգտագործման պատմություն։</w:t>
      </w:r>
    </w:p>
    <w:p w14:paraId="5809327A" w14:textId="4354C793" w:rsidR="00630947" w:rsidRPr="00630947" w:rsidRDefault="00630947" w:rsidP="00630947">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Ի</w:t>
      </w:r>
      <w:r w:rsidRPr="00630947">
        <w:rPr>
          <w:rFonts w:ascii="GHEA Grapalat" w:hAnsi="GHEA Grapalat" w:cs="Sylfaen"/>
          <w:lang w:val="hy-AM"/>
        </w:rPr>
        <w:t>ռլանդիայի</w:t>
      </w:r>
      <w:r w:rsidRPr="00630947">
        <w:rPr>
          <w:rFonts w:ascii="GHEA Grapalat" w:hAnsi="GHEA Grapalat"/>
          <w:lang w:val="hy-AM"/>
        </w:rPr>
        <w:t xml:space="preserve"> </w:t>
      </w:r>
      <w:r w:rsidRPr="00630947">
        <w:rPr>
          <w:rFonts w:ascii="GHEA Grapalat" w:hAnsi="GHEA Grapalat" w:cs="Sylfaen"/>
          <w:lang w:val="hy-AM"/>
        </w:rPr>
        <w:t>քրեակատարողական</w:t>
      </w:r>
      <w:r w:rsidRPr="00630947">
        <w:rPr>
          <w:rFonts w:ascii="GHEA Grapalat" w:hAnsi="GHEA Grapalat"/>
          <w:lang w:val="hy-AM"/>
        </w:rPr>
        <w:t xml:space="preserve"> </w:t>
      </w:r>
      <w:r w:rsidRPr="00630947">
        <w:rPr>
          <w:rFonts w:ascii="GHEA Grapalat" w:hAnsi="GHEA Grapalat" w:cs="Sylfaen"/>
          <w:lang w:val="hy-AM"/>
        </w:rPr>
        <w:t>համակարգում</w:t>
      </w:r>
      <w:r w:rsidRPr="00630947">
        <w:rPr>
          <w:rFonts w:ascii="GHEA Grapalat" w:hAnsi="GHEA Grapalat"/>
          <w:lang w:val="hy-AM"/>
        </w:rPr>
        <w:t xml:space="preserve"> </w:t>
      </w:r>
      <w:r w:rsidRPr="00630947">
        <w:rPr>
          <w:rFonts w:ascii="GHEA Grapalat" w:hAnsi="GHEA Grapalat" w:cs="Sylfaen"/>
          <w:lang w:val="hy-AM"/>
        </w:rPr>
        <w:t>գործում</w:t>
      </w:r>
      <w:r w:rsidRPr="00630947">
        <w:rPr>
          <w:rFonts w:ascii="GHEA Grapalat" w:hAnsi="GHEA Grapalat"/>
          <w:lang w:val="hy-AM"/>
        </w:rPr>
        <w:t xml:space="preserve"> </w:t>
      </w:r>
      <w:r w:rsidRPr="00630947">
        <w:rPr>
          <w:rFonts w:ascii="GHEA Grapalat" w:hAnsi="GHEA Grapalat" w:cs="Sylfaen"/>
          <w:lang w:val="hy-AM"/>
        </w:rPr>
        <w:t>է</w:t>
      </w:r>
      <w:r w:rsidRPr="00630947">
        <w:rPr>
          <w:rFonts w:ascii="GHEA Grapalat" w:hAnsi="GHEA Grapalat"/>
          <w:lang w:val="hy-AM"/>
        </w:rPr>
        <w:t xml:space="preserve"> </w:t>
      </w:r>
      <w:r w:rsidRPr="00630947">
        <w:rPr>
          <w:rFonts w:ascii="GHEA Grapalat" w:hAnsi="GHEA Grapalat" w:cs="Sylfaen"/>
          <w:lang w:val="hy-AM"/>
        </w:rPr>
        <w:t>թմրամիջոցների</w:t>
      </w:r>
      <w:r w:rsidRPr="00630947">
        <w:rPr>
          <w:rFonts w:ascii="GHEA Grapalat" w:hAnsi="GHEA Grapalat"/>
          <w:lang w:val="hy-AM"/>
        </w:rPr>
        <w:t xml:space="preserve"> </w:t>
      </w:r>
      <w:r w:rsidRPr="00630947">
        <w:rPr>
          <w:rFonts w:ascii="GHEA Grapalat" w:hAnsi="GHEA Grapalat" w:cs="Sylfaen"/>
          <w:lang w:val="hy-AM"/>
        </w:rPr>
        <w:t>օգտագործման</w:t>
      </w:r>
      <w:r w:rsidRPr="00630947">
        <w:rPr>
          <w:rFonts w:ascii="GHEA Grapalat" w:hAnsi="GHEA Grapalat"/>
          <w:lang w:val="hy-AM"/>
        </w:rPr>
        <w:t xml:space="preserve"> </w:t>
      </w:r>
      <w:r w:rsidRPr="00630947">
        <w:rPr>
          <w:rFonts w:ascii="GHEA Grapalat" w:hAnsi="GHEA Grapalat" w:cs="Sylfaen"/>
          <w:bCs/>
          <w:lang w:val="hy-AM"/>
        </w:rPr>
        <w:t>պատահական</w:t>
      </w:r>
      <w:r w:rsidRPr="00630947">
        <w:rPr>
          <w:rFonts w:ascii="GHEA Grapalat" w:hAnsi="GHEA Grapalat"/>
          <w:bCs/>
          <w:lang w:val="hy-AM"/>
        </w:rPr>
        <w:t xml:space="preserve"> (random) </w:t>
      </w:r>
      <w:r w:rsidRPr="00630947">
        <w:rPr>
          <w:rFonts w:ascii="GHEA Grapalat" w:hAnsi="GHEA Grapalat" w:cs="Sylfaen"/>
          <w:bCs/>
          <w:lang w:val="hy-AM"/>
        </w:rPr>
        <w:t>և հետախուզական</w:t>
      </w:r>
      <w:r w:rsidRPr="00630947">
        <w:rPr>
          <w:rFonts w:ascii="GHEA Grapalat" w:hAnsi="GHEA Grapalat"/>
          <w:bCs/>
          <w:lang w:val="hy-AM"/>
        </w:rPr>
        <w:t xml:space="preserve"> </w:t>
      </w:r>
      <w:r w:rsidRPr="00630947">
        <w:rPr>
          <w:rFonts w:ascii="GHEA Grapalat" w:hAnsi="GHEA Grapalat" w:cs="Sylfaen"/>
          <w:bCs/>
          <w:lang w:val="hy-AM"/>
        </w:rPr>
        <w:t>տվյալների վրա հիմնված</w:t>
      </w:r>
      <w:r w:rsidRPr="00630947">
        <w:rPr>
          <w:rFonts w:ascii="GHEA Grapalat" w:hAnsi="GHEA Grapalat"/>
          <w:bCs/>
          <w:lang w:val="hy-AM"/>
        </w:rPr>
        <w:t xml:space="preserve"> օպերատիվ (intelligence-led) </w:t>
      </w:r>
      <w:r w:rsidRPr="00630947">
        <w:rPr>
          <w:rFonts w:ascii="GHEA Grapalat" w:hAnsi="GHEA Grapalat" w:cs="Sylfaen"/>
          <w:bCs/>
          <w:lang w:val="hy-AM"/>
        </w:rPr>
        <w:t>թեստավորումների</w:t>
      </w:r>
      <w:r w:rsidRPr="00630947">
        <w:rPr>
          <w:rFonts w:ascii="GHEA Grapalat" w:hAnsi="GHEA Grapalat"/>
          <w:b/>
          <w:bCs/>
          <w:lang w:val="hy-AM"/>
        </w:rPr>
        <w:t xml:space="preserve"> </w:t>
      </w:r>
      <w:r w:rsidRPr="00630947">
        <w:rPr>
          <w:rFonts w:ascii="GHEA Grapalat" w:hAnsi="GHEA Grapalat" w:cs="Sylfaen"/>
          <w:lang w:val="hy-AM"/>
        </w:rPr>
        <w:t>ամբողջական</w:t>
      </w:r>
      <w:r w:rsidRPr="00630947">
        <w:rPr>
          <w:rFonts w:ascii="GHEA Grapalat" w:hAnsi="GHEA Grapalat"/>
          <w:lang w:val="hy-AM"/>
        </w:rPr>
        <w:t xml:space="preserve"> </w:t>
      </w:r>
      <w:r w:rsidRPr="00630947">
        <w:rPr>
          <w:rFonts w:ascii="GHEA Grapalat" w:hAnsi="GHEA Grapalat" w:cs="Sylfaen"/>
          <w:lang w:val="hy-AM"/>
        </w:rPr>
        <w:t>ծրագիր։</w:t>
      </w:r>
      <w:r w:rsidRPr="00630947">
        <w:rPr>
          <w:rFonts w:ascii="GHEA Grapalat" w:eastAsiaTheme="minorEastAsia" w:hAnsi="GHEA Grapalat" w:cstheme="minorBidi"/>
          <w:lang w:val="hy-AM"/>
        </w:rPr>
        <w:t xml:space="preserve"> </w:t>
      </w:r>
      <w:r w:rsidRPr="00630947">
        <w:rPr>
          <w:rFonts w:ascii="GHEA Grapalat" w:hAnsi="GHEA Grapalat" w:cs="Sylfaen"/>
          <w:lang w:val="hy-AM"/>
        </w:rPr>
        <w:t>Թեստավորման իրավական հիմքը սահմանված է Բանտային կանոններով (</w:t>
      </w:r>
      <w:r w:rsidRPr="00630947">
        <w:rPr>
          <w:rFonts w:ascii="GHEA Grapalat" w:hAnsi="GHEA Grapalat" w:cs="Sylfaen"/>
          <w:b/>
          <w:bCs/>
          <w:lang w:val="hy-AM"/>
        </w:rPr>
        <w:t>Prison Rules 2007</w:t>
      </w:r>
      <w:r w:rsidRPr="00630947">
        <w:rPr>
          <w:rFonts w:ascii="GHEA Grapalat" w:hAnsi="GHEA Grapalat" w:cs="Sylfaen"/>
          <w:lang w:val="hy-AM"/>
        </w:rPr>
        <w:t>)</w:t>
      </w:r>
      <w:r w:rsidRPr="00630947">
        <w:rPr>
          <w:rStyle w:val="FootnoteReference"/>
          <w:rFonts w:ascii="GHEA Grapalat" w:eastAsiaTheme="minorEastAsia" w:hAnsi="GHEA Grapalat" w:cs="Sylfaen"/>
        </w:rPr>
        <w:footnoteReference w:id="17"/>
      </w:r>
      <w:r w:rsidRPr="00630947">
        <w:rPr>
          <w:rFonts w:ascii="GHEA Grapalat" w:hAnsi="GHEA Grapalat" w:cs="Sylfaen"/>
          <w:lang w:val="hy-AM"/>
        </w:rPr>
        <w:t>։</w:t>
      </w:r>
    </w:p>
    <w:p w14:paraId="73E26209" w14:textId="77777777" w:rsidR="00630947" w:rsidRPr="00630947" w:rsidRDefault="00630947" w:rsidP="00630947">
      <w:pPr>
        <w:pStyle w:val="NormalWeb"/>
        <w:spacing w:before="0" w:beforeAutospacing="0" w:after="0" w:afterAutospacing="0" w:line="360" w:lineRule="auto"/>
        <w:ind w:firstLine="720"/>
        <w:jc w:val="both"/>
        <w:rPr>
          <w:rFonts w:ascii="GHEA Grapalat" w:hAnsi="GHEA Grapalat"/>
          <w:b/>
          <w:lang w:val="hy-AM"/>
        </w:rPr>
      </w:pPr>
      <w:r w:rsidRPr="00630947">
        <w:rPr>
          <w:rFonts w:ascii="GHEA Grapalat" w:hAnsi="GHEA Grapalat" w:cs="Sylfaen"/>
          <w:lang w:val="hy-AM"/>
        </w:rPr>
        <w:t>Մասնավորապես, կարգի, անվտանգության և առողջության ապահովման նպատակով, ինչպես նաև նախարարի կողմից սահմանված ցուցումներին համապատասխան, դատապարտված անձը, եթե այդպիսի պահանջ ներկայացվում է քրեակատարողական հիմնարկի պետի (Governor) լիազորությամբ գործող անձի կողմից, թմրամիջոցների, ոգելից խմիչքների կամ որևէ վերահսկվող դեղամիջոցի առկայությունը կամ օգտագործումը բացահայտելու նպատակով, պարտավոր է ներկայացնել հետևյալ նմուշներից մեկը կամ մի քանիսը, մասնավորապես՝ մեզ, թուք, բերանի խոռոչի լորձային արտազատություն, մազ։ Իռլանդիայի</w:t>
      </w:r>
      <w:r w:rsidRPr="00630947">
        <w:rPr>
          <w:rFonts w:ascii="GHEA Grapalat" w:hAnsi="GHEA Grapalat"/>
          <w:lang w:val="hy-AM"/>
        </w:rPr>
        <w:t xml:space="preserve"> </w:t>
      </w:r>
      <w:r w:rsidRPr="00630947">
        <w:rPr>
          <w:rFonts w:ascii="GHEA Grapalat" w:hAnsi="GHEA Grapalat" w:cs="Sylfaen"/>
          <w:lang w:val="hy-AM"/>
        </w:rPr>
        <w:t>քրեակատարողական</w:t>
      </w:r>
      <w:r w:rsidRPr="00630947">
        <w:rPr>
          <w:rFonts w:ascii="GHEA Grapalat" w:hAnsi="GHEA Grapalat"/>
          <w:lang w:val="hy-AM"/>
        </w:rPr>
        <w:t xml:space="preserve"> </w:t>
      </w:r>
      <w:r w:rsidRPr="00630947">
        <w:rPr>
          <w:rFonts w:ascii="GHEA Grapalat" w:hAnsi="GHEA Grapalat" w:cs="Sylfaen"/>
          <w:lang w:val="hy-AM"/>
        </w:rPr>
        <w:t xml:space="preserve">ծառայությունը թրամիջոցների </w:t>
      </w:r>
      <w:r w:rsidRPr="00630947">
        <w:rPr>
          <w:rFonts w:ascii="GHEA Grapalat" w:hAnsi="GHEA Grapalat" w:cs="Sylfaen"/>
          <w:lang w:val="hy-AM"/>
        </w:rPr>
        <w:lastRenderedPageBreak/>
        <w:t>թեստավորման ամբողջական ծրագրով կիրառվում են մեզի և բերանի խոռոչի միջոցով թքի թեստավորման եղանակները։</w:t>
      </w:r>
    </w:p>
    <w:p w14:paraId="4ED7ECCD" w14:textId="77777777" w:rsidR="00630947" w:rsidRPr="00630947" w:rsidRDefault="00630947" w:rsidP="00630947">
      <w:pPr>
        <w:pStyle w:val="NormalWeb"/>
        <w:spacing w:before="0" w:beforeAutospacing="0" w:after="0" w:afterAutospacing="0" w:line="360" w:lineRule="auto"/>
        <w:ind w:firstLine="720"/>
        <w:jc w:val="both"/>
        <w:rPr>
          <w:rFonts w:ascii="GHEA Grapalat" w:hAnsi="GHEA Grapalat"/>
          <w:lang w:val="hy-AM"/>
        </w:rPr>
      </w:pPr>
      <w:r w:rsidRPr="00630947">
        <w:rPr>
          <w:rFonts w:ascii="GHEA Grapalat" w:hAnsi="GHEA Grapalat" w:cs="Sylfaen"/>
          <w:lang w:val="hy-AM"/>
        </w:rPr>
        <w:t>Անկախ այլ օրենսդրական ակտերի կիրառությունից, այս կանոնով նախատեսված նմուշը ներկայացնելուց դատապարտված անձի հրաժարումը համարվում է կարգապահական խախտում։</w:t>
      </w:r>
    </w:p>
    <w:p w14:paraId="4CA4664A" w14:textId="77777777" w:rsidR="00630947" w:rsidRPr="00630947" w:rsidRDefault="00630947" w:rsidP="00630947">
      <w:pPr>
        <w:pStyle w:val="NormalWeb"/>
        <w:spacing w:before="0" w:beforeAutospacing="0" w:after="0" w:afterAutospacing="0" w:line="360" w:lineRule="auto"/>
        <w:ind w:firstLine="720"/>
        <w:jc w:val="both"/>
        <w:rPr>
          <w:rFonts w:ascii="GHEA Grapalat" w:hAnsi="GHEA Grapalat"/>
          <w:lang w:val="hy-AM"/>
        </w:rPr>
      </w:pPr>
      <w:r w:rsidRPr="00630947">
        <w:rPr>
          <w:rFonts w:ascii="GHEA Grapalat" w:hAnsi="GHEA Grapalat" w:cs="Sylfaen"/>
          <w:lang w:val="hy-AM"/>
        </w:rPr>
        <w:t>Իռլանդական</w:t>
      </w:r>
      <w:r w:rsidRPr="00630947">
        <w:rPr>
          <w:rFonts w:ascii="GHEA Grapalat" w:hAnsi="GHEA Grapalat"/>
          <w:lang w:val="hy-AM"/>
        </w:rPr>
        <w:t xml:space="preserve"> </w:t>
      </w:r>
      <w:r w:rsidRPr="00630947">
        <w:rPr>
          <w:rFonts w:ascii="GHEA Grapalat" w:hAnsi="GHEA Grapalat" w:cs="Sylfaen"/>
          <w:lang w:val="hy-AM"/>
        </w:rPr>
        <w:t>համակարգն ունի</w:t>
      </w:r>
      <w:r w:rsidRPr="00630947">
        <w:rPr>
          <w:rFonts w:ascii="GHEA Grapalat" w:hAnsi="GHEA Grapalat"/>
          <w:lang w:val="hy-AM"/>
        </w:rPr>
        <w:t xml:space="preserve"> թեստավորման </w:t>
      </w:r>
      <w:r w:rsidRPr="00630947">
        <w:rPr>
          <w:rFonts w:ascii="GHEA Grapalat" w:hAnsi="GHEA Grapalat" w:cs="Sylfaen"/>
          <w:lang w:val="hy-AM"/>
        </w:rPr>
        <w:t>երկաստիճան</w:t>
      </w:r>
      <w:r w:rsidRPr="00630947">
        <w:rPr>
          <w:rFonts w:ascii="GHEA Grapalat" w:hAnsi="GHEA Grapalat"/>
          <w:lang w:val="hy-AM"/>
        </w:rPr>
        <w:t xml:space="preserve"> </w:t>
      </w:r>
      <w:r w:rsidRPr="00630947">
        <w:rPr>
          <w:rFonts w:ascii="GHEA Grapalat" w:hAnsi="GHEA Grapalat" w:cs="Sylfaen"/>
          <w:lang w:val="hy-AM"/>
        </w:rPr>
        <w:t>մոտեցում</w:t>
      </w:r>
      <w:r w:rsidRPr="00630947">
        <w:rPr>
          <w:rFonts w:ascii="Cambria Math" w:eastAsia="MS Mincho" w:hAnsi="Cambria Math" w:cs="Cambria Math"/>
          <w:lang w:val="hy-AM"/>
        </w:rPr>
        <w:t>․</w:t>
      </w:r>
    </w:p>
    <w:p w14:paraId="59F4FB59" w14:textId="77777777" w:rsidR="00630947" w:rsidRPr="00630947" w:rsidRDefault="00630947" w:rsidP="00630947">
      <w:pPr>
        <w:spacing w:after="0" w:line="360" w:lineRule="auto"/>
        <w:ind w:firstLine="720"/>
        <w:jc w:val="both"/>
        <w:rPr>
          <w:rFonts w:ascii="GHEA Grapalat" w:hAnsi="GHEA Grapalat"/>
          <w:b/>
          <w:sz w:val="24"/>
          <w:szCs w:val="24"/>
        </w:rPr>
      </w:pPr>
      <w:bookmarkStart w:id="4" w:name="_Toc218669513"/>
      <w:bookmarkStart w:id="5" w:name="_Toc218669644"/>
      <w:bookmarkStart w:id="6" w:name="_Toc218669727"/>
      <w:bookmarkStart w:id="7" w:name="_Toc218681058"/>
      <w:bookmarkStart w:id="8" w:name="_Toc218682228"/>
      <w:r w:rsidRPr="00630947">
        <w:rPr>
          <w:rStyle w:val="Strong"/>
          <w:rFonts w:ascii="GHEA Grapalat" w:hAnsi="GHEA Grapalat"/>
          <w:sz w:val="24"/>
          <w:szCs w:val="24"/>
        </w:rPr>
        <w:t>1</w:t>
      </w:r>
      <w:r w:rsidRPr="00630947">
        <w:rPr>
          <w:rStyle w:val="Strong"/>
          <w:rFonts w:ascii="GHEA Grapalat" w:eastAsia="MS Mincho" w:hAnsi="GHEA Grapalat" w:cs="MS Mincho"/>
          <w:sz w:val="24"/>
          <w:szCs w:val="24"/>
        </w:rPr>
        <w:t>)</w:t>
      </w:r>
      <w:r w:rsidRPr="00630947">
        <w:rPr>
          <w:rStyle w:val="Strong"/>
          <w:rFonts w:ascii="GHEA Grapalat" w:hAnsi="GHEA Grapalat"/>
          <w:sz w:val="24"/>
          <w:szCs w:val="24"/>
        </w:rPr>
        <w:t xml:space="preserve"> </w:t>
      </w:r>
      <w:r w:rsidRPr="00630947">
        <w:rPr>
          <w:rStyle w:val="Strong"/>
          <w:rFonts w:ascii="GHEA Grapalat" w:hAnsi="GHEA Grapalat" w:cs="Sylfaen"/>
          <w:sz w:val="24"/>
          <w:szCs w:val="24"/>
        </w:rPr>
        <w:t>Պատահական</w:t>
      </w:r>
      <w:r w:rsidRPr="00630947">
        <w:rPr>
          <w:rStyle w:val="Strong"/>
          <w:rFonts w:ascii="GHEA Grapalat" w:hAnsi="GHEA Grapalat"/>
          <w:sz w:val="24"/>
          <w:szCs w:val="24"/>
        </w:rPr>
        <w:t xml:space="preserve"> </w:t>
      </w:r>
      <w:r w:rsidRPr="00630947">
        <w:rPr>
          <w:rStyle w:val="Strong"/>
          <w:rFonts w:ascii="GHEA Grapalat" w:hAnsi="GHEA Grapalat" w:cs="Sylfaen"/>
          <w:sz w:val="24"/>
          <w:szCs w:val="24"/>
        </w:rPr>
        <w:t>թեստավորում</w:t>
      </w:r>
      <w:r w:rsidRPr="00630947">
        <w:rPr>
          <w:rStyle w:val="Strong"/>
          <w:rFonts w:ascii="GHEA Grapalat" w:hAnsi="GHEA Grapalat"/>
          <w:sz w:val="24"/>
          <w:szCs w:val="24"/>
        </w:rPr>
        <w:t xml:space="preserve"> (random)</w:t>
      </w:r>
      <w:bookmarkEnd w:id="4"/>
      <w:bookmarkEnd w:id="5"/>
      <w:bookmarkEnd w:id="6"/>
      <w:bookmarkEnd w:id="7"/>
      <w:bookmarkEnd w:id="8"/>
      <w:r w:rsidRPr="00630947">
        <w:rPr>
          <w:rStyle w:val="Strong"/>
          <w:rFonts w:ascii="GHEA Grapalat" w:hAnsi="GHEA Grapalat"/>
          <w:sz w:val="24"/>
          <w:szCs w:val="24"/>
        </w:rPr>
        <w:t>՝</w:t>
      </w:r>
    </w:p>
    <w:p w14:paraId="265B76B3" w14:textId="77777777" w:rsidR="00630947" w:rsidRPr="00630947" w:rsidRDefault="00630947" w:rsidP="00630947">
      <w:pPr>
        <w:pStyle w:val="NormalWeb"/>
        <w:spacing w:before="0" w:beforeAutospacing="0" w:after="0" w:afterAutospacing="0" w:line="360" w:lineRule="auto"/>
        <w:ind w:firstLine="720"/>
        <w:jc w:val="both"/>
        <w:rPr>
          <w:rFonts w:ascii="GHEA Grapalat" w:hAnsi="GHEA Grapalat" w:cs="Tahoma"/>
          <w:b/>
          <w:bCs/>
          <w:lang w:val="hy-AM"/>
        </w:rPr>
      </w:pPr>
      <w:r w:rsidRPr="00630947">
        <w:rPr>
          <w:rFonts w:ascii="GHEA Grapalat" w:hAnsi="GHEA Grapalat" w:cs="Sylfaen"/>
          <w:lang w:val="hy-AM"/>
        </w:rPr>
        <w:t>Յուրաքանչյուր</w:t>
      </w:r>
      <w:r w:rsidRPr="00630947">
        <w:rPr>
          <w:rFonts w:ascii="GHEA Grapalat" w:hAnsi="GHEA Grapalat"/>
          <w:lang w:val="hy-AM"/>
        </w:rPr>
        <w:t xml:space="preserve"> </w:t>
      </w:r>
      <w:r w:rsidRPr="00630947">
        <w:rPr>
          <w:rFonts w:ascii="GHEA Grapalat" w:hAnsi="GHEA Grapalat" w:cs="Sylfaen"/>
          <w:lang w:val="hy-AM"/>
        </w:rPr>
        <w:t>քրեակատարողական հիմնարկի</w:t>
      </w:r>
      <w:r w:rsidRPr="00630947">
        <w:rPr>
          <w:rFonts w:ascii="GHEA Grapalat" w:hAnsi="GHEA Grapalat"/>
          <w:lang w:val="hy-AM"/>
        </w:rPr>
        <w:t xml:space="preserve"> </w:t>
      </w:r>
      <w:r w:rsidRPr="00630947">
        <w:rPr>
          <w:rFonts w:ascii="GHEA Grapalat" w:hAnsi="GHEA Grapalat" w:cs="Sylfaen"/>
          <w:lang w:val="hy-AM"/>
        </w:rPr>
        <w:t>համար</w:t>
      </w:r>
      <w:r w:rsidRPr="00630947">
        <w:rPr>
          <w:rFonts w:ascii="GHEA Grapalat" w:hAnsi="GHEA Grapalat"/>
          <w:lang w:val="hy-AM"/>
        </w:rPr>
        <w:t xml:space="preserve"> </w:t>
      </w:r>
      <w:r w:rsidRPr="00630947">
        <w:rPr>
          <w:rFonts w:ascii="GHEA Grapalat" w:hAnsi="GHEA Grapalat" w:cs="Sylfaen"/>
          <w:lang w:val="hy-AM"/>
        </w:rPr>
        <w:t>սահմանված</w:t>
      </w:r>
      <w:r w:rsidRPr="00630947">
        <w:rPr>
          <w:rFonts w:ascii="GHEA Grapalat" w:hAnsi="GHEA Grapalat"/>
          <w:lang w:val="hy-AM"/>
        </w:rPr>
        <w:t xml:space="preserve"> </w:t>
      </w:r>
      <w:r w:rsidRPr="00630947">
        <w:rPr>
          <w:rFonts w:ascii="GHEA Grapalat" w:hAnsi="GHEA Grapalat" w:cs="Sylfaen"/>
          <w:lang w:val="hy-AM"/>
        </w:rPr>
        <w:t>են</w:t>
      </w:r>
      <w:r w:rsidRPr="00630947">
        <w:rPr>
          <w:rFonts w:ascii="GHEA Grapalat" w:hAnsi="GHEA Grapalat"/>
          <w:lang w:val="hy-AM"/>
        </w:rPr>
        <w:t xml:space="preserve"> </w:t>
      </w:r>
      <w:r w:rsidRPr="00630947">
        <w:rPr>
          <w:rStyle w:val="Strong"/>
          <w:rFonts w:ascii="GHEA Grapalat" w:hAnsi="GHEA Grapalat" w:cs="Sylfaen"/>
          <w:lang w:val="hy-AM"/>
        </w:rPr>
        <w:t>շաբաթական</w:t>
      </w:r>
      <w:r w:rsidRPr="00630947">
        <w:rPr>
          <w:rStyle w:val="Strong"/>
          <w:rFonts w:ascii="GHEA Grapalat" w:hAnsi="GHEA Grapalat"/>
          <w:lang w:val="hy-AM"/>
        </w:rPr>
        <w:t xml:space="preserve"> </w:t>
      </w:r>
      <w:r w:rsidRPr="00630947">
        <w:rPr>
          <w:rStyle w:val="Strong"/>
          <w:rFonts w:ascii="GHEA Grapalat" w:hAnsi="GHEA Grapalat" w:cs="Sylfaen"/>
          <w:lang w:val="hy-AM"/>
        </w:rPr>
        <w:t>նվազագույն</w:t>
      </w:r>
      <w:r w:rsidRPr="00630947">
        <w:rPr>
          <w:rStyle w:val="Strong"/>
          <w:rFonts w:ascii="GHEA Grapalat" w:hAnsi="GHEA Grapalat"/>
          <w:lang w:val="hy-AM"/>
        </w:rPr>
        <w:t xml:space="preserve"> </w:t>
      </w:r>
      <w:r w:rsidRPr="00630947">
        <w:rPr>
          <w:rStyle w:val="Strong"/>
          <w:rFonts w:ascii="GHEA Grapalat" w:hAnsi="GHEA Grapalat" w:cs="Sylfaen"/>
          <w:lang w:val="hy-AM"/>
        </w:rPr>
        <w:t>քվոտաներ</w:t>
      </w:r>
      <w:r w:rsidRPr="00630947">
        <w:rPr>
          <w:rFonts w:ascii="GHEA Grapalat" w:hAnsi="GHEA Grapalat" w:cs="Tahoma"/>
          <w:b/>
          <w:bCs/>
          <w:lang w:val="hy-AM"/>
        </w:rPr>
        <w:t>։</w:t>
      </w:r>
    </w:p>
    <w:p w14:paraId="1DE5840D" w14:textId="77777777" w:rsidR="00630947" w:rsidRPr="00630947" w:rsidRDefault="00630947" w:rsidP="00630947">
      <w:pPr>
        <w:pStyle w:val="NormalWeb"/>
        <w:spacing w:before="0" w:beforeAutospacing="0" w:after="0" w:afterAutospacing="0" w:line="360" w:lineRule="auto"/>
        <w:ind w:firstLine="720"/>
        <w:jc w:val="both"/>
        <w:rPr>
          <w:rFonts w:ascii="GHEA Grapalat" w:hAnsi="GHEA Grapalat"/>
          <w:lang w:val="hy-AM"/>
        </w:rPr>
      </w:pPr>
      <w:r w:rsidRPr="00630947">
        <w:rPr>
          <w:rStyle w:val="Strong"/>
          <w:rFonts w:ascii="GHEA Grapalat" w:hAnsi="GHEA Grapalat"/>
          <w:lang w:val="hy-AM"/>
        </w:rPr>
        <w:t>2</w:t>
      </w:r>
      <w:r w:rsidRPr="00630947">
        <w:rPr>
          <w:rStyle w:val="Strong"/>
          <w:rFonts w:ascii="GHEA Grapalat" w:eastAsia="MS Mincho" w:hAnsi="GHEA Grapalat" w:cs="MS Mincho"/>
          <w:lang w:val="hy-AM"/>
        </w:rPr>
        <w:t>)</w:t>
      </w:r>
      <w:r w:rsidRPr="00630947">
        <w:rPr>
          <w:rStyle w:val="Strong"/>
          <w:rFonts w:ascii="GHEA Grapalat" w:hAnsi="GHEA Grapalat"/>
          <w:lang w:val="hy-AM"/>
        </w:rPr>
        <w:t xml:space="preserve"> Հավելյալ հ</w:t>
      </w:r>
      <w:r w:rsidRPr="00630947">
        <w:rPr>
          <w:rStyle w:val="Strong"/>
          <w:rFonts w:ascii="GHEA Grapalat" w:hAnsi="GHEA Grapalat" w:cs="Sylfaen"/>
          <w:lang w:val="hy-AM"/>
        </w:rPr>
        <w:t>ետախուզական</w:t>
      </w:r>
      <w:r w:rsidRPr="00630947">
        <w:rPr>
          <w:rStyle w:val="Strong"/>
          <w:rFonts w:ascii="GHEA Grapalat" w:hAnsi="GHEA Grapalat"/>
          <w:lang w:val="hy-AM"/>
        </w:rPr>
        <w:t xml:space="preserve"> և պատճառային </w:t>
      </w:r>
      <w:r w:rsidRPr="00630947">
        <w:rPr>
          <w:rStyle w:val="Strong"/>
          <w:rFonts w:ascii="GHEA Grapalat" w:hAnsi="GHEA Grapalat" w:cs="Sylfaen"/>
          <w:lang w:val="hy-AM"/>
        </w:rPr>
        <w:t>հիմքով</w:t>
      </w:r>
      <w:r w:rsidRPr="00630947">
        <w:rPr>
          <w:rStyle w:val="Strong"/>
          <w:rFonts w:ascii="GHEA Grapalat" w:hAnsi="GHEA Grapalat"/>
          <w:lang w:val="hy-AM"/>
        </w:rPr>
        <w:t xml:space="preserve"> (intelligence-led/ for-cause testing)</w:t>
      </w:r>
      <w:r w:rsidRPr="00630947">
        <w:rPr>
          <w:rFonts w:ascii="GHEA Grapalat" w:eastAsiaTheme="minorHAnsi" w:hAnsi="GHEA Grapalat" w:cs="Sylfaen"/>
          <w:lang w:val="hy-AM"/>
        </w:rPr>
        <w:t xml:space="preserve"> </w:t>
      </w:r>
      <w:r w:rsidRPr="00630947">
        <w:rPr>
          <w:rFonts w:ascii="GHEA Grapalat" w:hAnsi="GHEA Grapalat"/>
          <w:lang w:val="hy-AM"/>
        </w:rPr>
        <w:t>թեստավորում</w:t>
      </w:r>
    </w:p>
    <w:p w14:paraId="0907A418" w14:textId="77777777" w:rsidR="00630947" w:rsidRPr="00630947" w:rsidRDefault="00630947" w:rsidP="00630947">
      <w:pPr>
        <w:spacing w:after="0" w:line="360" w:lineRule="auto"/>
        <w:ind w:firstLine="720"/>
        <w:jc w:val="both"/>
        <w:rPr>
          <w:rFonts w:ascii="GHEA Grapalat" w:eastAsia="Times New Roman" w:hAnsi="GHEA Grapalat" w:cs="Times New Roman"/>
          <w:sz w:val="24"/>
          <w:szCs w:val="24"/>
        </w:rPr>
      </w:pPr>
      <w:r w:rsidRPr="00630947">
        <w:rPr>
          <w:rFonts w:ascii="GHEA Grapalat" w:hAnsi="GHEA Grapalat" w:cs="Sylfaen"/>
          <w:sz w:val="24"/>
          <w:szCs w:val="24"/>
        </w:rPr>
        <w:t>Կատարվում</w:t>
      </w:r>
      <w:r w:rsidRPr="00630947">
        <w:rPr>
          <w:rFonts w:ascii="GHEA Grapalat" w:hAnsi="GHEA Grapalat"/>
          <w:sz w:val="24"/>
          <w:szCs w:val="24"/>
        </w:rPr>
        <w:t xml:space="preserve"> </w:t>
      </w:r>
      <w:r w:rsidRPr="00630947">
        <w:rPr>
          <w:rFonts w:ascii="GHEA Grapalat" w:hAnsi="GHEA Grapalat" w:cs="Sylfaen"/>
          <w:sz w:val="24"/>
          <w:szCs w:val="24"/>
        </w:rPr>
        <w:t>է</w:t>
      </w:r>
      <w:r w:rsidRPr="00630947">
        <w:rPr>
          <w:rFonts w:ascii="GHEA Grapalat" w:hAnsi="GHEA Grapalat"/>
          <w:sz w:val="24"/>
          <w:szCs w:val="24"/>
        </w:rPr>
        <w:t xml:space="preserve"> </w:t>
      </w:r>
      <w:r w:rsidRPr="00630947">
        <w:rPr>
          <w:rFonts w:ascii="GHEA Grapalat" w:hAnsi="GHEA Grapalat" w:cs="Sylfaen"/>
          <w:sz w:val="24"/>
          <w:szCs w:val="24"/>
        </w:rPr>
        <w:t>Հիմնարկի պետի</w:t>
      </w:r>
      <w:r w:rsidRPr="00630947">
        <w:rPr>
          <w:rFonts w:ascii="GHEA Grapalat" w:hAnsi="GHEA Grapalat"/>
          <w:sz w:val="24"/>
          <w:szCs w:val="24"/>
        </w:rPr>
        <w:t xml:space="preserve"> </w:t>
      </w:r>
      <w:r w:rsidRPr="00630947">
        <w:rPr>
          <w:rFonts w:ascii="GHEA Grapalat" w:hAnsi="GHEA Grapalat" w:cs="Sylfaen"/>
          <w:sz w:val="24"/>
          <w:szCs w:val="24"/>
        </w:rPr>
        <w:t>հայեցողությամբ</w:t>
      </w:r>
      <w:r w:rsidRPr="00630947">
        <w:rPr>
          <w:rFonts w:ascii="GHEA Grapalat" w:hAnsi="GHEA Grapalat"/>
          <w:sz w:val="24"/>
          <w:szCs w:val="24"/>
        </w:rPr>
        <w:t xml:space="preserve">, </w:t>
      </w:r>
      <w:r w:rsidRPr="00630947">
        <w:rPr>
          <w:rFonts w:ascii="GHEA Grapalat" w:hAnsi="GHEA Grapalat" w:cs="Sylfaen"/>
          <w:sz w:val="24"/>
          <w:szCs w:val="24"/>
        </w:rPr>
        <w:t>եթե</w:t>
      </w:r>
      <w:r w:rsidRPr="00630947">
        <w:rPr>
          <w:rFonts w:ascii="GHEA Grapalat" w:eastAsia="MS Mincho" w:hAnsi="GHEA Grapalat" w:cs="MS Mincho"/>
          <w:sz w:val="24"/>
          <w:szCs w:val="24"/>
        </w:rPr>
        <w:t xml:space="preserve"> </w:t>
      </w:r>
      <w:r w:rsidRPr="00630947">
        <w:rPr>
          <w:rFonts w:ascii="GHEA Grapalat" w:hAnsi="GHEA Grapalat" w:cs="Sylfaen"/>
          <w:sz w:val="24"/>
          <w:szCs w:val="24"/>
        </w:rPr>
        <w:t>կա</w:t>
      </w:r>
      <w:r w:rsidRPr="00630947">
        <w:rPr>
          <w:rFonts w:ascii="GHEA Grapalat" w:hAnsi="GHEA Grapalat"/>
          <w:sz w:val="24"/>
          <w:szCs w:val="24"/>
        </w:rPr>
        <w:t xml:space="preserve"> </w:t>
      </w:r>
      <w:r w:rsidRPr="00630947">
        <w:rPr>
          <w:rFonts w:ascii="GHEA Grapalat" w:hAnsi="GHEA Grapalat" w:cs="Sylfaen"/>
          <w:sz w:val="24"/>
          <w:szCs w:val="24"/>
        </w:rPr>
        <w:t>կասկած</w:t>
      </w:r>
      <w:r w:rsidRPr="00630947">
        <w:rPr>
          <w:rFonts w:ascii="GHEA Grapalat" w:hAnsi="GHEA Grapalat"/>
          <w:sz w:val="24"/>
          <w:szCs w:val="24"/>
        </w:rPr>
        <w:t xml:space="preserve"> </w:t>
      </w:r>
      <w:r w:rsidRPr="00630947">
        <w:rPr>
          <w:rFonts w:ascii="GHEA Grapalat" w:hAnsi="GHEA Grapalat" w:cs="Sylfaen"/>
          <w:sz w:val="24"/>
          <w:szCs w:val="24"/>
        </w:rPr>
        <w:t>թմրամիջոցի</w:t>
      </w:r>
      <w:r w:rsidRPr="00630947">
        <w:rPr>
          <w:rFonts w:ascii="GHEA Grapalat" w:hAnsi="GHEA Grapalat"/>
          <w:sz w:val="24"/>
          <w:szCs w:val="24"/>
        </w:rPr>
        <w:t xml:space="preserve"> </w:t>
      </w:r>
      <w:r w:rsidRPr="00630947">
        <w:rPr>
          <w:rFonts w:ascii="GHEA Grapalat" w:hAnsi="GHEA Grapalat" w:cs="Sylfaen"/>
          <w:sz w:val="24"/>
          <w:szCs w:val="24"/>
        </w:rPr>
        <w:t>օգտագործման</w:t>
      </w:r>
      <w:r w:rsidRPr="00630947">
        <w:rPr>
          <w:rFonts w:ascii="GHEA Grapalat" w:hAnsi="GHEA Grapalat"/>
          <w:sz w:val="24"/>
          <w:szCs w:val="24"/>
        </w:rPr>
        <w:t xml:space="preserve"> կամ առկա են </w:t>
      </w:r>
      <w:r w:rsidRPr="00630947">
        <w:rPr>
          <w:rFonts w:ascii="GHEA Grapalat" w:hAnsi="GHEA Grapalat" w:cs="Sylfaen"/>
          <w:sz w:val="24"/>
          <w:szCs w:val="24"/>
        </w:rPr>
        <w:t>օպերատիվ</w:t>
      </w:r>
      <w:r w:rsidRPr="00630947">
        <w:rPr>
          <w:rFonts w:ascii="GHEA Grapalat" w:hAnsi="GHEA Grapalat"/>
          <w:sz w:val="24"/>
          <w:szCs w:val="24"/>
        </w:rPr>
        <w:t xml:space="preserve"> </w:t>
      </w:r>
      <w:r w:rsidRPr="00630947">
        <w:rPr>
          <w:rFonts w:ascii="GHEA Grapalat" w:hAnsi="GHEA Grapalat" w:cs="Sylfaen"/>
          <w:sz w:val="24"/>
          <w:szCs w:val="24"/>
        </w:rPr>
        <w:t>տվյալներ</w:t>
      </w:r>
      <w:r w:rsidRPr="00630947">
        <w:rPr>
          <w:rFonts w:ascii="GHEA Grapalat" w:hAnsi="GHEA Grapalat" w:cs="Tahoma"/>
          <w:sz w:val="24"/>
          <w:szCs w:val="24"/>
        </w:rPr>
        <w:t>։</w:t>
      </w:r>
    </w:p>
    <w:p w14:paraId="052ED722" w14:textId="77777777" w:rsidR="00630947" w:rsidRPr="00630947" w:rsidRDefault="00630947" w:rsidP="00630947">
      <w:pPr>
        <w:pStyle w:val="NormalWeb"/>
        <w:spacing w:before="0" w:beforeAutospacing="0" w:after="0" w:afterAutospacing="0" w:line="360" w:lineRule="auto"/>
        <w:ind w:firstLine="720"/>
        <w:jc w:val="both"/>
        <w:rPr>
          <w:rFonts w:ascii="GHEA Grapalat" w:hAnsi="GHEA Grapalat" w:cs="Sylfaen"/>
          <w:lang w:val="hy-AM"/>
        </w:rPr>
      </w:pPr>
      <w:r w:rsidRPr="00630947">
        <w:rPr>
          <w:rFonts w:ascii="GHEA Grapalat" w:hAnsi="GHEA Grapalat"/>
          <w:lang w:val="hy-AM"/>
        </w:rPr>
        <w:t xml:space="preserve">Դրական թեստի կամ պատահական </w:t>
      </w:r>
      <w:r w:rsidRPr="00630947">
        <w:rPr>
          <w:rFonts w:ascii="GHEA Grapalat" w:hAnsi="GHEA Grapalat" w:cs="Sylfaen"/>
          <w:lang w:val="hy-AM"/>
        </w:rPr>
        <w:t xml:space="preserve">թեստավորում կատարելուց </w:t>
      </w:r>
      <w:r w:rsidRPr="00630947">
        <w:rPr>
          <w:rFonts w:ascii="GHEA Grapalat" w:hAnsi="GHEA Grapalat"/>
          <w:lang w:val="hy-AM"/>
        </w:rPr>
        <w:t>թեստավորումից հրաժարվելու դեպքում</w:t>
      </w:r>
      <w:r w:rsidRPr="00630947">
        <w:rPr>
          <w:rFonts w:ascii="GHEA Grapalat" w:hAnsi="GHEA Grapalat" w:cs="Sylfaen"/>
          <w:lang w:val="hy-AM"/>
        </w:rPr>
        <w:t xml:space="preserve"> հիմնարկի պետի իրավասությամբ հարուցվում է կարգապահական վարույթ և կիրառվում Բանտային կանոններով սահմանված տույժերից մեկը։ </w:t>
      </w:r>
    </w:p>
    <w:p w14:paraId="70FFDF7B" w14:textId="77777777" w:rsidR="00630947" w:rsidRPr="00630947" w:rsidRDefault="00630947" w:rsidP="00630947">
      <w:pPr>
        <w:pStyle w:val="NormalWeb"/>
        <w:spacing w:before="0" w:beforeAutospacing="0" w:after="0" w:afterAutospacing="0" w:line="360" w:lineRule="auto"/>
        <w:ind w:firstLine="720"/>
        <w:jc w:val="both"/>
        <w:rPr>
          <w:rFonts w:ascii="GHEA Grapalat" w:eastAsia="MS Mincho" w:hAnsi="GHEA Grapalat" w:cs="MS Mincho"/>
          <w:lang w:val="hy-AM"/>
        </w:rPr>
      </w:pPr>
      <w:r w:rsidRPr="00630947">
        <w:rPr>
          <w:rFonts w:ascii="GHEA Grapalat" w:hAnsi="GHEA Grapalat" w:cs="Sylfaen"/>
          <w:lang w:val="hy-AM"/>
        </w:rPr>
        <w:t>Իռլանդիայի քրեակատարողական ծառայությունն ունի նաև խթանիչ ռեժիմների քաղաքականություն, և ազատազրկված անձինք աստիճական կարգով կարող են ստանալ լրացուցիչ արտոնություններ դրական վարքի համար։ Գործում է խթանիչ ռեժիմի 3 աստիճան.</w:t>
      </w:r>
    </w:p>
    <w:p w14:paraId="232D715D" w14:textId="77777777" w:rsidR="00630947" w:rsidRPr="00630947" w:rsidRDefault="00630947" w:rsidP="00630947">
      <w:pPr>
        <w:pStyle w:val="NormalWeb"/>
        <w:numPr>
          <w:ilvl w:val="0"/>
          <w:numId w:val="5"/>
        </w:numPr>
        <w:tabs>
          <w:tab w:val="left" w:pos="851"/>
        </w:tabs>
        <w:spacing w:before="0" w:beforeAutospacing="0" w:after="0" w:afterAutospacing="0" w:line="360" w:lineRule="auto"/>
        <w:ind w:left="0" w:firstLine="720"/>
        <w:jc w:val="both"/>
        <w:rPr>
          <w:rFonts w:ascii="GHEA Grapalat" w:hAnsi="GHEA Grapalat"/>
          <w:b/>
          <w:lang w:val="hy-AM"/>
        </w:rPr>
      </w:pPr>
      <w:r w:rsidRPr="00630947">
        <w:rPr>
          <w:rStyle w:val="Strong"/>
          <w:rFonts w:ascii="GHEA Grapalat" w:hAnsi="GHEA Grapalat"/>
          <w:lang w:val="hy-AM"/>
        </w:rPr>
        <w:t>Հիմնական Basic</w:t>
      </w:r>
    </w:p>
    <w:p w14:paraId="2162C40B" w14:textId="77777777" w:rsidR="00630947" w:rsidRPr="00630947" w:rsidRDefault="00630947" w:rsidP="00630947">
      <w:pPr>
        <w:pStyle w:val="NormalWeb"/>
        <w:numPr>
          <w:ilvl w:val="0"/>
          <w:numId w:val="5"/>
        </w:numPr>
        <w:tabs>
          <w:tab w:val="left" w:pos="851"/>
        </w:tabs>
        <w:spacing w:before="0" w:beforeAutospacing="0" w:after="0" w:afterAutospacing="0" w:line="360" w:lineRule="auto"/>
        <w:ind w:left="0" w:firstLine="720"/>
        <w:jc w:val="both"/>
        <w:rPr>
          <w:rFonts w:ascii="GHEA Grapalat" w:hAnsi="GHEA Grapalat"/>
          <w:b/>
          <w:lang w:val="hy-AM"/>
        </w:rPr>
      </w:pPr>
      <w:r w:rsidRPr="00630947">
        <w:rPr>
          <w:rStyle w:val="Strong"/>
          <w:rFonts w:ascii="GHEA Grapalat" w:hAnsi="GHEA Grapalat"/>
          <w:lang w:val="hy-AM"/>
        </w:rPr>
        <w:t>Սովորական Standard</w:t>
      </w:r>
    </w:p>
    <w:p w14:paraId="6507A9DE" w14:textId="77777777" w:rsidR="00630947" w:rsidRPr="00630947" w:rsidRDefault="00630947" w:rsidP="00630947">
      <w:pPr>
        <w:pStyle w:val="NormalWeb"/>
        <w:numPr>
          <w:ilvl w:val="0"/>
          <w:numId w:val="5"/>
        </w:numPr>
        <w:tabs>
          <w:tab w:val="left" w:pos="851"/>
        </w:tabs>
        <w:spacing w:before="0" w:beforeAutospacing="0" w:after="0" w:afterAutospacing="0" w:line="360" w:lineRule="auto"/>
        <w:ind w:left="0" w:firstLine="720"/>
        <w:jc w:val="both"/>
        <w:rPr>
          <w:rFonts w:ascii="GHEA Grapalat" w:hAnsi="GHEA Grapalat"/>
          <w:b/>
          <w:lang w:val="hy-AM"/>
        </w:rPr>
      </w:pPr>
      <w:r w:rsidRPr="00630947">
        <w:rPr>
          <w:rStyle w:val="Strong"/>
          <w:rFonts w:ascii="GHEA Grapalat" w:hAnsi="GHEA Grapalat"/>
          <w:lang w:val="hy-AM"/>
        </w:rPr>
        <w:t>Ընդլայնված Enhanced</w:t>
      </w:r>
    </w:p>
    <w:p w14:paraId="2007C10A" w14:textId="77777777" w:rsidR="00630947" w:rsidRDefault="00630947" w:rsidP="00630947">
      <w:pPr>
        <w:spacing w:after="0" w:line="360" w:lineRule="auto"/>
        <w:ind w:firstLine="720"/>
        <w:jc w:val="both"/>
        <w:rPr>
          <w:rFonts w:ascii="GHEA Grapalat" w:hAnsi="GHEA Grapalat"/>
          <w:sz w:val="24"/>
          <w:szCs w:val="24"/>
        </w:rPr>
      </w:pPr>
      <w:r w:rsidRPr="00630947">
        <w:rPr>
          <w:rFonts w:ascii="GHEA Grapalat" w:hAnsi="GHEA Grapalat" w:cs="Sylfaen"/>
          <w:sz w:val="24"/>
          <w:szCs w:val="24"/>
        </w:rPr>
        <w:t>Դրական</w:t>
      </w:r>
      <w:r w:rsidRPr="00630947">
        <w:rPr>
          <w:rFonts w:ascii="GHEA Grapalat" w:hAnsi="GHEA Grapalat"/>
          <w:sz w:val="24"/>
          <w:szCs w:val="24"/>
        </w:rPr>
        <w:t xml:space="preserve"> </w:t>
      </w:r>
      <w:r w:rsidRPr="00630947">
        <w:rPr>
          <w:rFonts w:ascii="GHEA Grapalat" w:hAnsi="GHEA Grapalat" w:cs="Sylfaen"/>
          <w:sz w:val="24"/>
          <w:szCs w:val="24"/>
        </w:rPr>
        <w:t>թեստավորված</w:t>
      </w:r>
      <w:r w:rsidRPr="00630947">
        <w:rPr>
          <w:rFonts w:ascii="GHEA Grapalat" w:hAnsi="GHEA Grapalat"/>
          <w:sz w:val="24"/>
          <w:szCs w:val="24"/>
        </w:rPr>
        <w:t xml:space="preserve"> </w:t>
      </w:r>
      <w:r w:rsidRPr="00630947">
        <w:rPr>
          <w:rFonts w:ascii="GHEA Grapalat" w:hAnsi="GHEA Grapalat" w:cs="Sylfaen"/>
          <w:sz w:val="24"/>
          <w:szCs w:val="24"/>
        </w:rPr>
        <w:t>կամ</w:t>
      </w:r>
      <w:r w:rsidRPr="00630947">
        <w:rPr>
          <w:rFonts w:ascii="GHEA Grapalat" w:hAnsi="GHEA Grapalat"/>
          <w:sz w:val="24"/>
          <w:szCs w:val="24"/>
        </w:rPr>
        <w:t xml:space="preserve"> </w:t>
      </w:r>
      <w:r w:rsidRPr="00630947">
        <w:rPr>
          <w:rFonts w:ascii="GHEA Grapalat" w:hAnsi="GHEA Grapalat" w:cs="Sylfaen"/>
          <w:sz w:val="24"/>
          <w:szCs w:val="24"/>
        </w:rPr>
        <w:t>թեստավորումից</w:t>
      </w:r>
      <w:r w:rsidRPr="00630947">
        <w:rPr>
          <w:rFonts w:ascii="GHEA Grapalat" w:hAnsi="GHEA Grapalat"/>
          <w:sz w:val="24"/>
          <w:szCs w:val="24"/>
        </w:rPr>
        <w:t xml:space="preserve"> </w:t>
      </w:r>
      <w:r w:rsidRPr="00630947">
        <w:rPr>
          <w:rFonts w:ascii="GHEA Grapalat" w:hAnsi="GHEA Grapalat" w:cs="Sylfaen"/>
          <w:sz w:val="24"/>
          <w:szCs w:val="24"/>
        </w:rPr>
        <w:t>հրաժարված ազատությունից զրկված անձինք</w:t>
      </w:r>
      <w:r w:rsidRPr="00630947">
        <w:rPr>
          <w:rFonts w:ascii="GHEA Grapalat" w:hAnsi="GHEA Grapalat"/>
          <w:sz w:val="24"/>
          <w:szCs w:val="24"/>
        </w:rPr>
        <w:t xml:space="preserve"> </w:t>
      </w:r>
      <w:r w:rsidRPr="00630947">
        <w:rPr>
          <w:rFonts w:ascii="GHEA Grapalat" w:hAnsi="GHEA Grapalat" w:cs="Sylfaen"/>
          <w:sz w:val="24"/>
          <w:szCs w:val="24"/>
        </w:rPr>
        <w:t>տեղափոխվում</w:t>
      </w:r>
      <w:r w:rsidRPr="00630947">
        <w:rPr>
          <w:rFonts w:ascii="GHEA Grapalat" w:hAnsi="GHEA Grapalat"/>
          <w:sz w:val="24"/>
          <w:szCs w:val="24"/>
        </w:rPr>
        <w:t xml:space="preserve"> </w:t>
      </w:r>
      <w:r w:rsidRPr="00630947">
        <w:rPr>
          <w:rFonts w:ascii="GHEA Grapalat" w:hAnsi="GHEA Grapalat" w:cs="Sylfaen"/>
          <w:sz w:val="24"/>
          <w:szCs w:val="24"/>
        </w:rPr>
        <w:t>են</w:t>
      </w:r>
      <w:r w:rsidRPr="00630947">
        <w:rPr>
          <w:rFonts w:ascii="GHEA Grapalat" w:hAnsi="GHEA Grapalat"/>
          <w:sz w:val="24"/>
          <w:szCs w:val="24"/>
        </w:rPr>
        <w:t xml:space="preserve"> </w:t>
      </w:r>
      <w:r w:rsidRPr="00630947">
        <w:rPr>
          <w:rFonts w:ascii="GHEA Grapalat" w:hAnsi="GHEA Grapalat" w:cs="Sylfaen"/>
          <w:sz w:val="24"/>
          <w:szCs w:val="24"/>
        </w:rPr>
        <w:t>հիմնական</w:t>
      </w:r>
      <w:r w:rsidRPr="00630947">
        <w:rPr>
          <w:rFonts w:ascii="GHEA Grapalat" w:hAnsi="GHEA Grapalat"/>
          <w:sz w:val="24"/>
          <w:szCs w:val="24"/>
        </w:rPr>
        <w:t xml:space="preserve"> </w:t>
      </w:r>
      <w:r w:rsidRPr="00630947">
        <w:rPr>
          <w:rStyle w:val="Strong"/>
          <w:rFonts w:ascii="GHEA Grapalat" w:hAnsi="GHEA Grapalat"/>
          <w:sz w:val="24"/>
          <w:szCs w:val="24"/>
        </w:rPr>
        <w:t>Basic աստիճան՝ կորցնելով</w:t>
      </w:r>
      <w:r w:rsidRPr="00630947">
        <w:rPr>
          <w:rFonts w:ascii="GHEA Grapalat" w:hAnsi="GHEA Grapalat"/>
          <w:b/>
          <w:bCs/>
          <w:sz w:val="24"/>
          <w:szCs w:val="24"/>
        </w:rPr>
        <w:t xml:space="preserve"> </w:t>
      </w:r>
      <w:r w:rsidRPr="00630947">
        <w:rPr>
          <w:rFonts w:ascii="GHEA Grapalat" w:hAnsi="GHEA Grapalat" w:cs="Sylfaen"/>
          <w:sz w:val="24"/>
          <w:szCs w:val="24"/>
        </w:rPr>
        <w:t>արտոնություններ</w:t>
      </w:r>
      <w:r w:rsidRPr="00630947">
        <w:rPr>
          <w:rFonts w:ascii="GHEA Grapalat" w:hAnsi="GHEA Grapalat"/>
          <w:sz w:val="24"/>
          <w:szCs w:val="24"/>
        </w:rPr>
        <w:t>ը։</w:t>
      </w:r>
    </w:p>
    <w:p w14:paraId="39295655" w14:textId="48FFFFDE" w:rsidR="00630947" w:rsidRPr="00630947" w:rsidRDefault="00630947" w:rsidP="00630947">
      <w:pPr>
        <w:spacing w:after="0" w:line="360" w:lineRule="auto"/>
        <w:ind w:firstLine="720"/>
        <w:jc w:val="both"/>
        <w:rPr>
          <w:rFonts w:ascii="GHEA Grapalat" w:hAnsi="GHEA Grapalat"/>
          <w:sz w:val="24"/>
          <w:szCs w:val="24"/>
        </w:rPr>
      </w:pPr>
      <w:r w:rsidRPr="00630947">
        <w:rPr>
          <w:rFonts w:ascii="GHEA Grapalat" w:hAnsi="GHEA Grapalat"/>
          <w:sz w:val="24"/>
          <w:szCs w:val="24"/>
        </w:rPr>
        <w:t xml:space="preserve">Նորվեգիայում </w:t>
      </w:r>
      <w:r w:rsidRPr="00630947">
        <w:rPr>
          <w:rFonts w:ascii="GHEA Grapalat" w:hAnsi="GHEA Grapalat" w:cs="Sylfaen"/>
          <w:sz w:val="24"/>
          <w:szCs w:val="24"/>
        </w:rPr>
        <w:t>հիմնականում</w:t>
      </w:r>
      <w:r w:rsidRPr="00630947">
        <w:rPr>
          <w:rFonts w:ascii="GHEA Grapalat" w:hAnsi="GHEA Grapalat"/>
          <w:sz w:val="24"/>
          <w:szCs w:val="24"/>
        </w:rPr>
        <w:t xml:space="preserve"> </w:t>
      </w:r>
      <w:r w:rsidRPr="00630947">
        <w:rPr>
          <w:rFonts w:ascii="GHEA Grapalat" w:hAnsi="GHEA Grapalat" w:cs="Sylfaen"/>
          <w:sz w:val="24"/>
          <w:szCs w:val="24"/>
        </w:rPr>
        <w:t>կիրառվում</w:t>
      </w:r>
      <w:r w:rsidRPr="00630947">
        <w:rPr>
          <w:rFonts w:ascii="GHEA Grapalat" w:hAnsi="GHEA Grapalat"/>
          <w:sz w:val="24"/>
          <w:szCs w:val="24"/>
        </w:rPr>
        <w:t xml:space="preserve"> </w:t>
      </w:r>
      <w:r w:rsidRPr="00630947">
        <w:rPr>
          <w:rFonts w:ascii="GHEA Grapalat" w:hAnsi="GHEA Grapalat" w:cs="Sylfaen"/>
          <w:sz w:val="24"/>
          <w:szCs w:val="24"/>
        </w:rPr>
        <w:t>են մ</w:t>
      </w:r>
      <w:r w:rsidRPr="00630947">
        <w:rPr>
          <w:rStyle w:val="Strong"/>
          <w:rFonts w:ascii="GHEA Grapalat" w:hAnsi="GHEA Grapalat" w:cs="Sylfaen"/>
          <w:sz w:val="24"/>
          <w:szCs w:val="24"/>
        </w:rPr>
        <w:t>եզի</w:t>
      </w:r>
      <w:r w:rsidRPr="00630947">
        <w:rPr>
          <w:rStyle w:val="Strong"/>
          <w:rFonts w:ascii="GHEA Grapalat" w:hAnsi="GHEA Grapalat"/>
          <w:sz w:val="24"/>
          <w:szCs w:val="24"/>
        </w:rPr>
        <w:t xml:space="preserve"> (urine tests) և</w:t>
      </w:r>
      <w:r w:rsidRPr="00630947">
        <w:rPr>
          <w:rFonts w:ascii="GHEA Grapalat" w:hAnsi="GHEA Grapalat" w:cs="Tahoma"/>
          <w:b/>
          <w:sz w:val="24"/>
          <w:szCs w:val="24"/>
        </w:rPr>
        <w:t xml:space="preserve"> </w:t>
      </w:r>
      <w:r w:rsidRPr="00630947">
        <w:rPr>
          <w:rStyle w:val="Strong"/>
          <w:rFonts w:ascii="GHEA Grapalat" w:hAnsi="GHEA Grapalat" w:cs="Sylfaen"/>
          <w:sz w:val="24"/>
          <w:szCs w:val="24"/>
        </w:rPr>
        <w:t>արտաշնչման</w:t>
      </w:r>
      <w:r w:rsidRPr="00630947">
        <w:rPr>
          <w:rStyle w:val="Strong"/>
          <w:rFonts w:ascii="GHEA Grapalat" w:hAnsi="GHEA Grapalat"/>
          <w:sz w:val="24"/>
          <w:szCs w:val="24"/>
        </w:rPr>
        <w:t xml:space="preserve"> (exhalation tests)</w:t>
      </w:r>
      <w:r w:rsidRPr="00630947">
        <w:rPr>
          <w:rStyle w:val="Strong"/>
          <w:rFonts w:ascii="GHEA Grapalat" w:hAnsi="GHEA Grapalat" w:cs="Sylfaen"/>
          <w:sz w:val="24"/>
          <w:szCs w:val="24"/>
        </w:rPr>
        <w:t xml:space="preserve"> թեստավորման եղանակները։</w:t>
      </w:r>
      <w:r w:rsidRPr="00630947">
        <w:rPr>
          <w:rFonts w:ascii="GHEA Grapalat" w:hAnsi="GHEA Grapalat"/>
          <w:b/>
          <w:sz w:val="24"/>
          <w:szCs w:val="24"/>
        </w:rPr>
        <w:t xml:space="preserve"> </w:t>
      </w:r>
      <w:r w:rsidRPr="00630947">
        <w:rPr>
          <w:rStyle w:val="Strong"/>
          <w:rFonts w:ascii="GHEA Grapalat" w:hAnsi="GHEA Grapalat" w:cs="Sylfaen"/>
          <w:sz w:val="24"/>
          <w:szCs w:val="24"/>
        </w:rPr>
        <w:t>Արյան</w:t>
      </w:r>
      <w:r w:rsidRPr="00630947">
        <w:rPr>
          <w:rStyle w:val="Strong"/>
          <w:rFonts w:ascii="GHEA Grapalat" w:hAnsi="GHEA Grapalat"/>
          <w:sz w:val="24"/>
          <w:szCs w:val="24"/>
        </w:rPr>
        <w:t xml:space="preserve"> </w:t>
      </w:r>
      <w:r w:rsidRPr="00630947">
        <w:rPr>
          <w:rStyle w:val="Strong"/>
          <w:rFonts w:ascii="GHEA Grapalat" w:hAnsi="GHEA Grapalat" w:cs="Sylfaen"/>
          <w:sz w:val="24"/>
          <w:szCs w:val="24"/>
        </w:rPr>
        <w:t>թեստավորում</w:t>
      </w:r>
      <w:r w:rsidRPr="00630947">
        <w:rPr>
          <w:rStyle w:val="Strong"/>
          <w:rFonts w:ascii="GHEA Grapalat" w:hAnsi="GHEA Grapalat"/>
          <w:sz w:val="24"/>
          <w:szCs w:val="24"/>
        </w:rPr>
        <w:t xml:space="preserve"> (blood tests)</w:t>
      </w:r>
      <w:r w:rsidRPr="00630947">
        <w:rPr>
          <w:rFonts w:ascii="GHEA Grapalat" w:hAnsi="GHEA Grapalat"/>
          <w:b/>
          <w:sz w:val="24"/>
          <w:szCs w:val="24"/>
        </w:rPr>
        <w:t xml:space="preserve"> </w:t>
      </w:r>
      <w:r w:rsidRPr="00630947">
        <w:rPr>
          <w:rStyle w:val="Strong"/>
          <w:rFonts w:ascii="GHEA Grapalat" w:hAnsi="GHEA Grapalat" w:cs="Sylfaen"/>
          <w:sz w:val="24"/>
          <w:szCs w:val="24"/>
        </w:rPr>
        <w:t>կարող է</w:t>
      </w:r>
      <w:r w:rsidRPr="00630947">
        <w:rPr>
          <w:rFonts w:ascii="GHEA Grapalat" w:hAnsi="GHEA Grapalat"/>
          <w:sz w:val="24"/>
          <w:szCs w:val="24"/>
        </w:rPr>
        <w:t xml:space="preserve"> </w:t>
      </w:r>
      <w:r w:rsidRPr="00630947">
        <w:rPr>
          <w:rFonts w:ascii="GHEA Grapalat" w:hAnsi="GHEA Grapalat" w:cs="Sylfaen"/>
          <w:sz w:val="24"/>
          <w:szCs w:val="24"/>
        </w:rPr>
        <w:t>իրականացվել, սակայն</w:t>
      </w:r>
      <w:r w:rsidRPr="00630947">
        <w:rPr>
          <w:rFonts w:ascii="GHEA Grapalat" w:hAnsi="GHEA Grapalat"/>
          <w:sz w:val="24"/>
          <w:szCs w:val="24"/>
        </w:rPr>
        <w:t xml:space="preserve"> </w:t>
      </w:r>
      <w:r w:rsidRPr="00630947">
        <w:rPr>
          <w:rStyle w:val="Strong"/>
          <w:rFonts w:ascii="GHEA Grapalat" w:hAnsi="GHEA Grapalat" w:cs="Sylfaen"/>
          <w:sz w:val="24"/>
          <w:szCs w:val="24"/>
        </w:rPr>
        <w:t>միայն</w:t>
      </w:r>
      <w:r w:rsidRPr="00630947">
        <w:rPr>
          <w:rStyle w:val="Strong"/>
          <w:rFonts w:ascii="GHEA Grapalat" w:hAnsi="GHEA Grapalat"/>
          <w:sz w:val="24"/>
          <w:szCs w:val="24"/>
        </w:rPr>
        <w:t xml:space="preserve"> </w:t>
      </w:r>
      <w:r w:rsidRPr="00630947">
        <w:rPr>
          <w:rStyle w:val="Strong"/>
          <w:rFonts w:ascii="GHEA Grapalat" w:hAnsi="GHEA Grapalat" w:cs="Sylfaen"/>
          <w:sz w:val="24"/>
          <w:szCs w:val="24"/>
        </w:rPr>
        <w:t>բուժաշխատողների</w:t>
      </w:r>
      <w:r w:rsidRPr="00630947">
        <w:rPr>
          <w:rStyle w:val="Strong"/>
          <w:rFonts w:ascii="GHEA Grapalat" w:hAnsi="GHEA Grapalat"/>
          <w:sz w:val="24"/>
          <w:szCs w:val="24"/>
        </w:rPr>
        <w:t xml:space="preserve"> </w:t>
      </w:r>
      <w:r w:rsidRPr="00630947">
        <w:rPr>
          <w:rStyle w:val="Strong"/>
          <w:rFonts w:ascii="GHEA Grapalat" w:hAnsi="GHEA Grapalat" w:cs="Sylfaen"/>
          <w:sz w:val="24"/>
          <w:szCs w:val="24"/>
        </w:rPr>
        <w:t>կողմից</w:t>
      </w:r>
      <w:r w:rsidRPr="00630947">
        <w:rPr>
          <w:rFonts w:ascii="GHEA Grapalat" w:hAnsi="GHEA Grapalat" w:cs="Tahoma"/>
          <w:b/>
          <w:sz w:val="24"/>
          <w:szCs w:val="24"/>
        </w:rPr>
        <w:t>։</w:t>
      </w:r>
    </w:p>
    <w:p w14:paraId="01E1D792" w14:textId="77777777" w:rsidR="00630947" w:rsidRPr="00630947" w:rsidRDefault="00630947" w:rsidP="00630947">
      <w:pPr>
        <w:pStyle w:val="NormalWeb"/>
        <w:spacing w:before="0" w:beforeAutospacing="0" w:after="0" w:afterAutospacing="0" w:line="360" w:lineRule="auto"/>
        <w:ind w:firstLine="720"/>
        <w:jc w:val="both"/>
        <w:rPr>
          <w:rFonts w:ascii="GHEA Grapalat" w:hAnsi="GHEA Grapalat"/>
          <w:lang w:val="hy-AM"/>
        </w:rPr>
      </w:pPr>
      <w:r w:rsidRPr="00630947">
        <w:rPr>
          <w:rFonts w:ascii="GHEA Grapalat" w:hAnsi="GHEA Grapalat"/>
          <w:lang w:val="hy-AM"/>
        </w:rPr>
        <w:t xml:space="preserve">Թմրանյութերի թեստավորումը պարտադիր է։ Սակայն, որոշ տեղամասեր կամ ծրագրեր կարող են պահանջել կամավոր թեստավորում՝ որպես այդ գործունեության կամ ծրագրի մաս, քանի որ թմրանյութերի հետ կապված խնդիրը հաղթահարելու սեփական մոտիվացիան կամ նախաձեռնությունը ամենաէական գործոնն է։ Ազատազրկված անձանց </w:t>
      </w:r>
      <w:r w:rsidRPr="00630947">
        <w:rPr>
          <w:rFonts w:ascii="GHEA Grapalat" w:hAnsi="GHEA Grapalat"/>
          <w:lang w:val="hy-AM"/>
        </w:rPr>
        <w:lastRenderedPageBreak/>
        <w:t>հետաքրքրությունն այս այլընտրանքներին միանալու հանդեպ բավականին մեծ է, քանի որ նրանց տրվում են որոշակի արտոնություններ: Թեստավորման հաճախականություն սահմանված չէ. կախված է անհատական կարիքներից կամ աշխատակիցների մասնագիտական դիտարկումներից։ Մի մասի համար այն կարող է լինել շատ հաճախակի, իսկ մյուսների համար՝ ավելի հազվադեպ։ Այս հարցում շատ կարևոր դեր է խաղում անհատական գիտելիքը և դինամիկ անվտանգության հետ կապված խնդիրը։</w:t>
      </w:r>
    </w:p>
    <w:p w14:paraId="5017A39A" w14:textId="77777777" w:rsidR="00630947" w:rsidRPr="00630947" w:rsidRDefault="00630947" w:rsidP="00630947">
      <w:pPr>
        <w:pStyle w:val="NormalWeb"/>
        <w:spacing w:before="0" w:beforeAutospacing="0" w:after="0" w:afterAutospacing="0" w:line="360" w:lineRule="auto"/>
        <w:ind w:firstLine="720"/>
        <w:jc w:val="both"/>
        <w:rPr>
          <w:rFonts w:ascii="GHEA Grapalat" w:hAnsi="GHEA Grapalat"/>
          <w:lang w:val="hy-AM"/>
        </w:rPr>
      </w:pPr>
      <w:r w:rsidRPr="00630947">
        <w:rPr>
          <w:rFonts w:ascii="GHEA Grapalat" w:hAnsi="GHEA Grapalat" w:cs="Sylfaen"/>
          <w:color w:val="000000" w:themeColor="text1"/>
          <w:lang w:val="hy-AM"/>
        </w:rPr>
        <w:t>Բացասական</w:t>
      </w:r>
      <w:r w:rsidRPr="00630947">
        <w:rPr>
          <w:rFonts w:ascii="GHEA Grapalat" w:hAnsi="GHEA Grapalat"/>
          <w:color w:val="000000" w:themeColor="text1"/>
          <w:lang w:val="hy-AM"/>
        </w:rPr>
        <w:t xml:space="preserve"> </w:t>
      </w:r>
      <w:r w:rsidRPr="00630947">
        <w:rPr>
          <w:rFonts w:ascii="GHEA Grapalat" w:hAnsi="GHEA Grapalat" w:cs="Sylfaen"/>
          <w:color w:val="000000" w:themeColor="text1"/>
          <w:lang w:val="hy-AM"/>
        </w:rPr>
        <w:t xml:space="preserve">թեստերը </w:t>
      </w:r>
      <w:r w:rsidRPr="00630947">
        <w:rPr>
          <w:rFonts w:ascii="GHEA Grapalat" w:hAnsi="GHEA Grapalat" w:cs="Sylfaen"/>
          <w:lang w:val="hy-AM"/>
        </w:rPr>
        <w:t>բարձրացնում են</w:t>
      </w:r>
      <w:r w:rsidRPr="00630947">
        <w:rPr>
          <w:rFonts w:ascii="GHEA Grapalat" w:hAnsi="GHEA Grapalat"/>
          <w:lang w:val="hy-AM"/>
        </w:rPr>
        <w:t xml:space="preserve"> </w:t>
      </w:r>
      <w:r w:rsidRPr="00630947">
        <w:rPr>
          <w:rFonts w:ascii="GHEA Grapalat" w:hAnsi="GHEA Grapalat" w:cs="Sylfaen"/>
          <w:lang w:val="hy-AM"/>
        </w:rPr>
        <w:t xml:space="preserve">վստահությունն և </w:t>
      </w:r>
      <w:r w:rsidRPr="00630947">
        <w:rPr>
          <w:rFonts w:ascii="GHEA Grapalat" w:hAnsi="GHEA Grapalat"/>
          <w:lang w:val="hy-AM"/>
        </w:rPr>
        <w:t>մոտիվացիան, ինչպես նաև</w:t>
      </w:r>
      <w:r w:rsidRPr="00630947">
        <w:rPr>
          <w:rStyle w:val="Strong"/>
          <w:rFonts w:ascii="GHEA Grapalat" w:hAnsi="GHEA Grapalat" w:cs="Sylfaen"/>
          <w:color w:val="000000" w:themeColor="text1"/>
          <w:lang w:val="hy-AM"/>
        </w:rPr>
        <w:t xml:space="preserve"> կարող են </w:t>
      </w:r>
      <w:r w:rsidRPr="00630947">
        <w:rPr>
          <w:rFonts w:ascii="GHEA Grapalat" w:hAnsi="GHEA Grapalat" w:cs="Sylfaen"/>
          <w:lang w:val="hy-AM"/>
        </w:rPr>
        <w:t>նպաստել՝</w:t>
      </w:r>
    </w:p>
    <w:p w14:paraId="35EC2131" w14:textId="77777777" w:rsidR="00630947" w:rsidRPr="00630947" w:rsidRDefault="00630947" w:rsidP="00630947">
      <w:pPr>
        <w:pStyle w:val="NormalWeb"/>
        <w:numPr>
          <w:ilvl w:val="1"/>
          <w:numId w:val="6"/>
        </w:numPr>
        <w:spacing w:before="0" w:beforeAutospacing="0" w:after="0" w:afterAutospacing="0" w:line="360" w:lineRule="auto"/>
        <w:ind w:left="0" w:firstLine="720"/>
        <w:jc w:val="both"/>
        <w:rPr>
          <w:rFonts w:ascii="GHEA Grapalat" w:hAnsi="GHEA Grapalat"/>
          <w:lang w:val="hy-AM"/>
        </w:rPr>
      </w:pPr>
      <w:r w:rsidRPr="00630947">
        <w:rPr>
          <w:rFonts w:ascii="GHEA Grapalat" w:hAnsi="GHEA Grapalat" w:cs="Sylfaen"/>
          <w:lang w:val="hy-AM"/>
        </w:rPr>
        <w:t>ազատման, հատկապես պայմանական վաղաժամկետ</w:t>
      </w:r>
      <w:r w:rsidRPr="00630947">
        <w:rPr>
          <w:rFonts w:ascii="GHEA Grapalat" w:hAnsi="GHEA Grapalat"/>
          <w:lang w:val="hy-AM"/>
        </w:rPr>
        <w:t xml:space="preserve"> </w:t>
      </w:r>
      <w:r w:rsidRPr="00630947">
        <w:rPr>
          <w:rFonts w:ascii="GHEA Grapalat" w:hAnsi="GHEA Grapalat" w:cs="Sylfaen"/>
          <w:lang w:val="hy-AM"/>
        </w:rPr>
        <w:t>ազատման գործընթացում առաջխաղացմանը</w:t>
      </w:r>
      <w:r w:rsidRPr="00630947">
        <w:rPr>
          <w:rFonts w:ascii="GHEA Grapalat" w:hAnsi="GHEA Grapalat"/>
          <w:lang w:val="hy-AM"/>
        </w:rPr>
        <w:t>,</w:t>
      </w:r>
    </w:p>
    <w:p w14:paraId="3EC221E7" w14:textId="77777777" w:rsidR="00630947" w:rsidRPr="00630947" w:rsidRDefault="00630947" w:rsidP="00630947">
      <w:pPr>
        <w:pStyle w:val="NormalWeb"/>
        <w:numPr>
          <w:ilvl w:val="1"/>
          <w:numId w:val="6"/>
        </w:numPr>
        <w:spacing w:before="0" w:beforeAutospacing="0" w:after="0" w:afterAutospacing="0" w:line="360" w:lineRule="auto"/>
        <w:ind w:left="0" w:firstLine="720"/>
        <w:jc w:val="both"/>
        <w:rPr>
          <w:rFonts w:ascii="GHEA Grapalat" w:hAnsi="GHEA Grapalat"/>
          <w:lang w:val="hy-AM"/>
        </w:rPr>
      </w:pPr>
      <w:r w:rsidRPr="00630947">
        <w:rPr>
          <w:rFonts w:ascii="GHEA Grapalat" w:hAnsi="GHEA Grapalat" w:cs="Sylfaen"/>
          <w:lang w:val="hy-AM"/>
        </w:rPr>
        <w:t>բաց</w:t>
      </w:r>
      <w:r w:rsidRPr="00630947">
        <w:rPr>
          <w:rFonts w:ascii="GHEA Grapalat" w:hAnsi="GHEA Grapalat"/>
          <w:lang w:val="hy-AM"/>
        </w:rPr>
        <w:t xml:space="preserve"> </w:t>
      </w:r>
      <w:r w:rsidRPr="00630947">
        <w:rPr>
          <w:rFonts w:ascii="GHEA Grapalat" w:hAnsi="GHEA Grapalat" w:cs="Sylfaen"/>
          <w:lang w:val="hy-AM"/>
        </w:rPr>
        <w:t>ռեժիմ</w:t>
      </w:r>
      <w:r w:rsidRPr="00630947">
        <w:rPr>
          <w:rFonts w:ascii="GHEA Grapalat" w:hAnsi="GHEA Grapalat"/>
          <w:lang w:val="hy-AM"/>
        </w:rPr>
        <w:t xml:space="preserve"> կամ այլ բաժանմունք </w:t>
      </w:r>
      <w:r w:rsidRPr="00630947">
        <w:rPr>
          <w:rFonts w:ascii="GHEA Grapalat" w:hAnsi="GHEA Grapalat" w:cs="Sylfaen"/>
          <w:lang w:val="hy-AM"/>
        </w:rPr>
        <w:t>տեղափոխվելուն</w:t>
      </w:r>
      <w:r w:rsidRPr="00630947">
        <w:rPr>
          <w:rFonts w:ascii="GHEA Grapalat" w:hAnsi="GHEA Grapalat"/>
          <w:lang w:val="hy-AM"/>
        </w:rPr>
        <w:t>,</w:t>
      </w:r>
    </w:p>
    <w:p w14:paraId="389B713C" w14:textId="77777777" w:rsidR="00630947" w:rsidRPr="00630947" w:rsidRDefault="00630947" w:rsidP="00630947">
      <w:pPr>
        <w:pStyle w:val="NormalWeb"/>
        <w:numPr>
          <w:ilvl w:val="1"/>
          <w:numId w:val="6"/>
        </w:numPr>
        <w:spacing w:before="0" w:beforeAutospacing="0" w:after="0" w:afterAutospacing="0" w:line="360" w:lineRule="auto"/>
        <w:ind w:left="0" w:firstLine="720"/>
        <w:jc w:val="both"/>
        <w:rPr>
          <w:rFonts w:ascii="GHEA Grapalat" w:hAnsi="GHEA Grapalat"/>
          <w:lang w:val="hy-AM"/>
        </w:rPr>
      </w:pPr>
      <w:r w:rsidRPr="00630947">
        <w:rPr>
          <w:rFonts w:ascii="GHEA Grapalat" w:hAnsi="GHEA Grapalat" w:cs="Sylfaen"/>
          <w:lang w:val="hy-AM"/>
        </w:rPr>
        <w:t>տեսակցությունների</w:t>
      </w:r>
      <w:r w:rsidRPr="00630947">
        <w:rPr>
          <w:rFonts w:ascii="GHEA Grapalat" w:hAnsi="GHEA Grapalat"/>
          <w:lang w:val="hy-AM"/>
        </w:rPr>
        <w:t xml:space="preserve"> </w:t>
      </w:r>
      <w:r w:rsidRPr="00630947">
        <w:rPr>
          <w:rFonts w:ascii="GHEA Grapalat" w:hAnsi="GHEA Grapalat" w:cs="Sylfaen"/>
          <w:lang w:val="hy-AM"/>
        </w:rPr>
        <w:t>իրավունքների</w:t>
      </w:r>
      <w:r w:rsidRPr="00630947">
        <w:rPr>
          <w:rFonts w:ascii="GHEA Grapalat" w:hAnsi="GHEA Grapalat"/>
          <w:lang w:val="hy-AM"/>
        </w:rPr>
        <w:t xml:space="preserve"> </w:t>
      </w:r>
      <w:r w:rsidRPr="00630947">
        <w:rPr>
          <w:rFonts w:ascii="GHEA Grapalat" w:hAnsi="GHEA Grapalat" w:cs="Sylfaen"/>
          <w:lang w:val="hy-AM"/>
        </w:rPr>
        <w:t>ընդլայնման</w:t>
      </w:r>
      <w:r w:rsidRPr="00630947">
        <w:rPr>
          <w:rFonts w:ascii="GHEA Grapalat" w:hAnsi="GHEA Grapalat"/>
          <w:lang w:val="hy-AM"/>
        </w:rPr>
        <w:t xml:space="preserve"> և </w:t>
      </w:r>
      <w:r w:rsidRPr="00630947">
        <w:rPr>
          <w:rFonts w:ascii="GHEA Grapalat" w:hAnsi="GHEA Grapalat" w:cs="Sylfaen"/>
          <w:lang w:val="hy-AM"/>
        </w:rPr>
        <w:t>կարճատև</w:t>
      </w:r>
      <w:r w:rsidRPr="00630947">
        <w:rPr>
          <w:rFonts w:ascii="GHEA Grapalat" w:hAnsi="GHEA Grapalat"/>
          <w:lang w:val="hy-AM"/>
        </w:rPr>
        <w:t xml:space="preserve"> </w:t>
      </w:r>
      <w:r w:rsidRPr="00630947">
        <w:rPr>
          <w:rFonts w:ascii="GHEA Grapalat" w:hAnsi="GHEA Grapalat" w:cs="Sylfaen"/>
          <w:lang w:val="hy-AM"/>
        </w:rPr>
        <w:t>մեկնումների</w:t>
      </w:r>
      <w:r w:rsidRPr="00630947">
        <w:rPr>
          <w:rFonts w:ascii="GHEA Grapalat" w:hAnsi="GHEA Grapalat"/>
          <w:lang w:val="hy-AM"/>
        </w:rPr>
        <w:t xml:space="preserve"> </w:t>
      </w:r>
      <w:r w:rsidRPr="00630947">
        <w:rPr>
          <w:rFonts w:ascii="GHEA Grapalat" w:hAnsi="GHEA Grapalat" w:cs="Sylfaen"/>
          <w:lang w:val="hy-AM"/>
        </w:rPr>
        <w:t>թույլտվության որոշումների կայացմանը</w:t>
      </w:r>
      <w:r w:rsidRPr="00630947">
        <w:rPr>
          <w:rFonts w:ascii="GHEA Grapalat" w:hAnsi="GHEA Grapalat" w:cs="Tahoma"/>
          <w:lang w:val="hy-AM"/>
        </w:rPr>
        <w:t>:</w:t>
      </w:r>
    </w:p>
    <w:p w14:paraId="3E53EE3A" w14:textId="77777777" w:rsidR="00630947" w:rsidRPr="00630947" w:rsidRDefault="00630947" w:rsidP="00630947">
      <w:pPr>
        <w:pStyle w:val="NormalWeb"/>
        <w:spacing w:before="0" w:beforeAutospacing="0" w:after="0" w:afterAutospacing="0" w:line="360" w:lineRule="auto"/>
        <w:ind w:firstLine="720"/>
        <w:jc w:val="both"/>
        <w:rPr>
          <w:rFonts w:ascii="GHEA Grapalat" w:eastAsia="MS Mincho" w:hAnsi="GHEA Grapalat" w:cs="MS Mincho"/>
          <w:lang w:val="hy-AM"/>
        </w:rPr>
      </w:pPr>
      <w:r w:rsidRPr="00630947">
        <w:rPr>
          <w:rFonts w:ascii="GHEA Grapalat" w:hAnsi="GHEA Grapalat" w:cs="Sylfaen"/>
          <w:lang w:val="hy-AM"/>
        </w:rPr>
        <w:t xml:space="preserve">Դրական թեստերի դեպքում </w:t>
      </w:r>
      <w:r w:rsidRPr="00630947">
        <w:rPr>
          <w:rStyle w:val="Strong"/>
          <w:rFonts w:ascii="GHEA Grapalat" w:hAnsi="GHEA Grapalat" w:cs="Sylfaen"/>
          <w:lang w:val="hy-AM"/>
        </w:rPr>
        <w:t>բացասական</w:t>
      </w:r>
      <w:r w:rsidRPr="00630947">
        <w:rPr>
          <w:rStyle w:val="Strong"/>
          <w:rFonts w:ascii="GHEA Grapalat" w:hAnsi="GHEA Grapalat"/>
          <w:lang w:val="hy-AM"/>
        </w:rPr>
        <w:t xml:space="preserve"> </w:t>
      </w:r>
      <w:r w:rsidRPr="00630947">
        <w:rPr>
          <w:rStyle w:val="Strong"/>
          <w:rFonts w:ascii="GHEA Grapalat" w:hAnsi="GHEA Grapalat" w:cs="Sylfaen"/>
          <w:lang w:val="hy-AM"/>
        </w:rPr>
        <w:t>հետևանքներն են.</w:t>
      </w:r>
    </w:p>
    <w:p w14:paraId="34E70255" w14:textId="77777777" w:rsidR="00630947" w:rsidRPr="00630947" w:rsidRDefault="00630947" w:rsidP="00630947">
      <w:pPr>
        <w:pStyle w:val="NormalWeb"/>
        <w:numPr>
          <w:ilvl w:val="0"/>
          <w:numId w:val="7"/>
        </w:numPr>
        <w:spacing w:before="0" w:beforeAutospacing="0" w:after="0" w:afterAutospacing="0" w:line="360" w:lineRule="auto"/>
        <w:ind w:left="0" w:firstLine="720"/>
        <w:jc w:val="both"/>
        <w:rPr>
          <w:rFonts w:ascii="GHEA Grapalat" w:hAnsi="GHEA Grapalat"/>
          <w:b/>
          <w:bCs/>
          <w:lang w:val="hy-AM"/>
        </w:rPr>
      </w:pPr>
      <w:r w:rsidRPr="00630947">
        <w:rPr>
          <w:rStyle w:val="Strong"/>
          <w:rFonts w:ascii="GHEA Grapalat" w:hAnsi="GHEA Grapalat" w:cs="Sylfaen"/>
          <w:lang w:val="hy-AM"/>
        </w:rPr>
        <w:t>տարբեր կարգապահական</w:t>
      </w:r>
      <w:r w:rsidRPr="00630947">
        <w:rPr>
          <w:rStyle w:val="Strong"/>
          <w:rFonts w:ascii="GHEA Grapalat" w:hAnsi="GHEA Grapalat"/>
          <w:lang w:val="hy-AM"/>
        </w:rPr>
        <w:t xml:space="preserve"> </w:t>
      </w:r>
      <w:r w:rsidRPr="00630947">
        <w:rPr>
          <w:rStyle w:val="Strong"/>
          <w:rFonts w:ascii="GHEA Grapalat" w:hAnsi="GHEA Grapalat" w:cs="Sylfaen"/>
          <w:lang w:val="hy-AM"/>
        </w:rPr>
        <w:t>տույժեր</w:t>
      </w:r>
      <w:r w:rsidRPr="00630947">
        <w:rPr>
          <w:rFonts w:ascii="GHEA Grapalat" w:hAnsi="GHEA Grapalat"/>
          <w:b/>
          <w:bCs/>
          <w:lang w:val="hy-AM"/>
        </w:rPr>
        <w:t>,</w:t>
      </w:r>
    </w:p>
    <w:p w14:paraId="1D5159DD" w14:textId="77777777" w:rsidR="00630947" w:rsidRPr="00630947" w:rsidRDefault="00630947" w:rsidP="00630947">
      <w:pPr>
        <w:pStyle w:val="NormalWeb"/>
        <w:numPr>
          <w:ilvl w:val="0"/>
          <w:numId w:val="7"/>
        </w:numPr>
        <w:spacing w:before="0" w:beforeAutospacing="0" w:after="0" w:afterAutospacing="0" w:line="360" w:lineRule="auto"/>
        <w:ind w:left="0" w:firstLine="720"/>
        <w:jc w:val="both"/>
        <w:rPr>
          <w:rFonts w:ascii="GHEA Grapalat" w:hAnsi="GHEA Grapalat"/>
          <w:b/>
          <w:bCs/>
          <w:lang w:val="hy-AM"/>
        </w:rPr>
      </w:pPr>
      <w:r w:rsidRPr="00630947">
        <w:rPr>
          <w:rStyle w:val="Strong"/>
          <w:rFonts w:ascii="GHEA Grapalat" w:hAnsi="GHEA Grapalat" w:cs="Sylfaen"/>
          <w:lang w:val="hy-AM"/>
        </w:rPr>
        <w:t>օրվա</w:t>
      </w:r>
      <w:r w:rsidRPr="00630947">
        <w:rPr>
          <w:rStyle w:val="Strong"/>
          <w:rFonts w:ascii="GHEA Grapalat" w:hAnsi="GHEA Grapalat"/>
          <w:lang w:val="hy-AM"/>
        </w:rPr>
        <w:t xml:space="preserve"> </w:t>
      </w:r>
      <w:r w:rsidRPr="00630947">
        <w:rPr>
          <w:rStyle w:val="Strong"/>
          <w:rFonts w:ascii="GHEA Grapalat" w:hAnsi="GHEA Grapalat" w:cs="Sylfaen"/>
          <w:lang w:val="hy-AM"/>
        </w:rPr>
        <w:t>աշխատավարձից</w:t>
      </w:r>
      <w:r w:rsidRPr="00630947">
        <w:rPr>
          <w:rStyle w:val="Strong"/>
          <w:rFonts w:ascii="GHEA Grapalat" w:hAnsi="GHEA Grapalat"/>
          <w:lang w:val="hy-AM"/>
        </w:rPr>
        <w:t xml:space="preserve"> </w:t>
      </w:r>
      <w:r w:rsidRPr="00630947">
        <w:rPr>
          <w:rStyle w:val="Strong"/>
          <w:rFonts w:ascii="GHEA Grapalat" w:hAnsi="GHEA Grapalat" w:cs="Sylfaen"/>
          <w:lang w:val="hy-AM"/>
        </w:rPr>
        <w:t>զրկել</w:t>
      </w:r>
      <w:r w:rsidRPr="00630947">
        <w:rPr>
          <w:rFonts w:ascii="GHEA Grapalat" w:hAnsi="GHEA Grapalat"/>
          <w:b/>
          <w:bCs/>
          <w:lang w:val="hy-AM"/>
        </w:rPr>
        <w:t>,</w:t>
      </w:r>
    </w:p>
    <w:p w14:paraId="54F124BD" w14:textId="77777777" w:rsidR="00630947" w:rsidRPr="00630947" w:rsidRDefault="00630947" w:rsidP="00630947">
      <w:pPr>
        <w:pStyle w:val="NormalWeb"/>
        <w:numPr>
          <w:ilvl w:val="0"/>
          <w:numId w:val="7"/>
        </w:numPr>
        <w:spacing w:before="0" w:beforeAutospacing="0" w:after="0" w:afterAutospacing="0" w:line="360" w:lineRule="auto"/>
        <w:ind w:left="0" w:firstLine="720"/>
        <w:jc w:val="both"/>
        <w:rPr>
          <w:rFonts w:ascii="GHEA Grapalat" w:hAnsi="GHEA Grapalat"/>
          <w:b/>
          <w:bCs/>
          <w:lang w:val="hy-AM"/>
        </w:rPr>
      </w:pPr>
      <w:r w:rsidRPr="00630947">
        <w:rPr>
          <w:rStyle w:val="Strong"/>
          <w:rFonts w:ascii="GHEA Grapalat" w:hAnsi="GHEA Grapalat" w:cs="Sylfaen"/>
          <w:lang w:val="hy-AM"/>
        </w:rPr>
        <w:t>արտոնություններից</w:t>
      </w:r>
      <w:r w:rsidRPr="00630947">
        <w:rPr>
          <w:rStyle w:val="Strong"/>
          <w:rFonts w:ascii="GHEA Grapalat" w:hAnsi="GHEA Grapalat"/>
          <w:lang w:val="hy-AM"/>
        </w:rPr>
        <w:t xml:space="preserve"> </w:t>
      </w:r>
      <w:r w:rsidRPr="00630947">
        <w:rPr>
          <w:rStyle w:val="Strong"/>
          <w:rFonts w:ascii="GHEA Grapalat" w:hAnsi="GHEA Grapalat" w:cs="Sylfaen"/>
          <w:lang w:val="hy-AM"/>
        </w:rPr>
        <w:t>զրկել</w:t>
      </w:r>
      <w:r w:rsidRPr="00630947">
        <w:rPr>
          <w:rFonts w:ascii="GHEA Grapalat" w:hAnsi="GHEA Grapalat"/>
          <w:b/>
          <w:bCs/>
          <w:lang w:val="hy-AM"/>
        </w:rPr>
        <w:t>,</w:t>
      </w:r>
    </w:p>
    <w:p w14:paraId="421B3C01" w14:textId="77777777" w:rsidR="00630947" w:rsidRPr="00630947" w:rsidRDefault="00630947" w:rsidP="00630947">
      <w:pPr>
        <w:pStyle w:val="NormalWeb"/>
        <w:numPr>
          <w:ilvl w:val="0"/>
          <w:numId w:val="7"/>
        </w:numPr>
        <w:spacing w:before="0" w:beforeAutospacing="0" w:after="0" w:afterAutospacing="0" w:line="360" w:lineRule="auto"/>
        <w:ind w:left="0" w:firstLine="720"/>
        <w:jc w:val="both"/>
        <w:rPr>
          <w:rFonts w:ascii="GHEA Grapalat" w:hAnsi="GHEA Grapalat"/>
          <w:b/>
          <w:bCs/>
          <w:lang w:val="hy-AM"/>
        </w:rPr>
      </w:pPr>
      <w:r w:rsidRPr="00630947">
        <w:rPr>
          <w:rStyle w:val="Strong"/>
          <w:rFonts w:ascii="GHEA Grapalat" w:hAnsi="GHEA Grapalat" w:cs="Sylfaen"/>
          <w:lang w:val="hy-AM"/>
        </w:rPr>
        <w:t>թմրամիջոցների չարաշահման համար նախատեսված հատուկ</w:t>
      </w:r>
      <w:r w:rsidRPr="00630947">
        <w:rPr>
          <w:rStyle w:val="Strong"/>
          <w:rFonts w:ascii="GHEA Grapalat" w:hAnsi="GHEA Grapalat"/>
          <w:lang w:val="hy-AM"/>
        </w:rPr>
        <w:t xml:space="preserve"> </w:t>
      </w:r>
      <w:r w:rsidRPr="00630947">
        <w:rPr>
          <w:rStyle w:val="Strong"/>
          <w:rFonts w:ascii="GHEA Grapalat" w:hAnsi="GHEA Grapalat" w:cs="Sylfaen"/>
          <w:lang w:val="hy-AM"/>
        </w:rPr>
        <w:t>բաժիններից</w:t>
      </w:r>
      <w:r w:rsidRPr="00630947">
        <w:rPr>
          <w:rStyle w:val="Strong"/>
          <w:rFonts w:ascii="GHEA Grapalat" w:hAnsi="GHEA Grapalat"/>
          <w:lang w:val="hy-AM"/>
        </w:rPr>
        <w:t xml:space="preserve"> </w:t>
      </w:r>
      <w:r w:rsidRPr="00630947">
        <w:rPr>
          <w:rStyle w:val="Strong"/>
          <w:rFonts w:ascii="GHEA Grapalat" w:hAnsi="GHEA Grapalat" w:cs="Sylfaen"/>
          <w:lang w:val="hy-AM"/>
        </w:rPr>
        <w:t>հեռացում</w:t>
      </w:r>
      <w:r w:rsidRPr="00630947">
        <w:rPr>
          <w:rFonts w:ascii="GHEA Grapalat" w:hAnsi="GHEA Grapalat"/>
          <w:b/>
          <w:bCs/>
          <w:lang w:val="hy-AM"/>
        </w:rPr>
        <w:t>,</w:t>
      </w:r>
    </w:p>
    <w:p w14:paraId="29D9C7EF" w14:textId="77777777" w:rsidR="00630947" w:rsidRPr="00630947" w:rsidRDefault="00630947" w:rsidP="00630947">
      <w:pPr>
        <w:pStyle w:val="NormalWeb"/>
        <w:numPr>
          <w:ilvl w:val="0"/>
          <w:numId w:val="7"/>
        </w:numPr>
        <w:spacing w:before="0" w:beforeAutospacing="0" w:after="0" w:afterAutospacing="0" w:line="360" w:lineRule="auto"/>
        <w:ind w:left="0" w:firstLine="720"/>
        <w:jc w:val="both"/>
        <w:rPr>
          <w:rFonts w:ascii="GHEA Grapalat" w:hAnsi="GHEA Grapalat"/>
          <w:b/>
          <w:bCs/>
          <w:lang w:val="hy-AM"/>
        </w:rPr>
      </w:pPr>
      <w:r w:rsidRPr="00630947">
        <w:rPr>
          <w:rStyle w:val="Strong"/>
          <w:rFonts w:ascii="GHEA Grapalat" w:hAnsi="GHEA Grapalat" w:cs="Sylfaen"/>
          <w:lang w:val="hy-AM"/>
        </w:rPr>
        <w:t>բաց</w:t>
      </w:r>
      <w:r w:rsidRPr="00630947">
        <w:rPr>
          <w:rStyle w:val="Strong"/>
          <w:rFonts w:ascii="GHEA Grapalat" w:hAnsi="GHEA Grapalat"/>
          <w:lang w:val="hy-AM"/>
        </w:rPr>
        <w:t xml:space="preserve"> </w:t>
      </w:r>
      <w:r w:rsidRPr="00630947">
        <w:rPr>
          <w:rStyle w:val="Strong"/>
          <w:rFonts w:ascii="GHEA Grapalat" w:hAnsi="GHEA Grapalat" w:cs="Sylfaen"/>
          <w:lang w:val="hy-AM"/>
        </w:rPr>
        <w:t>ռեժիմի քրեակատարողական հիմնարկից</w:t>
      </w:r>
      <w:r w:rsidRPr="00630947">
        <w:rPr>
          <w:rStyle w:val="Strong"/>
          <w:rFonts w:ascii="GHEA Grapalat" w:hAnsi="GHEA Grapalat"/>
          <w:lang w:val="hy-AM"/>
        </w:rPr>
        <w:t xml:space="preserve"> </w:t>
      </w:r>
      <w:r w:rsidRPr="00630947">
        <w:rPr>
          <w:rStyle w:val="Strong"/>
          <w:rFonts w:ascii="GHEA Grapalat" w:hAnsi="GHEA Grapalat" w:cs="Sylfaen"/>
          <w:lang w:val="hy-AM"/>
        </w:rPr>
        <w:t>տեղափոխում</w:t>
      </w:r>
      <w:r w:rsidRPr="00630947">
        <w:rPr>
          <w:rStyle w:val="Strong"/>
          <w:rFonts w:ascii="GHEA Grapalat" w:hAnsi="GHEA Grapalat"/>
          <w:lang w:val="hy-AM"/>
        </w:rPr>
        <w:t xml:space="preserve"> </w:t>
      </w:r>
      <w:r w:rsidRPr="00630947">
        <w:rPr>
          <w:rStyle w:val="Strong"/>
          <w:rFonts w:ascii="GHEA Grapalat" w:hAnsi="GHEA Grapalat" w:cs="Sylfaen"/>
          <w:lang w:val="hy-AM"/>
        </w:rPr>
        <w:t>փակ</w:t>
      </w:r>
      <w:r w:rsidRPr="00630947">
        <w:rPr>
          <w:rStyle w:val="Strong"/>
          <w:rFonts w:ascii="GHEA Grapalat" w:hAnsi="GHEA Grapalat"/>
          <w:lang w:val="hy-AM"/>
        </w:rPr>
        <w:t xml:space="preserve"> </w:t>
      </w:r>
      <w:r w:rsidRPr="00630947">
        <w:rPr>
          <w:rStyle w:val="Strong"/>
          <w:rFonts w:ascii="GHEA Grapalat" w:hAnsi="GHEA Grapalat" w:cs="Sylfaen"/>
          <w:lang w:val="hy-AM"/>
        </w:rPr>
        <w:t>ռեժիմի քրեակատարողական հիմնարկ</w:t>
      </w:r>
      <w:r w:rsidRPr="00630947">
        <w:rPr>
          <w:rFonts w:ascii="GHEA Grapalat" w:hAnsi="GHEA Grapalat"/>
          <w:b/>
          <w:bCs/>
          <w:lang w:val="hy-AM"/>
        </w:rPr>
        <w:t>,</w:t>
      </w:r>
    </w:p>
    <w:p w14:paraId="22D7DFF0" w14:textId="77777777" w:rsidR="00630947" w:rsidRPr="00630947" w:rsidRDefault="00630947" w:rsidP="00630947">
      <w:pPr>
        <w:pStyle w:val="NormalWeb"/>
        <w:numPr>
          <w:ilvl w:val="0"/>
          <w:numId w:val="7"/>
        </w:numPr>
        <w:spacing w:before="0" w:beforeAutospacing="0" w:after="0" w:afterAutospacing="0" w:line="360" w:lineRule="auto"/>
        <w:ind w:left="0" w:firstLine="720"/>
        <w:jc w:val="both"/>
        <w:rPr>
          <w:rFonts w:ascii="GHEA Grapalat" w:hAnsi="GHEA Grapalat"/>
          <w:b/>
          <w:bCs/>
          <w:lang w:val="hy-AM"/>
        </w:rPr>
      </w:pPr>
      <w:r w:rsidRPr="00630947">
        <w:rPr>
          <w:rStyle w:val="Strong"/>
          <w:rFonts w:ascii="GHEA Grapalat" w:hAnsi="GHEA Grapalat" w:cs="Sylfaen"/>
          <w:lang w:val="hy-AM"/>
        </w:rPr>
        <w:t>վաղաժամկետ</w:t>
      </w:r>
      <w:r w:rsidRPr="00630947">
        <w:rPr>
          <w:rStyle w:val="Strong"/>
          <w:rFonts w:ascii="GHEA Grapalat" w:hAnsi="GHEA Grapalat"/>
          <w:lang w:val="hy-AM"/>
        </w:rPr>
        <w:t xml:space="preserve"> </w:t>
      </w:r>
      <w:r w:rsidRPr="00630947">
        <w:rPr>
          <w:rStyle w:val="Strong"/>
          <w:rFonts w:ascii="GHEA Grapalat" w:hAnsi="GHEA Grapalat" w:cs="Sylfaen"/>
          <w:lang w:val="hy-AM"/>
        </w:rPr>
        <w:t>ազատման</w:t>
      </w:r>
      <w:r w:rsidRPr="00630947">
        <w:rPr>
          <w:rStyle w:val="Strong"/>
          <w:rFonts w:ascii="GHEA Grapalat" w:hAnsi="GHEA Grapalat"/>
          <w:lang w:val="hy-AM"/>
        </w:rPr>
        <w:t xml:space="preserve"> </w:t>
      </w:r>
      <w:r w:rsidRPr="00630947">
        <w:rPr>
          <w:rStyle w:val="Strong"/>
          <w:rFonts w:ascii="GHEA Grapalat" w:hAnsi="GHEA Grapalat" w:cs="Sylfaen"/>
          <w:lang w:val="hy-AM"/>
        </w:rPr>
        <w:t>իրավունքից</w:t>
      </w:r>
      <w:r w:rsidRPr="00630947">
        <w:rPr>
          <w:rStyle w:val="Strong"/>
          <w:rFonts w:ascii="GHEA Grapalat" w:hAnsi="GHEA Grapalat"/>
          <w:lang w:val="hy-AM"/>
        </w:rPr>
        <w:t xml:space="preserve"> </w:t>
      </w:r>
      <w:r w:rsidRPr="00630947">
        <w:rPr>
          <w:rStyle w:val="Strong"/>
          <w:rFonts w:ascii="GHEA Grapalat" w:hAnsi="GHEA Grapalat" w:cs="Sylfaen"/>
          <w:lang w:val="hy-AM"/>
        </w:rPr>
        <w:t>զրկել</w:t>
      </w:r>
      <w:r w:rsidRPr="00630947">
        <w:rPr>
          <w:rFonts w:ascii="GHEA Grapalat" w:hAnsi="GHEA Grapalat" w:cs="Tahoma"/>
          <w:b/>
          <w:bCs/>
          <w:lang w:val="hy-AM"/>
        </w:rPr>
        <w:t>։</w:t>
      </w:r>
    </w:p>
    <w:p w14:paraId="72FCFD1E" w14:textId="35CBD04F" w:rsidR="00630947" w:rsidRPr="00630947" w:rsidRDefault="00630947" w:rsidP="00630947">
      <w:pPr>
        <w:pStyle w:val="NormalWeb"/>
        <w:spacing w:before="0" w:beforeAutospacing="0" w:after="0" w:afterAutospacing="0" w:line="360" w:lineRule="auto"/>
        <w:ind w:firstLine="720"/>
        <w:jc w:val="both"/>
        <w:rPr>
          <w:rFonts w:ascii="GHEA Grapalat" w:hAnsi="GHEA Grapalat" w:cs="Sylfaen"/>
          <w:lang w:val="hy-AM"/>
        </w:rPr>
      </w:pPr>
      <w:r w:rsidRPr="00630947">
        <w:rPr>
          <w:rFonts w:ascii="GHEA Grapalat" w:hAnsi="GHEA Grapalat" w:cs="Sylfaen"/>
          <w:lang w:val="hy-AM"/>
        </w:rPr>
        <w:t>Մինչև պատժամիջոցներ կիրառելը մշտապես առկա է կարծիքի արտահայտման իրավունք։ Պատիժը չի կարող ի կատար ածվել, եթե առկա է բողոք:</w:t>
      </w:r>
    </w:p>
    <w:p w14:paraId="6E874B7A" w14:textId="77777777" w:rsidR="00630947" w:rsidRPr="00630947" w:rsidRDefault="00630947" w:rsidP="00630947">
      <w:pPr>
        <w:spacing w:after="0" w:line="360" w:lineRule="auto"/>
        <w:ind w:firstLine="720"/>
        <w:jc w:val="both"/>
        <w:rPr>
          <w:rFonts w:ascii="GHEA Grapalat" w:hAnsi="GHEA Grapalat"/>
          <w:sz w:val="24"/>
          <w:szCs w:val="24"/>
        </w:rPr>
      </w:pPr>
      <w:r w:rsidRPr="00630947">
        <w:rPr>
          <w:rFonts w:ascii="GHEA Grapalat" w:hAnsi="GHEA Grapalat" w:cs="Sylfaen"/>
          <w:sz w:val="24"/>
          <w:szCs w:val="24"/>
        </w:rPr>
        <w:t>Լիտվայի քրեակատարողական հիմնարկներում թմրանյութերի</w:t>
      </w:r>
      <w:r w:rsidRPr="00630947">
        <w:rPr>
          <w:rFonts w:ascii="GHEA Grapalat" w:hAnsi="GHEA Grapalat"/>
          <w:sz w:val="24"/>
          <w:szCs w:val="24"/>
        </w:rPr>
        <w:t xml:space="preserve"> </w:t>
      </w:r>
      <w:r w:rsidRPr="00630947">
        <w:rPr>
          <w:rFonts w:ascii="GHEA Grapalat" w:hAnsi="GHEA Grapalat" w:cs="Sylfaen"/>
          <w:sz w:val="24"/>
          <w:szCs w:val="24"/>
        </w:rPr>
        <w:t>օգտագործման մեզի</w:t>
      </w:r>
      <w:r w:rsidRPr="00630947">
        <w:rPr>
          <w:rFonts w:ascii="GHEA Grapalat" w:hAnsi="GHEA Grapalat"/>
          <w:sz w:val="24"/>
          <w:szCs w:val="24"/>
        </w:rPr>
        <w:t xml:space="preserve"> </w:t>
      </w:r>
      <w:r w:rsidRPr="00630947">
        <w:rPr>
          <w:rFonts w:ascii="GHEA Grapalat" w:hAnsi="GHEA Grapalat" w:cs="Sylfaen"/>
          <w:sz w:val="24"/>
          <w:szCs w:val="24"/>
        </w:rPr>
        <w:t>թեստավորումն</w:t>
      </w:r>
      <w:r w:rsidRPr="00630947">
        <w:rPr>
          <w:rFonts w:ascii="GHEA Grapalat" w:hAnsi="GHEA Grapalat"/>
          <w:sz w:val="24"/>
          <w:szCs w:val="24"/>
        </w:rPr>
        <w:t xml:space="preserve"> </w:t>
      </w:r>
      <w:r w:rsidRPr="00630947">
        <w:rPr>
          <w:rFonts w:ascii="GHEA Grapalat" w:hAnsi="GHEA Grapalat" w:cs="Sylfaen"/>
          <w:sz w:val="24"/>
          <w:szCs w:val="24"/>
        </w:rPr>
        <w:t>իրականացվում</w:t>
      </w:r>
      <w:r w:rsidRPr="00630947">
        <w:rPr>
          <w:rFonts w:ascii="GHEA Grapalat" w:hAnsi="GHEA Grapalat"/>
          <w:sz w:val="24"/>
          <w:szCs w:val="24"/>
        </w:rPr>
        <w:t xml:space="preserve"> </w:t>
      </w:r>
      <w:r w:rsidRPr="00630947">
        <w:rPr>
          <w:rFonts w:ascii="GHEA Grapalat" w:hAnsi="GHEA Grapalat" w:cs="Sylfaen"/>
          <w:sz w:val="24"/>
          <w:szCs w:val="24"/>
        </w:rPr>
        <w:t>է</w:t>
      </w:r>
      <w:r w:rsidRPr="00630947">
        <w:rPr>
          <w:rFonts w:ascii="GHEA Grapalat" w:hAnsi="GHEA Grapalat"/>
          <w:sz w:val="24"/>
          <w:szCs w:val="24"/>
        </w:rPr>
        <w:t xml:space="preserve"> </w:t>
      </w:r>
      <w:r w:rsidRPr="00630947">
        <w:rPr>
          <w:rFonts w:ascii="GHEA Grapalat" w:hAnsi="GHEA Grapalat" w:cs="Sylfaen"/>
          <w:sz w:val="24"/>
          <w:szCs w:val="24"/>
        </w:rPr>
        <w:t>այն</w:t>
      </w:r>
      <w:r w:rsidRPr="00630947">
        <w:rPr>
          <w:rFonts w:ascii="GHEA Grapalat" w:hAnsi="GHEA Grapalat"/>
          <w:sz w:val="24"/>
          <w:szCs w:val="24"/>
        </w:rPr>
        <w:t xml:space="preserve"> </w:t>
      </w:r>
      <w:r w:rsidRPr="00630947">
        <w:rPr>
          <w:rFonts w:ascii="GHEA Grapalat" w:hAnsi="GHEA Grapalat" w:cs="Sylfaen"/>
          <w:sz w:val="24"/>
          <w:szCs w:val="24"/>
        </w:rPr>
        <w:t>դեպքում</w:t>
      </w:r>
      <w:r w:rsidRPr="00630947">
        <w:rPr>
          <w:rFonts w:ascii="GHEA Grapalat" w:hAnsi="GHEA Grapalat"/>
          <w:sz w:val="24"/>
          <w:szCs w:val="24"/>
        </w:rPr>
        <w:t xml:space="preserve">, </w:t>
      </w:r>
      <w:r w:rsidRPr="00630947">
        <w:rPr>
          <w:rFonts w:ascii="GHEA Grapalat" w:hAnsi="GHEA Grapalat" w:cs="Sylfaen"/>
          <w:sz w:val="24"/>
          <w:szCs w:val="24"/>
        </w:rPr>
        <w:t>երբ</w:t>
      </w:r>
      <w:r w:rsidRPr="00630947">
        <w:rPr>
          <w:rFonts w:ascii="GHEA Grapalat" w:hAnsi="GHEA Grapalat"/>
          <w:sz w:val="24"/>
          <w:szCs w:val="24"/>
        </w:rPr>
        <w:t xml:space="preserve"> </w:t>
      </w:r>
      <w:r w:rsidRPr="00630947">
        <w:rPr>
          <w:rFonts w:ascii="GHEA Grapalat" w:hAnsi="GHEA Grapalat" w:cs="Sylfaen"/>
          <w:sz w:val="24"/>
          <w:szCs w:val="24"/>
        </w:rPr>
        <w:t>գոյություն</w:t>
      </w:r>
      <w:r w:rsidRPr="00630947">
        <w:rPr>
          <w:rFonts w:ascii="GHEA Grapalat" w:hAnsi="GHEA Grapalat"/>
          <w:sz w:val="24"/>
          <w:szCs w:val="24"/>
        </w:rPr>
        <w:t xml:space="preserve"> </w:t>
      </w:r>
      <w:r w:rsidRPr="00630947">
        <w:rPr>
          <w:rFonts w:ascii="GHEA Grapalat" w:hAnsi="GHEA Grapalat" w:cs="Sylfaen"/>
          <w:sz w:val="24"/>
          <w:szCs w:val="24"/>
        </w:rPr>
        <w:t>ունի</w:t>
      </w:r>
      <w:r w:rsidRPr="00630947">
        <w:rPr>
          <w:rFonts w:ascii="GHEA Grapalat" w:hAnsi="GHEA Grapalat"/>
          <w:sz w:val="24"/>
          <w:szCs w:val="24"/>
        </w:rPr>
        <w:t xml:space="preserve"> </w:t>
      </w:r>
      <w:r w:rsidRPr="00630947">
        <w:rPr>
          <w:rFonts w:ascii="GHEA Grapalat" w:hAnsi="GHEA Grapalat" w:cs="Sylfaen"/>
          <w:sz w:val="24"/>
          <w:szCs w:val="24"/>
        </w:rPr>
        <w:t>հիմնավոր</w:t>
      </w:r>
      <w:r w:rsidRPr="00630947">
        <w:rPr>
          <w:rFonts w:ascii="GHEA Grapalat" w:hAnsi="GHEA Grapalat"/>
          <w:sz w:val="24"/>
          <w:szCs w:val="24"/>
        </w:rPr>
        <w:t xml:space="preserve"> </w:t>
      </w:r>
      <w:r w:rsidRPr="00630947">
        <w:rPr>
          <w:rFonts w:ascii="GHEA Grapalat" w:hAnsi="GHEA Grapalat" w:cs="Sylfaen"/>
          <w:sz w:val="24"/>
          <w:szCs w:val="24"/>
        </w:rPr>
        <w:t>կասկած</w:t>
      </w:r>
      <w:r w:rsidRPr="00630947">
        <w:rPr>
          <w:rFonts w:ascii="GHEA Grapalat" w:hAnsi="GHEA Grapalat"/>
          <w:sz w:val="24"/>
          <w:szCs w:val="24"/>
        </w:rPr>
        <w:t xml:space="preserve">, </w:t>
      </w:r>
      <w:r w:rsidRPr="00630947">
        <w:rPr>
          <w:rFonts w:ascii="GHEA Grapalat" w:hAnsi="GHEA Grapalat" w:cs="Sylfaen"/>
          <w:sz w:val="24"/>
          <w:szCs w:val="24"/>
        </w:rPr>
        <w:t>որ</w:t>
      </w:r>
      <w:r w:rsidRPr="00630947">
        <w:rPr>
          <w:rFonts w:ascii="GHEA Grapalat" w:hAnsi="GHEA Grapalat"/>
          <w:sz w:val="24"/>
          <w:szCs w:val="24"/>
        </w:rPr>
        <w:t xml:space="preserve"> </w:t>
      </w:r>
      <w:r w:rsidRPr="00630947">
        <w:rPr>
          <w:rFonts w:ascii="GHEA Grapalat" w:hAnsi="GHEA Grapalat" w:cs="Sylfaen"/>
          <w:sz w:val="24"/>
          <w:szCs w:val="24"/>
        </w:rPr>
        <w:t>անձը</w:t>
      </w:r>
      <w:r w:rsidRPr="00630947">
        <w:rPr>
          <w:rFonts w:ascii="GHEA Grapalat" w:hAnsi="GHEA Grapalat"/>
          <w:sz w:val="24"/>
          <w:szCs w:val="24"/>
        </w:rPr>
        <w:t xml:space="preserve"> </w:t>
      </w:r>
      <w:r w:rsidRPr="00630947">
        <w:rPr>
          <w:rFonts w:ascii="GHEA Grapalat" w:hAnsi="GHEA Grapalat" w:cs="Sylfaen"/>
          <w:sz w:val="24"/>
          <w:szCs w:val="24"/>
        </w:rPr>
        <w:t>կարող</w:t>
      </w:r>
      <w:r w:rsidRPr="00630947">
        <w:rPr>
          <w:rFonts w:ascii="GHEA Grapalat" w:hAnsi="GHEA Grapalat"/>
          <w:sz w:val="24"/>
          <w:szCs w:val="24"/>
        </w:rPr>
        <w:t xml:space="preserve"> </w:t>
      </w:r>
      <w:r w:rsidRPr="00630947">
        <w:rPr>
          <w:rFonts w:ascii="GHEA Grapalat" w:hAnsi="GHEA Grapalat" w:cs="Sylfaen"/>
          <w:sz w:val="24"/>
          <w:szCs w:val="24"/>
        </w:rPr>
        <w:t>է</w:t>
      </w:r>
      <w:r w:rsidRPr="00630947">
        <w:rPr>
          <w:rFonts w:ascii="GHEA Grapalat" w:hAnsi="GHEA Grapalat"/>
          <w:sz w:val="24"/>
          <w:szCs w:val="24"/>
        </w:rPr>
        <w:t xml:space="preserve"> </w:t>
      </w:r>
      <w:r w:rsidRPr="00630947">
        <w:rPr>
          <w:rFonts w:ascii="GHEA Grapalat" w:hAnsi="GHEA Grapalat" w:cs="Sylfaen"/>
          <w:sz w:val="24"/>
          <w:szCs w:val="24"/>
        </w:rPr>
        <w:t>գտնվել</w:t>
      </w:r>
      <w:r w:rsidRPr="00630947">
        <w:rPr>
          <w:rFonts w:ascii="GHEA Grapalat" w:hAnsi="GHEA Grapalat"/>
          <w:sz w:val="24"/>
          <w:szCs w:val="24"/>
        </w:rPr>
        <w:t xml:space="preserve"> </w:t>
      </w:r>
      <w:r w:rsidRPr="00630947">
        <w:rPr>
          <w:rFonts w:ascii="GHEA Grapalat" w:hAnsi="GHEA Grapalat" w:cs="Sylfaen"/>
          <w:sz w:val="24"/>
          <w:szCs w:val="24"/>
        </w:rPr>
        <w:t>հոգեմետ</w:t>
      </w:r>
      <w:r w:rsidRPr="00630947">
        <w:rPr>
          <w:rFonts w:ascii="GHEA Grapalat" w:hAnsi="GHEA Grapalat"/>
          <w:sz w:val="24"/>
          <w:szCs w:val="24"/>
        </w:rPr>
        <w:t xml:space="preserve"> </w:t>
      </w:r>
      <w:r w:rsidRPr="00630947">
        <w:rPr>
          <w:rFonts w:ascii="GHEA Grapalat" w:hAnsi="GHEA Grapalat" w:cs="Sylfaen"/>
          <w:sz w:val="24"/>
          <w:szCs w:val="24"/>
        </w:rPr>
        <w:t>նյութերի</w:t>
      </w:r>
      <w:r w:rsidRPr="00630947">
        <w:rPr>
          <w:rFonts w:ascii="GHEA Grapalat" w:hAnsi="GHEA Grapalat"/>
          <w:sz w:val="24"/>
          <w:szCs w:val="24"/>
        </w:rPr>
        <w:t xml:space="preserve"> </w:t>
      </w:r>
      <w:r w:rsidRPr="00630947">
        <w:rPr>
          <w:rFonts w:ascii="GHEA Grapalat" w:hAnsi="GHEA Grapalat" w:cs="Sylfaen"/>
          <w:sz w:val="24"/>
          <w:szCs w:val="24"/>
        </w:rPr>
        <w:t>ազդեցության</w:t>
      </w:r>
      <w:r w:rsidRPr="00630947">
        <w:rPr>
          <w:rFonts w:ascii="GHEA Grapalat" w:hAnsi="GHEA Grapalat"/>
          <w:sz w:val="24"/>
          <w:szCs w:val="24"/>
        </w:rPr>
        <w:t xml:space="preserve"> </w:t>
      </w:r>
      <w:r w:rsidRPr="00630947">
        <w:rPr>
          <w:rFonts w:ascii="GHEA Grapalat" w:hAnsi="GHEA Grapalat" w:cs="Sylfaen"/>
          <w:sz w:val="24"/>
          <w:szCs w:val="24"/>
        </w:rPr>
        <w:t>տակ</w:t>
      </w:r>
      <w:r w:rsidRPr="00630947">
        <w:rPr>
          <w:rFonts w:ascii="GHEA Grapalat" w:hAnsi="GHEA Grapalat"/>
          <w:sz w:val="24"/>
          <w:szCs w:val="24"/>
        </w:rPr>
        <w:t xml:space="preserve">, </w:t>
      </w:r>
      <w:r w:rsidRPr="00630947">
        <w:rPr>
          <w:rFonts w:ascii="GHEA Grapalat" w:hAnsi="GHEA Grapalat" w:cs="Sylfaen"/>
          <w:sz w:val="24"/>
          <w:szCs w:val="24"/>
        </w:rPr>
        <w:t>կամ</w:t>
      </w:r>
      <w:r w:rsidRPr="00630947">
        <w:rPr>
          <w:rFonts w:ascii="GHEA Grapalat" w:hAnsi="GHEA Grapalat"/>
          <w:sz w:val="24"/>
          <w:szCs w:val="24"/>
        </w:rPr>
        <w:t xml:space="preserve"> </w:t>
      </w:r>
      <w:r w:rsidRPr="00630947">
        <w:rPr>
          <w:rFonts w:ascii="GHEA Grapalat" w:hAnsi="GHEA Grapalat" w:cs="Sylfaen"/>
          <w:sz w:val="24"/>
          <w:szCs w:val="24"/>
        </w:rPr>
        <w:t>որպես</w:t>
      </w:r>
      <w:r w:rsidRPr="00630947">
        <w:rPr>
          <w:rFonts w:ascii="GHEA Grapalat" w:hAnsi="GHEA Grapalat"/>
          <w:sz w:val="24"/>
          <w:szCs w:val="24"/>
        </w:rPr>
        <w:t xml:space="preserve"> </w:t>
      </w:r>
      <w:r w:rsidRPr="00630947">
        <w:rPr>
          <w:rFonts w:ascii="GHEA Grapalat" w:hAnsi="GHEA Grapalat" w:cs="Sylfaen"/>
          <w:sz w:val="24"/>
          <w:szCs w:val="24"/>
        </w:rPr>
        <w:t>կանխարգելիչ</w:t>
      </w:r>
      <w:r w:rsidRPr="00630947">
        <w:rPr>
          <w:rFonts w:ascii="GHEA Grapalat" w:hAnsi="GHEA Grapalat"/>
          <w:sz w:val="24"/>
          <w:szCs w:val="24"/>
        </w:rPr>
        <w:t xml:space="preserve"> </w:t>
      </w:r>
      <w:r w:rsidRPr="00630947">
        <w:rPr>
          <w:rFonts w:ascii="GHEA Grapalat" w:hAnsi="GHEA Grapalat" w:cs="Sylfaen"/>
          <w:sz w:val="24"/>
          <w:szCs w:val="24"/>
        </w:rPr>
        <w:t>միջոց</w:t>
      </w:r>
      <w:r w:rsidRPr="00630947">
        <w:rPr>
          <w:rFonts w:ascii="GHEA Grapalat" w:hAnsi="GHEA Grapalat"/>
          <w:sz w:val="24"/>
          <w:szCs w:val="24"/>
        </w:rPr>
        <w:t xml:space="preserve">: </w:t>
      </w:r>
      <w:r w:rsidRPr="00630947">
        <w:rPr>
          <w:rFonts w:ascii="GHEA Grapalat" w:hAnsi="GHEA Grapalat" w:cs="Sylfaen"/>
          <w:sz w:val="24"/>
          <w:szCs w:val="24"/>
        </w:rPr>
        <w:t>Կանխարգելիչ</w:t>
      </w:r>
      <w:r w:rsidRPr="00630947">
        <w:rPr>
          <w:rFonts w:ascii="GHEA Grapalat" w:hAnsi="GHEA Grapalat"/>
          <w:sz w:val="24"/>
          <w:szCs w:val="24"/>
        </w:rPr>
        <w:t xml:space="preserve"> </w:t>
      </w:r>
      <w:r w:rsidRPr="00630947">
        <w:rPr>
          <w:rFonts w:ascii="GHEA Grapalat" w:hAnsi="GHEA Grapalat" w:cs="Sylfaen"/>
          <w:sz w:val="24"/>
          <w:szCs w:val="24"/>
        </w:rPr>
        <w:t>թեստավորումը</w:t>
      </w:r>
      <w:r w:rsidRPr="00630947">
        <w:rPr>
          <w:rFonts w:ascii="GHEA Grapalat" w:hAnsi="GHEA Grapalat"/>
          <w:sz w:val="24"/>
          <w:szCs w:val="24"/>
        </w:rPr>
        <w:t xml:space="preserve"> </w:t>
      </w:r>
      <w:r w:rsidRPr="00630947">
        <w:rPr>
          <w:rFonts w:ascii="GHEA Grapalat" w:hAnsi="GHEA Grapalat" w:cs="Sylfaen"/>
          <w:sz w:val="24"/>
          <w:szCs w:val="24"/>
        </w:rPr>
        <w:t>կարող</w:t>
      </w:r>
      <w:r w:rsidRPr="00630947">
        <w:rPr>
          <w:rFonts w:ascii="GHEA Grapalat" w:hAnsi="GHEA Grapalat"/>
          <w:sz w:val="24"/>
          <w:szCs w:val="24"/>
        </w:rPr>
        <w:t xml:space="preserve"> </w:t>
      </w:r>
      <w:r w:rsidRPr="00630947">
        <w:rPr>
          <w:rFonts w:ascii="GHEA Grapalat" w:hAnsi="GHEA Grapalat" w:cs="Sylfaen"/>
          <w:sz w:val="24"/>
          <w:szCs w:val="24"/>
        </w:rPr>
        <w:t>է</w:t>
      </w:r>
      <w:r w:rsidRPr="00630947">
        <w:rPr>
          <w:rFonts w:ascii="GHEA Grapalat" w:hAnsi="GHEA Grapalat"/>
          <w:sz w:val="24"/>
          <w:szCs w:val="24"/>
        </w:rPr>
        <w:t xml:space="preserve"> </w:t>
      </w:r>
      <w:r w:rsidRPr="00630947">
        <w:rPr>
          <w:rFonts w:ascii="GHEA Grapalat" w:hAnsi="GHEA Grapalat" w:cs="Sylfaen"/>
          <w:sz w:val="24"/>
          <w:szCs w:val="24"/>
        </w:rPr>
        <w:t>ներառել</w:t>
      </w:r>
      <w:r w:rsidRPr="00630947">
        <w:rPr>
          <w:rFonts w:ascii="GHEA Grapalat" w:hAnsi="GHEA Grapalat"/>
          <w:sz w:val="24"/>
          <w:szCs w:val="24"/>
        </w:rPr>
        <w:t xml:space="preserve"> </w:t>
      </w:r>
      <w:r w:rsidRPr="00630947">
        <w:rPr>
          <w:rFonts w:ascii="GHEA Grapalat" w:hAnsi="GHEA Grapalat" w:cs="Sylfaen"/>
          <w:sz w:val="24"/>
          <w:szCs w:val="24"/>
        </w:rPr>
        <w:t>ամբողջ</w:t>
      </w:r>
      <w:r w:rsidRPr="00630947">
        <w:rPr>
          <w:rFonts w:ascii="GHEA Grapalat" w:hAnsi="GHEA Grapalat"/>
          <w:sz w:val="24"/>
          <w:szCs w:val="24"/>
        </w:rPr>
        <w:t xml:space="preserve"> </w:t>
      </w:r>
      <w:r w:rsidRPr="00630947">
        <w:rPr>
          <w:rFonts w:ascii="GHEA Grapalat" w:hAnsi="GHEA Grapalat" w:cs="Sylfaen"/>
          <w:sz w:val="24"/>
          <w:szCs w:val="24"/>
        </w:rPr>
        <w:t>բաժանմունքը</w:t>
      </w:r>
      <w:r w:rsidRPr="00630947">
        <w:rPr>
          <w:rFonts w:ascii="GHEA Grapalat" w:hAnsi="GHEA Grapalat"/>
          <w:sz w:val="24"/>
          <w:szCs w:val="24"/>
        </w:rPr>
        <w:t xml:space="preserve"> </w:t>
      </w:r>
      <w:r w:rsidRPr="00630947">
        <w:rPr>
          <w:rFonts w:ascii="GHEA Grapalat" w:hAnsi="GHEA Grapalat" w:cs="Sylfaen"/>
          <w:sz w:val="24"/>
          <w:szCs w:val="24"/>
        </w:rPr>
        <w:t>կամ</w:t>
      </w:r>
      <w:r w:rsidRPr="00630947">
        <w:rPr>
          <w:rFonts w:ascii="GHEA Grapalat" w:hAnsi="GHEA Grapalat"/>
          <w:sz w:val="24"/>
          <w:szCs w:val="24"/>
        </w:rPr>
        <w:t xml:space="preserve"> </w:t>
      </w:r>
      <w:r w:rsidRPr="00630947">
        <w:rPr>
          <w:rFonts w:ascii="GHEA Grapalat" w:hAnsi="GHEA Grapalat" w:cs="Sylfaen"/>
          <w:sz w:val="24"/>
          <w:szCs w:val="24"/>
        </w:rPr>
        <w:t>խուցը</w:t>
      </w:r>
      <w:r w:rsidRPr="00630947">
        <w:rPr>
          <w:rFonts w:ascii="GHEA Grapalat" w:hAnsi="GHEA Grapalat"/>
          <w:sz w:val="24"/>
          <w:szCs w:val="24"/>
        </w:rPr>
        <w:t xml:space="preserve">, </w:t>
      </w:r>
      <w:r w:rsidRPr="00630947">
        <w:rPr>
          <w:rFonts w:ascii="GHEA Grapalat" w:hAnsi="GHEA Grapalat" w:cs="Sylfaen"/>
          <w:sz w:val="24"/>
          <w:szCs w:val="24"/>
        </w:rPr>
        <w:t>կամ</w:t>
      </w:r>
      <w:r w:rsidRPr="00630947">
        <w:rPr>
          <w:rFonts w:ascii="GHEA Grapalat" w:hAnsi="GHEA Grapalat"/>
          <w:sz w:val="24"/>
          <w:szCs w:val="24"/>
        </w:rPr>
        <w:t xml:space="preserve"> </w:t>
      </w:r>
      <w:r w:rsidRPr="00630947">
        <w:rPr>
          <w:rFonts w:ascii="GHEA Grapalat" w:hAnsi="GHEA Grapalat" w:cs="Sylfaen"/>
          <w:sz w:val="24"/>
          <w:szCs w:val="24"/>
        </w:rPr>
        <w:t>տարբեր</w:t>
      </w:r>
      <w:r w:rsidRPr="00630947">
        <w:rPr>
          <w:rFonts w:ascii="GHEA Grapalat" w:hAnsi="GHEA Grapalat"/>
          <w:sz w:val="24"/>
          <w:szCs w:val="24"/>
        </w:rPr>
        <w:t xml:space="preserve"> </w:t>
      </w:r>
      <w:r w:rsidRPr="00630947">
        <w:rPr>
          <w:rFonts w:ascii="GHEA Grapalat" w:hAnsi="GHEA Grapalat" w:cs="Sylfaen"/>
          <w:sz w:val="24"/>
          <w:szCs w:val="24"/>
        </w:rPr>
        <w:t>բաժանմունքներից</w:t>
      </w:r>
      <w:r w:rsidRPr="00630947">
        <w:rPr>
          <w:rFonts w:ascii="GHEA Grapalat" w:hAnsi="GHEA Grapalat"/>
          <w:sz w:val="24"/>
          <w:szCs w:val="24"/>
        </w:rPr>
        <w:t xml:space="preserve"> </w:t>
      </w:r>
      <w:r w:rsidRPr="00630947">
        <w:rPr>
          <w:rFonts w:ascii="GHEA Grapalat" w:hAnsi="GHEA Grapalat" w:cs="Sylfaen"/>
          <w:sz w:val="24"/>
          <w:szCs w:val="24"/>
        </w:rPr>
        <w:t>ընտրված</w:t>
      </w:r>
      <w:r w:rsidRPr="00630947">
        <w:rPr>
          <w:rFonts w:ascii="GHEA Grapalat" w:hAnsi="GHEA Grapalat"/>
          <w:sz w:val="24"/>
          <w:szCs w:val="24"/>
        </w:rPr>
        <w:t xml:space="preserve"> </w:t>
      </w:r>
      <w:r w:rsidRPr="00630947">
        <w:rPr>
          <w:rFonts w:ascii="GHEA Grapalat" w:hAnsi="GHEA Grapalat" w:cs="Sylfaen"/>
          <w:sz w:val="24"/>
          <w:szCs w:val="24"/>
        </w:rPr>
        <w:t>պատահական</w:t>
      </w:r>
      <w:r w:rsidRPr="00630947">
        <w:rPr>
          <w:rFonts w:ascii="GHEA Grapalat" w:hAnsi="GHEA Grapalat"/>
          <w:sz w:val="24"/>
          <w:szCs w:val="24"/>
        </w:rPr>
        <w:t xml:space="preserve"> </w:t>
      </w:r>
      <w:r w:rsidRPr="00630947">
        <w:rPr>
          <w:rFonts w:ascii="GHEA Grapalat" w:hAnsi="GHEA Grapalat" w:cs="Sylfaen"/>
          <w:sz w:val="24"/>
          <w:szCs w:val="24"/>
        </w:rPr>
        <w:t>անձանց</w:t>
      </w:r>
      <w:r w:rsidRPr="00630947">
        <w:rPr>
          <w:rFonts w:ascii="GHEA Grapalat" w:hAnsi="GHEA Grapalat"/>
          <w:sz w:val="24"/>
          <w:szCs w:val="24"/>
        </w:rPr>
        <w:t xml:space="preserve"> </w:t>
      </w:r>
      <w:r w:rsidRPr="00630947">
        <w:rPr>
          <w:rFonts w:ascii="GHEA Grapalat" w:hAnsi="GHEA Grapalat" w:cs="Sylfaen"/>
          <w:sz w:val="24"/>
          <w:szCs w:val="24"/>
        </w:rPr>
        <w:t>ընտրությամբ՝</w:t>
      </w:r>
      <w:r w:rsidRPr="00630947">
        <w:rPr>
          <w:rFonts w:ascii="GHEA Grapalat" w:hAnsi="GHEA Grapalat"/>
          <w:sz w:val="24"/>
          <w:szCs w:val="24"/>
        </w:rPr>
        <w:t xml:space="preserve"> </w:t>
      </w:r>
      <w:r w:rsidRPr="00630947">
        <w:rPr>
          <w:rFonts w:ascii="GHEA Grapalat" w:hAnsi="GHEA Grapalat" w:cs="Sylfaen"/>
          <w:sz w:val="24"/>
          <w:szCs w:val="24"/>
        </w:rPr>
        <w:t>ամենօրյա</w:t>
      </w:r>
      <w:r w:rsidRPr="00630947">
        <w:rPr>
          <w:rFonts w:ascii="GHEA Grapalat" w:hAnsi="GHEA Grapalat"/>
          <w:sz w:val="24"/>
          <w:szCs w:val="24"/>
        </w:rPr>
        <w:t xml:space="preserve"> </w:t>
      </w:r>
      <w:r w:rsidRPr="00630947">
        <w:rPr>
          <w:rFonts w:ascii="GHEA Grapalat" w:hAnsi="GHEA Grapalat" w:cs="Sylfaen"/>
          <w:sz w:val="24"/>
          <w:szCs w:val="24"/>
        </w:rPr>
        <w:t>հիմունքներով</w:t>
      </w:r>
      <w:r w:rsidRPr="00630947">
        <w:rPr>
          <w:rFonts w:ascii="GHEA Grapalat" w:hAnsi="GHEA Grapalat"/>
          <w:sz w:val="24"/>
          <w:szCs w:val="24"/>
        </w:rPr>
        <w:t xml:space="preserve">: </w:t>
      </w:r>
      <w:r w:rsidRPr="00630947">
        <w:rPr>
          <w:rFonts w:ascii="GHEA Grapalat" w:hAnsi="GHEA Grapalat" w:cs="Sylfaen"/>
          <w:sz w:val="24"/>
          <w:szCs w:val="24"/>
        </w:rPr>
        <w:t>Թեստավորման</w:t>
      </w:r>
      <w:r w:rsidRPr="00630947">
        <w:rPr>
          <w:rFonts w:ascii="GHEA Grapalat" w:hAnsi="GHEA Grapalat"/>
          <w:sz w:val="24"/>
          <w:szCs w:val="24"/>
        </w:rPr>
        <w:t xml:space="preserve"> </w:t>
      </w:r>
      <w:r w:rsidRPr="00630947">
        <w:rPr>
          <w:rFonts w:ascii="GHEA Grapalat" w:hAnsi="GHEA Grapalat" w:cs="Sylfaen"/>
          <w:sz w:val="24"/>
          <w:szCs w:val="24"/>
        </w:rPr>
        <w:t>հաճախականությունն</w:t>
      </w:r>
      <w:r w:rsidRPr="00630947">
        <w:rPr>
          <w:rFonts w:ascii="GHEA Grapalat" w:hAnsi="GHEA Grapalat"/>
          <w:sz w:val="24"/>
          <w:szCs w:val="24"/>
        </w:rPr>
        <w:t xml:space="preserve"> </w:t>
      </w:r>
      <w:r w:rsidRPr="00630947">
        <w:rPr>
          <w:rFonts w:ascii="GHEA Grapalat" w:hAnsi="GHEA Grapalat" w:cs="Sylfaen"/>
          <w:sz w:val="24"/>
          <w:szCs w:val="24"/>
        </w:rPr>
        <w:t>որոշվում</w:t>
      </w:r>
      <w:r w:rsidRPr="00630947">
        <w:rPr>
          <w:rFonts w:ascii="GHEA Grapalat" w:hAnsi="GHEA Grapalat"/>
          <w:sz w:val="24"/>
          <w:szCs w:val="24"/>
        </w:rPr>
        <w:t xml:space="preserve"> </w:t>
      </w:r>
      <w:r w:rsidRPr="00630947">
        <w:rPr>
          <w:rFonts w:ascii="GHEA Grapalat" w:hAnsi="GHEA Grapalat" w:cs="Sylfaen"/>
          <w:sz w:val="24"/>
          <w:szCs w:val="24"/>
        </w:rPr>
        <w:t>է</w:t>
      </w:r>
      <w:r w:rsidRPr="00630947">
        <w:rPr>
          <w:rFonts w:ascii="GHEA Grapalat" w:hAnsi="GHEA Grapalat"/>
          <w:sz w:val="24"/>
          <w:szCs w:val="24"/>
        </w:rPr>
        <w:t xml:space="preserve"> </w:t>
      </w:r>
      <w:r w:rsidRPr="00630947">
        <w:rPr>
          <w:rFonts w:ascii="GHEA Grapalat" w:hAnsi="GHEA Grapalat" w:cs="Sylfaen"/>
          <w:sz w:val="24"/>
          <w:szCs w:val="24"/>
        </w:rPr>
        <w:t>հայտնաբերված</w:t>
      </w:r>
      <w:r w:rsidRPr="00630947">
        <w:rPr>
          <w:rFonts w:ascii="GHEA Grapalat" w:hAnsi="GHEA Grapalat"/>
          <w:sz w:val="24"/>
          <w:szCs w:val="24"/>
        </w:rPr>
        <w:t xml:space="preserve"> </w:t>
      </w:r>
      <w:r w:rsidRPr="00630947">
        <w:rPr>
          <w:rFonts w:ascii="GHEA Grapalat" w:hAnsi="GHEA Grapalat" w:cs="Sylfaen"/>
          <w:sz w:val="24"/>
          <w:szCs w:val="24"/>
        </w:rPr>
        <w:t>դեպքերի</w:t>
      </w:r>
      <w:r w:rsidRPr="00630947">
        <w:rPr>
          <w:rFonts w:ascii="GHEA Grapalat" w:hAnsi="GHEA Grapalat"/>
          <w:sz w:val="24"/>
          <w:szCs w:val="24"/>
        </w:rPr>
        <w:t xml:space="preserve"> </w:t>
      </w:r>
      <w:r w:rsidRPr="00630947">
        <w:rPr>
          <w:rFonts w:ascii="GHEA Grapalat" w:hAnsi="GHEA Grapalat" w:cs="Sylfaen"/>
          <w:sz w:val="24"/>
          <w:szCs w:val="24"/>
        </w:rPr>
        <w:t>հիման</w:t>
      </w:r>
      <w:r w:rsidRPr="00630947">
        <w:rPr>
          <w:rFonts w:ascii="GHEA Grapalat" w:hAnsi="GHEA Grapalat"/>
          <w:sz w:val="24"/>
          <w:szCs w:val="24"/>
        </w:rPr>
        <w:t xml:space="preserve"> </w:t>
      </w:r>
      <w:r w:rsidRPr="00630947">
        <w:rPr>
          <w:rFonts w:ascii="GHEA Grapalat" w:hAnsi="GHEA Grapalat" w:cs="Sylfaen"/>
          <w:sz w:val="24"/>
          <w:szCs w:val="24"/>
        </w:rPr>
        <w:t>վրա</w:t>
      </w:r>
      <w:r w:rsidRPr="00630947">
        <w:rPr>
          <w:rFonts w:ascii="GHEA Grapalat" w:hAnsi="GHEA Grapalat"/>
          <w:sz w:val="24"/>
          <w:szCs w:val="24"/>
        </w:rPr>
        <w:t>:</w:t>
      </w:r>
    </w:p>
    <w:p w14:paraId="57677098" w14:textId="77777777" w:rsidR="00630947" w:rsidRPr="00630947" w:rsidRDefault="00630947" w:rsidP="00630947">
      <w:pPr>
        <w:pStyle w:val="NormalWeb"/>
        <w:spacing w:before="0" w:beforeAutospacing="0" w:after="0" w:afterAutospacing="0" w:line="360" w:lineRule="auto"/>
        <w:ind w:firstLine="720"/>
        <w:jc w:val="both"/>
        <w:rPr>
          <w:rFonts w:ascii="GHEA Grapalat" w:hAnsi="GHEA Grapalat"/>
          <w:lang w:val="hy-AM"/>
        </w:rPr>
      </w:pPr>
      <w:r w:rsidRPr="00630947">
        <w:rPr>
          <w:rFonts w:ascii="GHEA Grapalat" w:hAnsi="GHEA Grapalat" w:cs="Sylfaen"/>
          <w:lang w:val="hy-AM"/>
        </w:rPr>
        <w:lastRenderedPageBreak/>
        <w:t>Գործող</w:t>
      </w:r>
      <w:r w:rsidRPr="00630947">
        <w:rPr>
          <w:rFonts w:ascii="GHEA Grapalat" w:hAnsi="GHEA Grapalat"/>
          <w:lang w:val="hy-AM"/>
        </w:rPr>
        <w:t xml:space="preserve"> </w:t>
      </w:r>
      <w:r w:rsidRPr="00630947">
        <w:rPr>
          <w:rFonts w:ascii="GHEA Grapalat" w:hAnsi="GHEA Grapalat" w:cs="Sylfaen"/>
          <w:lang w:val="hy-AM"/>
        </w:rPr>
        <w:t>օրենսդրության</w:t>
      </w:r>
      <w:r w:rsidRPr="00630947">
        <w:rPr>
          <w:rFonts w:ascii="GHEA Grapalat" w:hAnsi="GHEA Grapalat"/>
          <w:lang w:val="hy-AM"/>
        </w:rPr>
        <w:t xml:space="preserve"> </w:t>
      </w:r>
      <w:r w:rsidRPr="00630947">
        <w:rPr>
          <w:rFonts w:ascii="GHEA Grapalat" w:hAnsi="GHEA Grapalat" w:cs="Sylfaen"/>
          <w:lang w:val="hy-AM"/>
        </w:rPr>
        <w:t>համաձայն՝ դրական</w:t>
      </w:r>
      <w:r w:rsidRPr="00630947">
        <w:rPr>
          <w:rFonts w:ascii="GHEA Grapalat" w:hAnsi="GHEA Grapalat"/>
          <w:lang w:val="hy-AM"/>
        </w:rPr>
        <w:t xml:space="preserve"> </w:t>
      </w:r>
      <w:r w:rsidRPr="00630947">
        <w:rPr>
          <w:rFonts w:ascii="GHEA Grapalat" w:hAnsi="GHEA Grapalat" w:cs="Sylfaen"/>
          <w:lang w:val="hy-AM"/>
        </w:rPr>
        <w:t>թեստի</w:t>
      </w:r>
      <w:r w:rsidRPr="00630947">
        <w:rPr>
          <w:rFonts w:ascii="GHEA Grapalat" w:hAnsi="GHEA Grapalat"/>
          <w:lang w:val="hy-AM"/>
        </w:rPr>
        <w:t xml:space="preserve"> </w:t>
      </w:r>
      <w:r w:rsidRPr="00630947">
        <w:rPr>
          <w:rFonts w:ascii="GHEA Grapalat" w:hAnsi="GHEA Grapalat" w:cs="Sylfaen"/>
          <w:lang w:val="hy-AM"/>
        </w:rPr>
        <w:t>արդյունքներն</w:t>
      </w:r>
      <w:r w:rsidRPr="00630947">
        <w:rPr>
          <w:rFonts w:ascii="GHEA Grapalat" w:hAnsi="GHEA Grapalat"/>
          <w:lang w:val="hy-AM"/>
        </w:rPr>
        <w:t xml:space="preserve"> </w:t>
      </w:r>
      <w:r w:rsidRPr="00630947">
        <w:rPr>
          <w:rFonts w:ascii="GHEA Grapalat" w:hAnsi="GHEA Grapalat" w:cs="Sylfaen"/>
          <w:lang w:val="hy-AM"/>
        </w:rPr>
        <w:t>անմիջապես</w:t>
      </w:r>
      <w:r w:rsidRPr="00630947">
        <w:rPr>
          <w:rFonts w:ascii="GHEA Grapalat" w:hAnsi="GHEA Grapalat"/>
          <w:lang w:val="hy-AM"/>
        </w:rPr>
        <w:t xml:space="preserve"> </w:t>
      </w:r>
      <w:r w:rsidRPr="00630947">
        <w:rPr>
          <w:rFonts w:ascii="GHEA Grapalat" w:hAnsi="GHEA Grapalat" w:cs="Sylfaen"/>
          <w:lang w:val="hy-AM"/>
        </w:rPr>
        <w:t>ազդում</w:t>
      </w:r>
      <w:r w:rsidRPr="00630947">
        <w:rPr>
          <w:rFonts w:ascii="GHEA Grapalat" w:hAnsi="GHEA Grapalat"/>
          <w:lang w:val="hy-AM"/>
        </w:rPr>
        <w:t xml:space="preserve"> </w:t>
      </w:r>
      <w:r w:rsidRPr="00630947">
        <w:rPr>
          <w:rFonts w:ascii="GHEA Grapalat" w:hAnsi="GHEA Grapalat" w:cs="Sylfaen"/>
          <w:lang w:val="hy-AM"/>
        </w:rPr>
        <w:t>են</w:t>
      </w:r>
      <w:r w:rsidRPr="00630947">
        <w:rPr>
          <w:rFonts w:ascii="GHEA Grapalat" w:hAnsi="GHEA Grapalat"/>
          <w:lang w:val="hy-AM"/>
        </w:rPr>
        <w:t xml:space="preserve"> </w:t>
      </w:r>
      <w:r w:rsidRPr="00630947">
        <w:rPr>
          <w:rFonts w:ascii="GHEA Grapalat" w:hAnsi="GHEA Grapalat" w:cs="Sylfaen"/>
          <w:lang w:val="hy-AM"/>
        </w:rPr>
        <w:t>ազատազրկված անձանց</w:t>
      </w:r>
      <w:r w:rsidRPr="00630947">
        <w:rPr>
          <w:rFonts w:ascii="GHEA Grapalat" w:hAnsi="GHEA Grapalat"/>
          <w:lang w:val="hy-AM"/>
        </w:rPr>
        <w:t xml:space="preserve"> </w:t>
      </w:r>
      <w:r w:rsidRPr="00630947">
        <w:rPr>
          <w:rFonts w:ascii="GHEA Grapalat" w:hAnsi="GHEA Grapalat" w:cs="Sylfaen"/>
          <w:lang w:val="hy-AM"/>
        </w:rPr>
        <w:t>տրամադրվող</w:t>
      </w:r>
      <w:r w:rsidRPr="00630947">
        <w:rPr>
          <w:rFonts w:ascii="GHEA Grapalat" w:hAnsi="GHEA Grapalat"/>
          <w:lang w:val="hy-AM"/>
        </w:rPr>
        <w:t xml:space="preserve"> </w:t>
      </w:r>
      <w:r w:rsidRPr="00630947">
        <w:rPr>
          <w:rFonts w:ascii="GHEA Grapalat" w:hAnsi="GHEA Grapalat" w:cs="Sylfaen"/>
          <w:lang w:val="hy-AM"/>
        </w:rPr>
        <w:t>խրախուսանքների</w:t>
      </w:r>
      <w:r w:rsidRPr="00630947">
        <w:rPr>
          <w:rFonts w:ascii="GHEA Grapalat" w:hAnsi="GHEA Grapalat"/>
          <w:lang w:val="hy-AM"/>
        </w:rPr>
        <w:t xml:space="preserve"> </w:t>
      </w:r>
      <w:r w:rsidRPr="00630947">
        <w:rPr>
          <w:rFonts w:ascii="GHEA Grapalat" w:hAnsi="GHEA Grapalat" w:cs="Sylfaen"/>
          <w:lang w:val="hy-AM"/>
        </w:rPr>
        <w:t>և</w:t>
      </w:r>
      <w:r w:rsidRPr="00630947">
        <w:rPr>
          <w:rFonts w:ascii="GHEA Grapalat" w:hAnsi="GHEA Grapalat"/>
          <w:lang w:val="hy-AM"/>
        </w:rPr>
        <w:t xml:space="preserve"> </w:t>
      </w:r>
      <w:r w:rsidRPr="00630947">
        <w:rPr>
          <w:rFonts w:ascii="GHEA Grapalat" w:hAnsi="GHEA Grapalat" w:cs="Sylfaen"/>
          <w:lang w:val="hy-AM"/>
        </w:rPr>
        <w:t>արտոնությունների</w:t>
      </w:r>
      <w:r w:rsidRPr="00630947">
        <w:rPr>
          <w:rFonts w:ascii="GHEA Grapalat" w:hAnsi="GHEA Grapalat"/>
          <w:lang w:val="hy-AM"/>
        </w:rPr>
        <w:t xml:space="preserve"> </w:t>
      </w:r>
      <w:r w:rsidRPr="00630947">
        <w:rPr>
          <w:rFonts w:ascii="GHEA Grapalat" w:hAnsi="GHEA Grapalat" w:cs="Sylfaen"/>
          <w:lang w:val="hy-AM"/>
        </w:rPr>
        <w:t>վրա</w:t>
      </w:r>
      <w:r w:rsidRPr="00630947">
        <w:rPr>
          <w:rFonts w:ascii="GHEA Grapalat" w:hAnsi="GHEA Grapalat"/>
          <w:lang w:val="hy-AM"/>
        </w:rPr>
        <w:t xml:space="preserve">: </w:t>
      </w:r>
      <w:r w:rsidRPr="00630947">
        <w:rPr>
          <w:rFonts w:ascii="GHEA Grapalat" w:hAnsi="GHEA Grapalat" w:cs="Sylfaen"/>
          <w:lang w:val="hy-AM"/>
        </w:rPr>
        <w:t>Երբ</w:t>
      </w:r>
      <w:r w:rsidRPr="00630947">
        <w:rPr>
          <w:rFonts w:ascii="GHEA Grapalat" w:hAnsi="GHEA Grapalat"/>
          <w:lang w:val="hy-AM"/>
        </w:rPr>
        <w:t xml:space="preserve"> </w:t>
      </w:r>
      <w:r w:rsidRPr="00630947">
        <w:rPr>
          <w:rFonts w:ascii="GHEA Grapalat" w:hAnsi="GHEA Grapalat" w:cs="Sylfaen"/>
          <w:lang w:val="hy-AM"/>
        </w:rPr>
        <w:t>հաստատվում</w:t>
      </w:r>
      <w:r w:rsidRPr="00630947">
        <w:rPr>
          <w:rFonts w:ascii="GHEA Grapalat" w:hAnsi="GHEA Grapalat"/>
          <w:lang w:val="hy-AM"/>
        </w:rPr>
        <w:t xml:space="preserve"> </w:t>
      </w:r>
      <w:r w:rsidRPr="00630947">
        <w:rPr>
          <w:rFonts w:ascii="GHEA Grapalat" w:hAnsi="GHEA Grapalat" w:cs="Sylfaen"/>
          <w:lang w:val="hy-AM"/>
        </w:rPr>
        <w:t>է</w:t>
      </w:r>
      <w:r w:rsidRPr="00630947">
        <w:rPr>
          <w:rFonts w:ascii="GHEA Grapalat" w:hAnsi="GHEA Grapalat"/>
          <w:lang w:val="hy-AM"/>
        </w:rPr>
        <w:t xml:space="preserve"> </w:t>
      </w:r>
      <w:r w:rsidRPr="00630947">
        <w:rPr>
          <w:rFonts w:ascii="GHEA Grapalat" w:hAnsi="GHEA Grapalat" w:cs="Sylfaen"/>
          <w:lang w:val="hy-AM"/>
        </w:rPr>
        <w:t>հոգեմետ</w:t>
      </w:r>
      <w:r w:rsidRPr="00630947">
        <w:rPr>
          <w:rFonts w:ascii="GHEA Grapalat" w:hAnsi="GHEA Grapalat"/>
          <w:lang w:val="hy-AM"/>
        </w:rPr>
        <w:t xml:space="preserve"> </w:t>
      </w:r>
      <w:r w:rsidRPr="00630947">
        <w:rPr>
          <w:rFonts w:ascii="GHEA Grapalat" w:hAnsi="GHEA Grapalat" w:cs="Sylfaen"/>
          <w:lang w:val="hy-AM"/>
        </w:rPr>
        <w:t>կամ</w:t>
      </w:r>
      <w:r w:rsidRPr="00630947">
        <w:rPr>
          <w:rFonts w:ascii="GHEA Grapalat" w:hAnsi="GHEA Grapalat"/>
          <w:lang w:val="hy-AM"/>
        </w:rPr>
        <w:t xml:space="preserve"> </w:t>
      </w:r>
      <w:r w:rsidRPr="00630947">
        <w:rPr>
          <w:rFonts w:ascii="GHEA Grapalat" w:hAnsi="GHEA Grapalat" w:cs="Sylfaen"/>
          <w:lang w:val="hy-AM"/>
        </w:rPr>
        <w:t>թմրեցնող</w:t>
      </w:r>
      <w:r w:rsidRPr="00630947">
        <w:rPr>
          <w:rFonts w:ascii="GHEA Grapalat" w:hAnsi="GHEA Grapalat"/>
          <w:lang w:val="hy-AM"/>
        </w:rPr>
        <w:t xml:space="preserve"> </w:t>
      </w:r>
      <w:r w:rsidRPr="00630947">
        <w:rPr>
          <w:rFonts w:ascii="GHEA Grapalat" w:hAnsi="GHEA Grapalat" w:cs="Sylfaen"/>
          <w:lang w:val="hy-AM"/>
        </w:rPr>
        <w:t>նյութերի</w:t>
      </w:r>
      <w:r w:rsidRPr="00630947">
        <w:rPr>
          <w:rFonts w:ascii="GHEA Grapalat" w:hAnsi="GHEA Grapalat"/>
          <w:lang w:val="hy-AM"/>
        </w:rPr>
        <w:t xml:space="preserve"> </w:t>
      </w:r>
      <w:r w:rsidRPr="00630947">
        <w:rPr>
          <w:rFonts w:ascii="GHEA Grapalat" w:hAnsi="GHEA Grapalat" w:cs="Sylfaen"/>
          <w:lang w:val="hy-AM"/>
        </w:rPr>
        <w:t>ազդեցությունը</w:t>
      </w:r>
      <w:r w:rsidRPr="00630947">
        <w:rPr>
          <w:rFonts w:ascii="GHEA Grapalat" w:hAnsi="GHEA Grapalat"/>
          <w:lang w:val="hy-AM"/>
        </w:rPr>
        <w:t xml:space="preserve">, </w:t>
      </w:r>
      <w:r w:rsidRPr="00630947">
        <w:rPr>
          <w:rFonts w:ascii="GHEA Grapalat" w:hAnsi="GHEA Grapalat" w:cs="Sylfaen"/>
          <w:lang w:val="hy-AM"/>
        </w:rPr>
        <w:t>կամ</w:t>
      </w:r>
      <w:r w:rsidRPr="00630947">
        <w:rPr>
          <w:rFonts w:ascii="GHEA Grapalat" w:hAnsi="GHEA Grapalat"/>
          <w:lang w:val="hy-AM"/>
        </w:rPr>
        <w:t xml:space="preserve"> </w:t>
      </w:r>
      <w:r w:rsidRPr="00630947">
        <w:rPr>
          <w:rFonts w:ascii="GHEA Grapalat" w:hAnsi="GHEA Grapalat" w:cs="Sylfaen"/>
          <w:lang w:val="hy-AM"/>
        </w:rPr>
        <w:t>երբ</w:t>
      </w:r>
      <w:r w:rsidRPr="00630947">
        <w:rPr>
          <w:rFonts w:ascii="GHEA Grapalat" w:hAnsi="GHEA Grapalat"/>
          <w:lang w:val="hy-AM"/>
        </w:rPr>
        <w:t xml:space="preserve"> </w:t>
      </w:r>
      <w:bookmarkStart w:id="9" w:name="_Hlk215818465"/>
      <w:r w:rsidRPr="00630947">
        <w:rPr>
          <w:rFonts w:ascii="GHEA Grapalat" w:hAnsi="GHEA Grapalat" w:cs="Sylfaen"/>
          <w:lang w:val="hy-AM"/>
        </w:rPr>
        <w:t>ազատազրկված անձը</w:t>
      </w:r>
      <w:r w:rsidRPr="00630947">
        <w:rPr>
          <w:rFonts w:ascii="GHEA Grapalat" w:hAnsi="GHEA Grapalat"/>
          <w:lang w:val="hy-AM"/>
        </w:rPr>
        <w:t xml:space="preserve"> </w:t>
      </w:r>
      <w:bookmarkEnd w:id="9"/>
      <w:r w:rsidRPr="00630947">
        <w:rPr>
          <w:rFonts w:ascii="GHEA Grapalat" w:hAnsi="GHEA Grapalat" w:cs="Sylfaen"/>
          <w:lang w:val="hy-AM"/>
        </w:rPr>
        <w:t>հրաժարվում</w:t>
      </w:r>
      <w:r w:rsidRPr="00630947">
        <w:rPr>
          <w:rFonts w:ascii="GHEA Grapalat" w:hAnsi="GHEA Grapalat"/>
          <w:lang w:val="hy-AM"/>
        </w:rPr>
        <w:t xml:space="preserve"> </w:t>
      </w:r>
      <w:r w:rsidRPr="00630947">
        <w:rPr>
          <w:rFonts w:ascii="GHEA Grapalat" w:hAnsi="GHEA Grapalat" w:cs="Sylfaen"/>
          <w:lang w:val="hy-AM"/>
        </w:rPr>
        <w:t>է</w:t>
      </w:r>
      <w:r w:rsidRPr="00630947">
        <w:rPr>
          <w:rFonts w:ascii="GHEA Grapalat" w:hAnsi="GHEA Grapalat"/>
          <w:lang w:val="hy-AM"/>
        </w:rPr>
        <w:t xml:space="preserve"> </w:t>
      </w:r>
      <w:r w:rsidRPr="00630947">
        <w:rPr>
          <w:rFonts w:ascii="GHEA Grapalat" w:hAnsi="GHEA Grapalat" w:cs="Sylfaen"/>
          <w:lang w:val="hy-AM"/>
        </w:rPr>
        <w:t>անցնել</w:t>
      </w:r>
      <w:r w:rsidRPr="00630947">
        <w:rPr>
          <w:rFonts w:ascii="GHEA Grapalat" w:hAnsi="GHEA Grapalat"/>
          <w:lang w:val="hy-AM"/>
        </w:rPr>
        <w:t xml:space="preserve"> </w:t>
      </w:r>
      <w:r w:rsidRPr="00630947">
        <w:rPr>
          <w:rFonts w:ascii="GHEA Grapalat" w:hAnsi="GHEA Grapalat" w:cs="Sylfaen"/>
          <w:lang w:val="hy-AM"/>
        </w:rPr>
        <w:t>թեստավորում՝</w:t>
      </w:r>
      <w:r w:rsidRPr="00630947">
        <w:rPr>
          <w:rFonts w:ascii="GHEA Grapalat" w:hAnsi="GHEA Grapalat"/>
          <w:lang w:val="hy-AM"/>
        </w:rPr>
        <w:t xml:space="preserve"> </w:t>
      </w:r>
      <w:r w:rsidRPr="00630947">
        <w:rPr>
          <w:rFonts w:ascii="GHEA Grapalat" w:hAnsi="GHEA Grapalat" w:cs="Sylfaen"/>
          <w:lang w:val="hy-AM"/>
        </w:rPr>
        <w:t>օրենքով</w:t>
      </w:r>
      <w:r w:rsidRPr="00630947">
        <w:rPr>
          <w:rFonts w:ascii="GHEA Grapalat" w:hAnsi="GHEA Grapalat"/>
          <w:lang w:val="hy-AM"/>
        </w:rPr>
        <w:t xml:space="preserve"> </w:t>
      </w:r>
      <w:r w:rsidRPr="00630947">
        <w:rPr>
          <w:rFonts w:ascii="GHEA Grapalat" w:hAnsi="GHEA Grapalat" w:cs="Sylfaen"/>
          <w:lang w:val="hy-AM"/>
        </w:rPr>
        <w:t>սահմանված</w:t>
      </w:r>
      <w:r w:rsidRPr="00630947">
        <w:rPr>
          <w:rFonts w:ascii="GHEA Grapalat" w:hAnsi="GHEA Grapalat"/>
          <w:lang w:val="hy-AM"/>
        </w:rPr>
        <w:t xml:space="preserve"> </w:t>
      </w:r>
      <w:r w:rsidRPr="00630947">
        <w:rPr>
          <w:rFonts w:ascii="GHEA Grapalat" w:hAnsi="GHEA Grapalat" w:cs="Sylfaen"/>
          <w:lang w:val="hy-AM"/>
        </w:rPr>
        <w:t>կարգով</w:t>
      </w:r>
      <w:r w:rsidRPr="00630947">
        <w:rPr>
          <w:rFonts w:ascii="GHEA Grapalat" w:hAnsi="GHEA Grapalat"/>
          <w:lang w:val="hy-AM"/>
        </w:rPr>
        <w:t xml:space="preserve"> </w:t>
      </w:r>
      <w:r w:rsidRPr="00630947">
        <w:rPr>
          <w:rFonts w:ascii="GHEA Grapalat" w:hAnsi="GHEA Grapalat" w:cs="Sylfaen"/>
          <w:lang w:val="hy-AM"/>
        </w:rPr>
        <w:t>կազմվում</w:t>
      </w:r>
      <w:r w:rsidRPr="00630947">
        <w:rPr>
          <w:rFonts w:ascii="GHEA Grapalat" w:hAnsi="GHEA Grapalat"/>
          <w:lang w:val="hy-AM"/>
        </w:rPr>
        <w:t xml:space="preserve"> </w:t>
      </w:r>
      <w:r w:rsidRPr="00630947">
        <w:rPr>
          <w:rFonts w:ascii="GHEA Grapalat" w:hAnsi="GHEA Grapalat" w:cs="Sylfaen"/>
          <w:lang w:val="hy-AM"/>
        </w:rPr>
        <w:t>է</w:t>
      </w:r>
      <w:r w:rsidRPr="00630947">
        <w:rPr>
          <w:rFonts w:ascii="GHEA Grapalat" w:hAnsi="GHEA Grapalat"/>
          <w:lang w:val="hy-AM"/>
        </w:rPr>
        <w:t xml:space="preserve"> </w:t>
      </w:r>
      <w:r w:rsidRPr="00630947">
        <w:rPr>
          <w:rFonts w:ascii="GHEA Grapalat" w:hAnsi="GHEA Grapalat" w:cs="Sylfaen"/>
          <w:lang w:val="hy-AM"/>
        </w:rPr>
        <w:t>վարչական</w:t>
      </w:r>
      <w:r w:rsidRPr="00630947">
        <w:rPr>
          <w:rFonts w:ascii="GHEA Grapalat" w:hAnsi="GHEA Grapalat"/>
          <w:lang w:val="hy-AM"/>
        </w:rPr>
        <w:t xml:space="preserve"> </w:t>
      </w:r>
      <w:r w:rsidRPr="00630947">
        <w:rPr>
          <w:rFonts w:ascii="GHEA Grapalat" w:hAnsi="GHEA Grapalat" w:cs="Sylfaen"/>
          <w:lang w:val="hy-AM"/>
        </w:rPr>
        <w:t>իրավախախտման</w:t>
      </w:r>
      <w:r w:rsidRPr="00630947">
        <w:rPr>
          <w:rFonts w:ascii="GHEA Grapalat" w:hAnsi="GHEA Grapalat"/>
          <w:lang w:val="hy-AM"/>
        </w:rPr>
        <w:t xml:space="preserve"> </w:t>
      </w:r>
      <w:r w:rsidRPr="00630947">
        <w:rPr>
          <w:rFonts w:ascii="GHEA Grapalat" w:hAnsi="GHEA Grapalat" w:cs="Sylfaen"/>
          <w:lang w:val="hy-AM"/>
        </w:rPr>
        <w:t>արձանագրություն</w:t>
      </w:r>
      <w:r w:rsidRPr="00630947">
        <w:rPr>
          <w:rFonts w:ascii="GHEA Grapalat" w:hAnsi="GHEA Grapalat"/>
          <w:lang w:val="hy-AM"/>
        </w:rPr>
        <w:t>:</w:t>
      </w:r>
    </w:p>
    <w:p w14:paraId="36575900" w14:textId="77777777" w:rsidR="00630947" w:rsidRPr="00630947" w:rsidRDefault="00630947" w:rsidP="00630947">
      <w:pPr>
        <w:pStyle w:val="NormalWeb"/>
        <w:spacing w:before="0" w:beforeAutospacing="0" w:after="0" w:afterAutospacing="0" w:line="360" w:lineRule="auto"/>
        <w:ind w:firstLine="720"/>
        <w:jc w:val="both"/>
        <w:rPr>
          <w:rFonts w:ascii="GHEA Grapalat" w:hAnsi="GHEA Grapalat"/>
          <w:lang w:val="hy-AM"/>
        </w:rPr>
      </w:pPr>
      <w:r w:rsidRPr="00630947">
        <w:rPr>
          <w:rFonts w:ascii="GHEA Grapalat" w:hAnsi="GHEA Grapalat" w:cs="Sylfaen"/>
          <w:lang w:val="hy-AM"/>
        </w:rPr>
        <w:t>Ազատազրկված անձինք</w:t>
      </w:r>
      <w:r w:rsidRPr="00630947">
        <w:rPr>
          <w:rFonts w:ascii="GHEA Grapalat" w:hAnsi="GHEA Grapalat"/>
          <w:lang w:val="hy-AM"/>
        </w:rPr>
        <w:t xml:space="preserve">, </w:t>
      </w:r>
      <w:r w:rsidRPr="00630947">
        <w:rPr>
          <w:rFonts w:ascii="GHEA Grapalat" w:hAnsi="GHEA Grapalat" w:cs="Sylfaen"/>
          <w:lang w:val="hy-AM"/>
        </w:rPr>
        <w:t>ովքեր</w:t>
      </w:r>
      <w:r w:rsidRPr="00630947">
        <w:rPr>
          <w:rFonts w:ascii="GHEA Grapalat" w:hAnsi="GHEA Grapalat"/>
          <w:lang w:val="hy-AM"/>
        </w:rPr>
        <w:t xml:space="preserve"> </w:t>
      </w:r>
      <w:r w:rsidRPr="00630947">
        <w:rPr>
          <w:rFonts w:ascii="GHEA Grapalat" w:hAnsi="GHEA Grapalat" w:cs="Sylfaen"/>
          <w:lang w:val="hy-AM"/>
        </w:rPr>
        <w:t>ստացել</w:t>
      </w:r>
      <w:r w:rsidRPr="00630947">
        <w:rPr>
          <w:rFonts w:ascii="GHEA Grapalat" w:hAnsi="GHEA Grapalat"/>
          <w:lang w:val="hy-AM"/>
        </w:rPr>
        <w:t xml:space="preserve"> </w:t>
      </w:r>
      <w:r w:rsidRPr="00630947">
        <w:rPr>
          <w:rFonts w:ascii="GHEA Grapalat" w:hAnsi="GHEA Grapalat" w:cs="Sylfaen"/>
          <w:lang w:val="hy-AM"/>
        </w:rPr>
        <w:t>են</w:t>
      </w:r>
      <w:r w:rsidRPr="00630947">
        <w:rPr>
          <w:rFonts w:ascii="GHEA Grapalat" w:hAnsi="GHEA Grapalat"/>
          <w:lang w:val="hy-AM"/>
        </w:rPr>
        <w:t xml:space="preserve"> </w:t>
      </w:r>
      <w:r w:rsidRPr="00630947">
        <w:rPr>
          <w:rFonts w:ascii="GHEA Grapalat" w:hAnsi="GHEA Grapalat" w:cs="Sylfaen"/>
          <w:lang w:val="hy-AM"/>
        </w:rPr>
        <w:t>կարգապահական</w:t>
      </w:r>
      <w:r w:rsidRPr="00630947">
        <w:rPr>
          <w:rFonts w:ascii="GHEA Grapalat" w:hAnsi="GHEA Grapalat"/>
          <w:lang w:val="hy-AM"/>
        </w:rPr>
        <w:t xml:space="preserve"> </w:t>
      </w:r>
      <w:r w:rsidRPr="00630947">
        <w:rPr>
          <w:rFonts w:ascii="GHEA Grapalat" w:hAnsi="GHEA Grapalat" w:cs="Sylfaen"/>
          <w:lang w:val="hy-AM"/>
        </w:rPr>
        <w:t>տույժ</w:t>
      </w:r>
      <w:r w:rsidRPr="00630947">
        <w:rPr>
          <w:rFonts w:ascii="GHEA Grapalat" w:hAnsi="GHEA Grapalat"/>
          <w:lang w:val="hy-AM"/>
        </w:rPr>
        <w:t xml:space="preserve"> </w:t>
      </w:r>
      <w:r w:rsidRPr="00630947">
        <w:rPr>
          <w:rFonts w:ascii="GHEA Grapalat" w:hAnsi="GHEA Grapalat" w:cs="Sylfaen"/>
          <w:lang w:val="hy-AM"/>
        </w:rPr>
        <w:t>կամ</w:t>
      </w:r>
      <w:r w:rsidRPr="00630947">
        <w:rPr>
          <w:rFonts w:ascii="GHEA Grapalat" w:hAnsi="GHEA Grapalat"/>
          <w:lang w:val="hy-AM"/>
        </w:rPr>
        <w:t xml:space="preserve"> </w:t>
      </w:r>
      <w:r w:rsidRPr="00630947">
        <w:rPr>
          <w:rFonts w:ascii="GHEA Grapalat" w:hAnsi="GHEA Grapalat" w:cs="Sylfaen"/>
          <w:lang w:val="hy-AM"/>
        </w:rPr>
        <w:t>ենթարկվել</w:t>
      </w:r>
      <w:r w:rsidRPr="00630947">
        <w:rPr>
          <w:rFonts w:ascii="GHEA Grapalat" w:hAnsi="GHEA Grapalat"/>
          <w:lang w:val="hy-AM"/>
        </w:rPr>
        <w:t xml:space="preserve"> </w:t>
      </w:r>
      <w:r w:rsidRPr="00630947">
        <w:rPr>
          <w:rFonts w:ascii="GHEA Grapalat" w:hAnsi="GHEA Grapalat" w:cs="Sylfaen"/>
          <w:lang w:val="hy-AM"/>
        </w:rPr>
        <w:t>են</w:t>
      </w:r>
      <w:r w:rsidRPr="00630947">
        <w:rPr>
          <w:rFonts w:ascii="GHEA Grapalat" w:hAnsi="GHEA Grapalat"/>
          <w:lang w:val="hy-AM"/>
        </w:rPr>
        <w:t xml:space="preserve"> </w:t>
      </w:r>
      <w:r w:rsidRPr="00630947">
        <w:rPr>
          <w:rFonts w:ascii="GHEA Grapalat" w:hAnsi="GHEA Grapalat" w:cs="Sylfaen"/>
          <w:lang w:val="hy-AM"/>
        </w:rPr>
        <w:t>վարչական</w:t>
      </w:r>
      <w:r w:rsidRPr="00630947">
        <w:rPr>
          <w:rFonts w:ascii="GHEA Grapalat" w:hAnsi="GHEA Grapalat"/>
          <w:lang w:val="hy-AM"/>
        </w:rPr>
        <w:t xml:space="preserve"> </w:t>
      </w:r>
      <w:r w:rsidRPr="00630947">
        <w:rPr>
          <w:rFonts w:ascii="GHEA Grapalat" w:hAnsi="GHEA Grapalat" w:cs="Sylfaen"/>
          <w:lang w:val="hy-AM"/>
        </w:rPr>
        <w:t>պատասխանատվության</w:t>
      </w:r>
      <w:r w:rsidRPr="00630947">
        <w:rPr>
          <w:rFonts w:ascii="GHEA Grapalat" w:hAnsi="GHEA Grapalat"/>
          <w:lang w:val="hy-AM"/>
        </w:rPr>
        <w:t xml:space="preserve">, </w:t>
      </w:r>
      <w:r w:rsidRPr="00630947">
        <w:rPr>
          <w:rFonts w:ascii="GHEA Grapalat" w:hAnsi="GHEA Grapalat" w:cs="Sylfaen"/>
          <w:lang w:val="hy-AM"/>
        </w:rPr>
        <w:t>չեն</w:t>
      </w:r>
      <w:r w:rsidRPr="00630947">
        <w:rPr>
          <w:rFonts w:ascii="GHEA Grapalat" w:hAnsi="GHEA Grapalat"/>
          <w:lang w:val="hy-AM"/>
        </w:rPr>
        <w:t xml:space="preserve"> կարող՝</w:t>
      </w:r>
    </w:p>
    <w:p w14:paraId="4FFE3069" w14:textId="77777777" w:rsidR="00630947" w:rsidRPr="00630947" w:rsidRDefault="00630947" w:rsidP="00630947">
      <w:pPr>
        <w:pStyle w:val="NormalWeb"/>
        <w:numPr>
          <w:ilvl w:val="0"/>
          <w:numId w:val="8"/>
        </w:numPr>
        <w:spacing w:before="0" w:beforeAutospacing="0" w:after="0" w:afterAutospacing="0" w:line="360" w:lineRule="auto"/>
        <w:ind w:left="0" w:firstLine="720"/>
        <w:jc w:val="both"/>
        <w:rPr>
          <w:rFonts w:ascii="GHEA Grapalat" w:hAnsi="GHEA Grapalat"/>
          <w:lang w:val="hy-AM"/>
        </w:rPr>
      </w:pPr>
      <w:r w:rsidRPr="00630947">
        <w:rPr>
          <w:rFonts w:ascii="GHEA Grapalat" w:hAnsi="GHEA Grapalat" w:cs="Sylfaen"/>
          <w:lang w:val="hy-AM"/>
        </w:rPr>
        <w:t>աշխատելու կամ կրթության միջոցով դուրս</w:t>
      </w:r>
      <w:r w:rsidRPr="00630947">
        <w:rPr>
          <w:rFonts w:ascii="GHEA Grapalat" w:hAnsi="GHEA Grapalat"/>
          <w:lang w:val="hy-AM"/>
        </w:rPr>
        <w:t xml:space="preserve"> </w:t>
      </w:r>
      <w:r w:rsidRPr="00630947">
        <w:rPr>
          <w:rFonts w:ascii="GHEA Grapalat" w:hAnsi="GHEA Grapalat" w:cs="Sylfaen"/>
          <w:lang w:val="hy-AM"/>
        </w:rPr>
        <w:t>գալ</w:t>
      </w:r>
      <w:r w:rsidRPr="00630947">
        <w:rPr>
          <w:rFonts w:ascii="GHEA Grapalat" w:hAnsi="GHEA Grapalat"/>
          <w:lang w:val="hy-AM"/>
        </w:rPr>
        <w:t xml:space="preserve"> </w:t>
      </w:r>
      <w:r w:rsidRPr="00630947">
        <w:rPr>
          <w:rFonts w:ascii="GHEA Grapalat" w:hAnsi="GHEA Grapalat" w:cs="Sylfaen"/>
          <w:lang w:val="hy-AM"/>
        </w:rPr>
        <w:t>քրեակատարողական հիմնարկից,</w:t>
      </w:r>
    </w:p>
    <w:p w14:paraId="65941D0F" w14:textId="77777777" w:rsidR="00630947" w:rsidRPr="00630947" w:rsidRDefault="00630947" w:rsidP="00630947">
      <w:pPr>
        <w:pStyle w:val="NormalWeb"/>
        <w:numPr>
          <w:ilvl w:val="0"/>
          <w:numId w:val="8"/>
        </w:numPr>
        <w:spacing w:before="0" w:beforeAutospacing="0" w:after="0" w:afterAutospacing="0" w:line="360" w:lineRule="auto"/>
        <w:ind w:left="0" w:firstLine="720"/>
        <w:jc w:val="both"/>
        <w:rPr>
          <w:rFonts w:ascii="GHEA Grapalat" w:hAnsi="GHEA Grapalat"/>
          <w:lang w:val="hy-AM"/>
        </w:rPr>
      </w:pPr>
      <w:r w:rsidRPr="00630947">
        <w:rPr>
          <w:rFonts w:ascii="GHEA Grapalat" w:hAnsi="GHEA Grapalat" w:cs="Sylfaen"/>
          <w:lang w:val="hy-AM"/>
        </w:rPr>
        <w:t>ընդհանուր</w:t>
      </w:r>
      <w:r w:rsidRPr="00630947">
        <w:rPr>
          <w:rFonts w:ascii="GHEA Grapalat" w:hAnsi="GHEA Grapalat"/>
          <w:lang w:val="hy-AM"/>
        </w:rPr>
        <w:t xml:space="preserve"> </w:t>
      </w:r>
      <w:r w:rsidRPr="00630947">
        <w:rPr>
          <w:rFonts w:ascii="GHEA Grapalat" w:hAnsi="GHEA Grapalat" w:cs="Sylfaen"/>
          <w:lang w:val="hy-AM"/>
        </w:rPr>
        <w:t>կամ</w:t>
      </w:r>
      <w:r w:rsidRPr="00630947">
        <w:rPr>
          <w:rFonts w:ascii="GHEA Grapalat" w:hAnsi="GHEA Grapalat"/>
          <w:lang w:val="hy-AM"/>
        </w:rPr>
        <w:t xml:space="preserve"> </w:t>
      </w:r>
      <w:r w:rsidRPr="00630947">
        <w:rPr>
          <w:rFonts w:ascii="GHEA Grapalat" w:hAnsi="GHEA Grapalat" w:cs="Sylfaen"/>
          <w:lang w:val="hy-AM"/>
        </w:rPr>
        <w:t>մասնագիտական</w:t>
      </w:r>
      <w:r w:rsidRPr="00630947">
        <w:rPr>
          <w:rFonts w:ascii="GHEA Grapalat" w:hAnsi="GHEA Grapalat"/>
          <w:lang w:val="hy-AM"/>
        </w:rPr>
        <w:t xml:space="preserve"> </w:t>
      </w:r>
      <w:r w:rsidRPr="00630947">
        <w:rPr>
          <w:rFonts w:ascii="GHEA Grapalat" w:hAnsi="GHEA Grapalat" w:cs="Sylfaen"/>
          <w:lang w:val="hy-AM"/>
        </w:rPr>
        <w:t>կրթություն</w:t>
      </w:r>
      <w:r w:rsidRPr="00630947">
        <w:rPr>
          <w:rFonts w:ascii="GHEA Grapalat" w:hAnsi="GHEA Grapalat"/>
          <w:lang w:val="hy-AM"/>
        </w:rPr>
        <w:t xml:space="preserve"> </w:t>
      </w:r>
      <w:r w:rsidRPr="00630947">
        <w:rPr>
          <w:rFonts w:ascii="GHEA Grapalat" w:hAnsi="GHEA Grapalat" w:cs="Sylfaen"/>
          <w:lang w:val="hy-AM"/>
        </w:rPr>
        <w:t>ստանալ</w:t>
      </w:r>
      <w:r w:rsidRPr="00630947">
        <w:rPr>
          <w:rFonts w:ascii="GHEA Grapalat" w:eastAsia="MS Mincho" w:hAnsi="GHEA Grapalat" w:cs="MS Mincho"/>
          <w:lang w:val="hy-AM"/>
        </w:rPr>
        <w:t>,</w:t>
      </w:r>
    </w:p>
    <w:p w14:paraId="7E2BBE62" w14:textId="77777777" w:rsidR="00630947" w:rsidRPr="00630947" w:rsidRDefault="00630947" w:rsidP="00630947">
      <w:pPr>
        <w:pStyle w:val="NormalWeb"/>
        <w:numPr>
          <w:ilvl w:val="0"/>
          <w:numId w:val="8"/>
        </w:numPr>
        <w:spacing w:before="0" w:beforeAutospacing="0" w:after="0" w:afterAutospacing="0" w:line="360" w:lineRule="auto"/>
        <w:ind w:left="0" w:firstLine="720"/>
        <w:jc w:val="both"/>
        <w:rPr>
          <w:rFonts w:ascii="GHEA Grapalat" w:hAnsi="GHEA Grapalat"/>
          <w:lang w:val="hy-AM"/>
        </w:rPr>
      </w:pPr>
      <w:r w:rsidRPr="00630947">
        <w:rPr>
          <w:rFonts w:ascii="GHEA Grapalat" w:hAnsi="GHEA Grapalat" w:cs="Sylfaen"/>
          <w:lang w:val="hy-AM"/>
        </w:rPr>
        <w:t>լիաժամկետ</w:t>
      </w:r>
      <w:r w:rsidRPr="00630947">
        <w:rPr>
          <w:rFonts w:ascii="GHEA Grapalat" w:hAnsi="GHEA Grapalat"/>
          <w:lang w:val="hy-AM"/>
        </w:rPr>
        <w:t xml:space="preserve"> </w:t>
      </w:r>
      <w:r w:rsidRPr="00630947">
        <w:rPr>
          <w:rFonts w:ascii="GHEA Grapalat" w:hAnsi="GHEA Grapalat" w:cs="Sylfaen"/>
          <w:lang w:val="hy-AM"/>
        </w:rPr>
        <w:t>մասնակցել բարձրագույն</w:t>
      </w:r>
      <w:r w:rsidRPr="00630947">
        <w:rPr>
          <w:rFonts w:ascii="GHEA Grapalat" w:hAnsi="GHEA Grapalat"/>
          <w:lang w:val="hy-AM"/>
        </w:rPr>
        <w:t xml:space="preserve"> </w:t>
      </w:r>
      <w:r w:rsidRPr="00630947">
        <w:rPr>
          <w:rFonts w:ascii="GHEA Grapalat" w:hAnsi="GHEA Grapalat" w:cs="Sylfaen"/>
          <w:lang w:val="hy-AM"/>
        </w:rPr>
        <w:t>կրթության</w:t>
      </w:r>
      <w:r w:rsidRPr="00630947">
        <w:rPr>
          <w:rFonts w:ascii="GHEA Grapalat" w:hAnsi="GHEA Grapalat"/>
          <w:lang w:val="hy-AM"/>
        </w:rPr>
        <w:t xml:space="preserve"> </w:t>
      </w:r>
      <w:r w:rsidRPr="00630947">
        <w:rPr>
          <w:rFonts w:ascii="GHEA Grapalat" w:hAnsi="GHEA Grapalat" w:cs="Sylfaen"/>
          <w:lang w:val="hy-AM"/>
        </w:rPr>
        <w:t>ծրագրերին,</w:t>
      </w:r>
    </w:p>
    <w:p w14:paraId="6F33B20E" w14:textId="77777777" w:rsidR="00630947" w:rsidRPr="00630947" w:rsidRDefault="00630947" w:rsidP="00630947">
      <w:pPr>
        <w:pStyle w:val="NormalWeb"/>
        <w:numPr>
          <w:ilvl w:val="0"/>
          <w:numId w:val="8"/>
        </w:numPr>
        <w:spacing w:before="0" w:beforeAutospacing="0" w:after="0" w:afterAutospacing="0" w:line="360" w:lineRule="auto"/>
        <w:ind w:left="0" w:firstLine="720"/>
        <w:jc w:val="both"/>
        <w:rPr>
          <w:rFonts w:ascii="GHEA Grapalat" w:hAnsi="GHEA Grapalat"/>
          <w:lang w:val="hy-AM"/>
        </w:rPr>
      </w:pPr>
      <w:r w:rsidRPr="00630947">
        <w:rPr>
          <w:rFonts w:ascii="GHEA Grapalat" w:hAnsi="GHEA Grapalat" w:cs="Sylfaen"/>
          <w:lang w:val="hy-AM"/>
        </w:rPr>
        <w:t>առանց ուղեկցման լքել քրեակատարողական հիմնարկը՝ աշխատանքի, կրթական և վերասոցիալականացման միջոցառումներին մասնակցելու կամ այնտեղից վերադառնալու համար։</w:t>
      </w:r>
    </w:p>
    <w:p w14:paraId="3264583F" w14:textId="069E0D75" w:rsidR="00630947" w:rsidRPr="00630947" w:rsidRDefault="00630947" w:rsidP="00630947">
      <w:pPr>
        <w:pStyle w:val="NormalWeb"/>
        <w:spacing w:before="0" w:beforeAutospacing="0" w:after="0" w:afterAutospacing="0" w:line="360" w:lineRule="auto"/>
        <w:ind w:firstLine="720"/>
        <w:jc w:val="both"/>
        <w:rPr>
          <w:rFonts w:ascii="GHEA Grapalat" w:hAnsi="GHEA Grapalat"/>
          <w:lang w:val="hy-AM"/>
        </w:rPr>
      </w:pPr>
      <w:r w:rsidRPr="00630947">
        <w:rPr>
          <w:rFonts w:ascii="GHEA Grapalat" w:hAnsi="GHEA Grapalat" w:cs="Sylfaen"/>
          <w:lang w:val="hy-AM"/>
        </w:rPr>
        <w:t>Եթե</w:t>
      </w:r>
      <w:r w:rsidRPr="00630947">
        <w:rPr>
          <w:rFonts w:ascii="GHEA Grapalat" w:hAnsi="GHEA Grapalat"/>
          <w:lang w:val="hy-AM"/>
        </w:rPr>
        <w:t xml:space="preserve"> </w:t>
      </w:r>
      <w:r w:rsidRPr="00630947">
        <w:rPr>
          <w:rFonts w:ascii="GHEA Grapalat" w:hAnsi="GHEA Grapalat" w:cs="Sylfaen"/>
          <w:lang w:val="hy-AM"/>
        </w:rPr>
        <w:t>ազատազրկվածը</w:t>
      </w:r>
      <w:r w:rsidRPr="00630947">
        <w:rPr>
          <w:rFonts w:ascii="GHEA Grapalat" w:hAnsi="GHEA Grapalat"/>
          <w:lang w:val="hy-AM"/>
        </w:rPr>
        <w:t xml:space="preserve"> </w:t>
      </w:r>
      <w:r w:rsidRPr="00630947">
        <w:rPr>
          <w:rFonts w:ascii="GHEA Grapalat" w:hAnsi="GHEA Grapalat" w:cs="Sylfaen"/>
          <w:lang w:val="hy-AM"/>
        </w:rPr>
        <w:t>հրաժարվում</w:t>
      </w:r>
      <w:r w:rsidRPr="00630947">
        <w:rPr>
          <w:rFonts w:ascii="GHEA Grapalat" w:hAnsi="GHEA Grapalat"/>
          <w:lang w:val="hy-AM"/>
        </w:rPr>
        <w:t xml:space="preserve"> </w:t>
      </w:r>
      <w:r w:rsidRPr="00630947">
        <w:rPr>
          <w:rFonts w:ascii="GHEA Grapalat" w:hAnsi="GHEA Grapalat" w:cs="Sylfaen"/>
          <w:lang w:val="hy-AM"/>
        </w:rPr>
        <w:t>է</w:t>
      </w:r>
      <w:r w:rsidRPr="00630947">
        <w:rPr>
          <w:rFonts w:ascii="GHEA Grapalat" w:hAnsi="GHEA Grapalat"/>
          <w:lang w:val="hy-AM"/>
        </w:rPr>
        <w:t xml:space="preserve"> </w:t>
      </w:r>
      <w:r w:rsidRPr="00630947">
        <w:rPr>
          <w:rFonts w:ascii="GHEA Grapalat" w:hAnsi="GHEA Grapalat" w:cs="Sylfaen"/>
          <w:lang w:val="hy-AM"/>
        </w:rPr>
        <w:t>անցնել</w:t>
      </w:r>
      <w:r w:rsidRPr="00630947">
        <w:rPr>
          <w:rFonts w:ascii="GHEA Grapalat" w:hAnsi="GHEA Grapalat"/>
          <w:lang w:val="hy-AM"/>
        </w:rPr>
        <w:t xml:space="preserve"> </w:t>
      </w:r>
      <w:r w:rsidRPr="00630947">
        <w:rPr>
          <w:rFonts w:ascii="GHEA Grapalat" w:hAnsi="GHEA Grapalat" w:cs="Sylfaen"/>
          <w:lang w:val="hy-AM"/>
        </w:rPr>
        <w:t>թեստավորում՝</w:t>
      </w:r>
      <w:r w:rsidRPr="00630947">
        <w:rPr>
          <w:rFonts w:ascii="GHEA Grapalat" w:hAnsi="GHEA Grapalat"/>
          <w:lang w:val="hy-AM"/>
        </w:rPr>
        <w:t xml:space="preserve"> </w:t>
      </w:r>
      <w:r w:rsidRPr="00630947">
        <w:rPr>
          <w:rFonts w:ascii="GHEA Grapalat" w:hAnsi="GHEA Grapalat" w:cs="Sylfaen"/>
          <w:lang w:val="hy-AM"/>
        </w:rPr>
        <w:t>հոգեմետ</w:t>
      </w:r>
      <w:r w:rsidRPr="00630947">
        <w:rPr>
          <w:rFonts w:ascii="GHEA Grapalat" w:hAnsi="GHEA Grapalat"/>
          <w:lang w:val="hy-AM"/>
        </w:rPr>
        <w:t xml:space="preserve"> </w:t>
      </w:r>
      <w:r w:rsidRPr="00630947">
        <w:rPr>
          <w:rFonts w:ascii="GHEA Grapalat" w:hAnsi="GHEA Grapalat" w:cs="Sylfaen"/>
          <w:lang w:val="hy-AM"/>
        </w:rPr>
        <w:t>նյութերի</w:t>
      </w:r>
      <w:r w:rsidRPr="00630947">
        <w:rPr>
          <w:rFonts w:ascii="GHEA Grapalat" w:hAnsi="GHEA Grapalat"/>
          <w:lang w:val="hy-AM"/>
        </w:rPr>
        <w:t xml:space="preserve"> </w:t>
      </w:r>
      <w:r w:rsidRPr="00630947">
        <w:rPr>
          <w:rFonts w:ascii="GHEA Grapalat" w:hAnsi="GHEA Grapalat" w:cs="Sylfaen"/>
          <w:lang w:val="hy-AM"/>
        </w:rPr>
        <w:t>ազդեցությունը</w:t>
      </w:r>
      <w:r w:rsidRPr="00630947">
        <w:rPr>
          <w:rFonts w:ascii="GHEA Grapalat" w:hAnsi="GHEA Grapalat"/>
          <w:lang w:val="hy-AM"/>
        </w:rPr>
        <w:t xml:space="preserve"> կամ սթափությունը </w:t>
      </w:r>
      <w:r w:rsidRPr="00630947">
        <w:rPr>
          <w:rFonts w:ascii="GHEA Grapalat" w:hAnsi="GHEA Grapalat" w:cs="Sylfaen"/>
          <w:lang w:val="hy-AM"/>
        </w:rPr>
        <w:t>պարզելու</w:t>
      </w:r>
      <w:r w:rsidRPr="00630947">
        <w:rPr>
          <w:rFonts w:ascii="GHEA Grapalat" w:hAnsi="GHEA Grapalat"/>
          <w:lang w:val="hy-AM"/>
        </w:rPr>
        <w:t xml:space="preserve"> </w:t>
      </w:r>
      <w:r w:rsidRPr="00630947">
        <w:rPr>
          <w:rFonts w:ascii="GHEA Grapalat" w:hAnsi="GHEA Grapalat" w:cs="Sylfaen"/>
          <w:lang w:val="hy-AM"/>
        </w:rPr>
        <w:t>համար</w:t>
      </w:r>
      <w:r w:rsidRPr="00630947">
        <w:rPr>
          <w:rFonts w:ascii="GHEA Grapalat" w:hAnsi="GHEA Grapalat"/>
          <w:lang w:val="hy-AM"/>
        </w:rPr>
        <w:t xml:space="preserve">, </w:t>
      </w:r>
      <w:r w:rsidRPr="00630947">
        <w:rPr>
          <w:rFonts w:ascii="GHEA Grapalat" w:hAnsi="GHEA Grapalat" w:cs="Sylfaen"/>
          <w:lang w:val="hy-AM"/>
        </w:rPr>
        <w:t>դա</w:t>
      </w:r>
      <w:r w:rsidRPr="00630947">
        <w:rPr>
          <w:rFonts w:ascii="GHEA Grapalat" w:hAnsi="GHEA Grapalat"/>
          <w:lang w:val="hy-AM"/>
        </w:rPr>
        <w:t xml:space="preserve"> </w:t>
      </w:r>
      <w:r w:rsidRPr="00630947">
        <w:rPr>
          <w:rFonts w:ascii="GHEA Grapalat" w:hAnsi="GHEA Grapalat" w:cs="Sylfaen"/>
          <w:lang w:val="hy-AM"/>
        </w:rPr>
        <w:t>արձանագրվում</w:t>
      </w:r>
      <w:r w:rsidRPr="00630947">
        <w:rPr>
          <w:rFonts w:ascii="GHEA Grapalat" w:hAnsi="GHEA Grapalat"/>
          <w:lang w:val="hy-AM"/>
        </w:rPr>
        <w:t xml:space="preserve"> </w:t>
      </w:r>
      <w:r w:rsidRPr="00630947">
        <w:rPr>
          <w:rFonts w:ascii="GHEA Grapalat" w:hAnsi="GHEA Grapalat" w:cs="Sylfaen"/>
          <w:lang w:val="hy-AM"/>
        </w:rPr>
        <w:t>է</w:t>
      </w:r>
      <w:r w:rsidRPr="00630947">
        <w:rPr>
          <w:rFonts w:ascii="GHEA Grapalat" w:hAnsi="GHEA Grapalat"/>
          <w:lang w:val="hy-AM"/>
        </w:rPr>
        <w:t xml:space="preserve"> </w:t>
      </w:r>
      <w:r w:rsidRPr="00630947">
        <w:rPr>
          <w:rFonts w:ascii="GHEA Grapalat" w:hAnsi="GHEA Grapalat" w:cs="Sylfaen"/>
          <w:lang w:val="hy-AM"/>
        </w:rPr>
        <w:t>որպես</w:t>
      </w:r>
      <w:r w:rsidRPr="00630947">
        <w:rPr>
          <w:rFonts w:ascii="GHEA Grapalat" w:hAnsi="GHEA Grapalat"/>
          <w:lang w:val="hy-AM"/>
        </w:rPr>
        <w:t xml:space="preserve"> </w:t>
      </w:r>
      <w:r w:rsidRPr="00630947">
        <w:rPr>
          <w:rFonts w:ascii="GHEA Grapalat" w:hAnsi="GHEA Grapalat" w:cs="Sylfaen"/>
          <w:lang w:val="hy-AM"/>
        </w:rPr>
        <w:t>հիմնարկի</w:t>
      </w:r>
      <w:r w:rsidRPr="00630947">
        <w:rPr>
          <w:rFonts w:ascii="GHEA Grapalat" w:hAnsi="GHEA Grapalat"/>
          <w:lang w:val="hy-AM"/>
        </w:rPr>
        <w:t xml:space="preserve"> </w:t>
      </w:r>
      <w:r w:rsidRPr="00630947">
        <w:rPr>
          <w:rFonts w:ascii="GHEA Grapalat" w:hAnsi="GHEA Grapalat" w:cs="Sylfaen"/>
          <w:lang w:val="hy-AM"/>
        </w:rPr>
        <w:t>կարգապահության</w:t>
      </w:r>
      <w:r w:rsidRPr="00630947">
        <w:rPr>
          <w:rFonts w:ascii="GHEA Grapalat" w:hAnsi="GHEA Grapalat"/>
          <w:lang w:val="hy-AM"/>
        </w:rPr>
        <w:t xml:space="preserve"> </w:t>
      </w:r>
      <w:r w:rsidRPr="00630947">
        <w:rPr>
          <w:rFonts w:ascii="GHEA Grapalat" w:hAnsi="GHEA Grapalat" w:cs="Sylfaen"/>
          <w:lang w:val="hy-AM"/>
        </w:rPr>
        <w:t>պահանջների</w:t>
      </w:r>
      <w:r w:rsidRPr="00630947">
        <w:rPr>
          <w:rFonts w:ascii="GHEA Grapalat" w:hAnsi="GHEA Grapalat"/>
          <w:lang w:val="hy-AM"/>
        </w:rPr>
        <w:t xml:space="preserve"> </w:t>
      </w:r>
      <w:r w:rsidRPr="00630947">
        <w:rPr>
          <w:rFonts w:ascii="GHEA Grapalat" w:hAnsi="GHEA Grapalat" w:cs="Sylfaen"/>
          <w:lang w:val="hy-AM"/>
        </w:rPr>
        <w:t>խախտում</w:t>
      </w:r>
      <w:r w:rsidRPr="00630947">
        <w:rPr>
          <w:rFonts w:ascii="GHEA Grapalat" w:hAnsi="GHEA Grapalat"/>
          <w:lang w:val="hy-AM"/>
        </w:rPr>
        <w:t xml:space="preserve"> </w:t>
      </w:r>
      <w:r w:rsidRPr="00630947">
        <w:rPr>
          <w:rFonts w:ascii="GHEA Grapalat" w:hAnsi="GHEA Grapalat" w:cs="Sylfaen"/>
          <w:lang w:val="hy-AM"/>
        </w:rPr>
        <w:t>քրեակատարողական հիմնարկի աշխատակցի օրինական հրահանգի/պահանջի չկատարում և օրենքով</w:t>
      </w:r>
      <w:r w:rsidRPr="00630947">
        <w:rPr>
          <w:rFonts w:ascii="GHEA Grapalat" w:hAnsi="GHEA Grapalat"/>
          <w:lang w:val="hy-AM"/>
        </w:rPr>
        <w:t xml:space="preserve"> </w:t>
      </w:r>
      <w:r w:rsidRPr="00630947">
        <w:rPr>
          <w:rFonts w:ascii="GHEA Grapalat" w:hAnsi="GHEA Grapalat" w:cs="Sylfaen"/>
          <w:lang w:val="hy-AM"/>
        </w:rPr>
        <w:t>սահմանված</w:t>
      </w:r>
      <w:r w:rsidRPr="00630947">
        <w:rPr>
          <w:rFonts w:ascii="GHEA Grapalat" w:hAnsi="GHEA Grapalat"/>
          <w:lang w:val="hy-AM"/>
        </w:rPr>
        <w:t xml:space="preserve"> </w:t>
      </w:r>
      <w:r w:rsidRPr="00630947">
        <w:rPr>
          <w:rFonts w:ascii="GHEA Grapalat" w:hAnsi="GHEA Grapalat" w:cs="Sylfaen"/>
          <w:lang w:val="hy-AM"/>
        </w:rPr>
        <w:t>կարգով կազմվում</w:t>
      </w:r>
      <w:r w:rsidRPr="00630947">
        <w:rPr>
          <w:rFonts w:ascii="GHEA Grapalat" w:hAnsi="GHEA Grapalat"/>
          <w:lang w:val="hy-AM"/>
        </w:rPr>
        <w:t xml:space="preserve"> </w:t>
      </w:r>
      <w:r w:rsidRPr="00630947">
        <w:rPr>
          <w:rFonts w:ascii="GHEA Grapalat" w:hAnsi="GHEA Grapalat" w:cs="Sylfaen"/>
          <w:lang w:val="hy-AM"/>
        </w:rPr>
        <w:t>է</w:t>
      </w:r>
      <w:r w:rsidRPr="00630947">
        <w:rPr>
          <w:rFonts w:ascii="GHEA Grapalat" w:hAnsi="GHEA Grapalat"/>
          <w:lang w:val="hy-AM"/>
        </w:rPr>
        <w:t xml:space="preserve"> </w:t>
      </w:r>
      <w:r w:rsidRPr="00630947">
        <w:rPr>
          <w:rFonts w:ascii="GHEA Grapalat" w:hAnsi="GHEA Grapalat" w:cs="Sylfaen"/>
          <w:lang w:val="hy-AM"/>
        </w:rPr>
        <w:t>վարչական</w:t>
      </w:r>
      <w:r w:rsidRPr="00630947">
        <w:rPr>
          <w:rFonts w:ascii="GHEA Grapalat" w:hAnsi="GHEA Grapalat"/>
          <w:lang w:val="hy-AM"/>
        </w:rPr>
        <w:t xml:space="preserve"> </w:t>
      </w:r>
      <w:r w:rsidRPr="00630947">
        <w:rPr>
          <w:rFonts w:ascii="GHEA Grapalat" w:hAnsi="GHEA Grapalat" w:cs="Sylfaen"/>
          <w:lang w:val="hy-AM"/>
        </w:rPr>
        <w:t>իրավախախտման</w:t>
      </w:r>
      <w:r w:rsidRPr="00630947">
        <w:rPr>
          <w:rFonts w:ascii="GHEA Grapalat" w:hAnsi="GHEA Grapalat"/>
          <w:lang w:val="hy-AM"/>
        </w:rPr>
        <w:t xml:space="preserve"> </w:t>
      </w:r>
      <w:r w:rsidRPr="00630947">
        <w:rPr>
          <w:rFonts w:ascii="GHEA Grapalat" w:hAnsi="GHEA Grapalat" w:cs="Sylfaen"/>
          <w:lang w:val="hy-AM"/>
        </w:rPr>
        <w:t>արձանագրություն</w:t>
      </w:r>
      <w:r w:rsidRPr="00630947">
        <w:rPr>
          <w:rFonts w:ascii="GHEA Grapalat" w:hAnsi="GHEA Grapalat"/>
          <w:lang w:val="hy-AM"/>
        </w:rPr>
        <w:t>:</w:t>
      </w:r>
      <w:r w:rsidRPr="00630947">
        <w:rPr>
          <w:rStyle w:val="FootnoteReference"/>
          <w:rFonts w:ascii="GHEA Grapalat" w:eastAsiaTheme="minorEastAsia" w:hAnsi="GHEA Grapalat"/>
        </w:rPr>
        <w:footnoteReference w:id="18"/>
      </w:r>
    </w:p>
    <w:p w14:paraId="6C96BBEA" w14:textId="050AD878" w:rsidR="00630947" w:rsidRPr="00630947" w:rsidRDefault="00630947" w:rsidP="00630947">
      <w:pPr>
        <w:spacing w:after="0" w:line="360" w:lineRule="auto"/>
        <w:ind w:firstLine="720"/>
        <w:jc w:val="both"/>
        <w:rPr>
          <w:rFonts w:ascii="GHEA Grapalat" w:hAnsi="GHEA Grapalat"/>
          <w:sz w:val="24"/>
          <w:szCs w:val="24"/>
        </w:rPr>
      </w:pPr>
      <w:r w:rsidRPr="00630947">
        <w:rPr>
          <w:rFonts w:ascii="GHEA Grapalat" w:hAnsi="GHEA Grapalat"/>
          <w:sz w:val="24"/>
          <w:szCs w:val="24"/>
        </w:rPr>
        <w:t>Ներկայացված երկրների փորձի համեմատական վերլուծությունը ցույց է տալիս,</w:t>
      </w:r>
      <w:r>
        <w:rPr>
          <w:rFonts w:ascii="GHEA Grapalat" w:hAnsi="GHEA Grapalat"/>
          <w:sz w:val="24"/>
          <w:szCs w:val="24"/>
        </w:rPr>
        <w:t xml:space="preserve"> որ ը</w:t>
      </w:r>
      <w:r w:rsidRPr="00630947">
        <w:rPr>
          <w:rFonts w:ascii="GHEA Grapalat" w:hAnsi="GHEA Grapalat"/>
          <w:sz w:val="24"/>
          <w:szCs w:val="24"/>
        </w:rPr>
        <w:t>նդհանուր օրինաչափություն է այն, որ թեստավորումից հրաժարվելը կամ դրական արդյունքը համարվում են կարգապահական խախտումներ և առաջացնում են իրավական հետևանքներ։ Այդ հետևանքները ներառում են կարգապահական տույժեր, արտոնությունների կորուստ, բաց ռեժիմ տեղափոխման արգելք, ավելի խիստ անվտանգության գոտի տեղափոխում, ինչպես նաև պայմանական վաղաժամկետ ազատման կամ այլ բարենպաստ մեխանիզմների կիրառման սահմանափակում։ Մի շարք երկրներում (օրինակ՝ Հունգարիա, Լատվիա, Լիտվա) դրական արդյունքները կարող են նաև հիմք հանդիսանալ վարչական կամ քրեական ընթացակարգերի նախաձեռնման համար։</w:t>
      </w:r>
    </w:p>
    <w:p w14:paraId="6DB3E635" w14:textId="77777777" w:rsidR="00630947" w:rsidRPr="00630947" w:rsidRDefault="00630947" w:rsidP="00630947">
      <w:pPr>
        <w:spacing w:after="0" w:line="360" w:lineRule="auto"/>
        <w:ind w:firstLine="720"/>
        <w:jc w:val="both"/>
        <w:rPr>
          <w:rFonts w:ascii="GHEA Grapalat" w:hAnsi="GHEA Grapalat"/>
          <w:sz w:val="24"/>
          <w:szCs w:val="24"/>
        </w:rPr>
      </w:pPr>
      <w:r w:rsidRPr="00630947">
        <w:rPr>
          <w:rFonts w:ascii="GHEA Grapalat" w:hAnsi="GHEA Grapalat"/>
          <w:sz w:val="24"/>
          <w:szCs w:val="24"/>
        </w:rPr>
        <w:lastRenderedPageBreak/>
        <w:t>Միաժամանակ, մի շարք համակարգեր առանձնահատուկ ուշադրություն են դարձնում բուժական և վերաինտեգրման բաղադրիչին։ Թմրամիջոցների օգտագործման պատմություն ունեցող ազատազրկվածների համար նախատեսվում են կանխարգելման բաժիններ, բազմամասնագիտական աջակցություն, փոխարինող բուժման ծրագրեր, ինչպես նաև անհատական գնահատում և վարքագծի պարբերական մոնիթորինգ։ Որոշ երկրներում բացասական (մաքուր) թեստերը դիտվում են որպես դրական վարքի ցուցիչ և կարող են նպաստել վստահության բարձրացմանը, արտոնությունների ընդլայնմանը կամ վերասոցիալականացման գործընթացում առաջխաղացմանը։</w:t>
      </w:r>
    </w:p>
    <w:p w14:paraId="4C7F5EA9" w14:textId="77777777" w:rsidR="00AF31AE" w:rsidRDefault="00630947" w:rsidP="00AF31AE">
      <w:pPr>
        <w:spacing w:after="0" w:line="360" w:lineRule="auto"/>
        <w:ind w:firstLine="720"/>
        <w:jc w:val="both"/>
        <w:rPr>
          <w:rFonts w:ascii="GHEA Grapalat" w:hAnsi="GHEA Grapalat"/>
          <w:sz w:val="24"/>
          <w:szCs w:val="24"/>
        </w:rPr>
      </w:pPr>
      <w:r w:rsidRPr="00630947">
        <w:rPr>
          <w:rFonts w:ascii="GHEA Grapalat" w:hAnsi="GHEA Grapalat"/>
          <w:sz w:val="24"/>
          <w:szCs w:val="24"/>
        </w:rPr>
        <w:t>Ընդհանուր առմամբ, վերլուծությունը ցույց է տալիս, որ եվրոպական քրեակատարողական համակարգերում թմրամիջոցների թեստավորումը չի սահմանափակվում միայն վերահսկողությամբ, այլ համադրվում է կարգապահական արձագանքի, ռիսկերի կառավարման և բուժման, վերականգնման միջոցառումների հետ։ Այս մոտեցումը նպատակ ունի ոչ միայն կանխել թմրամիջոցների շրջանառությունն ու օգտագործումը քրեակատարողական հիմնարկներում, այլև նպաստել դատապարտյալների պատասխանատու վարքագծի ձևավորմանը և հասարակություն վերադարձին</w:t>
      </w:r>
    </w:p>
    <w:p w14:paraId="4B4A71EF" w14:textId="6B2383AC" w:rsidR="00AF31AE" w:rsidRPr="00276A78" w:rsidRDefault="00AF31AE" w:rsidP="00AF31AE">
      <w:pPr>
        <w:spacing w:after="0" w:line="360" w:lineRule="auto"/>
        <w:ind w:firstLine="720"/>
        <w:jc w:val="both"/>
        <w:rPr>
          <w:rFonts w:ascii="GHEA Grapalat" w:hAnsi="GHEA Grapalat"/>
          <w:sz w:val="24"/>
          <w:szCs w:val="24"/>
        </w:rPr>
      </w:pPr>
      <w:r w:rsidRPr="00276A78">
        <w:rPr>
          <w:rFonts w:ascii="GHEA Grapalat" w:hAnsi="GHEA Grapalat"/>
          <w:sz w:val="24"/>
          <w:szCs w:val="24"/>
        </w:rPr>
        <w:t>ՀՀ քրեակատարողական օրենսգրքի (այսուհետ նաև՝ Օրենսգիրք) 21-րդ հոդվածի 6-րդ մասի համաձայն՝</w:t>
      </w:r>
    </w:p>
    <w:p w14:paraId="0201BCEA" w14:textId="77777777" w:rsidR="00AF31AE" w:rsidRPr="00276A78" w:rsidRDefault="00AF31AE" w:rsidP="00AF31AE">
      <w:pPr>
        <w:spacing w:after="0" w:line="360" w:lineRule="auto"/>
        <w:ind w:firstLine="720"/>
        <w:jc w:val="both"/>
        <w:rPr>
          <w:rFonts w:ascii="GHEA Grapalat" w:hAnsi="GHEA Grapalat"/>
          <w:sz w:val="24"/>
          <w:szCs w:val="24"/>
        </w:rPr>
      </w:pPr>
      <w:r w:rsidRPr="00276A78">
        <w:rPr>
          <w:rFonts w:ascii="GHEA Grapalat" w:hAnsi="GHEA Grapalat"/>
          <w:sz w:val="24"/>
          <w:szCs w:val="24"/>
        </w:rPr>
        <w:t>«Վերասոցիալականացման գնահատման հանձնաժողովն իր կարծիքն արտահայտում է դատապարտյալի՝ պատժի կատարման պայմանների կամ քրեակատարողական հիմնարկում անվտանգային գոտու տեսակի փոփոխության, խրախուսանքի կամ տույժի միջոցներ կիրառելու, պատժից ազատելու և վերասոցիալականացման գործընթացն ապահովող ցանկացած այլ գործառույթ իրականացնելիս:»:</w:t>
      </w:r>
    </w:p>
    <w:p w14:paraId="17B8FD61" w14:textId="77777777" w:rsidR="00AF31AE" w:rsidRPr="00276A78" w:rsidRDefault="00AF31AE" w:rsidP="00AF31AE">
      <w:pPr>
        <w:spacing w:after="0" w:line="360" w:lineRule="auto"/>
        <w:ind w:firstLine="720"/>
        <w:jc w:val="both"/>
        <w:rPr>
          <w:rFonts w:ascii="GHEA Grapalat" w:hAnsi="GHEA Grapalat"/>
          <w:sz w:val="24"/>
          <w:szCs w:val="24"/>
        </w:rPr>
      </w:pPr>
      <w:r w:rsidRPr="00276A78">
        <w:rPr>
          <w:rFonts w:ascii="GHEA Grapalat" w:hAnsi="GHEA Grapalat"/>
          <w:sz w:val="24"/>
          <w:szCs w:val="24"/>
        </w:rPr>
        <w:t xml:space="preserve">Օրենսգրքի 47-րդ հոդվածի համաձայն՝ </w:t>
      </w:r>
    </w:p>
    <w:p w14:paraId="2EDD37B3" w14:textId="77777777" w:rsidR="00AF31AE" w:rsidRPr="00276A78" w:rsidRDefault="00AF31AE" w:rsidP="00AF31AE">
      <w:pPr>
        <w:spacing w:after="0" w:line="360" w:lineRule="auto"/>
        <w:ind w:firstLine="720"/>
        <w:jc w:val="both"/>
        <w:rPr>
          <w:rFonts w:ascii="GHEA Grapalat" w:hAnsi="GHEA Grapalat"/>
          <w:sz w:val="24"/>
          <w:szCs w:val="24"/>
        </w:rPr>
      </w:pPr>
      <w:r w:rsidRPr="00276A78">
        <w:rPr>
          <w:rFonts w:ascii="GHEA Grapalat" w:hAnsi="GHEA Grapalat"/>
          <w:sz w:val="24"/>
          <w:szCs w:val="24"/>
        </w:rPr>
        <w:t>«1. Պատժի կատարման սահմանված կարգն ու պայմանները խախտելու համար դատապարտյալի նկատմամբ քրեակատարողական հիմնարկի ներքին կանոնակարգով նախատեսված կարգով կարող են կիրառվել տույժի հետևյալ միջոցները.</w:t>
      </w:r>
    </w:p>
    <w:p w14:paraId="77AEA71D" w14:textId="77777777" w:rsidR="00AF31AE" w:rsidRPr="00276A78" w:rsidRDefault="00AF31AE" w:rsidP="00AF31AE">
      <w:pPr>
        <w:spacing w:after="0" w:line="360" w:lineRule="auto"/>
        <w:ind w:firstLine="720"/>
        <w:jc w:val="both"/>
        <w:rPr>
          <w:rFonts w:ascii="GHEA Grapalat" w:hAnsi="GHEA Grapalat"/>
          <w:sz w:val="24"/>
          <w:szCs w:val="24"/>
        </w:rPr>
      </w:pPr>
      <w:r w:rsidRPr="00276A78">
        <w:rPr>
          <w:rFonts w:ascii="GHEA Grapalat" w:hAnsi="GHEA Grapalat"/>
          <w:sz w:val="24"/>
          <w:szCs w:val="24"/>
        </w:rPr>
        <w:t xml:space="preserve">1) նախազգուշացում. </w:t>
      </w:r>
    </w:p>
    <w:p w14:paraId="024E029E" w14:textId="77777777" w:rsidR="00AF31AE" w:rsidRPr="00276A78" w:rsidRDefault="00AF31AE" w:rsidP="00AF31AE">
      <w:pPr>
        <w:spacing w:after="0" w:line="360" w:lineRule="auto"/>
        <w:ind w:firstLine="720"/>
        <w:jc w:val="both"/>
        <w:rPr>
          <w:rFonts w:ascii="GHEA Grapalat" w:hAnsi="GHEA Grapalat"/>
          <w:sz w:val="24"/>
          <w:szCs w:val="24"/>
        </w:rPr>
      </w:pPr>
      <w:r w:rsidRPr="00276A78">
        <w:rPr>
          <w:rFonts w:ascii="GHEA Grapalat" w:hAnsi="GHEA Grapalat"/>
          <w:sz w:val="24"/>
          <w:szCs w:val="24"/>
        </w:rPr>
        <w:t xml:space="preserve">2) նկատողություն. </w:t>
      </w:r>
    </w:p>
    <w:p w14:paraId="05C71D47" w14:textId="77777777" w:rsidR="00AF31AE" w:rsidRPr="00276A78" w:rsidRDefault="00AF31AE" w:rsidP="00AF31AE">
      <w:pPr>
        <w:spacing w:after="0" w:line="360" w:lineRule="auto"/>
        <w:ind w:firstLine="720"/>
        <w:jc w:val="both"/>
        <w:rPr>
          <w:rFonts w:ascii="GHEA Grapalat" w:hAnsi="GHEA Grapalat"/>
          <w:sz w:val="24"/>
          <w:szCs w:val="24"/>
        </w:rPr>
      </w:pPr>
      <w:r w:rsidRPr="00276A78">
        <w:rPr>
          <w:rFonts w:ascii="GHEA Grapalat" w:hAnsi="GHEA Grapalat"/>
          <w:sz w:val="24"/>
          <w:szCs w:val="24"/>
        </w:rPr>
        <w:t xml:space="preserve">3) տեսակցության իրավունքի սահմանափակում. </w:t>
      </w:r>
    </w:p>
    <w:p w14:paraId="42BAD0E9" w14:textId="77777777" w:rsidR="00AF31AE" w:rsidRPr="00276A78" w:rsidRDefault="00AF31AE" w:rsidP="00AF31AE">
      <w:pPr>
        <w:spacing w:after="0" w:line="360" w:lineRule="auto"/>
        <w:ind w:firstLine="720"/>
        <w:jc w:val="both"/>
        <w:rPr>
          <w:rFonts w:ascii="GHEA Grapalat" w:hAnsi="GHEA Grapalat"/>
          <w:sz w:val="24"/>
          <w:szCs w:val="24"/>
        </w:rPr>
      </w:pPr>
      <w:r w:rsidRPr="00276A78">
        <w:rPr>
          <w:rFonts w:ascii="GHEA Grapalat" w:hAnsi="GHEA Grapalat"/>
          <w:sz w:val="24"/>
          <w:szCs w:val="24"/>
        </w:rPr>
        <w:t xml:space="preserve">4) հեռախոսակապից օգտվելու իրավունքի սահմանափակում. </w:t>
      </w:r>
    </w:p>
    <w:p w14:paraId="13ED5A3F" w14:textId="77777777" w:rsidR="00AF31AE" w:rsidRPr="00276A78" w:rsidRDefault="00AF31AE" w:rsidP="00AF31AE">
      <w:pPr>
        <w:spacing w:after="0" w:line="360" w:lineRule="auto"/>
        <w:ind w:firstLine="720"/>
        <w:jc w:val="both"/>
        <w:rPr>
          <w:rFonts w:ascii="GHEA Grapalat" w:hAnsi="GHEA Grapalat"/>
          <w:sz w:val="24"/>
          <w:szCs w:val="24"/>
        </w:rPr>
      </w:pPr>
      <w:r w:rsidRPr="00276A78">
        <w:rPr>
          <w:rFonts w:ascii="GHEA Grapalat" w:hAnsi="GHEA Grapalat"/>
          <w:sz w:val="24"/>
          <w:szCs w:val="24"/>
        </w:rPr>
        <w:lastRenderedPageBreak/>
        <w:t xml:space="preserve">5) տեսազանգից օգտվելու իրավունքի սահմանափակում. </w:t>
      </w:r>
    </w:p>
    <w:p w14:paraId="13ABE4C0" w14:textId="77777777" w:rsidR="00AF31AE" w:rsidRPr="00276A78" w:rsidRDefault="00AF31AE" w:rsidP="00AF31AE">
      <w:pPr>
        <w:spacing w:after="0" w:line="360" w:lineRule="auto"/>
        <w:ind w:firstLine="720"/>
        <w:jc w:val="both"/>
        <w:rPr>
          <w:rFonts w:ascii="GHEA Grapalat" w:hAnsi="GHEA Grapalat"/>
          <w:sz w:val="24"/>
          <w:szCs w:val="24"/>
        </w:rPr>
      </w:pPr>
      <w:r w:rsidRPr="00276A78">
        <w:rPr>
          <w:rFonts w:ascii="GHEA Grapalat" w:hAnsi="GHEA Grapalat"/>
          <w:sz w:val="24"/>
          <w:szCs w:val="24"/>
        </w:rPr>
        <w:t>6) տեղափոխում պատժախուց՝ մինչև 10 օր ժամկետով։»:</w:t>
      </w:r>
    </w:p>
    <w:p w14:paraId="447366A0" w14:textId="77777777" w:rsidR="00AF31AE" w:rsidRPr="00276A78" w:rsidRDefault="00AF31AE" w:rsidP="00AF31AE">
      <w:pPr>
        <w:spacing w:after="0" w:line="360" w:lineRule="auto"/>
        <w:ind w:firstLine="720"/>
        <w:jc w:val="both"/>
        <w:rPr>
          <w:rFonts w:ascii="GHEA Grapalat" w:hAnsi="GHEA Grapalat"/>
          <w:sz w:val="24"/>
          <w:szCs w:val="24"/>
        </w:rPr>
      </w:pPr>
      <w:r w:rsidRPr="00276A78">
        <w:rPr>
          <w:rFonts w:ascii="GHEA Grapalat" w:hAnsi="GHEA Grapalat"/>
          <w:sz w:val="24"/>
          <w:szCs w:val="24"/>
        </w:rPr>
        <w:t>Օրենսգրքի 105-րդ հոդվածի 1-ին մասի համաձայն՝</w:t>
      </w:r>
    </w:p>
    <w:p w14:paraId="1A34EFE7" w14:textId="77777777" w:rsidR="00AF31AE" w:rsidRPr="00276A78" w:rsidRDefault="00AF31AE" w:rsidP="00AF31AE">
      <w:pPr>
        <w:spacing w:after="0" w:line="360" w:lineRule="auto"/>
        <w:ind w:firstLine="720"/>
        <w:jc w:val="both"/>
        <w:rPr>
          <w:rFonts w:ascii="GHEA Grapalat" w:hAnsi="GHEA Grapalat"/>
          <w:sz w:val="24"/>
          <w:szCs w:val="24"/>
        </w:rPr>
      </w:pPr>
      <w:r w:rsidRPr="00276A78">
        <w:rPr>
          <w:rFonts w:ascii="GHEA Grapalat" w:hAnsi="GHEA Grapalat"/>
          <w:sz w:val="24"/>
          <w:szCs w:val="24"/>
        </w:rPr>
        <w:t xml:space="preserve">«1. Դատապարտյալի կողմից պատժի կատարման սահմանված կարգի խախտումներ են համարվում զանցանքը, քրեակատարողական հիմնարկի վարչակազմի ներկայացուցիչներին ուղղված սպառնալիքը, քրեակատարողական հիմնարկներում անհնազանդությունը կամ դրան ակտիվորեն մասնակցելը, նշված խախտումները կատարելու նպատակով խմբեր կազմակերպելը կամ դրանց մասնակցելը կամ </w:t>
      </w:r>
      <w:r w:rsidRPr="00276A78">
        <w:rPr>
          <w:rFonts w:ascii="GHEA Grapalat" w:hAnsi="GHEA Grapalat"/>
          <w:bCs/>
          <w:sz w:val="24"/>
          <w:szCs w:val="24"/>
        </w:rPr>
        <w:t>օգտագործումն արգելված առարկաներ</w:t>
      </w:r>
      <w:r w:rsidRPr="00276A78">
        <w:rPr>
          <w:rFonts w:ascii="GHEA Grapalat" w:hAnsi="GHEA Grapalat"/>
          <w:sz w:val="24"/>
          <w:szCs w:val="24"/>
        </w:rPr>
        <w:t xml:space="preserve"> պատրաստելը, պահելը, </w:t>
      </w:r>
      <w:r w:rsidRPr="00276A78">
        <w:rPr>
          <w:rFonts w:ascii="GHEA Grapalat" w:hAnsi="GHEA Grapalat"/>
          <w:bCs/>
          <w:sz w:val="24"/>
          <w:szCs w:val="24"/>
        </w:rPr>
        <w:t>օգտագործելը</w:t>
      </w:r>
      <w:r w:rsidRPr="00276A78">
        <w:rPr>
          <w:rFonts w:ascii="GHEA Grapalat" w:hAnsi="GHEA Grapalat"/>
          <w:sz w:val="24"/>
          <w:szCs w:val="24"/>
        </w:rPr>
        <w:t xml:space="preserve"> կամ տարածելը, միջանձնային ֆիզիկական կամ հոգեկան ներգործությունը։»:</w:t>
      </w:r>
    </w:p>
    <w:p w14:paraId="7BE43A58" w14:textId="77777777" w:rsidR="00AF31AE" w:rsidRPr="00276A78" w:rsidRDefault="00AF31AE" w:rsidP="00AF31AE">
      <w:pPr>
        <w:spacing w:after="0" w:line="360" w:lineRule="auto"/>
        <w:ind w:firstLine="720"/>
        <w:jc w:val="both"/>
        <w:rPr>
          <w:rFonts w:ascii="GHEA Grapalat" w:hAnsi="GHEA Grapalat"/>
          <w:sz w:val="24"/>
          <w:szCs w:val="24"/>
        </w:rPr>
      </w:pPr>
      <w:r w:rsidRPr="00276A78">
        <w:rPr>
          <w:rFonts w:ascii="GHEA Grapalat" w:hAnsi="GHEA Grapalat"/>
          <w:sz w:val="24"/>
          <w:szCs w:val="24"/>
        </w:rPr>
        <w:t>ՀՀ կառավարության 2023 թվականի ապրիլի 13-ի թիվ 543-Ն որոշմամբ հաստատված ՀՀ արդարադատության նախարարության քրեակատարողական հիմնարկների ներքին կանոնակարգի (այսուհետ նաև՝ Կանոնակարգ) 74-րդ կետի համաձայն՝</w:t>
      </w:r>
    </w:p>
    <w:p w14:paraId="7D9F4278" w14:textId="77777777" w:rsidR="00AF31AE" w:rsidRPr="00276A78" w:rsidRDefault="00AF31AE" w:rsidP="00AF31AE">
      <w:pPr>
        <w:spacing w:after="0" w:line="360" w:lineRule="auto"/>
        <w:ind w:firstLine="720"/>
        <w:jc w:val="both"/>
        <w:rPr>
          <w:rFonts w:ascii="GHEA Grapalat" w:hAnsi="GHEA Grapalat"/>
          <w:sz w:val="24"/>
          <w:szCs w:val="24"/>
        </w:rPr>
      </w:pPr>
      <w:r w:rsidRPr="00276A78">
        <w:rPr>
          <w:rFonts w:ascii="GHEA Grapalat" w:hAnsi="GHEA Grapalat"/>
          <w:sz w:val="24"/>
          <w:szCs w:val="24"/>
        </w:rPr>
        <w:t>«74. Կալանավորված անձին կամ դատապարտյալին արգելվում է`</w:t>
      </w:r>
    </w:p>
    <w:p w14:paraId="61C5E336" w14:textId="77777777" w:rsidR="00AF31AE" w:rsidRPr="00276A78" w:rsidRDefault="00AF31AE" w:rsidP="00AF31AE">
      <w:pPr>
        <w:spacing w:after="0" w:line="360" w:lineRule="auto"/>
        <w:ind w:firstLine="720"/>
        <w:jc w:val="both"/>
        <w:rPr>
          <w:rFonts w:ascii="GHEA Grapalat" w:hAnsi="GHEA Grapalat"/>
          <w:sz w:val="24"/>
          <w:szCs w:val="24"/>
        </w:rPr>
      </w:pPr>
      <w:r w:rsidRPr="00276A78">
        <w:rPr>
          <w:rFonts w:ascii="GHEA Grapalat" w:hAnsi="GHEA Grapalat"/>
          <w:sz w:val="24"/>
          <w:szCs w:val="24"/>
        </w:rPr>
        <w:t>(...)</w:t>
      </w:r>
    </w:p>
    <w:p w14:paraId="7FAA84ED" w14:textId="77777777" w:rsidR="00AF31AE" w:rsidRPr="00276A78" w:rsidRDefault="00AF31AE" w:rsidP="00AF31AE">
      <w:pPr>
        <w:spacing w:after="0" w:line="360" w:lineRule="auto"/>
        <w:ind w:firstLine="720"/>
        <w:jc w:val="both"/>
        <w:rPr>
          <w:rFonts w:ascii="GHEA Grapalat" w:hAnsi="GHEA Grapalat"/>
          <w:sz w:val="24"/>
          <w:szCs w:val="24"/>
        </w:rPr>
      </w:pPr>
      <w:r w:rsidRPr="00276A78">
        <w:rPr>
          <w:rFonts w:ascii="GHEA Grapalat" w:hAnsi="GHEA Grapalat"/>
          <w:sz w:val="24"/>
          <w:szCs w:val="24"/>
        </w:rPr>
        <w:t xml:space="preserve">7) օգտագործել ալկոհոլային խմիչքներ, </w:t>
      </w:r>
      <w:r w:rsidRPr="00276A78">
        <w:rPr>
          <w:rFonts w:ascii="GHEA Grapalat" w:hAnsi="GHEA Grapalat"/>
          <w:bCs/>
          <w:sz w:val="24"/>
          <w:szCs w:val="24"/>
        </w:rPr>
        <w:t>թմրանյութեր,</w:t>
      </w:r>
      <w:r w:rsidRPr="00276A78">
        <w:rPr>
          <w:rFonts w:ascii="GHEA Grapalat" w:hAnsi="GHEA Grapalat"/>
          <w:sz w:val="24"/>
          <w:szCs w:val="24"/>
        </w:rPr>
        <w:t xml:space="preserve"> հոգեմետ (հոգեներգործուն), թունավոր կամ այլ թմրեցնող նյութեր, դրանց պատրաստուկներ կամ դրանց համարժեք նյութեր (անալոգ) կամ դրանց ածանցյալներ, բացառությամբ Հայաստանի Հանրապետության առողջապահության նախարարի 2018 թվականի օգոստոսի 15-ի N 17-Ն հրամանով նախատեսված՝ բժշկական նպատակներով թմրամիջոցների և հոգեմետ (հոգեներգործուն) նյութերի օգտագործման դեպքերի.</w:t>
      </w:r>
    </w:p>
    <w:p w14:paraId="4BBA7108" w14:textId="77777777" w:rsidR="00AF31AE" w:rsidRPr="00276A78" w:rsidRDefault="00AF31AE" w:rsidP="00AF31AE">
      <w:pPr>
        <w:spacing w:after="0" w:line="360" w:lineRule="auto"/>
        <w:ind w:firstLine="720"/>
        <w:jc w:val="both"/>
        <w:rPr>
          <w:rFonts w:ascii="GHEA Grapalat" w:hAnsi="GHEA Grapalat"/>
          <w:sz w:val="24"/>
          <w:szCs w:val="24"/>
        </w:rPr>
      </w:pPr>
      <w:r w:rsidRPr="00276A78">
        <w:rPr>
          <w:rFonts w:ascii="GHEA Grapalat" w:hAnsi="GHEA Grapalat"/>
          <w:sz w:val="24"/>
          <w:szCs w:val="24"/>
        </w:rPr>
        <w:t>(...)»:</w:t>
      </w:r>
    </w:p>
    <w:p w14:paraId="4A8F2057" w14:textId="77777777" w:rsidR="00AF31AE" w:rsidRPr="00276A78" w:rsidRDefault="00AF31AE" w:rsidP="00AF31AE">
      <w:pPr>
        <w:spacing w:after="0" w:line="360" w:lineRule="auto"/>
        <w:ind w:firstLine="720"/>
        <w:jc w:val="both"/>
        <w:rPr>
          <w:rFonts w:ascii="GHEA Grapalat" w:hAnsi="GHEA Grapalat"/>
          <w:sz w:val="24"/>
          <w:szCs w:val="24"/>
        </w:rPr>
      </w:pPr>
      <w:r w:rsidRPr="00276A78">
        <w:rPr>
          <w:rFonts w:ascii="GHEA Grapalat" w:hAnsi="GHEA Grapalat"/>
          <w:sz w:val="24"/>
          <w:szCs w:val="24"/>
        </w:rPr>
        <w:t xml:space="preserve">ՀՀ արդարադատության նախարարի 2024 թվականի հուլիսի 2-ի թիվ 380-Ն որոշման համաձայն՝ դատապարտյալների վերասոցիալականացման </w:t>
      </w:r>
      <w:r>
        <w:rPr>
          <w:rFonts w:ascii="GHEA Grapalat" w:hAnsi="GHEA Grapalat"/>
          <w:sz w:val="24"/>
          <w:szCs w:val="24"/>
        </w:rPr>
        <w:t xml:space="preserve">աշխատանքների </w:t>
      </w:r>
      <w:r w:rsidRPr="00276A78">
        <w:rPr>
          <w:rFonts w:ascii="GHEA Grapalat" w:hAnsi="GHEA Grapalat"/>
          <w:sz w:val="24"/>
          <w:szCs w:val="24"/>
        </w:rPr>
        <w:t>գնահատման մեջ հաշվի է առնվում նրա վնասակար հակումների պատմությունը, այդ թվում՝ նախկինում թմրանյութեր օգտագործած լինելու, բուժման կուրսեր անցած լինելու հանգամանքը և այլն:</w:t>
      </w:r>
    </w:p>
    <w:p w14:paraId="6FD87AAD" w14:textId="2EDFD0AB" w:rsidR="00AF31AE" w:rsidRPr="00276A78" w:rsidRDefault="00AF31AE" w:rsidP="00AF31AE">
      <w:pPr>
        <w:spacing w:after="0" w:line="360" w:lineRule="auto"/>
        <w:ind w:firstLine="720"/>
        <w:jc w:val="both"/>
        <w:rPr>
          <w:rFonts w:ascii="GHEA Grapalat" w:hAnsi="GHEA Grapalat"/>
          <w:sz w:val="24"/>
          <w:szCs w:val="24"/>
        </w:rPr>
      </w:pPr>
      <w:r w:rsidRPr="00276A78">
        <w:rPr>
          <w:rFonts w:ascii="GHEA Grapalat" w:hAnsi="GHEA Grapalat"/>
          <w:sz w:val="24"/>
          <w:szCs w:val="24"/>
        </w:rPr>
        <w:t xml:space="preserve">Այսպիսով, ազգայի օրենսդրությունը նախատեսում է թմրամիջոցներից գործածելու պայմաններում դատապարտյալների համար անբարենպաստ հետևանքների առաջացումը: Մասնավորապես, նման վարքագիծ դրսևորելը դառնում է կարգապահական պատասխանատվության ենթարկելու հիմք, իսկ Վերասոցիալականացման գնահատման </w:t>
      </w:r>
      <w:r w:rsidRPr="00276A78">
        <w:rPr>
          <w:rFonts w:ascii="GHEA Grapalat" w:hAnsi="GHEA Grapalat"/>
          <w:sz w:val="24"/>
          <w:szCs w:val="24"/>
        </w:rPr>
        <w:lastRenderedPageBreak/>
        <w:t>հանձնաժողովի (այսուհետ նաև՝ Հանձնաժողով) տրամադրած եզրակացությունը կարող է որոշիչ լինել դատապարտյալի քրեակատարողական հիմնարկում անվտանգային գոտին կամ պատժի կրման պայմանները փոփոխելու կամ նրան պատժի կրումից պայմանական վաղաժամկետ ազատելու հարցում:</w:t>
      </w:r>
    </w:p>
    <w:p w14:paraId="5EE72D37" w14:textId="77777777" w:rsidR="00AF31AE" w:rsidRPr="00276A78" w:rsidRDefault="00AF31AE" w:rsidP="00AF31AE">
      <w:pPr>
        <w:spacing w:after="0" w:line="360" w:lineRule="auto"/>
        <w:ind w:firstLine="720"/>
        <w:jc w:val="both"/>
        <w:rPr>
          <w:rFonts w:ascii="GHEA Grapalat" w:hAnsi="GHEA Grapalat"/>
          <w:sz w:val="24"/>
          <w:szCs w:val="24"/>
        </w:rPr>
      </w:pPr>
      <w:r w:rsidRPr="00276A78">
        <w:rPr>
          <w:rFonts w:ascii="GHEA Grapalat" w:hAnsi="GHEA Grapalat"/>
          <w:sz w:val="24"/>
          <w:szCs w:val="24"/>
        </w:rPr>
        <w:t>Այնուամենայնիվ, դատապարտյալների համար ո՛չ Օրենսգրքում, ո՛չ Կանոնակարգում առկա չէ դատապարտյալների կողմից թմրամիջոցների գործածման թեստավորում անցնելու պարտականություն:</w:t>
      </w:r>
    </w:p>
    <w:p w14:paraId="744C4F4B" w14:textId="1F00AD92" w:rsidR="00C50C44" w:rsidRDefault="00AF31AE" w:rsidP="00C50C44">
      <w:pPr>
        <w:spacing w:after="0" w:line="360" w:lineRule="auto"/>
        <w:ind w:firstLine="720"/>
        <w:jc w:val="both"/>
        <w:rPr>
          <w:rFonts w:ascii="GHEA Grapalat" w:hAnsi="GHEA Grapalat"/>
          <w:sz w:val="24"/>
          <w:szCs w:val="24"/>
        </w:rPr>
      </w:pPr>
      <w:r w:rsidRPr="0094120D">
        <w:rPr>
          <w:rFonts w:ascii="GHEA Grapalat" w:hAnsi="GHEA Grapalat"/>
          <w:sz w:val="24"/>
          <w:szCs w:val="24"/>
        </w:rPr>
        <w:t xml:space="preserve">Նկատի ունենալով վերը մեջբերված միջազգային լավագույն փորձը՝ գտնում ենք, որ </w:t>
      </w:r>
      <w:r w:rsidR="00C50C44" w:rsidRPr="0094120D">
        <w:rPr>
          <w:rFonts w:ascii="GHEA Grapalat" w:hAnsi="GHEA Grapalat"/>
          <w:sz w:val="24"/>
          <w:szCs w:val="24"/>
        </w:rPr>
        <w:t>կանխարգելիչ ազդեցության արդյունավետությունն ապահովելու նպատակով</w:t>
      </w:r>
      <w:r w:rsidR="00C50C44">
        <w:rPr>
          <w:rFonts w:ascii="GHEA Grapalat" w:hAnsi="GHEA Grapalat"/>
          <w:sz w:val="24"/>
          <w:szCs w:val="24"/>
        </w:rPr>
        <w:t xml:space="preserve"> </w:t>
      </w:r>
      <w:r>
        <w:rPr>
          <w:rFonts w:ascii="GHEA Grapalat" w:hAnsi="GHEA Grapalat"/>
          <w:sz w:val="24"/>
          <w:szCs w:val="24"/>
        </w:rPr>
        <w:t>անհրաժեշտ է</w:t>
      </w:r>
      <w:r w:rsidRPr="0094120D">
        <w:rPr>
          <w:rFonts w:ascii="GHEA Grapalat" w:hAnsi="GHEA Grapalat"/>
          <w:sz w:val="24"/>
          <w:szCs w:val="24"/>
        </w:rPr>
        <w:t xml:space="preserve"> </w:t>
      </w:r>
      <w:r w:rsidR="00C50C44" w:rsidRPr="003516FA">
        <w:rPr>
          <w:rFonts w:ascii="GHEA Grapalat" w:hAnsi="GHEA Grapalat"/>
          <w:sz w:val="24"/>
          <w:szCs w:val="24"/>
        </w:rPr>
        <w:t>նախատեսել իրավակարգավորումներ, որոնք հնարավորություն կտան քրեակատարողական հիմնարկի վարչակազմին դատապարտյալի կողմից թմրամիջոցի գործածման հիմնավոր կասկածի առկայության դեպքում նրանից պահանջել անցնել թմրամիջոցների գործածման թեստավորում:</w:t>
      </w:r>
      <w:r w:rsidR="00C50C44">
        <w:rPr>
          <w:rFonts w:ascii="GHEA Grapalat" w:hAnsi="GHEA Grapalat"/>
          <w:sz w:val="24"/>
          <w:szCs w:val="24"/>
        </w:rPr>
        <w:t xml:space="preserve"> </w:t>
      </w:r>
      <w:r w:rsidR="00C50C44" w:rsidRPr="003516FA">
        <w:rPr>
          <w:rFonts w:ascii="GHEA Grapalat" w:hAnsi="GHEA Grapalat"/>
          <w:sz w:val="24"/>
          <w:szCs w:val="24"/>
        </w:rPr>
        <w:t>Թեստավորման</w:t>
      </w:r>
      <w:r w:rsidR="00C50C44" w:rsidRPr="0094120D">
        <w:rPr>
          <w:rFonts w:ascii="GHEA Grapalat" w:hAnsi="GHEA Grapalat"/>
          <w:sz w:val="24"/>
          <w:szCs w:val="24"/>
        </w:rPr>
        <w:t xml:space="preserve"> արդյունքի </w:t>
      </w:r>
      <w:r w:rsidR="00C50C44">
        <w:rPr>
          <w:rFonts w:ascii="GHEA Grapalat" w:hAnsi="GHEA Grapalat"/>
          <w:sz w:val="24"/>
          <w:szCs w:val="24"/>
        </w:rPr>
        <w:t xml:space="preserve"> բացասական </w:t>
      </w:r>
      <w:r w:rsidR="00C50C44" w:rsidRPr="0094120D">
        <w:rPr>
          <w:rFonts w:ascii="GHEA Grapalat" w:hAnsi="GHEA Grapalat"/>
          <w:sz w:val="24"/>
          <w:szCs w:val="24"/>
        </w:rPr>
        <w:t>լինելու դեպքում</w:t>
      </w:r>
      <w:r w:rsidR="00C50C44">
        <w:rPr>
          <w:rFonts w:ascii="GHEA Grapalat" w:hAnsi="GHEA Grapalat"/>
          <w:sz w:val="24"/>
          <w:szCs w:val="24"/>
        </w:rPr>
        <w:t xml:space="preserve"> </w:t>
      </w:r>
      <w:r w:rsidR="00C50C44" w:rsidRPr="0094120D">
        <w:rPr>
          <w:rFonts w:ascii="GHEA Grapalat" w:hAnsi="GHEA Grapalat"/>
          <w:sz w:val="24"/>
          <w:szCs w:val="24"/>
        </w:rPr>
        <w:t>անհրաժեշտ է նախատեսել որոշակի առավելություններ, օրինակ՝ խրախուսանքների կիրառում, անվտանգային գոտու կամ դրա պայ</w:t>
      </w:r>
      <w:r w:rsidR="00C50C44">
        <w:rPr>
          <w:rFonts w:ascii="GHEA Grapalat" w:hAnsi="GHEA Grapalat"/>
          <w:sz w:val="24"/>
          <w:szCs w:val="24"/>
        </w:rPr>
        <w:t>մա</w:t>
      </w:r>
      <w:r w:rsidR="00C50C44" w:rsidRPr="0094120D">
        <w:rPr>
          <w:rFonts w:ascii="GHEA Grapalat" w:hAnsi="GHEA Grapalat"/>
          <w:sz w:val="24"/>
          <w:szCs w:val="24"/>
        </w:rPr>
        <w:t>նների փոփոխությ</w:t>
      </w:r>
      <w:r w:rsidR="00C50C44">
        <w:rPr>
          <w:rFonts w:ascii="GHEA Grapalat" w:hAnsi="GHEA Grapalat"/>
          <w:sz w:val="24"/>
          <w:szCs w:val="24"/>
        </w:rPr>
        <w:t>ան հնարավորություն:</w:t>
      </w:r>
    </w:p>
    <w:p w14:paraId="385016AD" w14:textId="77777777" w:rsidR="00131763" w:rsidRPr="00630947" w:rsidRDefault="00131763" w:rsidP="00966927">
      <w:pPr>
        <w:shd w:val="clear" w:color="auto" w:fill="FFFFFF"/>
        <w:spacing w:after="0" w:line="360" w:lineRule="auto"/>
        <w:jc w:val="both"/>
        <w:rPr>
          <w:rFonts w:ascii="GHEA Grapalat" w:eastAsia="Times New Roman" w:hAnsi="GHEA Grapalat" w:cs="Times New Roman"/>
          <w:bCs/>
          <w:sz w:val="24"/>
          <w:szCs w:val="24"/>
        </w:rPr>
      </w:pPr>
    </w:p>
    <w:p w14:paraId="7382B609" w14:textId="77777777" w:rsidR="00131763" w:rsidRPr="00630947" w:rsidRDefault="00131763" w:rsidP="00131763">
      <w:pPr>
        <w:shd w:val="clear" w:color="auto" w:fill="FFFFFF"/>
        <w:spacing w:after="0" w:line="360" w:lineRule="auto"/>
        <w:ind w:firstLine="567"/>
        <w:jc w:val="both"/>
        <w:rPr>
          <w:rFonts w:ascii="GHEA Grapalat" w:eastAsia="Times New Roman" w:hAnsi="GHEA Grapalat" w:cs="Times New Roman"/>
          <w:sz w:val="24"/>
          <w:szCs w:val="24"/>
        </w:rPr>
      </w:pPr>
      <w:r w:rsidRPr="00630947">
        <w:rPr>
          <w:rFonts w:ascii="GHEA Grapalat" w:eastAsia="Times New Roman" w:hAnsi="GHEA Grapalat" w:cs="Times New Roman"/>
          <w:b/>
          <w:bCs/>
          <w:sz w:val="24"/>
          <w:szCs w:val="24"/>
        </w:rPr>
        <w:t>2.</w:t>
      </w:r>
      <w:r w:rsidRPr="00630947">
        <w:rPr>
          <w:rFonts w:ascii="GHEA Grapalat" w:eastAsia="Times New Roman" w:hAnsi="GHEA Grapalat" w:cs="GHEA Grapalat"/>
          <w:b/>
          <w:bCs/>
          <w:sz w:val="24"/>
          <w:szCs w:val="24"/>
        </w:rPr>
        <w:t xml:space="preserve"> Առաջարկվող կարգավորման բնույթը.</w:t>
      </w:r>
    </w:p>
    <w:p w14:paraId="3F6E0EE8" w14:textId="77777777" w:rsidR="00C50C44" w:rsidRDefault="00131763" w:rsidP="00C50C44">
      <w:pPr>
        <w:shd w:val="clear" w:color="auto" w:fill="FFFFFF"/>
        <w:spacing w:after="0" w:line="360" w:lineRule="auto"/>
        <w:ind w:firstLine="567"/>
        <w:jc w:val="both"/>
        <w:rPr>
          <w:rFonts w:ascii="GHEA Grapalat" w:hAnsi="GHEA Grapalat" w:cs="Tahoma"/>
          <w:sz w:val="24"/>
          <w:szCs w:val="24"/>
        </w:rPr>
      </w:pPr>
      <w:bookmarkStart w:id="10" w:name="_Hlk195897667"/>
      <w:r w:rsidRPr="00C50C44">
        <w:rPr>
          <w:rFonts w:ascii="GHEA Grapalat" w:hAnsi="GHEA Grapalat" w:cs="Tahoma"/>
          <w:sz w:val="24"/>
          <w:szCs w:val="24"/>
        </w:rPr>
        <w:t>Նախագծով առաջարկվում է.</w:t>
      </w:r>
    </w:p>
    <w:p w14:paraId="0B3F9D81" w14:textId="1E4829DB" w:rsidR="00131763" w:rsidRPr="00C50C44" w:rsidRDefault="003C6143" w:rsidP="00C50C44">
      <w:pPr>
        <w:pStyle w:val="ListParagraph"/>
        <w:numPr>
          <w:ilvl w:val="0"/>
          <w:numId w:val="16"/>
        </w:numPr>
        <w:shd w:val="clear" w:color="auto" w:fill="FFFFFF"/>
        <w:spacing w:after="0" w:line="360" w:lineRule="auto"/>
        <w:ind w:left="0" w:firstLine="720"/>
        <w:jc w:val="both"/>
        <w:rPr>
          <w:rFonts w:ascii="GHEA Grapalat" w:hAnsi="GHEA Grapalat" w:cs="Tahoma"/>
          <w:lang w:val="hy-AM"/>
        </w:rPr>
      </w:pPr>
      <w:r w:rsidRPr="00C50C44">
        <w:rPr>
          <w:rFonts w:ascii="GHEA Grapalat" w:hAnsi="GHEA Grapalat" w:cs="Tahoma"/>
          <w:lang w:val="hy-AM"/>
        </w:rPr>
        <w:t xml:space="preserve">Օրենսգրքի 11-րդ հոդվածի </w:t>
      </w:r>
      <w:r w:rsidR="004A664C" w:rsidRPr="00C50C44">
        <w:rPr>
          <w:rFonts w:ascii="GHEA Grapalat" w:hAnsi="GHEA Grapalat" w:cs="Tahoma"/>
          <w:lang w:val="hy-AM"/>
        </w:rPr>
        <w:t xml:space="preserve">1-ին մասը </w:t>
      </w:r>
      <w:r w:rsidR="00C50C44" w:rsidRPr="00C50C44">
        <w:rPr>
          <w:rFonts w:ascii="GHEA Grapalat" w:hAnsi="GHEA Grapalat" w:cs="Tahoma"/>
          <w:lang w:val="hy-AM"/>
        </w:rPr>
        <w:t>լրացնել</w:t>
      </w:r>
      <w:r w:rsidR="00C50C44">
        <w:rPr>
          <w:rFonts w:ascii="GHEA Grapalat" w:hAnsi="GHEA Grapalat" w:cs="Tahoma"/>
          <w:lang w:val="hy-AM"/>
        </w:rPr>
        <w:t xml:space="preserve"> </w:t>
      </w:r>
      <w:r w:rsidR="004A664C" w:rsidRPr="00C50C44">
        <w:rPr>
          <w:rFonts w:ascii="GHEA Grapalat" w:hAnsi="GHEA Grapalat" w:cs="Tahoma"/>
          <w:lang w:val="hy-AM"/>
        </w:rPr>
        <w:t xml:space="preserve">9-րդ կետով՝ </w:t>
      </w:r>
      <w:r w:rsidR="000D68BD" w:rsidRPr="00C50C44">
        <w:rPr>
          <w:rFonts w:ascii="GHEA Grapalat" w:hAnsi="GHEA Grapalat" w:cs="Tahoma"/>
          <w:lang w:val="hy-AM"/>
        </w:rPr>
        <w:t>սահմանել</w:t>
      </w:r>
      <w:r w:rsidR="00C50C44">
        <w:rPr>
          <w:rFonts w:ascii="GHEA Grapalat" w:hAnsi="GHEA Grapalat" w:cs="Tahoma"/>
          <w:lang w:val="hy-AM"/>
        </w:rPr>
        <w:t>ով</w:t>
      </w:r>
      <w:r w:rsidR="000D68BD" w:rsidRPr="00C50C44">
        <w:rPr>
          <w:rFonts w:ascii="GHEA Grapalat" w:hAnsi="GHEA Grapalat" w:cs="Tahoma"/>
          <w:lang w:val="hy-AM"/>
        </w:rPr>
        <w:t xml:space="preserve"> նոր պարտականություն դատապարտյալների համար. իր </w:t>
      </w:r>
      <w:r w:rsidR="000D68BD" w:rsidRPr="00C50C44">
        <w:rPr>
          <w:rFonts w:ascii="GHEA Grapalat" w:eastAsia="GHEA Grapalat" w:hAnsi="GHEA Grapalat" w:cs="GHEA Grapalat"/>
          <w:lang w:val="hy-AM"/>
        </w:rPr>
        <w:t>օրգանիզմում թմրամիջոցների, հոգեմետ (հոգեներգործուն), խիստ ներգործող կամ թունավոր նյութերի առկայությունը պարզելու նպատակով անցնել այդ նյութերի գործածման թեստավորում:</w:t>
      </w:r>
    </w:p>
    <w:p w14:paraId="228A1E87" w14:textId="633F4A8A" w:rsidR="00131763" w:rsidRPr="00C50C44" w:rsidRDefault="00C50C44" w:rsidP="00C50C44">
      <w:pPr>
        <w:pStyle w:val="ListParagraph"/>
        <w:numPr>
          <w:ilvl w:val="3"/>
          <w:numId w:val="14"/>
        </w:numPr>
        <w:shd w:val="clear" w:color="auto" w:fill="FFFFFF"/>
        <w:spacing w:after="0" w:line="360" w:lineRule="auto"/>
        <w:ind w:left="0" w:firstLine="720"/>
        <w:jc w:val="both"/>
        <w:rPr>
          <w:rFonts w:ascii="GHEA Grapalat" w:hAnsi="GHEA Grapalat" w:cs="Sylfaen"/>
          <w:lang w:val="hy-AM"/>
        </w:rPr>
      </w:pPr>
      <w:r>
        <w:rPr>
          <w:rFonts w:ascii="GHEA Grapalat" w:hAnsi="GHEA Grapalat" w:cs="Tahoma"/>
          <w:lang w:val="hy-AM"/>
        </w:rPr>
        <w:t>թ</w:t>
      </w:r>
      <w:r w:rsidR="000D68BD" w:rsidRPr="00C50C44">
        <w:rPr>
          <w:rFonts w:ascii="GHEA Grapalat" w:hAnsi="GHEA Grapalat" w:cs="Tahoma"/>
          <w:lang w:val="hy-AM"/>
        </w:rPr>
        <w:t>եստավորման գործընթացը անխափան իրականացնելու համար Օրենսգիրքը լրացնել 69.1-ին հոդվածով՝ հստակ կարգավորելով թեստավորում անցնելու հիմքերը, կարգը, ժամկետները, ինչպես նաև լրացուցիչ հետազոտության համար դիմելու կարգը:</w:t>
      </w:r>
    </w:p>
    <w:p w14:paraId="27C1F185" w14:textId="0048F935" w:rsidR="00131763" w:rsidRPr="00C50C44" w:rsidRDefault="000D68BD" w:rsidP="00C50C44">
      <w:pPr>
        <w:pStyle w:val="ListParagraph"/>
        <w:numPr>
          <w:ilvl w:val="3"/>
          <w:numId w:val="14"/>
        </w:numPr>
        <w:shd w:val="clear" w:color="auto" w:fill="FFFFFF"/>
        <w:spacing w:after="0" w:line="360" w:lineRule="auto"/>
        <w:ind w:left="0" w:firstLine="720"/>
        <w:jc w:val="both"/>
        <w:rPr>
          <w:rFonts w:ascii="GHEA Grapalat" w:hAnsi="GHEA Grapalat" w:cs="Tahoma"/>
          <w:lang w:val="hy-AM"/>
        </w:rPr>
      </w:pPr>
      <w:r w:rsidRPr="00C50C44">
        <w:rPr>
          <w:rFonts w:ascii="GHEA Grapalat" w:hAnsi="GHEA Grapalat" w:cs="Tahoma"/>
          <w:lang w:val="hy-AM"/>
        </w:rPr>
        <w:t xml:space="preserve">Լրացում կատարել նաև </w:t>
      </w:r>
      <w:r w:rsidR="00471BF1" w:rsidRPr="00C50C44">
        <w:rPr>
          <w:rFonts w:ascii="GHEA Grapalat" w:hAnsi="GHEA Grapalat" w:cs="Tahoma"/>
          <w:lang w:val="hy-AM"/>
        </w:rPr>
        <w:t xml:space="preserve">«Դատապարտյալի կողմից պատժի կատարման սահմանված կարգի խախտումները» վերտառությամբ </w:t>
      </w:r>
      <w:r w:rsidRPr="00C50C44">
        <w:rPr>
          <w:rFonts w:ascii="GHEA Grapalat" w:hAnsi="GHEA Grapalat" w:cs="Tahoma"/>
          <w:lang w:val="hy-AM"/>
        </w:rPr>
        <w:t>105-րդ հոդվածի 1-ին մասում</w:t>
      </w:r>
      <w:r w:rsidR="00471BF1" w:rsidRPr="00C50C44">
        <w:rPr>
          <w:rFonts w:ascii="GHEA Grapalat" w:hAnsi="GHEA Grapalat" w:cs="Tahoma"/>
          <w:lang w:val="hy-AM"/>
        </w:rPr>
        <w:t>՝ նշելով, որ պատժի կատարման սահմանված կարգի խախտումներ են համարվում նաև օրենսդրությամբ նախատեսված պարտականությունները չկատարելը</w:t>
      </w:r>
      <w:r w:rsidR="00131763" w:rsidRPr="00C50C44">
        <w:rPr>
          <w:rFonts w:ascii="GHEA Grapalat" w:hAnsi="GHEA Grapalat" w:cs="Tahoma"/>
          <w:lang w:val="hy-AM"/>
        </w:rPr>
        <w:t>:</w:t>
      </w:r>
    </w:p>
    <w:p w14:paraId="565B31F0" w14:textId="77777777" w:rsidR="00131763" w:rsidRPr="00630947" w:rsidRDefault="00131763" w:rsidP="00C50C44">
      <w:pPr>
        <w:shd w:val="clear" w:color="auto" w:fill="FFFFFF"/>
        <w:spacing w:after="0" w:line="360" w:lineRule="auto"/>
        <w:ind w:firstLine="720"/>
        <w:jc w:val="both"/>
        <w:rPr>
          <w:rFonts w:ascii="GHEA Grapalat" w:hAnsi="GHEA Grapalat" w:cs="Tahoma"/>
          <w:sz w:val="24"/>
          <w:szCs w:val="24"/>
          <w:highlight w:val="yellow"/>
        </w:rPr>
      </w:pPr>
    </w:p>
    <w:bookmarkEnd w:id="10"/>
    <w:p w14:paraId="0397ADFE" w14:textId="77777777" w:rsidR="00131763" w:rsidRPr="00630947" w:rsidRDefault="00131763" w:rsidP="00131763">
      <w:pPr>
        <w:shd w:val="clear" w:color="auto" w:fill="FFFFFF"/>
        <w:spacing w:after="0" w:line="360" w:lineRule="auto"/>
        <w:ind w:firstLine="567"/>
        <w:jc w:val="both"/>
        <w:rPr>
          <w:rFonts w:ascii="GHEA Grapalat" w:eastAsia="Times New Roman" w:hAnsi="GHEA Grapalat" w:cs="Times New Roman"/>
          <w:sz w:val="24"/>
          <w:szCs w:val="24"/>
        </w:rPr>
      </w:pPr>
      <w:r w:rsidRPr="00630947">
        <w:rPr>
          <w:rFonts w:ascii="GHEA Grapalat" w:eastAsia="Times New Roman" w:hAnsi="GHEA Grapalat" w:cs="Times New Roman"/>
          <w:b/>
          <w:bCs/>
          <w:iCs/>
          <w:sz w:val="24"/>
          <w:szCs w:val="24"/>
        </w:rPr>
        <w:lastRenderedPageBreak/>
        <w:t>3. Ակնկալվող արդյունքը.</w:t>
      </w:r>
    </w:p>
    <w:p w14:paraId="6CFA88AA" w14:textId="77777777" w:rsidR="00131763" w:rsidRPr="00630947" w:rsidRDefault="00131763" w:rsidP="00131763">
      <w:pPr>
        <w:shd w:val="clear" w:color="auto" w:fill="FFFFFF"/>
        <w:spacing w:after="0" w:line="360" w:lineRule="auto"/>
        <w:ind w:firstLine="567"/>
        <w:jc w:val="both"/>
        <w:rPr>
          <w:rFonts w:ascii="GHEA Grapalat" w:eastAsia="Times New Roman" w:hAnsi="GHEA Grapalat" w:cs="Times New Roman"/>
          <w:sz w:val="24"/>
          <w:szCs w:val="24"/>
          <w:highlight w:val="yellow"/>
        </w:rPr>
      </w:pPr>
      <w:r w:rsidRPr="00630947">
        <w:rPr>
          <w:rFonts w:ascii="GHEA Grapalat" w:hAnsi="GHEA Grapalat"/>
          <w:bCs/>
          <w:sz w:val="24"/>
          <w:szCs w:val="24"/>
        </w:rPr>
        <w:t>«Հայաստանի Հանրապետության քրեակատարողական օրենսգրքում լրացումներ կատարելու մասին» օրենքի</w:t>
      </w:r>
      <w:r w:rsidRPr="00630947">
        <w:rPr>
          <w:rFonts w:ascii="GHEA Grapalat" w:eastAsia="Times New Roman" w:hAnsi="GHEA Grapalat" w:cs="Times New Roman"/>
          <w:sz w:val="24"/>
          <w:szCs w:val="24"/>
        </w:rPr>
        <w:t xml:space="preserve"> նախագծի ընդունումը </w:t>
      </w:r>
      <w:bookmarkStart w:id="11" w:name="_Hlk195897623"/>
      <w:r w:rsidRPr="00630947">
        <w:rPr>
          <w:rFonts w:ascii="GHEA Grapalat" w:eastAsia="Times New Roman" w:hAnsi="GHEA Grapalat" w:cs="Times New Roman"/>
          <w:sz w:val="24"/>
          <w:szCs w:val="24"/>
        </w:rPr>
        <w:t xml:space="preserve">միտված է </w:t>
      </w:r>
      <w:bookmarkEnd w:id="11"/>
      <w:r w:rsidR="00BA3E55" w:rsidRPr="00630947">
        <w:rPr>
          <w:rFonts w:ascii="GHEA Grapalat" w:eastAsia="Times New Roman" w:hAnsi="GHEA Grapalat" w:cs="Times New Roman"/>
          <w:sz w:val="24"/>
          <w:szCs w:val="24"/>
        </w:rPr>
        <w:t xml:space="preserve">կարգավորելու դատապարտյալների կողմից </w:t>
      </w:r>
      <w:r w:rsidR="00BA3E55" w:rsidRPr="00630947">
        <w:rPr>
          <w:rFonts w:ascii="GHEA Grapalat" w:hAnsi="GHEA Grapalat"/>
          <w:sz w:val="24"/>
          <w:szCs w:val="24"/>
        </w:rPr>
        <w:t>որոշակի պարբերականությամբ թմրամիջոցների գործածման թեստավորում անցնելու հետ կապված իրավահարաբերությունները:</w:t>
      </w:r>
    </w:p>
    <w:p w14:paraId="6259E614" w14:textId="77777777" w:rsidR="00131763" w:rsidRPr="00630947" w:rsidRDefault="00131763" w:rsidP="00131763">
      <w:pPr>
        <w:shd w:val="clear" w:color="auto" w:fill="FFFFFF"/>
        <w:spacing w:after="0" w:line="360" w:lineRule="auto"/>
        <w:ind w:firstLine="567"/>
        <w:jc w:val="both"/>
        <w:rPr>
          <w:rFonts w:ascii="GHEA Grapalat" w:eastAsia="Times New Roman" w:hAnsi="GHEA Grapalat" w:cs="Times New Roman"/>
          <w:sz w:val="24"/>
          <w:szCs w:val="24"/>
          <w:highlight w:val="yellow"/>
        </w:rPr>
      </w:pPr>
    </w:p>
    <w:p w14:paraId="2DDC8514" w14:textId="77777777" w:rsidR="00131763" w:rsidRPr="00630947" w:rsidRDefault="00131763" w:rsidP="00131763">
      <w:pPr>
        <w:shd w:val="clear" w:color="auto" w:fill="FFFFFF"/>
        <w:spacing w:after="0" w:line="360" w:lineRule="auto"/>
        <w:ind w:firstLine="567"/>
        <w:jc w:val="both"/>
        <w:rPr>
          <w:rFonts w:ascii="GHEA Grapalat" w:eastAsia="Times New Roman" w:hAnsi="GHEA Grapalat" w:cs="Times New Roman"/>
          <w:sz w:val="24"/>
          <w:szCs w:val="24"/>
        </w:rPr>
      </w:pPr>
      <w:r w:rsidRPr="00630947">
        <w:rPr>
          <w:rFonts w:ascii="GHEA Grapalat" w:eastAsia="Times New Roman" w:hAnsi="GHEA Grapalat" w:cs="Times New Roman"/>
          <w:b/>
          <w:bCs/>
          <w:iCs/>
          <w:sz w:val="24"/>
          <w:szCs w:val="24"/>
        </w:rPr>
        <w:t>4. Նախագծի մշակման գործընթացում ներգրավված ինստիտուտները.</w:t>
      </w:r>
    </w:p>
    <w:p w14:paraId="7FEA14BF" w14:textId="77777777" w:rsidR="00131763" w:rsidRPr="00630947" w:rsidRDefault="00131763" w:rsidP="00131763">
      <w:pPr>
        <w:shd w:val="clear" w:color="auto" w:fill="FFFFFF"/>
        <w:spacing w:after="0" w:line="360" w:lineRule="auto"/>
        <w:ind w:firstLine="567"/>
        <w:jc w:val="both"/>
        <w:rPr>
          <w:rFonts w:ascii="GHEA Grapalat" w:hAnsi="GHEA Grapalat" w:cs="Sylfaen"/>
          <w:sz w:val="24"/>
          <w:szCs w:val="24"/>
        </w:rPr>
      </w:pPr>
      <w:r w:rsidRPr="00630947">
        <w:rPr>
          <w:rFonts w:ascii="GHEA Grapalat" w:eastAsia="Times New Roman" w:hAnsi="GHEA Grapalat" w:cs="Times New Roman"/>
          <w:sz w:val="24"/>
          <w:szCs w:val="24"/>
        </w:rPr>
        <w:t>Նախագծերի փաթեթը մշակվել է Արդարադատության նախարարության կողմից:</w:t>
      </w:r>
    </w:p>
    <w:p w14:paraId="522AE456" w14:textId="77777777" w:rsidR="00131763" w:rsidRPr="00630947" w:rsidRDefault="00131763" w:rsidP="00131763">
      <w:pPr>
        <w:shd w:val="clear" w:color="auto" w:fill="FFFFFF"/>
        <w:spacing w:after="0" w:line="360" w:lineRule="auto"/>
        <w:ind w:firstLine="567"/>
        <w:jc w:val="both"/>
        <w:rPr>
          <w:rFonts w:ascii="GHEA Grapalat" w:hAnsi="GHEA Grapalat" w:cs="Sylfaen"/>
          <w:sz w:val="24"/>
          <w:szCs w:val="24"/>
        </w:rPr>
      </w:pPr>
    </w:p>
    <w:p w14:paraId="5286A84F" w14:textId="77777777" w:rsidR="00131763" w:rsidRPr="00630947" w:rsidRDefault="00131763" w:rsidP="00131763">
      <w:pPr>
        <w:shd w:val="clear" w:color="auto" w:fill="FFFFFF"/>
        <w:spacing w:after="0" w:line="360" w:lineRule="auto"/>
        <w:ind w:firstLine="567"/>
        <w:jc w:val="both"/>
        <w:textAlignment w:val="baseline"/>
        <w:rPr>
          <w:rFonts w:ascii="GHEA Grapalat" w:eastAsia="Times New Roman" w:hAnsi="GHEA Grapalat"/>
          <w:b/>
          <w:bCs/>
          <w:sz w:val="24"/>
          <w:szCs w:val="24"/>
          <w:lang w:eastAsia="ru-RU"/>
        </w:rPr>
      </w:pPr>
      <w:r w:rsidRPr="00630947">
        <w:rPr>
          <w:rFonts w:ascii="GHEA Grapalat" w:eastAsia="Times New Roman" w:hAnsi="GHEA Grapalat"/>
          <w:b/>
          <w:bCs/>
          <w:sz w:val="24"/>
          <w:szCs w:val="24"/>
          <w:lang w:eastAsia="ru-RU"/>
        </w:rPr>
        <w:t>5. Նախագծերի ընդունման կապակցությամբ այլ իրավական ակտերի ընդունման անհրաժեշտությունը և պետական բյուջեի եկամուտներում և ծախսերում սպասվելիք փոփոխությունները.</w:t>
      </w:r>
    </w:p>
    <w:p w14:paraId="12F3BC36" w14:textId="77777777" w:rsidR="00131763" w:rsidRPr="00630947" w:rsidRDefault="00131763" w:rsidP="00131763">
      <w:pPr>
        <w:shd w:val="clear" w:color="auto" w:fill="FFFFFF"/>
        <w:spacing w:after="0" w:line="360" w:lineRule="auto"/>
        <w:ind w:firstLine="567"/>
        <w:jc w:val="both"/>
        <w:textAlignment w:val="baseline"/>
        <w:rPr>
          <w:rFonts w:ascii="GHEA Grapalat" w:eastAsia="GHEA Grapalat" w:hAnsi="GHEA Grapalat" w:cs="GHEA Grapalat"/>
          <w:sz w:val="24"/>
          <w:szCs w:val="24"/>
        </w:rPr>
      </w:pPr>
      <w:r w:rsidRPr="00630947">
        <w:rPr>
          <w:rFonts w:ascii="GHEA Grapalat" w:eastAsia="GHEA Grapalat" w:hAnsi="GHEA Grapalat" w:cs="GHEA Grapalat"/>
          <w:sz w:val="24"/>
          <w:szCs w:val="24"/>
        </w:rPr>
        <w:t>Նախագծերի ընդունման կապակցությամբ Հայաստանի Հանրապետության պետական բյուջեում ծախսերի և եկամուտների ավելացումներ կամ նվազեցումներ չեն նախատեսվում:</w:t>
      </w:r>
    </w:p>
    <w:p w14:paraId="2B883178" w14:textId="77777777" w:rsidR="00131763" w:rsidRPr="00630947" w:rsidRDefault="00131763" w:rsidP="00131763">
      <w:pPr>
        <w:shd w:val="clear" w:color="auto" w:fill="FFFFFF"/>
        <w:spacing w:after="0" w:line="360" w:lineRule="auto"/>
        <w:ind w:firstLine="567"/>
        <w:jc w:val="both"/>
        <w:textAlignment w:val="baseline"/>
        <w:rPr>
          <w:rFonts w:ascii="GHEA Grapalat" w:hAnsi="GHEA Grapalat"/>
          <w:b/>
          <w:sz w:val="24"/>
          <w:szCs w:val="24"/>
          <w:highlight w:val="yellow"/>
          <w:bdr w:val="none" w:sz="0" w:space="0" w:color="auto" w:frame="1"/>
          <w:lang w:eastAsia="ru-RU"/>
        </w:rPr>
      </w:pPr>
    </w:p>
    <w:p w14:paraId="22DE97DF" w14:textId="77777777" w:rsidR="00131763" w:rsidRPr="00630947" w:rsidRDefault="00131763" w:rsidP="00131763">
      <w:pPr>
        <w:shd w:val="clear" w:color="auto" w:fill="FFFFFF"/>
        <w:spacing w:after="0" w:line="360" w:lineRule="auto"/>
        <w:ind w:firstLine="567"/>
        <w:jc w:val="both"/>
        <w:textAlignment w:val="baseline"/>
        <w:rPr>
          <w:rFonts w:ascii="GHEA Grapalat" w:hAnsi="GHEA Grapalat"/>
          <w:b/>
          <w:sz w:val="24"/>
          <w:szCs w:val="24"/>
          <w:bdr w:val="none" w:sz="0" w:space="0" w:color="auto" w:frame="1"/>
          <w:lang w:eastAsia="ru-RU"/>
        </w:rPr>
      </w:pPr>
      <w:r w:rsidRPr="00630947">
        <w:rPr>
          <w:rFonts w:ascii="GHEA Grapalat" w:hAnsi="GHEA Grapalat"/>
          <w:b/>
          <w:sz w:val="24"/>
          <w:szCs w:val="24"/>
          <w:bdr w:val="none" w:sz="0" w:space="0" w:color="auto" w:frame="1"/>
          <w:lang w:eastAsia="ru-RU"/>
        </w:rPr>
        <w:t>6. Ռազմավարական փաստաթղթերի հետ նախագծի կապի մասին.</w:t>
      </w:r>
    </w:p>
    <w:p w14:paraId="5075003B" w14:textId="77777777" w:rsidR="00131763" w:rsidRPr="00630947" w:rsidRDefault="00131763" w:rsidP="00131763">
      <w:pPr>
        <w:shd w:val="clear" w:color="auto" w:fill="FFFFFF"/>
        <w:spacing w:after="0" w:line="360" w:lineRule="auto"/>
        <w:ind w:firstLine="567"/>
        <w:jc w:val="both"/>
        <w:rPr>
          <w:rFonts w:ascii="GHEA Grapalat" w:eastAsia="GHEA Grapalat" w:hAnsi="GHEA Grapalat" w:cs="GHEA Grapalat"/>
          <w:sz w:val="24"/>
          <w:szCs w:val="24"/>
        </w:rPr>
      </w:pPr>
      <w:r w:rsidRPr="00630947">
        <w:rPr>
          <w:rFonts w:ascii="GHEA Grapalat" w:hAnsi="GHEA Grapalat"/>
          <w:sz w:val="24"/>
          <w:szCs w:val="24"/>
          <w:lang w:eastAsia="ru-RU"/>
        </w:rPr>
        <w:t>Ն</w:t>
      </w:r>
      <w:r w:rsidRPr="00630947">
        <w:rPr>
          <w:rFonts w:ascii="GHEA Grapalat" w:eastAsia="GHEA Grapalat" w:hAnsi="GHEA Grapalat" w:cs="GHEA Grapalat"/>
          <w:sz w:val="24"/>
          <w:szCs w:val="24"/>
        </w:rPr>
        <w:t xml:space="preserve">ախագիծը բխում է </w:t>
      </w:r>
      <w:r w:rsidR="00BA3E55" w:rsidRPr="00630947">
        <w:rPr>
          <w:rFonts w:ascii="GHEA Grapalat" w:eastAsia="GHEA Grapalat" w:hAnsi="GHEA Grapalat" w:cs="GHEA Grapalat"/>
          <w:sz w:val="24"/>
          <w:szCs w:val="24"/>
        </w:rPr>
        <w:t>Կ</w:t>
      </w:r>
      <w:r w:rsidRPr="00630947">
        <w:rPr>
          <w:rFonts w:ascii="GHEA Grapalat" w:eastAsia="GHEA Grapalat" w:hAnsi="GHEA Grapalat" w:cs="GHEA Grapalat"/>
          <w:sz w:val="24"/>
          <w:szCs w:val="24"/>
        </w:rPr>
        <w:t xml:space="preserve">առավարության </w:t>
      </w:r>
      <w:r w:rsidR="00BA3E55" w:rsidRPr="00630947">
        <w:rPr>
          <w:rFonts w:ascii="GHEA Grapalat" w:hAnsi="GHEA Grapalat"/>
          <w:sz w:val="24"/>
          <w:szCs w:val="24"/>
        </w:rPr>
        <w:t>2025 թվականի հունիսի 5-ի թիվ 736-Լ</w:t>
      </w:r>
      <w:r w:rsidR="00BA3E55" w:rsidRPr="00630947">
        <w:rPr>
          <w:rFonts w:ascii="GHEA Grapalat" w:eastAsia="GHEA Grapalat" w:hAnsi="GHEA Grapalat" w:cs="GHEA Grapalat"/>
          <w:sz w:val="24"/>
          <w:szCs w:val="24"/>
        </w:rPr>
        <w:t xml:space="preserve"> </w:t>
      </w:r>
      <w:r w:rsidRPr="00630947">
        <w:rPr>
          <w:rFonts w:ascii="GHEA Grapalat" w:eastAsia="GHEA Grapalat" w:hAnsi="GHEA Grapalat" w:cs="GHEA Grapalat"/>
          <w:sz w:val="24"/>
          <w:szCs w:val="24"/>
        </w:rPr>
        <w:t xml:space="preserve">որոշմամբ հաստատված </w:t>
      </w:r>
      <w:r w:rsidR="00BA3E55" w:rsidRPr="00630947">
        <w:rPr>
          <w:rFonts w:ascii="GHEA Grapalat" w:hAnsi="GHEA Grapalat"/>
          <w:sz w:val="24"/>
          <w:szCs w:val="24"/>
        </w:rPr>
        <w:t xml:space="preserve">թմրամիջոցների և հոգեմետ (հոգեներգործուն) նյութերի ոչ բժշկական նպատակներով գործածման և ապօրինի շրջանառության դեմ պայքարի </w:t>
      </w:r>
      <w:r w:rsidRPr="00630947">
        <w:rPr>
          <w:rFonts w:ascii="GHEA Grapalat" w:eastAsia="GHEA Grapalat" w:hAnsi="GHEA Grapalat" w:cs="GHEA Grapalat"/>
          <w:sz w:val="24"/>
          <w:szCs w:val="24"/>
        </w:rPr>
        <w:t>ռազմավարությունից բխող 202</w:t>
      </w:r>
      <w:r w:rsidR="00BA3E55" w:rsidRPr="00630947">
        <w:rPr>
          <w:rFonts w:ascii="GHEA Grapalat" w:eastAsia="GHEA Grapalat" w:hAnsi="GHEA Grapalat" w:cs="GHEA Grapalat"/>
          <w:sz w:val="24"/>
          <w:szCs w:val="24"/>
        </w:rPr>
        <w:t>5</w:t>
      </w:r>
      <w:r w:rsidRPr="00630947">
        <w:rPr>
          <w:rFonts w:ascii="GHEA Grapalat" w:eastAsia="GHEA Grapalat" w:hAnsi="GHEA Grapalat" w:cs="GHEA Grapalat"/>
          <w:sz w:val="24"/>
          <w:szCs w:val="24"/>
        </w:rPr>
        <w:t>-202</w:t>
      </w:r>
      <w:r w:rsidR="00BA3E55" w:rsidRPr="00630947">
        <w:rPr>
          <w:rFonts w:ascii="GHEA Grapalat" w:eastAsia="GHEA Grapalat" w:hAnsi="GHEA Grapalat" w:cs="GHEA Grapalat"/>
          <w:sz w:val="24"/>
          <w:szCs w:val="24"/>
        </w:rPr>
        <w:t>7</w:t>
      </w:r>
      <w:r w:rsidRPr="00630947">
        <w:rPr>
          <w:rFonts w:ascii="GHEA Grapalat" w:eastAsia="GHEA Grapalat" w:hAnsi="GHEA Grapalat" w:cs="GHEA Grapalat"/>
          <w:sz w:val="24"/>
          <w:szCs w:val="24"/>
        </w:rPr>
        <w:t xml:space="preserve"> թվականների գործողությունների ծրագրի </w:t>
      </w:r>
      <w:r w:rsidR="00BA3E55" w:rsidRPr="00630947">
        <w:rPr>
          <w:rFonts w:ascii="GHEA Grapalat" w:eastAsia="GHEA Grapalat" w:hAnsi="GHEA Grapalat" w:cs="GHEA Grapalat"/>
          <w:sz w:val="24"/>
          <w:szCs w:val="24"/>
        </w:rPr>
        <w:t xml:space="preserve">18-րդ </w:t>
      </w:r>
      <w:r w:rsidRPr="00630947">
        <w:rPr>
          <w:rFonts w:ascii="GHEA Grapalat" w:eastAsia="GHEA Grapalat" w:hAnsi="GHEA Grapalat" w:cs="GHEA Grapalat"/>
          <w:sz w:val="24"/>
          <w:szCs w:val="24"/>
        </w:rPr>
        <w:t>կետից:</w:t>
      </w:r>
    </w:p>
    <w:p w14:paraId="3396B672" w14:textId="77777777" w:rsidR="0072310F" w:rsidRPr="00630947" w:rsidRDefault="0072310F" w:rsidP="00131763">
      <w:pPr>
        <w:ind w:firstLine="567"/>
        <w:rPr>
          <w:rFonts w:ascii="GHEA Grapalat" w:hAnsi="GHEA Grapalat"/>
          <w:sz w:val="24"/>
          <w:szCs w:val="24"/>
        </w:rPr>
      </w:pPr>
    </w:p>
    <w:sectPr w:rsidR="0072310F" w:rsidRPr="00630947" w:rsidSect="00280E5C">
      <w:pgSz w:w="11907" w:h="16839" w:code="9"/>
      <w:pgMar w:top="851"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176E2" w14:textId="77777777" w:rsidR="00630947" w:rsidRDefault="00630947" w:rsidP="00630947">
      <w:pPr>
        <w:spacing w:after="0" w:line="240" w:lineRule="auto"/>
      </w:pPr>
      <w:r>
        <w:separator/>
      </w:r>
    </w:p>
  </w:endnote>
  <w:endnote w:type="continuationSeparator" w:id="0">
    <w:p w14:paraId="5277E5F4" w14:textId="77777777" w:rsidR="00630947" w:rsidRDefault="00630947" w:rsidP="0063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F6B90" w14:textId="77777777" w:rsidR="00630947" w:rsidRDefault="00630947" w:rsidP="00630947">
      <w:pPr>
        <w:spacing w:after="0" w:line="240" w:lineRule="auto"/>
      </w:pPr>
      <w:r>
        <w:separator/>
      </w:r>
    </w:p>
  </w:footnote>
  <w:footnote w:type="continuationSeparator" w:id="0">
    <w:p w14:paraId="65B9644B" w14:textId="77777777" w:rsidR="00630947" w:rsidRDefault="00630947" w:rsidP="00630947">
      <w:pPr>
        <w:spacing w:after="0" w:line="240" w:lineRule="auto"/>
      </w:pPr>
      <w:r>
        <w:continuationSeparator/>
      </w:r>
    </w:p>
  </w:footnote>
  <w:footnote w:id="1">
    <w:p w14:paraId="6D18C12A" w14:textId="115E537E" w:rsidR="00630947" w:rsidRPr="003F5B95" w:rsidRDefault="00630947" w:rsidP="00630947">
      <w:pPr>
        <w:pStyle w:val="FootnoteText"/>
        <w:spacing w:line="360" w:lineRule="auto"/>
        <w:jc w:val="both"/>
        <w:rPr>
          <w:rFonts w:ascii="GHEA Grapalat" w:hAnsi="GHEA Grapalat"/>
          <w:lang w:val="en-US"/>
        </w:rPr>
      </w:pPr>
      <w:r w:rsidRPr="003F5B95">
        <w:rPr>
          <w:rStyle w:val="FootnoteReference"/>
          <w:rFonts w:ascii="GHEA Grapalat" w:hAnsi="GHEA Grapalat"/>
        </w:rPr>
        <w:footnoteRef/>
      </w:r>
      <w:r w:rsidRPr="003F5B95">
        <w:rPr>
          <w:rFonts w:ascii="GHEA Grapalat" w:hAnsi="GHEA Grapalat"/>
          <w:lang w:val="en-US"/>
        </w:rPr>
        <w:t xml:space="preserve"> </w:t>
      </w:r>
      <w:r w:rsidRPr="003F5B95">
        <w:rPr>
          <w:rFonts w:ascii="GHEA Grapalat" w:hAnsi="GHEA Grapalat"/>
          <w:lang w:val="hy-AM"/>
        </w:rPr>
        <w:t xml:space="preserve">Տե՛ս </w:t>
      </w:r>
      <w:r w:rsidRPr="003F5B95">
        <w:rPr>
          <w:rFonts w:ascii="GHEA Grapalat" w:hAnsi="GHEA Grapalat"/>
          <w:lang w:val="en-US"/>
        </w:rPr>
        <w:t xml:space="preserve">David Best and others, “Crime and expenditure amongst polydrug misusers seeking treatment: the connection between prescribed methadone and crack use, and criminal involvement”, British Journal of Criminology, vol. 41, No. 1 (January 2001), </w:t>
      </w:r>
      <w:r w:rsidRPr="003F5B95">
        <w:rPr>
          <w:rFonts w:ascii="GHEA Grapalat" w:hAnsi="GHEA Grapalat"/>
          <w:lang w:val="hy-AM"/>
        </w:rPr>
        <w:t xml:space="preserve">էջեր </w:t>
      </w:r>
      <w:r w:rsidRPr="003F5B95">
        <w:rPr>
          <w:rFonts w:ascii="GHEA Grapalat" w:hAnsi="GHEA Grapalat"/>
          <w:lang w:val="en-US"/>
        </w:rPr>
        <w:t xml:space="preserve">119–126; Celia C. Lo and Richard </w:t>
      </w:r>
      <w:proofErr w:type="spellStart"/>
      <w:r w:rsidRPr="003F5B95">
        <w:rPr>
          <w:rFonts w:ascii="GHEA Grapalat" w:hAnsi="GHEA Grapalat"/>
          <w:lang w:val="en-US"/>
        </w:rPr>
        <w:t>Stephans</w:t>
      </w:r>
      <w:proofErr w:type="spellEnd"/>
      <w:r w:rsidRPr="003F5B95">
        <w:rPr>
          <w:rFonts w:ascii="GHEA Grapalat" w:hAnsi="GHEA Grapalat"/>
          <w:lang w:val="en-US"/>
        </w:rPr>
        <w:t xml:space="preserve">, “Drugs and prisoners: treatment needs on entering prison”, American Journal of Drug and Alcohol Abuse, vol. 26, No. 2 (May 2000), </w:t>
      </w:r>
      <w:r w:rsidRPr="003F5B95">
        <w:rPr>
          <w:rFonts w:ascii="GHEA Grapalat" w:hAnsi="GHEA Grapalat"/>
          <w:lang w:val="hy-AM"/>
        </w:rPr>
        <w:t>էջեր</w:t>
      </w:r>
      <w:r w:rsidRPr="003F5B95">
        <w:rPr>
          <w:rFonts w:ascii="GHEA Grapalat" w:hAnsi="GHEA Grapalat"/>
          <w:lang w:val="en-US"/>
        </w:rPr>
        <w:t xml:space="preserve"> 229–245; Martin </w:t>
      </w:r>
      <w:proofErr w:type="spellStart"/>
      <w:r w:rsidRPr="003F5B95">
        <w:rPr>
          <w:rFonts w:ascii="GHEA Grapalat" w:hAnsi="GHEA Grapalat"/>
          <w:lang w:val="en-US"/>
        </w:rPr>
        <w:t>Grann</w:t>
      </w:r>
      <w:proofErr w:type="spellEnd"/>
      <w:r w:rsidRPr="003F5B95">
        <w:rPr>
          <w:rFonts w:ascii="GHEA Grapalat" w:hAnsi="GHEA Grapalat"/>
          <w:lang w:val="en-US"/>
        </w:rPr>
        <w:t xml:space="preserve"> and </w:t>
      </w:r>
      <w:proofErr w:type="spellStart"/>
      <w:r w:rsidRPr="003F5B95">
        <w:rPr>
          <w:rFonts w:ascii="GHEA Grapalat" w:hAnsi="GHEA Grapalat"/>
          <w:lang w:val="en-US"/>
        </w:rPr>
        <w:t>Seena</w:t>
      </w:r>
      <w:proofErr w:type="spellEnd"/>
      <w:r w:rsidRPr="003F5B95">
        <w:rPr>
          <w:rFonts w:ascii="GHEA Grapalat" w:hAnsi="GHEA Grapalat"/>
          <w:lang w:val="en-US"/>
        </w:rPr>
        <w:t xml:space="preserve"> Fazel, “Substance misuse and violent crime: Swedish population study”, British Medical Journal, vol. 328 (May 2004), </w:t>
      </w:r>
      <w:r w:rsidRPr="003F5B95">
        <w:rPr>
          <w:rFonts w:ascii="GHEA Grapalat" w:hAnsi="GHEA Grapalat"/>
          <w:lang w:val="hy-AM"/>
        </w:rPr>
        <w:t>էջեր</w:t>
      </w:r>
      <w:r w:rsidRPr="003F5B95">
        <w:rPr>
          <w:rFonts w:ascii="GHEA Grapalat" w:hAnsi="GHEA Grapalat"/>
          <w:lang w:val="en-US"/>
        </w:rPr>
        <w:t xml:space="preserve"> 1233–1234.</w:t>
      </w:r>
    </w:p>
  </w:footnote>
  <w:footnote w:id="2">
    <w:p w14:paraId="69B76B61" w14:textId="77777777" w:rsidR="00630947" w:rsidRPr="003F5B95" w:rsidRDefault="00630947" w:rsidP="00630947">
      <w:pPr>
        <w:pStyle w:val="FootnoteText"/>
        <w:spacing w:line="360" w:lineRule="auto"/>
        <w:jc w:val="both"/>
        <w:rPr>
          <w:rFonts w:ascii="GHEA Grapalat" w:hAnsi="GHEA Grapalat"/>
          <w:lang w:val="hy-AM"/>
        </w:rPr>
      </w:pPr>
      <w:r w:rsidRPr="003F5B95">
        <w:rPr>
          <w:rStyle w:val="FootnoteReference"/>
          <w:rFonts w:ascii="GHEA Grapalat" w:hAnsi="GHEA Grapalat"/>
        </w:rPr>
        <w:footnoteRef/>
      </w:r>
      <w:r w:rsidRPr="003F5B95">
        <w:rPr>
          <w:rFonts w:ascii="GHEA Grapalat" w:hAnsi="GHEA Grapalat"/>
          <w:lang w:val="en-US"/>
        </w:rPr>
        <w:t xml:space="preserve"> Trevor Bennett and Katy Holloway, Drug Use and Offending: Summary Results of the First Two Years of the NEW</w:t>
      </w:r>
      <w:r w:rsidRPr="003F5B95">
        <w:rPr>
          <w:rFonts w:ascii="Times New Roman" w:hAnsi="Times New Roman" w:cs="Times New Roman"/>
          <w:lang w:val="en-US"/>
        </w:rPr>
        <w:t>‐</w:t>
      </w:r>
      <w:r w:rsidRPr="003F5B95">
        <w:rPr>
          <w:rFonts w:ascii="GHEA Grapalat" w:hAnsi="GHEA Grapalat"/>
          <w:lang w:val="en-US"/>
        </w:rPr>
        <w:t xml:space="preserve">ADAM </w:t>
      </w:r>
      <w:proofErr w:type="spellStart"/>
      <w:r w:rsidRPr="003F5B95">
        <w:rPr>
          <w:rFonts w:ascii="GHEA Grapalat" w:hAnsi="GHEA Grapalat"/>
          <w:lang w:val="en-US"/>
        </w:rPr>
        <w:t>Programme</w:t>
      </w:r>
      <w:proofErr w:type="spellEnd"/>
      <w:r w:rsidRPr="003F5B95">
        <w:rPr>
          <w:rFonts w:ascii="GHEA Grapalat" w:hAnsi="GHEA Grapalat"/>
          <w:lang w:val="en-US"/>
        </w:rPr>
        <w:t xml:space="preserve">, Carole Byron, ed., Findings No. 179 (London, Home Office, Research, Development and Statistics Directorate, 2004); Mark Simpson, </w:t>
      </w:r>
      <w:r w:rsidRPr="003F5B95">
        <w:rPr>
          <w:rFonts w:ascii="GHEA Grapalat" w:hAnsi="GHEA Grapalat" w:cs="GHEA Grapalat"/>
          <w:lang w:val="en-US"/>
        </w:rPr>
        <w:t>“</w:t>
      </w:r>
      <w:r w:rsidRPr="003F5B95">
        <w:rPr>
          <w:rFonts w:ascii="GHEA Grapalat" w:hAnsi="GHEA Grapalat"/>
          <w:lang w:val="en-US"/>
        </w:rPr>
        <w:t xml:space="preserve">The relationship between drug use and crime: a puzzle inside an enigma”, International Journal of Drug Policy, vol. 14, No. 4 (August 2003), </w:t>
      </w:r>
      <w:r w:rsidRPr="003F5B95">
        <w:rPr>
          <w:rFonts w:ascii="GHEA Grapalat" w:hAnsi="GHEA Grapalat"/>
          <w:lang w:val="hy-AM"/>
        </w:rPr>
        <w:t>էջեր</w:t>
      </w:r>
      <w:r w:rsidRPr="003F5B95">
        <w:rPr>
          <w:rFonts w:ascii="GHEA Grapalat" w:hAnsi="GHEA Grapalat"/>
          <w:lang w:val="en-US"/>
        </w:rPr>
        <w:t xml:space="preserve"> 307–319; Alex Stevens, “When two dark figures collide: evidence and discourse on drug-related crime”, Critical Social Policy, vol. 27, No. 1 (February 2007), </w:t>
      </w:r>
      <w:r w:rsidRPr="003F5B95">
        <w:rPr>
          <w:rFonts w:ascii="GHEA Grapalat" w:hAnsi="GHEA Grapalat"/>
          <w:lang w:val="hy-AM"/>
        </w:rPr>
        <w:t>էջեր</w:t>
      </w:r>
      <w:r w:rsidRPr="003F5B95">
        <w:rPr>
          <w:rFonts w:ascii="GHEA Grapalat" w:hAnsi="GHEA Grapalat"/>
          <w:lang w:val="en-US"/>
        </w:rPr>
        <w:t xml:space="preserve"> 77–99.</w:t>
      </w:r>
    </w:p>
  </w:footnote>
  <w:footnote w:id="3">
    <w:p w14:paraId="3C9F63A5" w14:textId="77777777" w:rsidR="00630947" w:rsidRPr="003F5B95" w:rsidRDefault="00630947" w:rsidP="00630947">
      <w:pPr>
        <w:pStyle w:val="FootnoteText"/>
        <w:spacing w:line="360" w:lineRule="auto"/>
        <w:jc w:val="both"/>
        <w:rPr>
          <w:rFonts w:ascii="GHEA Grapalat" w:hAnsi="GHEA Grapalat"/>
          <w:lang w:val="en-US"/>
        </w:rPr>
      </w:pPr>
      <w:r w:rsidRPr="003F5B95">
        <w:rPr>
          <w:rStyle w:val="FootnoteReference"/>
          <w:rFonts w:ascii="GHEA Grapalat" w:hAnsi="GHEA Grapalat"/>
        </w:rPr>
        <w:footnoteRef/>
      </w:r>
      <w:r w:rsidRPr="003F5B95">
        <w:rPr>
          <w:rFonts w:ascii="GHEA Grapalat" w:hAnsi="GHEA Grapalat"/>
          <w:lang w:val="hy-AM"/>
        </w:rPr>
        <w:t xml:space="preserve"> </w:t>
      </w:r>
      <w:r w:rsidRPr="003F5B95">
        <w:rPr>
          <w:rStyle w:val="FootnoteReference"/>
          <w:rFonts w:ascii="GHEA Grapalat" w:hAnsi="GHEA Grapalat"/>
        </w:rPr>
        <w:footnoteRef/>
      </w:r>
      <w:r w:rsidRPr="003F5B95">
        <w:rPr>
          <w:rFonts w:ascii="GHEA Grapalat" w:hAnsi="GHEA Grapalat"/>
          <w:lang w:val="en-US"/>
        </w:rPr>
        <w:t xml:space="preserve"> </w:t>
      </w:r>
      <w:r w:rsidRPr="003F5B95">
        <w:rPr>
          <w:rFonts w:ascii="GHEA Grapalat" w:hAnsi="GHEA Grapalat"/>
          <w:lang w:val="hy-AM"/>
        </w:rPr>
        <w:t xml:space="preserve">Տե՛ս </w:t>
      </w:r>
      <w:r w:rsidRPr="003F5B95">
        <w:rPr>
          <w:rFonts w:ascii="GHEA Grapalat" w:hAnsi="GHEA Grapalat"/>
          <w:lang w:val="en-US"/>
        </w:rPr>
        <w:t>Mike Hough, “Drug user treatment within a criminal justice context”, Substance Use and Misuse, vol. 37, Nos. 8–10 (2002),</w:t>
      </w:r>
      <w:r w:rsidRPr="003F5B95">
        <w:rPr>
          <w:rFonts w:ascii="GHEA Grapalat" w:hAnsi="GHEA Grapalat"/>
          <w:lang w:val="hy-AM"/>
        </w:rPr>
        <w:t xml:space="preserve"> էջ</w:t>
      </w:r>
      <w:r w:rsidRPr="003F5B95">
        <w:rPr>
          <w:rFonts w:ascii="GHEA Grapalat" w:hAnsi="GHEA Grapalat"/>
          <w:lang w:val="en-US"/>
        </w:rPr>
        <w:t xml:space="preserve"> 985–996</w:t>
      </w:r>
    </w:p>
    <w:p w14:paraId="49BE9100" w14:textId="77777777" w:rsidR="00630947" w:rsidRPr="003F5B95" w:rsidRDefault="00630947" w:rsidP="00630947">
      <w:pPr>
        <w:pStyle w:val="FootnoteText"/>
        <w:rPr>
          <w:rFonts w:ascii="GHEA Grapalat" w:hAnsi="GHEA Grapalat"/>
          <w:lang w:val="en-US"/>
        </w:rPr>
      </w:pPr>
    </w:p>
  </w:footnote>
  <w:footnote w:id="4">
    <w:p w14:paraId="19290D4A" w14:textId="77777777" w:rsidR="00630947" w:rsidRPr="003F5B95" w:rsidRDefault="00630947" w:rsidP="00630947">
      <w:pPr>
        <w:pStyle w:val="FootnoteText"/>
        <w:rPr>
          <w:rFonts w:ascii="GHEA Grapalat" w:hAnsi="GHEA Grapalat"/>
          <w:lang w:val="hy-AM"/>
        </w:rPr>
      </w:pPr>
      <w:r w:rsidRPr="003F5B95">
        <w:rPr>
          <w:rStyle w:val="FootnoteReference"/>
          <w:rFonts w:ascii="GHEA Grapalat" w:hAnsi="GHEA Grapalat"/>
        </w:rPr>
        <w:footnoteRef/>
      </w:r>
      <w:r w:rsidRPr="003F5B95">
        <w:rPr>
          <w:rFonts w:ascii="GHEA Grapalat" w:hAnsi="GHEA Grapalat"/>
          <w:lang w:val="hy-AM"/>
        </w:rPr>
        <w:t xml:space="preserve"> </w:t>
      </w:r>
      <w:hyperlink r:id="rId1" w:history="1">
        <w:r w:rsidRPr="003F5B95">
          <w:rPr>
            <w:rStyle w:val="Hyperlink"/>
            <w:rFonts w:ascii="GHEA Grapalat" w:hAnsi="GHEA Grapalat"/>
            <w:lang w:val="hy-AM"/>
          </w:rPr>
          <w:t>https://njt.hu/jogszabaly/2013-240-00-00</w:t>
        </w:r>
      </w:hyperlink>
      <w:r w:rsidRPr="003F5B95">
        <w:rPr>
          <w:rFonts w:ascii="GHEA Grapalat" w:hAnsi="GHEA Grapalat"/>
          <w:lang w:val="hy-AM"/>
        </w:rPr>
        <w:t xml:space="preserve"> </w:t>
      </w:r>
    </w:p>
  </w:footnote>
  <w:footnote w:id="5">
    <w:p w14:paraId="56EF962A" w14:textId="77777777" w:rsidR="00630947" w:rsidRPr="003F5B95" w:rsidRDefault="00630947" w:rsidP="00630947">
      <w:pPr>
        <w:pStyle w:val="FootnoteText"/>
        <w:rPr>
          <w:rFonts w:ascii="GHEA Grapalat" w:hAnsi="GHEA Grapalat"/>
          <w:lang w:val="hy-AM"/>
        </w:rPr>
      </w:pPr>
      <w:r w:rsidRPr="003F5B95">
        <w:rPr>
          <w:rStyle w:val="FootnoteReference"/>
          <w:rFonts w:ascii="GHEA Grapalat" w:hAnsi="GHEA Grapalat"/>
        </w:rPr>
        <w:footnoteRef/>
      </w:r>
      <w:r w:rsidRPr="003F5B95">
        <w:rPr>
          <w:rFonts w:ascii="GHEA Grapalat" w:hAnsi="GHEA Grapalat"/>
          <w:lang w:val="hy-AM"/>
        </w:rPr>
        <w:t xml:space="preserve"> </w:t>
      </w:r>
      <w:hyperlink r:id="rId2" w:anchor="CI" w:history="1">
        <w:r w:rsidRPr="003F5B95">
          <w:rPr>
            <w:rStyle w:val="Hyperlink"/>
            <w:rFonts w:ascii="GHEA Grapalat" w:hAnsi="GHEA Grapalat"/>
            <w:lang w:val="hy-AM"/>
          </w:rPr>
          <w:t>https://njt.hu/jogszabaly/2014-16-20-06.20#CI</w:t>
        </w:r>
      </w:hyperlink>
    </w:p>
  </w:footnote>
  <w:footnote w:id="6">
    <w:p w14:paraId="4060B1A2" w14:textId="77777777" w:rsidR="00630947" w:rsidRPr="003F5B95" w:rsidRDefault="00630947" w:rsidP="00630947">
      <w:pPr>
        <w:pStyle w:val="FootnoteText"/>
        <w:rPr>
          <w:rFonts w:ascii="GHEA Grapalat" w:hAnsi="GHEA Grapalat"/>
          <w:lang w:val="hy-AM"/>
        </w:rPr>
      </w:pPr>
      <w:r w:rsidRPr="003F5B95">
        <w:rPr>
          <w:rStyle w:val="FootnoteReference"/>
          <w:rFonts w:ascii="GHEA Grapalat" w:hAnsi="GHEA Grapalat"/>
        </w:rPr>
        <w:footnoteRef/>
      </w:r>
      <w:r w:rsidRPr="003F5B95">
        <w:rPr>
          <w:rFonts w:ascii="GHEA Grapalat" w:hAnsi="GHEA Grapalat"/>
          <w:lang w:val="hy-AM"/>
        </w:rPr>
        <w:t xml:space="preserve"> </w:t>
      </w:r>
      <w:hyperlink r:id="rId3" w:history="1">
        <w:r w:rsidRPr="003F5B95">
          <w:rPr>
            <w:rStyle w:val="Hyperlink"/>
            <w:rFonts w:ascii="GHEA Grapalat" w:hAnsi="GHEA Grapalat"/>
            <w:lang w:val="hy-AM"/>
          </w:rPr>
          <w:t>https://njt.hu/jogszabaly/2021-20-B0-3M</w:t>
        </w:r>
      </w:hyperlink>
      <w:r w:rsidRPr="003F5B95">
        <w:rPr>
          <w:rFonts w:ascii="GHEA Grapalat" w:hAnsi="GHEA Grapalat"/>
          <w:lang w:val="hy-AM"/>
        </w:rPr>
        <w:t xml:space="preserve"> </w:t>
      </w:r>
    </w:p>
  </w:footnote>
  <w:footnote w:id="7">
    <w:p w14:paraId="588B6EAA" w14:textId="77777777" w:rsidR="00630947" w:rsidRPr="003F5B95" w:rsidRDefault="00630947" w:rsidP="00630947">
      <w:pPr>
        <w:pStyle w:val="FootnoteText"/>
        <w:rPr>
          <w:rFonts w:ascii="GHEA Grapalat" w:hAnsi="GHEA Grapalat"/>
          <w:lang w:val="hy-AM"/>
        </w:rPr>
      </w:pPr>
      <w:r w:rsidRPr="003F5B95">
        <w:rPr>
          <w:rStyle w:val="FootnoteReference"/>
          <w:rFonts w:ascii="GHEA Grapalat" w:hAnsi="GHEA Grapalat"/>
        </w:rPr>
        <w:footnoteRef/>
      </w:r>
      <w:r w:rsidRPr="003F5B95">
        <w:rPr>
          <w:rFonts w:ascii="GHEA Grapalat" w:hAnsi="GHEA Grapalat"/>
          <w:lang w:val="hy-AM"/>
        </w:rPr>
        <w:t xml:space="preserve"> </w:t>
      </w:r>
      <w:hyperlink r:id="rId4" w:history="1">
        <w:r w:rsidRPr="003F5B95">
          <w:rPr>
            <w:rStyle w:val="Hyperlink"/>
            <w:rFonts w:ascii="GHEA Grapalat" w:hAnsi="GHEA Grapalat"/>
            <w:lang w:val="hy-AM"/>
          </w:rPr>
          <w:t>https://njt.hu/jogszabaly/2014-14-20-06</w:t>
        </w:r>
      </w:hyperlink>
      <w:r w:rsidRPr="003F5B95">
        <w:rPr>
          <w:rFonts w:ascii="GHEA Grapalat" w:hAnsi="GHEA Grapalat"/>
          <w:lang w:val="hy-AM"/>
        </w:rPr>
        <w:t xml:space="preserve"> </w:t>
      </w:r>
    </w:p>
  </w:footnote>
  <w:footnote w:id="8">
    <w:p w14:paraId="78214F4A" w14:textId="77777777" w:rsidR="00630947" w:rsidRPr="003F5B95" w:rsidRDefault="00630947" w:rsidP="00630947">
      <w:pPr>
        <w:pStyle w:val="FootnoteText"/>
        <w:rPr>
          <w:rFonts w:ascii="GHEA Grapalat" w:hAnsi="GHEA Grapalat"/>
          <w:lang w:val="hy-AM"/>
        </w:rPr>
      </w:pPr>
      <w:r w:rsidRPr="003F5B95">
        <w:rPr>
          <w:rStyle w:val="FootnoteReference"/>
          <w:rFonts w:ascii="GHEA Grapalat" w:hAnsi="GHEA Grapalat"/>
        </w:rPr>
        <w:footnoteRef/>
      </w:r>
      <w:r w:rsidRPr="003F5B95">
        <w:rPr>
          <w:rFonts w:ascii="GHEA Grapalat" w:hAnsi="GHEA Grapalat"/>
          <w:lang w:val="hy-AM"/>
        </w:rPr>
        <w:t xml:space="preserve"> </w:t>
      </w:r>
      <w:hyperlink r:id="rId5" w:history="1">
        <w:r w:rsidRPr="003F5B95">
          <w:rPr>
            <w:rStyle w:val="Hyperlink"/>
            <w:rFonts w:ascii="GHEA Grapalat" w:hAnsi="GHEA Grapalat"/>
            <w:lang w:val="hy-AM"/>
          </w:rPr>
          <w:t>https://njt.hu/jogszabaly/2021-20-B0-3M</w:t>
        </w:r>
      </w:hyperlink>
      <w:r w:rsidRPr="003F5B95">
        <w:rPr>
          <w:rFonts w:ascii="GHEA Grapalat" w:hAnsi="GHEA Grapalat"/>
          <w:lang w:val="hy-AM"/>
        </w:rPr>
        <w:t xml:space="preserve"> </w:t>
      </w:r>
    </w:p>
    <w:p w14:paraId="30EBBA6D" w14:textId="77777777" w:rsidR="00630947" w:rsidRPr="003F5B95" w:rsidRDefault="00630947" w:rsidP="00630947">
      <w:pPr>
        <w:pStyle w:val="FootnoteText"/>
        <w:rPr>
          <w:rFonts w:ascii="GHEA Grapalat" w:hAnsi="GHEA Grapalat"/>
          <w:lang w:val="hy-AM"/>
        </w:rPr>
      </w:pPr>
    </w:p>
  </w:footnote>
  <w:footnote w:id="9">
    <w:p w14:paraId="5E5BBAD7" w14:textId="77777777" w:rsidR="00630947" w:rsidRPr="003F5B95" w:rsidRDefault="00630947" w:rsidP="00630947">
      <w:pPr>
        <w:pStyle w:val="FootnoteText"/>
        <w:jc w:val="both"/>
        <w:rPr>
          <w:rFonts w:ascii="GHEA Grapalat" w:hAnsi="GHEA Grapalat"/>
          <w:lang w:val="hy-AM"/>
        </w:rPr>
      </w:pPr>
      <w:r w:rsidRPr="003F5B95">
        <w:rPr>
          <w:rStyle w:val="FootnoteReference"/>
          <w:rFonts w:ascii="GHEA Grapalat" w:hAnsi="GHEA Grapalat"/>
        </w:rPr>
        <w:footnoteRef/>
      </w:r>
      <w:r w:rsidRPr="003F5B95">
        <w:rPr>
          <w:rFonts w:ascii="GHEA Grapalat" w:hAnsi="GHEA Grapalat"/>
          <w:lang w:val="hy-AM"/>
        </w:rPr>
        <w:t xml:space="preserve"> </w:t>
      </w:r>
      <w:r w:rsidRPr="003F5B95">
        <w:rPr>
          <w:rFonts w:ascii="GHEA Grapalat" w:hAnsi="GHEA Grapalat"/>
          <w:lang w:val="hy-AM"/>
        </w:rPr>
        <w:t xml:space="preserve">Համապատասխաներ </w:t>
      </w:r>
      <w:r w:rsidRPr="003F5B95">
        <w:rPr>
          <w:rFonts w:ascii="GHEA Grapalat" w:hAnsi="GHEA Grapalat"/>
          <w:lang w:val="hy-AM"/>
        </w:rPr>
        <w:t xml:space="preserve">իրավական ակտերը հասանելի են </w:t>
      </w:r>
      <w:hyperlink r:id="rId6" w:history="1">
        <w:r w:rsidRPr="003F5B95">
          <w:rPr>
            <w:rStyle w:val="Hyperlink"/>
            <w:rFonts w:ascii="GHEA Grapalat" w:hAnsi="GHEA Grapalat"/>
            <w:lang w:val="hy-AM"/>
          </w:rPr>
          <w:t>https://www.slov-lex.sk/</w:t>
        </w:r>
      </w:hyperlink>
      <w:r w:rsidRPr="003F5B95">
        <w:rPr>
          <w:rFonts w:ascii="GHEA Grapalat" w:hAnsi="GHEA Grapalat"/>
          <w:lang w:val="hy-AM"/>
        </w:rPr>
        <w:t xml:space="preserve"> կայքում:</w:t>
      </w:r>
    </w:p>
  </w:footnote>
  <w:footnote w:id="10">
    <w:p w14:paraId="001BC2BF" w14:textId="77777777" w:rsidR="00630947" w:rsidRPr="003F5B95" w:rsidRDefault="00630947" w:rsidP="00630947">
      <w:pPr>
        <w:pStyle w:val="FootnoteText"/>
        <w:jc w:val="both"/>
        <w:rPr>
          <w:rFonts w:ascii="GHEA Grapalat" w:hAnsi="GHEA Grapalat"/>
          <w:lang w:val="hy-AM"/>
        </w:rPr>
      </w:pPr>
      <w:r w:rsidRPr="003F5B95">
        <w:rPr>
          <w:rStyle w:val="FootnoteReference"/>
          <w:rFonts w:ascii="GHEA Grapalat" w:hAnsi="GHEA Grapalat"/>
        </w:rPr>
        <w:footnoteRef/>
      </w:r>
      <w:r w:rsidRPr="003F5B95">
        <w:rPr>
          <w:rFonts w:ascii="GHEA Grapalat" w:hAnsi="GHEA Grapalat"/>
          <w:lang w:val="hy-AM"/>
        </w:rPr>
        <w:t xml:space="preserve"> </w:t>
      </w:r>
      <w:r w:rsidRPr="003F5B95">
        <w:rPr>
          <w:rFonts w:ascii="GHEA Grapalat" w:hAnsi="GHEA Grapalat"/>
          <w:lang w:val="hy-AM"/>
        </w:rPr>
        <w:t xml:space="preserve">Համապատասխաներ իրավական ակտերը հասանելի են </w:t>
      </w:r>
      <w:hyperlink r:id="rId7" w:history="1">
        <w:r w:rsidRPr="003F5B95">
          <w:rPr>
            <w:rStyle w:val="Hyperlink"/>
            <w:rFonts w:ascii="GHEA Grapalat" w:hAnsi="GHEA Grapalat"/>
            <w:lang w:val="hy-AM"/>
          </w:rPr>
          <w:t>https://www.riksdagen.se/en/documents-and-laws/</w:t>
        </w:r>
      </w:hyperlink>
      <w:r w:rsidRPr="003F5B95">
        <w:rPr>
          <w:rFonts w:ascii="GHEA Grapalat" w:hAnsi="GHEA Grapalat"/>
          <w:lang w:val="hy-AM"/>
        </w:rPr>
        <w:t xml:space="preserve"> կայքում:</w:t>
      </w:r>
    </w:p>
  </w:footnote>
  <w:footnote w:id="11">
    <w:p w14:paraId="440AB76F" w14:textId="77777777" w:rsidR="00630947" w:rsidRPr="003F5B95" w:rsidRDefault="00630947" w:rsidP="00630947">
      <w:pPr>
        <w:pStyle w:val="FootnoteText"/>
        <w:jc w:val="both"/>
        <w:rPr>
          <w:rFonts w:ascii="GHEA Grapalat" w:hAnsi="GHEA Grapalat"/>
          <w:lang w:val="hy-AM"/>
        </w:rPr>
      </w:pPr>
      <w:r w:rsidRPr="003F5B95">
        <w:rPr>
          <w:rStyle w:val="FootnoteReference"/>
          <w:rFonts w:ascii="GHEA Grapalat" w:hAnsi="GHEA Grapalat"/>
        </w:rPr>
        <w:footnoteRef/>
      </w:r>
      <w:r w:rsidRPr="003F5B95">
        <w:rPr>
          <w:rFonts w:ascii="GHEA Grapalat" w:hAnsi="GHEA Grapalat"/>
          <w:lang w:val="hy-AM"/>
        </w:rPr>
        <w:t xml:space="preserve"> </w:t>
      </w:r>
      <w:hyperlink r:id="rId8" w:anchor="K8" w:history="1">
        <w:r w:rsidRPr="003F5B95">
          <w:rPr>
            <w:rStyle w:val="Hyperlink"/>
            <w:rFonts w:ascii="GHEA Grapalat" w:hAnsi="GHEA Grapalat"/>
            <w:lang w:val="hy-AM"/>
          </w:rPr>
          <w:t>https://www.riksdagen.se/sv/dokument-och-lagar/dokument/svensk-forfattningssamling/fangelselag-2010610_sfs-2010-610/#K8</w:t>
        </w:r>
      </w:hyperlink>
      <w:r w:rsidRPr="003F5B95">
        <w:rPr>
          <w:rStyle w:val="Hyperlink"/>
          <w:rFonts w:ascii="GHEA Grapalat" w:hAnsi="GHEA Grapalat"/>
          <w:lang w:val="hy-AM"/>
        </w:rPr>
        <w:t>, 8-րդ գլուխ, 6-րդ հոդված</w:t>
      </w:r>
    </w:p>
  </w:footnote>
  <w:footnote w:id="12">
    <w:p w14:paraId="6A2BF0F2" w14:textId="77777777" w:rsidR="00630947" w:rsidRPr="003F5B95" w:rsidRDefault="00630947" w:rsidP="00630947">
      <w:pPr>
        <w:pStyle w:val="FootnoteText"/>
        <w:rPr>
          <w:rFonts w:ascii="GHEA Grapalat" w:hAnsi="GHEA Grapalat"/>
          <w:lang w:val="hy-AM"/>
        </w:rPr>
      </w:pPr>
      <w:r w:rsidRPr="003F5B95">
        <w:rPr>
          <w:rStyle w:val="FootnoteReference"/>
          <w:rFonts w:ascii="GHEA Grapalat" w:hAnsi="GHEA Grapalat"/>
        </w:rPr>
        <w:footnoteRef/>
      </w:r>
      <w:r w:rsidRPr="003F5B95">
        <w:rPr>
          <w:rFonts w:ascii="GHEA Grapalat" w:hAnsi="GHEA Grapalat"/>
          <w:lang w:val="hy-AM"/>
        </w:rPr>
        <w:t xml:space="preserve"> </w:t>
      </w:r>
      <w:hyperlink r:id="rId9" w:anchor="page001-img" w:history="1">
        <w:r w:rsidRPr="003F5B95">
          <w:rPr>
            <w:rStyle w:val="Hyperlink"/>
            <w:rFonts w:ascii="GHEA Grapalat" w:hAnsi="GHEA Grapalat"/>
            <w:lang w:val="hy-AM"/>
          </w:rPr>
          <w:t>https://lagen.nu/kvfs/2011:1#page001-img</w:t>
        </w:r>
      </w:hyperlink>
    </w:p>
  </w:footnote>
  <w:footnote w:id="13">
    <w:p w14:paraId="32C7510D" w14:textId="77777777" w:rsidR="00630947" w:rsidRPr="003F5B95" w:rsidRDefault="00630947" w:rsidP="00630947">
      <w:pPr>
        <w:pStyle w:val="FootnoteText"/>
        <w:rPr>
          <w:rFonts w:ascii="GHEA Grapalat" w:hAnsi="GHEA Grapalat"/>
          <w:lang w:val="hy-AM"/>
        </w:rPr>
      </w:pPr>
      <w:r w:rsidRPr="003F5B95">
        <w:rPr>
          <w:rStyle w:val="FootnoteReference"/>
          <w:rFonts w:ascii="GHEA Grapalat" w:hAnsi="GHEA Grapalat"/>
        </w:rPr>
        <w:footnoteRef/>
      </w:r>
      <w:r w:rsidRPr="003F5B95">
        <w:rPr>
          <w:rFonts w:ascii="GHEA Grapalat" w:hAnsi="GHEA Grapalat"/>
          <w:lang w:val="hy-AM"/>
        </w:rPr>
        <w:t xml:space="preserve"> </w:t>
      </w:r>
      <w:hyperlink r:id="rId10" w:anchor="page001-img" w:history="1">
        <w:r w:rsidRPr="003F5B95">
          <w:rPr>
            <w:rStyle w:val="Hyperlink"/>
            <w:rFonts w:ascii="GHEA Grapalat" w:hAnsi="GHEA Grapalat"/>
            <w:lang w:val="hy-AM"/>
          </w:rPr>
          <w:t>https://lagen.nu/kvfs/2011:1#page001-img</w:t>
        </w:r>
      </w:hyperlink>
      <w:r w:rsidRPr="003F5B95">
        <w:rPr>
          <w:rFonts w:ascii="GHEA Grapalat" w:hAnsi="GHEA Grapalat"/>
          <w:lang w:val="hy-AM"/>
        </w:rPr>
        <w:t xml:space="preserve"> Allmänna råd till 11 kap. 8 § 2 fängelselagen (2010:610)</w:t>
      </w:r>
    </w:p>
  </w:footnote>
  <w:footnote w:id="14">
    <w:p w14:paraId="237D3119" w14:textId="77777777" w:rsidR="00630947" w:rsidRPr="003F5B95" w:rsidRDefault="00630947" w:rsidP="00630947">
      <w:pPr>
        <w:pStyle w:val="FootnoteText"/>
        <w:rPr>
          <w:rFonts w:ascii="GHEA Grapalat" w:hAnsi="GHEA Grapalat"/>
          <w:lang w:val="hy-AM"/>
        </w:rPr>
      </w:pPr>
      <w:r w:rsidRPr="003F5B95">
        <w:rPr>
          <w:rStyle w:val="FootnoteReference"/>
          <w:rFonts w:ascii="GHEA Grapalat" w:hAnsi="GHEA Grapalat"/>
        </w:rPr>
        <w:footnoteRef/>
      </w:r>
      <w:r w:rsidRPr="003F5B95">
        <w:rPr>
          <w:rFonts w:ascii="GHEA Grapalat" w:hAnsi="GHEA Grapalat"/>
          <w:lang w:val="hy-AM"/>
        </w:rPr>
        <w:t xml:space="preserve"> </w:t>
      </w:r>
      <w:hyperlink r:id="rId11" w:history="1">
        <w:r w:rsidRPr="003F5B95">
          <w:rPr>
            <w:rStyle w:val="Hyperlink"/>
            <w:rFonts w:ascii="GHEA Grapalat" w:hAnsi="GHEA Grapalat"/>
            <w:lang w:val="hy-AM"/>
          </w:rPr>
          <w:t>https://likumi.lv/ta/id/333555-personas-apsekosanas-kartiba-ieslodzijuma-vieta-lai-konstatetu-vai-ta-ir-lietojusi-alkoholu-narkotiskas-vai-citas-apreibinosas-vielas?utm_source</w:t>
        </w:r>
      </w:hyperlink>
    </w:p>
  </w:footnote>
  <w:footnote w:id="15">
    <w:p w14:paraId="14D1499A" w14:textId="77777777" w:rsidR="00630947" w:rsidRPr="003F5B95" w:rsidRDefault="00630947" w:rsidP="00630947">
      <w:pPr>
        <w:pStyle w:val="FootnoteText"/>
        <w:rPr>
          <w:rFonts w:ascii="GHEA Grapalat" w:hAnsi="GHEA Grapalat"/>
          <w:lang w:val="hy-AM"/>
        </w:rPr>
      </w:pPr>
      <w:r w:rsidRPr="003F5B95">
        <w:rPr>
          <w:rStyle w:val="FootnoteReference"/>
          <w:rFonts w:ascii="GHEA Grapalat" w:hAnsi="GHEA Grapalat"/>
        </w:rPr>
        <w:footnoteRef/>
      </w:r>
      <w:r w:rsidRPr="003F5B95">
        <w:rPr>
          <w:rFonts w:ascii="GHEA Grapalat" w:hAnsi="GHEA Grapalat"/>
          <w:lang w:val="hy-AM"/>
        </w:rPr>
        <w:t xml:space="preserve"> </w:t>
      </w:r>
      <w:hyperlink r:id="rId12" w:history="1">
        <w:r w:rsidRPr="003F5B95">
          <w:rPr>
            <w:rStyle w:val="Hyperlink"/>
            <w:rFonts w:ascii="GHEA Grapalat" w:hAnsi="GHEA Grapalat"/>
            <w:lang w:val="hy-AM"/>
          </w:rPr>
          <w:t>https://www.vvc.gov.lv/en/laws-and-regulations-republic-latvia-english/cab-reg-no-394-procedures-detecting-influence-alcohol-narcotic-psychotropic-or-toxic-substances-amendments-03092013</w:t>
        </w:r>
      </w:hyperlink>
    </w:p>
  </w:footnote>
  <w:footnote w:id="16">
    <w:p w14:paraId="3C01514B" w14:textId="77777777" w:rsidR="00630947" w:rsidRPr="003F5B95" w:rsidRDefault="00630947" w:rsidP="00630947">
      <w:pPr>
        <w:pStyle w:val="FootnoteText"/>
        <w:rPr>
          <w:rFonts w:ascii="GHEA Grapalat" w:hAnsi="GHEA Grapalat"/>
          <w:lang w:val="hy-AM"/>
        </w:rPr>
      </w:pPr>
      <w:r w:rsidRPr="003F5B95">
        <w:rPr>
          <w:rStyle w:val="FootnoteReference"/>
          <w:rFonts w:ascii="GHEA Grapalat" w:hAnsi="GHEA Grapalat"/>
        </w:rPr>
        <w:footnoteRef/>
      </w:r>
      <w:r w:rsidRPr="003F5B95">
        <w:rPr>
          <w:rFonts w:ascii="GHEA Grapalat" w:hAnsi="GHEA Grapalat"/>
          <w:lang w:val="hy-AM"/>
        </w:rPr>
        <w:t xml:space="preserve"> </w:t>
      </w:r>
      <w:hyperlink r:id="rId13" w:history="1">
        <w:r w:rsidRPr="003F5B95">
          <w:rPr>
            <w:rStyle w:val="Hyperlink"/>
            <w:rFonts w:ascii="GHEA Grapalat" w:hAnsi="GHEA Grapalat"/>
            <w:lang w:val="hy-AM"/>
          </w:rPr>
          <w:t>https://legislatie.just.ro/Public/DetaliiDocument/200500</w:t>
        </w:r>
      </w:hyperlink>
      <w:r w:rsidRPr="003F5B95">
        <w:rPr>
          <w:rFonts w:ascii="GHEA Grapalat" w:hAnsi="GHEA Grapalat"/>
          <w:lang w:val="hy-AM"/>
        </w:rPr>
        <w:t xml:space="preserve"> </w:t>
      </w:r>
    </w:p>
  </w:footnote>
  <w:footnote w:id="17">
    <w:p w14:paraId="19987481" w14:textId="77777777" w:rsidR="00630947" w:rsidRPr="003F5B95" w:rsidRDefault="00630947" w:rsidP="00630947">
      <w:pPr>
        <w:pStyle w:val="FootnoteText"/>
        <w:rPr>
          <w:rFonts w:ascii="GHEA Grapalat" w:hAnsi="GHEA Grapalat"/>
          <w:lang w:val="hy-AM"/>
        </w:rPr>
      </w:pPr>
      <w:r w:rsidRPr="003F5B95">
        <w:rPr>
          <w:rStyle w:val="FootnoteReference"/>
          <w:rFonts w:ascii="GHEA Grapalat" w:hAnsi="GHEA Grapalat"/>
        </w:rPr>
        <w:footnoteRef/>
      </w:r>
      <w:r w:rsidRPr="003F5B95">
        <w:rPr>
          <w:rFonts w:ascii="GHEA Grapalat" w:hAnsi="GHEA Grapalat"/>
          <w:lang w:val="hy-AM"/>
        </w:rPr>
        <w:t xml:space="preserve"> </w:t>
      </w:r>
      <w:hyperlink r:id="rId14" w:anchor="article26" w:history="1">
        <w:r w:rsidRPr="003F5B95">
          <w:rPr>
            <w:rStyle w:val="Hyperlink"/>
            <w:rFonts w:ascii="GHEA Grapalat" w:hAnsi="GHEA Grapalat"/>
            <w:lang w:val="hy-AM"/>
          </w:rPr>
          <w:t>https://www.irishstatutebook.ie/eli/2007/si/252/made/en/print#article26</w:t>
        </w:r>
      </w:hyperlink>
    </w:p>
  </w:footnote>
  <w:footnote w:id="18">
    <w:p w14:paraId="08BA2C91" w14:textId="77777777" w:rsidR="00630947" w:rsidRPr="003F5B95" w:rsidRDefault="00630947" w:rsidP="00630947">
      <w:pPr>
        <w:pStyle w:val="FootnoteText"/>
        <w:rPr>
          <w:rFonts w:ascii="GHEA Grapalat" w:hAnsi="GHEA Grapalat"/>
          <w:lang w:val="hy-AM"/>
        </w:rPr>
      </w:pPr>
      <w:r w:rsidRPr="003F5B95">
        <w:rPr>
          <w:rStyle w:val="FootnoteReference"/>
          <w:rFonts w:ascii="GHEA Grapalat" w:hAnsi="GHEA Grapalat"/>
        </w:rPr>
        <w:footnoteRef/>
      </w:r>
      <w:r w:rsidRPr="003F5B95">
        <w:rPr>
          <w:rFonts w:ascii="GHEA Grapalat" w:hAnsi="GHEA Grapalat"/>
          <w:lang w:val="hy-AM"/>
        </w:rPr>
        <w:t xml:space="preserve"> </w:t>
      </w:r>
      <w:r w:rsidRPr="003F5B95">
        <w:rPr>
          <w:rFonts w:ascii="GHEA Grapalat" w:hAnsi="GHEA Grapalat"/>
          <w:lang w:val="hy-AM"/>
        </w:rPr>
        <w:t xml:space="preserve">Համապատասխաներ </w:t>
      </w:r>
      <w:r w:rsidRPr="003F5B95">
        <w:rPr>
          <w:rFonts w:ascii="GHEA Grapalat" w:hAnsi="GHEA Grapalat"/>
          <w:lang w:val="hy-AM"/>
        </w:rPr>
        <w:t xml:space="preserve">իրավական ակտերը հասանելի են </w:t>
      </w:r>
      <w:hyperlink r:id="rId15" w:history="1">
        <w:r w:rsidRPr="003F5B95">
          <w:rPr>
            <w:rStyle w:val="Hyperlink"/>
            <w:rFonts w:ascii="GHEA Grapalat" w:hAnsi="GHEA Grapalat"/>
            <w:lang w:val="hy-AM"/>
          </w:rPr>
          <w:t>https://www.e-tar.lt</w:t>
        </w:r>
      </w:hyperlink>
      <w:r w:rsidRPr="003F5B95">
        <w:rPr>
          <w:rFonts w:ascii="GHEA Grapalat" w:hAnsi="GHEA Grapalat"/>
          <w:lang w:val="hy-AM"/>
        </w:rPr>
        <w:t xml:space="preserve"> կայքում: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2E9"/>
    <w:multiLevelType w:val="hybridMultilevel"/>
    <w:tmpl w:val="740C8DB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32F4DEC"/>
    <w:multiLevelType w:val="multilevel"/>
    <w:tmpl w:val="69348832"/>
    <w:lvl w:ilvl="0">
      <w:start w:val="1"/>
      <w:numFmt w:val="decimal"/>
      <w:lvlText w:val="%1."/>
      <w:lvlJc w:val="left"/>
      <w:pPr>
        <w:ind w:left="180" w:hanging="360"/>
      </w:pPr>
    </w:lvl>
    <w:lvl w:ilvl="1">
      <w:start w:val="6"/>
      <w:numFmt w:val="decimal"/>
      <w:lvlText w:val="%1.%2."/>
      <w:lvlJc w:val="left"/>
      <w:pPr>
        <w:ind w:left="960" w:hanging="1140"/>
      </w:pPr>
      <w:rPr>
        <w:color w:val="000000"/>
      </w:rPr>
    </w:lvl>
    <w:lvl w:ilvl="2">
      <w:start w:val="1"/>
      <w:numFmt w:val="decimal"/>
      <w:lvlText w:val="%1.%2.%3."/>
      <w:lvlJc w:val="left"/>
      <w:pPr>
        <w:ind w:left="960" w:hanging="1140"/>
      </w:pPr>
      <w:rPr>
        <w:color w:val="000000"/>
      </w:rPr>
    </w:lvl>
    <w:lvl w:ilvl="3">
      <w:start w:val="1"/>
      <w:numFmt w:val="decimal"/>
      <w:lvlText w:val="%1.%2.%3.%4."/>
      <w:lvlJc w:val="left"/>
      <w:pPr>
        <w:ind w:left="960" w:hanging="1140"/>
      </w:pPr>
      <w:rPr>
        <w:color w:val="000000"/>
      </w:rPr>
    </w:lvl>
    <w:lvl w:ilvl="4">
      <w:start w:val="1"/>
      <w:numFmt w:val="decimal"/>
      <w:lvlText w:val="%1.%2.%3.%4.%5."/>
      <w:lvlJc w:val="left"/>
      <w:pPr>
        <w:ind w:left="960" w:hanging="1140"/>
      </w:pPr>
      <w:rPr>
        <w:color w:val="000000"/>
      </w:rPr>
    </w:lvl>
    <w:lvl w:ilvl="5">
      <w:start w:val="1"/>
      <w:numFmt w:val="decimal"/>
      <w:lvlText w:val="%1.%2.%3.%4.%5.%6."/>
      <w:lvlJc w:val="left"/>
      <w:pPr>
        <w:ind w:left="1260" w:hanging="1440"/>
      </w:pPr>
      <w:rPr>
        <w:color w:val="000000"/>
      </w:rPr>
    </w:lvl>
    <w:lvl w:ilvl="6">
      <w:start w:val="1"/>
      <w:numFmt w:val="decimal"/>
      <w:lvlText w:val="%1.%2.%3.%4.%5.%6.%7."/>
      <w:lvlJc w:val="left"/>
      <w:pPr>
        <w:ind w:left="1620" w:hanging="1800"/>
      </w:pPr>
      <w:rPr>
        <w:color w:val="000000"/>
      </w:rPr>
    </w:lvl>
    <w:lvl w:ilvl="7">
      <w:start w:val="1"/>
      <w:numFmt w:val="decimal"/>
      <w:lvlText w:val="%1.%2.%3.%4.%5.%6.%7.%8."/>
      <w:lvlJc w:val="left"/>
      <w:pPr>
        <w:ind w:left="1620" w:hanging="1800"/>
      </w:pPr>
      <w:rPr>
        <w:color w:val="000000"/>
      </w:rPr>
    </w:lvl>
    <w:lvl w:ilvl="8">
      <w:start w:val="1"/>
      <w:numFmt w:val="decimal"/>
      <w:lvlText w:val="%1.%2.%3.%4.%5.%6.%7.%8.%9."/>
      <w:lvlJc w:val="left"/>
      <w:pPr>
        <w:ind w:left="1980" w:hanging="2160"/>
      </w:pPr>
      <w:rPr>
        <w:color w:val="000000"/>
      </w:rPr>
    </w:lvl>
  </w:abstractNum>
  <w:abstractNum w:abstractNumId="2" w15:restartNumberingAfterBreak="0">
    <w:nsid w:val="044B57B9"/>
    <w:multiLevelType w:val="hybridMultilevel"/>
    <w:tmpl w:val="22243C8C"/>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A7E272A"/>
    <w:multiLevelType w:val="multilevel"/>
    <w:tmpl w:val="655AA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583DB8"/>
    <w:multiLevelType w:val="multilevel"/>
    <w:tmpl w:val="09EA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12485"/>
    <w:multiLevelType w:val="hybridMultilevel"/>
    <w:tmpl w:val="8348D2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B5F3F5D"/>
    <w:multiLevelType w:val="multilevel"/>
    <w:tmpl w:val="11BE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62CCF"/>
    <w:multiLevelType w:val="multilevel"/>
    <w:tmpl w:val="6E3C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E25DD"/>
    <w:multiLevelType w:val="multilevel"/>
    <w:tmpl w:val="78B8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0048F0"/>
    <w:multiLevelType w:val="hybridMultilevel"/>
    <w:tmpl w:val="8F7E75D8"/>
    <w:lvl w:ilvl="0" w:tplc="0809000B">
      <w:start w:val="1"/>
      <w:numFmt w:val="bullet"/>
      <w:lvlText w:val=""/>
      <w:lvlJc w:val="left"/>
      <w:pPr>
        <w:ind w:left="1365" w:hanging="360"/>
      </w:pPr>
      <w:rPr>
        <w:rFonts w:ascii="Wingdings" w:hAnsi="Wingdings"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0" w15:restartNumberingAfterBreak="0">
    <w:nsid w:val="5178362B"/>
    <w:multiLevelType w:val="multilevel"/>
    <w:tmpl w:val="0D6AD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GHEA Grapalat" w:eastAsia="Times New Roman" w:hAnsi="GHEA Grapalat" w:cs="Sylfaen" w:hint="default"/>
      </w:rPr>
    </w:lvl>
    <w:lvl w:ilvl="3">
      <w:numFmt w:val="bullet"/>
      <w:lvlText w:val="-"/>
      <w:lvlJc w:val="left"/>
      <w:pPr>
        <w:ind w:left="2880" w:hanging="360"/>
      </w:pPr>
      <w:rPr>
        <w:rFonts w:ascii="GHEA Grapalat" w:eastAsiaTheme="minorEastAsia" w:hAnsi="GHEA Grapalat" w:cs="Tahoma"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463415"/>
    <w:multiLevelType w:val="multilevel"/>
    <w:tmpl w:val="78B8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A5809"/>
    <w:multiLevelType w:val="hybridMultilevel"/>
    <w:tmpl w:val="26E6C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002330"/>
    <w:multiLevelType w:val="multilevel"/>
    <w:tmpl w:val="3668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3D0DE6"/>
    <w:multiLevelType w:val="hybridMultilevel"/>
    <w:tmpl w:val="DDCC644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7FB93701"/>
    <w:multiLevelType w:val="hybridMultilevel"/>
    <w:tmpl w:val="B058C6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13"/>
  </w:num>
  <w:num w:numId="3">
    <w:abstractNumId w:val="11"/>
  </w:num>
  <w:num w:numId="4">
    <w:abstractNumId w:val="6"/>
  </w:num>
  <w:num w:numId="5">
    <w:abstractNumId w:val="3"/>
  </w:num>
  <w:num w:numId="6">
    <w:abstractNumId w:val="10"/>
  </w:num>
  <w:num w:numId="7">
    <w:abstractNumId w:val="7"/>
  </w:num>
  <w:num w:numId="8">
    <w:abstractNumId w:val="4"/>
  </w:num>
  <w:num w:numId="9">
    <w:abstractNumId w:val="9"/>
  </w:num>
  <w:num w:numId="10">
    <w:abstractNumId w:val="8"/>
  </w:num>
  <w:num w:numId="11">
    <w:abstractNumId w:val="15"/>
  </w:num>
  <w:num w:numId="12">
    <w:abstractNumId w:val="2"/>
  </w:num>
  <w:num w:numId="13">
    <w:abstractNumId w:val="12"/>
  </w:num>
  <w:num w:numId="14">
    <w:abstractNumId w:val="0"/>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1763"/>
    <w:rsid w:val="000D68BD"/>
    <w:rsid w:val="00131763"/>
    <w:rsid w:val="00147C0F"/>
    <w:rsid w:val="002243B3"/>
    <w:rsid w:val="00235D35"/>
    <w:rsid w:val="00280E5C"/>
    <w:rsid w:val="003C6143"/>
    <w:rsid w:val="00471BF1"/>
    <w:rsid w:val="004A664C"/>
    <w:rsid w:val="004A704E"/>
    <w:rsid w:val="005F6749"/>
    <w:rsid w:val="00630947"/>
    <w:rsid w:val="00644205"/>
    <w:rsid w:val="00682681"/>
    <w:rsid w:val="0072310F"/>
    <w:rsid w:val="008E657E"/>
    <w:rsid w:val="00966927"/>
    <w:rsid w:val="00AF31AE"/>
    <w:rsid w:val="00B015B2"/>
    <w:rsid w:val="00B072E7"/>
    <w:rsid w:val="00BA3E55"/>
    <w:rsid w:val="00BE559A"/>
    <w:rsid w:val="00C50C44"/>
    <w:rsid w:val="00D00F54"/>
    <w:rsid w:val="00DB4AB0"/>
    <w:rsid w:val="00F15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AF54A"/>
  <w15:docId w15:val="{95D1D3F5-26DB-49AB-8014-954BAC9E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763"/>
    <w:rPr>
      <w:rFonts w:eastAsiaTheme="minorEastAsia"/>
      <w:lang w:val="hy-AM" w:eastAsia="hy-AM"/>
    </w:rPr>
  </w:style>
  <w:style w:type="paragraph" w:styleId="Heading2">
    <w:name w:val="heading 2"/>
    <w:basedOn w:val="Normal"/>
    <w:next w:val="Normal"/>
    <w:link w:val="Heading2Char"/>
    <w:uiPriority w:val="9"/>
    <w:unhideWhenUsed/>
    <w:qFormat/>
    <w:rsid w:val="00630947"/>
    <w:pPr>
      <w:keepNext/>
      <w:keepLines/>
      <w:spacing w:before="40" w:after="0"/>
      <w:outlineLvl w:val="1"/>
    </w:pPr>
    <w:rPr>
      <w:rFonts w:asciiTheme="majorHAnsi" w:eastAsiaTheme="majorEastAsia" w:hAnsiTheme="majorHAnsi" w:cstheme="majorBidi"/>
      <w:color w:val="365F91" w:themeColor="accent1" w:themeShade="BF"/>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35D35"/>
    <w:rPr>
      <w:sz w:val="16"/>
      <w:szCs w:val="16"/>
    </w:rPr>
  </w:style>
  <w:style w:type="paragraph" w:styleId="CommentText">
    <w:name w:val="annotation text"/>
    <w:basedOn w:val="Normal"/>
    <w:link w:val="CommentTextChar"/>
    <w:uiPriority w:val="99"/>
    <w:semiHidden/>
    <w:unhideWhenUsed/>
    <w:rsid w:val="00235D35"/>
    <w:pPr>
      <w:spacing w:line="240" w:lineRule="auto"/>
    </w:pPr>
    <w:rPr>
      <w:sz w:val="20"/>
      <w:szCs w:val="20"/>
    </w:rPr>
  </w:style>
  <w:style w:type="character" w:customStyle="1" w:styleId="CommentTextChar">
    <w:name w:val="Comment Text Char"/>
    <w:basedOn w:val="DefaultParagraphFont"/>
    <w:link w:val="CommentText"/>
    <w:uiPriority w:val="99"/>
    <w:semiHidden/>
    <w:rsid w:val="00235D35"/>
    <w:rPr>
      <w:rFonts w:eastAsiaTheme="minorEastAsia"/>
      <w:sz w:val="20"/>
      <w:szCs w:val="20"/>
      <w:lang w:val="hy-AM" w:eastAsia="hy-AM"/>
    </w:rPr>
  </w:style>
  <w:style w:type="paragraph" w:styleId="CommentSubject">
    <w:name w:val="annotation subject"/>
    <w:basedOn w:val="CommentText"/>
    <w:next w:val="CommentText"/>
    <w:link w:val="CommentSubjectChar"/>
    <w:uiPriority w:val="99"/>
    <w:semiHidden/>
    <w:unhideWhenUsed/>
    <w:rsid w:val="00235D35"/>
    <w:rPr>
      <w:b/>
      <w:bCs/>
    </w:rPr>
  </w:style>
  <w:style w:type="character" w:customStyle="1" w:styleId="CommentSubjectChar">
    <w:name w:val="Comment Subject Char"/>
    <w:basedOn w:val="CommentTextChar"/>
    <w:link w:val="CommentSubject"/>
    <w:uiPriority w:val="99"/>
    <w:semiHidden/>
    <w:rsid w:val="00235D35"/>
    <w:rPr>
      <w:rFonts w:eastAsiaTheme="minorEastAsia"/>
      <w:b/>
      <w:bCs/>
      <w:sz w:val="20"/>
      <w:szCs w:val="20"/>
      <w:lang w:val="hy-AM" w:eastAsia="hy-AM"/>
    </w:rPr>
  </w:style>
  <w:style w:type="character" w:customStyle="1" w:styleId="Heading2Char">
    <w:name w:val="Heading 2 Char"/>
    <w:basedOn w:val="DefaultParagraphFont"/>
    <w:link w:val="Heading2"/>
    <w:uiPriority w:val="9"/>
    <w:rsid w:val="00630947"/>
    <w:rPr>
      <w:rFonts w:asciiTheme="majorHAnsi" w:eastAsiaTheme="majorEastAsia" w:hAnsiTheme="majorHAnsi" w:cstheme="majorBidi"/>
      <w:color w:val="365F91" w:themeColor="accent1" w:themeShade="BF"/>
      <w:sz w:val="26"/>
      <w:szCs w:val="26"/>
      <w:lang w:val="ru-RU" w:eastAsia="ru-RU"/>
    </w:rPr>
  </w:style>
  <w:style w:type="paragraph" w:styleId="FootnoteText">
    <w:name w:val="footnote text"/>
    <w:basedOn w:val="Normal"/>
    <w:link w:val="FootnoteTextChar"/>
    <w:uiPriority w:val="99"/>
    <w:semiHidden/>
    <w:unhideWhenUsed/>
    <w:rsid w:val="00630947"/>
    <w:pPr>
      <w:spacing w:after="0" w:line="240" w:lineRule="auto"/>
    </w:pPr>
    <w:rPr>
      <w:sz w:val="20"/>
      <w:szCs w:val="20"/>
      <w:lang w:val="ru-RU" w:eastAsia="ru-RU"/>
    </w:rPr>
  </w:style>
  <w:style w:type="character" w:customStyle="1" w:styleId="FootnoteTextChar">
    <w:name w:val="Footnote Text Char"/>
    <w:basedOn w:val="DefaultParagraphFont"/>
    <w:link w:val="FootnoteText"/>
    <w:uiPriority w:val="99"/>
    <w:semiHidden/>
    <w:rsid w:val="00630947"/>
    <w:rPr>
      <w:rFonts w:eastAsiaTheme="minorEastAsia"/>
      <w:sz w:val="20"/>
      <w:szCs w:val="20"/>
      <w:lang w:val="ru-RU" w:eastAsia="ru-RU"/>
    </w:rPr>
  </w:style>
  <w:style w:type="character" w:styleId="FootnoteReference">
    <w:name w:val="footnote reference"/>
    <w:basedOn w:val="DefaultParagraphFont"/>
    <w:uiPriority w:val="99"/>
    <w:semiHidden/>
    <w:unhideWhenUsed/>
    <w:rsid w:val="00630947"/>
    <w:rPr>
      <w:vertAlign w:val="superscript"/>
    </w:rPr>
  </w:style>
  <w:style w:type="character" w:styleId="Hyperlink">
    <w:name w:val="Hyperlink"/>
    <w:basedOn w:val="DefaultParagraphFont"/>
    <w:uiPriority w:val="99"/>
    <w:unhideWhenUsed/>
    <w:rsid w:val="00630947"/>
    <w:rPr>
      <w:color w:val="0000FF" w:themeColor="hyperlink"/>
      <w:u w:val="single"/>
    </w:rPr>
  </w:style>
  <w:style w:type="paragraph" w:styleId="ListParagraph">
    <w:name w:val="List Paragraph"/>
    <w:uiPriority w:val="34"/>
    <w:qFormat/>
    <w:rsid w:val="00630947"/>
    <w:pPr>
      <w:spacing w:after="160" w:line="278" w:lineRule="auto"/>
      <w:ind w:left="720"/>
      <w:contextualSpacing/>
    </w:pPr>
    <w:rPr>
      <w:rFonts w:ascii="Calibri" w:eastAsia="Calibri" w:hAnsi="Calibri" w:cs="Calibri"/>
      <w:sz w:val="24"/>
      <w:szCs w:val="24"/>
      <w:lang w:val="ru-RU" w:eastAsia="ru-RU"/>
    </w:rPr>
  </w:style>
  <w:style w:type="character" w:styleId="Strong">
    <w:name w:val="Strong"/>
    <w:basedOn w:val="DefaultParagraphFont"/>
    <w:uiPriority w:val="22"/>
    <w:qFormat/>
    <w:rsid w:val="00630947"/>
    <w:rPr>
      <w:b/>
      <w:bCs/>
    </w:rPr>
  </w:style>
  <w:style w:type="paragraph" w:styleId="NormalWeb">
    <w:name w:val="Normal (Web)"/>
    <w:basedOn w:val="Normal"/>
    <w:uiPriority w:val="99"/>
    <w:unhideWhenUsed/>
    <w:rsid w:val="0063094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riksdagen.se/sv/dokument-och-lagar/dokument/svensk-forfattningssamling/fangelselag-2010610_sfs-2010-610/" TargetMode="External"/><Relationship Id="rId13" Type="http://schemas.openxmlformats.org/officeDocument/2006/relationships/hyperlink" Target="https://legislatie.just.ro/Public/DetaliiDocument/200500" TargetMode="External"/><Relationship Id="rId3" Type="http://schemas.openxmlformats.org/officeDocument/2006/relationships/hyperlink" Target="https://njt.hu/jogszabaly/2021-20-B0-3M" TargetMode="External"/><Relationship Id="rId7" Type="http://schemas.openxmlformats.org/officeDocument/2006/relationships/hyperlink" Target="https://www.riksdagen.se/en/documents-and-laws/" TargetMode="External"/><Relationship Id="rId12" Type="http://schemas.openxmlformats.org/officeDocument/2006/relationships/hyperlink" Target="https://www.vvc.gov.lv/en/laws-and-regulations-republic-latvia-english/cab-reg-no-394-procedures-detecting-influence-alcohol-narcotic-psychotropic-or-toxic-substances-amendments-03092013" TargetMode="External"/><Relationship Id="rId2" Type="http://schemas.openxmlformats.org/officeDocument/2006/relationships/hyperlink" Target="https://njt.hu/jogszabaly/2014-16-20-06.20" TargetMode="External"/><Relationship Id="rId1" Type="http://schemas.openxmlformats.org/officeDocument/2006/relationships/hyperlink" Target="https://njt.hu/jogszabaly/2013-240-00-00" TargetMode="External"/><Relationship Id="rId6" Type="http://schemas.openxmlformats.org/officeDocument/2006/relationships/hyperlink" Target="https://www.slov-lex.sk/" TargetMode="External"/><Relationship Id="rId11" Type="http://schemas.openxmlformats.org/officeDocument/2006/relationships/hyperlink" Target="https://likumi.lv/ta/id/333555-personas-apsekosanas-kartiba-ieslodzijuma-vieta-lai-konstatetu-vai-ta-ir-lietojusi-alkoholu-narkotiskas-vai-citas-apreibinosas-vielas?utm_source" TargetMode="External"/><Relationship Id="rId5" Type="http://schemas.openxmlformats.org/officeDocument/2006/relationships/hyperlink" Target="https://njt.hu/jogszabaly/2021-20-B0-3M" TargetMode="External"/><Relationship Id="rId15" Type="http://schemas.openxmlformats.org/officeDocument/2006/relationships/hyperlink" Target="https://www.e-tar.lt" TargetMode="External"/><Relationship Id="rId10" Type="http://schemas.openxmlformats.org/officeDocument/2006/relationships/hyperlink" Target="https://lagen.nu/kvfs/2011:1" TargetMode="External"/><Relationship Id="rId4" Type="http://schemas.openxmlformats.org/officeDocument/2006/relationships/hyperlink" Target="https://njt.hu/jogszabaly/2014-14-20-06" TargetMode="External"/><Relationship Id="rId9" Type="http://schemas.openxmlformats.org/officeDocument/2006/relationships/hyperlink" Target="https://lagen.nu/kvfs/2011:1" TargetMode="External"/><Relationship Id="rId14" Type="http://schemas.openxmlformats.org/officeDocument/2006/relationships/hyperlink" Target="https://www.irishstatutebook.ie/eli/2007/si/252/made/en/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19</Pages>
  <Words>4975</Words>
  <Characters>28362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M-Baldryan</dc:creator>
  <cp:lastModifiedBy>Քրեական Քրեակատարողական Պրոբացիայի վարչություն</cp:lastModifiedBy>
  <cp:revision>11</cp:revision>
  <dcterms:created xsi:type="dcterms:W3CDTF">2026-04-18T08:28:00Z</dcterms:created>
  <dcterms:modified xsi:type="dcterms:W3CDTF">2026-04-20T13:52:00Z</dcterms:modified>
</cp:coreProperties>
</file>