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1A" w:rsidRPr="00B817C6" w:rsidRDefault="00EA1BCF" w:rsidP="008E687F">
      <w:pPr>
        <w:pStyle w:val="a3"/>
        <w:tabs>
          <w:tab w:val="left" w:pos="8931"/>
        </w:tabs>
        <w:spacing w:line="360" w:lineRule="auto"/>
        <w:ind w:left="-567" w:right="424" w:firstLine="567"/>
        <w:rPr>
          <w:rFonts w:ascii="GHEA Grapalat" w:eastAsia="Arial Unicode MS" w:hAnsi="GHEA Grapalat" w:cs="Arial Unicode MS"/>
          <w:b/>
          <w:szCs w:val="24"/>
          <w:lang w:val="af-ZA"/>
        </w:rPr>
      </w:pPr>
      <w:r w:rsidRPr="00B418BA">
        <w:rPr>
          <w:rFonts w:ascii="GHEA Grapalat" w:eastAsia="Arial Unicode MS" w:hAnsi="GHEA Grapalat" w:cs="Arial Unicode MS"/>
          <w:b/>
          <w:szCs w:val="24"/>
          <w:lang w:val="af-ZA"/>
        </w:rPr>
        <w:t>ՀԻՄՆԱՎՈՐՈՒՄ</w:t>
      </w:r>
    </w:p>
    <w:p w:rsidR="00182035" w:rsidRPr="00182035" w:rsidRDefault="00182035" w:rsidP="00123E51">
      <w:pPr>
        <w:pStyle w:val="a8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left="-284" w:right="424" w:firstLine="567"/>
        <w:jc w:val="center"/>
        <w:rPr>
          <w:rStyle w:val="a9"/>
          <w:rFonts w:ascii="GHEA Grapalat" w:eastAsia="Arial Unicode MS" w:hAnsi="GHEA Grapalat"/>
          <w:lang w:val="af-ZA"/>
        </w:rPr>
      </w:pPr>
      <w:r w:rsidRPr="00182035">
        <w:rPr>
          <w:rStyle w:val="a9"/>
          <w:rFonts w:ascii="GHEA Grapalat" w:eastAsia="Arial Unicode MS" w:hAnsi="GHEA Grapalat" w:cs="Arial Unicode MS"/>
          <w:lang w:val="af-ZA"/>
        </w:rPr>
        <w:t>«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Հայաստանի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Հանրապետության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կառավարության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r w:rsidRPr="00182035">
        <w:rPr>
          <w:rStyle w:val="a9"/>
          <w:rFonts w:ascii="GHEA Grapalat" w:eastAsia="Arial Unicode MS" w:hAnsi="GHEA Grapalat"/>
          <w:lang w:val="af-ZA"/>
        </w:rPr>
        <w:t xml:space="preserve">2010 </w:t>
      </w:r>
      <w:proofErr w:type="spellStart"/>
      <w:r w:rsidRPr="00D23A98">
        <w:rPr>
          <w:rStyle w:val="a9"/>
          <w:rFonts w:ascii="GHEA Grapalat" w:eastAsia="Arial Unicode MS" w:hAnsi="GHEA Grapalat"/>
        </w:rPr>
        <w:t>թվականի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մարտի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11-</w:t>
      </w:r>
      <w:r w:rsidRPr="00D23A98">
        <w:rPr>
          <w:rStyle w:val="a9"/>
          <w:rFonts w:ascii="GHEA Grapalat" w:eastAsia="Arial Unicode MS" w:hAnsi="GHEA Grapalat"/>
        </w:rPr>
        <w:t>ի</w:t>
      </w:r>
      <w:r w:rsidRPr="00182035">
        <w:rPr>
          <w:rStyle w:val="a9"/>
          <w:rFonts w:ascii="GHEA Grapalat" w:eastAsia="Arial Unicode MS" w:hAnsi="GHEA Grapalat"/>
          <w:lang w:val="af-ZA"/>
        </w:rPr>
        <w:t xml:space="preserve"> N 310-</w:t>
      </w:r>
      <w:r w:rsidRPr="00D23A98">
        <w:rPr>
          <w:rStyle w:val="a9"/>
          <w:rFonts w:ascii="GHEA Grapalat" w:eastAsia="Arial Unicode MS" w:hAnsi="GHEA Grapalat"/>
        </w:rPr>
        <w:t>Ա</w:t>
      </w:r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որոշման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մեջ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լրացումներ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կատարելու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մասին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» </w:t>
      </w:r>
      <w:proofErr w:type="spellStart"/>
      <w:r w:rsidRPr="00D23A98">
        <w:rPr>
          <w:rStyle w:val="a9"/>
          <w:rFonts w:ascii="GHEA Grapalat" w:eastAsia="Arial Unicode MS" w:hAnsi="GHEA Grapalat" w:cs="Arial Unicode MS"/>
        </w:rPr>
        <w:t>Հայաստանի</w:t>
      </w:r>
      <w:proofErr w:type="spellEnd"/>
      <w:r w:rsidRPr="00182035">
        <w:rPr>
          <w:rStyle w:val="a9"/>
          <w:rFonts w:ascii="GHEA Grapalat" w:eastAsia="Arial Unicode MS" w:hAnsi="GHEA Grapalat" w:cs="Arial Unicode MS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Հանրապետության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կառավարության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որոշման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նախագծի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ընդունման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նպատակահարմարության</w:t>
      </w:r>
      <w:proofErr w:type="spellEnd"/>
      <w:r w:rsidRPr="00182035">
        <w:rPr>
          <w:rStyle w:val="a9"/>
          <w:rFonts w:ascii="GHEA Grapalat" w:eastAsia="Arial Unicode MS" w:hAnsi="GHEA Grapalat"/>
          <w:lang w:val="af-ZA"/>
        </w:rPr>
        <w:t xml:space="preserve"> </w:t>
      </w:r>
      <w:proofErr w:type="spellStart"/>
      <w:r w:rsidRPr="00D23A98">
        <w:rPr>
          <w:rStyle w:val="a9"/>
          <w:rFonts w:ascii="GHEA Grapalat" w:eastAsia="Arial Unicode MS" w:hAnsi="GHEA Grapalat"/>
        </w:rPr>
        <w:t>մասին</w:t>
      </w:r>
      <w:proofErr w:type="spellEnd"/>
    </w:p>
    <w:p w:rsidR="00DB1DB2" w:rsidRPr="0058589F" w:rsidRDefault="00DB1DB2" w:rsidP="00182035">
      <w:pPr>
        <w:pStyle w:val="a8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right="424"/>
        <w:rPr>
          <w:rFonts w:ascii="GHEA Grapalat" w:eastAsia="Arial Unicode MS" w:hAnsi="GHEA Grapalat" w:cs="Arial Unicode MS"/>
          <w:b/>
          <w:color w:val="000000"/>
          <w:lang w:val="af-ZA"/>
        </w:rPr>
      </w:pPr>
    </w:p>
    <w:p w:rsidR="00E06DEE" w:rsidRPr="0058589F" w:rsidRDefault="006330F3" w:rsidP="00D825FB">
      <w:pPr>
        <w:pStyle w:val="a7"/>
        <w:numPr>
          <w:ilvl w:val="0"/>
          <w:numId w:val="9"/>
        </w:numPr>
        <w:tabs>
          <w:tab w:val="left" w:pos="-399"/>
          <w:tab w:val="left" w:pos="0"/>
          <w:tab w:val="left" w:pos="9000"/>
        </w:tabs>
        <w:spacing w:after="0" w:line="360" w:lineRule="auto"/>
        <w:ind w:right="265" w:hanging="720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58589F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Որոշման ընդունման անհրաժեշտությունը (նպատակը)</w:t>
      </w:r>
    </w:p>
    <w:p w:rsidR="00CF6EBC" w:rsidRDefault="00CF6EBC" w:rsidP="00CF6EBC">
      <w:pPr>
        <w:tabs>
          <w:tab w:val="left" w:pos="9000"/>
          <w:tab w:val="left" w:pos="9270"/>
        </w:tabs>
        <w:spacing w:after="0" w:line="360" w:lineRule="auto"/>
        <w:ind w:right="265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A23DAE" w:rsidRDefault="00CF6EBC" w:rsidP="00A23DAE">
      <w:pPr>
        <w:tabs>
          <w:tab w:val="left" w:pos="9000"/>
          <w:tab w:val="left" w:pos="9270"/>
        </w:tabs>
        <w:spacing w:after="0" w:line="360" w:lineRule="auto"/>
        <w:ind w:left="-567" w:right="265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Որոշման նախագծի նպատակը ոչ նյութական մշակութային ժառանգության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</w:rPr>
        <w:t>արժեքների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առկա ցանկում լրացումների իրականացումն է, ինչի անհրաժեշտությունը պայմանավորված է ՅՈՒՆԵՍԿՕ-ի 2003 թվականի «Ոչ նյութական մշակութային ժառանգության պաշտպանության մասին» կոնվենցիայի </w:t>
      </w:r>
      <w:r w:rsidRPr="00CF6EBC">
        <w:rPr>
          <w:rFonts w:ascii="GHEA Grapalat" w:eastAsia="Arial Unicode MS" w:hAnsi="GHEA Grapalat" w:cs="Arial Unicode MS"/>
          <w:sz w:val="24"/>
          <w:szCs w:val="24"/>
        </w:rPr>
        <w:t>և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Lantinghei TC Demibold"/>
          <w:sz w:val="24"/>
          <w:szCs w:val="24"/>
          <w:lang w:val="pt-BR"/>
        </w:rPr>
        <w:t>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>Ոչ նյութական մշակութային ժառանգության մասին</w:t>
      </w:r>
      <w:r w:rsidRPr="00CF6EBC">
        <w:rPr>
          <w:rFonts w:ascii="GHEA Grapalat" w:eastAsia="Arial Unicode MS" w:hAnsi="GHEA Grapalat" w:cs="Lantinghei TC Demibold"/>
          <w:sz w:val="24"/>
          <w:szCs w:val="24"/>
          <w:lang w:val="pt-BR"/>
        </w:rPr>
        <w:t>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Հանրապետության օրենք</w:t>
      </w:r>
      <w:r w:rsidRPr="00CF6EBC">
        <w:rPr>
          <w:rFonts w:ascii="GHEA Grapalat" w:eastAsia="Arial Unicode MS" w:hAnsi="GHEA Grapalat" w:cs="Arial Unicode MS"/>
          <w:sz w:val="24"/>
          <w:szCs w:val="24"/>
        </w:rPr>
        <w:t>ի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</w:rPr>
        <w:t>դրույթներով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, ինչպես նաև 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ՅՈՒՆԵՍԿՕ-ի </w:t>
      </w:r>
      <w:r w:rsidRPr="00CF6EBC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>ցանկում Հայաստանի Հանրապետության</w:t>
      </w:r>
      <w:r w:rsidRPr="00CF6EB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ոչ նյութական մշակութային ժառանգության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արժեքների</w:t>
      </w:r>
      <w:r w:rsidRPr="00CF6EBC">
        <w:rPr>
          <w:rFonts w:ascii="GHEA Grapalat" w:eastAsia="Arial Unicode MS" w:hAnsi="GHEA Grapalat" w:cs="Arial Unicode MS"/>
          <w:sz w:val="24"/>
          <w:szCs w:val="24"/>
        </w:rPr>
        <w:t>ն</w:t>
      </w:r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վերաբեր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</w:rPr>
        <w:t>ող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հայտեր գրանց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ելու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հանգամանքով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</w:p>
    <w:p w:rsidR="00CF6EBC" w:rsidRDefault="00CF6EBC" w:rsidP="00A23DAE">
      <w:pPr>
        <w:tabs>
          <w:tab w:val="left" w:pos="9000"/>
          <w:tab w:val="left" w:pos="9270"/>
        </w:tabs>
        <w:spacing w:after="0" w:line="360" w:lineRule="auto"/>
        <w:ind w:left="-567" w:right="265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Առաջնորդվելով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ՀՀ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կրթության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գիտության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մշակույթի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և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սպորտի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նախարարի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2019 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թ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հոկտեմբերի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2-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ի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«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Հայաստանի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Հանրապետության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մշակույթի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նախարարի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2009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թվականի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փետրվարի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11-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ի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N 34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հրամանում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փոփոխություն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կատարելու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մասին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>» N 599-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Ա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/2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հրամանով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ստեղծված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ՀՀ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կրթության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գիտության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մշակույթի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և</w:t>
      </w:r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սպորտի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նախարարին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կից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ոչ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նյութական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մշակութային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ժառանգության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հարցերի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մասնագիտական</w:t>
      </w:r>
      <w:proofErr w:type="spellEnd"/>
      <w:r w:rsidRPr="00CF6E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proofErr w:type="spellStart"/>
      <w:r w:rsidRPr="00CF6EBC">
        <w:rPr>
          <w:rFonts w:ascii="GHEA Grapalat" w:eastAsia="Arial Unicode MS" w:hAnsi="GHEA Grapalat" w:cs="Arial Unicode MS"/>
          <w:sz w:val="24"/>
          <w:szCs w:val="24"/>
          <w:lang w:val="en-US"/>
        </w:rPr>
        <w:t>խորհրդի</w:t>
      </w:r>
      <w:proofErr w:type="spellEnd"/>
      <w:r w:rsidR="00EF15FD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A3336F"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>(</w:t>
      </w:r>
      <w:r w:rsidR="00EF15FD"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>2024</w:t>
      </w:r>
      <w:r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A3336F">
        <w:rPr>
          <w:rFonts w:ascii="GHEA Grapalat" w:eastAsia="Arial Unicode MS" w:hAnsi="GHEA Grapalat" w:cs="Arial Unicode MS"/>
          <w:sz w:val="24"/>
          <w:szCs w:val="24"/>
          <w:lang w:val="en-US"/>
        </w:rPr>
        <w:t>թ</w:t>
      </w:r>
      <w:r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</w:t>
      </w:r>
      <w:r w:rsidR="000C4961" w:rsidRPr="00A3336F">
        <w:rPr>
          <w:rFonts w:ascii="GHEA Grapalat" w:eastAsia="Arial Unicode MS" w:hAnsi="GHEA Grapalat" w:cs="Arial Unicode MS"/>
          <w:sz w:val="24"/>
          <w:szCs w:val="24"/>
          <w:lang w:val="hy-AM"/>
        </w:rPr>
        <w:t>նոյեմբերի</w:t>
      </w:r>
      <w:r w:rsidR="00EF15FD" w:rsidRPr="00A3336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EF15FD"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>1</w:t>
      </w:r>
      <w:r w:rsidR="000C4961"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>2</w:t>
      </w:r>
      <w:r w:rsidR="00A3336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2025 </w:t>
      </w:r>
      <w:r w:rsidR="00A3336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թ. մայիսի 20, </w:t>
      </w:r>
      <w:r w:rsidR="00247717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2025 </w:t>
      </w:r>
      <w:r w:rsidR="00247717">
        <w:rPr>
          <w:rFonts w:ascii="GHEA Grapalat" w:eastAsia="Arial Unicode MS" w:hAnsi="GHEA Grapalat" w:cs="Arial Unicode MS"/>
          <w:sz w:val="24"/>
          <w:szCs w:val="24"/>
          <w:lang w:val="hy-AM"/>
        </w:rPr>
        <w:t>թ. նոյեմբերի 12</w:t>
      </w:r>
      <w:r w:rsidR="00EF2B5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նիստերի արձանագրություններ</w:t>
      </w:r>
      <w:r w:rsidR="00247717" w:rsidRPr="00247717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A3336F" w:rsidRPr="00247717">
        <w:rPr>
          <w:rFonts w:ascii="GHEA Grapalat" w:eastAsia="Arial Unicode MS" w:hAnsi="GHEA Grapalat" w:cs="Arial Unicode MS"/>
          <w:sz w:val="24"/>
          <w:szCs w:val="24"/>
          <w:lang w:val="hy-AM"/>
        </w:rPr>
        <w:t>նիստ</w:t>
      </w:r>
      <w:r w:rsidR="00A3336F">
        <w:rPr>
          <w:rFonts w:ascii="GHEA Grapalat" w:eastAsia="Arial Unicode MS" w:hAnsi="GHEA Grapalat" w:cs="Arial Unicode MS"/>
          <w:sz w:val="24"/>
          <w:szCs w:val="24"/>
          <w:lang w:val="hy-AM"/>
        </w:rPr>
        <w:t>երի</w:t>
      </w:r>
      <w:r w:rsidRPr="00A3336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EF2B53">
        <w:rPr>
          <w:rFonts w:ascii="GHEA Grapalat" w:eastAsia="Arial Unicode MS" w:hAnsi="GHEA Grapalat" w:cs="Arial Unicode MS"/>
          <w:sz w:val="24"/>
          <w:szCs w:val="24"/>
          <w:lang w:val="hy-AM"/>
        </w:rPr>
        <w:t>2024</w:t>
      </w:r>
      <w:r w:rsidR="004A477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-2025 թթ. </w:t>
      </w:r>
      <w:r w:rsidR="00A3336F" w:rsidRPr="00247717">
        <w:rPr>
          <w:rFonts w:ascii="GHEA Grapalat" w:eastAsia="Arial Unicode MS" w:hAnsi="GHEA Grapalat" w:cs="Arial Unicode MS"/>
          <w:sz w:val="24"/>
          <w:szCs w:val="24"/>
          <w:lang w:val="hy-AM"/>
        </w:rPr>
        <w:t>որոշ</w:t>
      </w:r>
      <w:r w:rsidR="00A3336F">
        <w:rPr>
          <w:rFonts w:ascii="GHEA Grapalat" w:eastAsia="Arial Unicode MS" w:hAnsi="GHEA Grapalat" w:cs="Arial Unicode MS"/>
          <w:sz w:val="24"/>
          <w:szCs w:val="24"/>
          <w:lang w:val="hy-AM"/>
        </w:rPr>
        <w:t>ումներով</w:t>
      </w:r>
      <w:r w:rsidRPr="002477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CF6E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12350" w:rsidRPr="00DA6B61">
        <w:rPr>
          <w:rFonts w:ascii="GHEA Grapalat" w:hAnsi="GHEA Grapalat"/>
          <w:sz w:val="24"/>
          <w:szCs w:val="24"/>
          <w:lang w:val="hy-AM"/>
        </w:rPr>
        <w:t>որոշվել</w:t>
      </w:r>
      <w:r w:rsidR="00671678">
        <w:rPr>
          <w:rFonts w:ascii="GHEA Grapalat" w:hAnsi="GHEA Grapalat"/>
          <w:sz w:val="24"/>
          <w:szCs w:val="24"/>
          <w:lang w:val="hy-AM"/>
        </w:rPr>
        <w:t xml:space="preserve"> է Հայաստանի Հանրապետության </w:t>
      </w:r>
      <w:r w:rsidR="00B12350" w:rsidRPr="00DB4739">
        <w:rPr>
          <w:rFonts w:ascii="GHEA Grapalat" w:hAnsi="GHEA Grapalat"/>
          <w:sz w:val="24"/>
          <w:szCs w:val="24"/>
          <w:lang w:val="hy-AM"/>
        </w:rPr>
        <w:t xml:space="preserve">ոչ նյութական մշակութային ժառանգության արժեքների ցանկում </w:t>
      </w:r>
      <w:r w:rsidR="00B12350">
        <w:rPr>
          <w:rFonts w:ascii="GHEA Grapalat" w:hAnsi="GHEA Grapalat"/>
          <w:sz w:val="24"/>
          <w:szCs w:val="24"/>
          <w:lang w:val="hy-AM"/>
        </w:rPr>
        <w:t>գրանցել համայնքներից, անհատ կրողներից, մշակութային</w:t>
      </w:r>
      <w:r w:rsidR="00B12350">
        <w:rPr>
          <w:rFonts w:ascii="GHEA Grapalat" w:hAnsi="GHEA Grapalat"/>
          <w:sz w:val="24"/>
          <w:szCs w:val="24"/>
          <w:lang w:val="af-ZA"/>
        </w:rPr>
        <w:t xml:space="preserve"> և գիտական</w:t>
      </w:r>
      <w:r w:rsidR="00B12350">
        <w:rPr>
          <w:rFonts w:ascii="GHEA Grapalat" w:hAnsi="GHEA Grapalat"/>
          <w:sz w:val="24"/>
          <w:szCs w:val="24"/>
          <w:lang w:val="hy-AM"/>
        </w:rPr>
        <w:t xml:space="preserve"> կազմակերպություններից ստացված ոչ նյութական մշակութային ժառանգության առաջարկները:</w:t>
      </w:r>
    </w:p>
    <w:p w:rsidR="00A23DAE" w:rsidRDefault="00A23DAE" w:rsidP="00A23DAE">
      <w:pPr>
        <w:tabs>
          <w:tab w:val="left" w:pos="9000"/>
          <w:tab w:val="left" w:pos="9270"/>
        </w:tabs>
        <w:spacing w:after="0" w:line="360" w:lineRule="auto"/>
        <w:ind w:left="-567" w:right="265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23DAE" w:rsidRPr="00704120" w:rsidRDefault="00A23DAE" w:rsidP="00704120">
      <w:pPr>
        <w:tabs>
          <w:tab w:val="left" w:pos="9000"/>
          <w:tab w:val="left" w:pos="9270"/>
        </w:tabs>
        <w:spacing w:after="0" w:line="360" w:lineRule="auto"/>
        <w:ind w:right="265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DB1DB2" w:rsidRPr="003D6071" w:rsidRDefault="006330F3" w:rsidP="00A23DAE">
      <w:pPr>
        <w:pStyle w:val="a7"/>
        <w:numPr>
          <w:ilvl w:val="0"/>
          <w:numId w:val="9"/>
        </w:numPr>
        <w:tabs>
          <w:tab w:val="left" w:pos="9000"/>
        </w:tabs>
        <w:spacing w:line="360" w:lineRule="auto"/>
        <w:ind w:right="265" w:hanging="720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3D607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lastRenderedPageBreak/>
        <w:t>Ներկա վիճակը և առկա խնդիրները</w:t>
      </w:r>
    </w:p>
    <w:p w:rsidR="00A23DAE" w:rsidRPr="0019128E" w:rsidRDefault="00AF1E36" w:rsidP="00A23DAE">
      <w:pPr>
        <w:pStyle w:val="formtext"/>
        <w:tabs>
          <w:tab w:val="left" w:pos="8931"/>
        </w:tabs>
        <w:spacing w:before="0" w:after="0" w:line="360" w:lineRule="auto"/>
        <w:ind w:left="-426" w:right="424" w:firstLine="426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ՀՀ կառավարության 2010 թվականի մարտի 11-ի N 310-Ա որոշմամբ հաստատվել է «Հայաստանի Հանրապետության ոչ նյութական մշակութային արժեքների ցանկերի կազմման չափորոշիչները և ոչ նյութական մշակութային ժառանգության արժեքների ցանկը»: Այն </w:t>
      </w:r>
      <w:proofErr w:type="spellStart"/>
      <w:r w:rsidRPr="0058589F">
        <w:rPr>
          <w:rFonts w:ascii="GHEA Grapalat" w:eastAsia="Arial Unicode MS" w:hAnsi="GHEA Grapalat" w:cs="Arial Unicode MS"/>
          <w:sz w:val="24"/>
          <w:szCs w:val="24"/>
        </w:rPr>
        <w:t>համալրվել</w:t>
      </w:r>
      <w:proofErr w:type="spellEnd"/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58589F">
        <w:rPr>
          <w:rFonts w:ascii="GHEA Grapalat" w:eastAsia="Arial Unicode MS" w:hAnsi="GHEA Grapalat" w:cs="Arial Unicode MS"/>
          <w:sz w:val="24"/>
          <w:szCs w:val="24"/>
        </w:rPr>
        <w:t>է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ՀՀ կառավարության</w:t>
      </w:r>
      <w:r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2016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 մարտի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 24-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pt-BR"/>
        </w:rPr>
        <w:t>«</w:t>
      </w:r>
      <w:r w:rsidRPr="0058589F">
        <w:rPr>
          <w:rFonts w:ascii="GHEA Grapalat" w:hAnsi="GHEA Grapalat"/>
          <w:sz w:val="24"/>
          <w:szCs w:val="24"/>
          <w:lang w:val="hy-AM"/>
        </w:rPr>
        <w:t>Հայաստանի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2010 </w:t>
      </w:r>
      <w:r w:rsidRPr="0058589F">
        <w:rPr>
          <w:rFonts w:ascii="GHEA Grapalat" w:hAnsi="GHEA Grapalat"/>
          <w:sz w:val="24"/>
          <w:szCs w:val="24"/>
          <w:lang w:val="hy-AM"/>
        </w:rPr>
        <w:t>թվականի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մարտի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11-</w:t>
      </w:r>
      <w:r w:rsidRPr="0058589F">
        <w:rPr>
          <w:rFonts w:ascii="GHEA Grapalat" w:hAnsi="GHEA Grapalat"/>
          <w:sz w:val="24"/>
          <w:szCs w:val="24"/>
          <w:lang w:val="hy-AM"/>
        </w:rPr>
        <w:t>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N 310-</w:t>
      </w:r>
      <w:r w:rsidRPr="0058589F">
        <w:rPr>
          <w:rFonts w:ascii="GHEA Grapalat" w:hAnsi="GHEA Grapalat"/>
          <w:sz w:val="24"/>
          <w:szCs w:val="24"/>
          <w:lang w:val="hy-AM"/>
        </w:rPr>
        <w:t>Ա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որոշման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մեջ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կատարելու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մասին</w:t>
      </w:r>
      <w:r w:rsidRPr="0058589F">
        <w:rPr>
          <w:rFonts w:ascii="GHEA Grapalat" w:hAnsi="GHEA Grapalat"/>
          <w:sz w:val="24"/>
          <w:szCs w:val="24"/>
          <w:lang w:val="pt-BR"/>
        </w:rPr>
        <w:t>»</w:t>
      </w:r>
      <w:r w:rsidRPr="005858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>N 293-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</w:t>
      </w:r>
      <w:r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2018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Pr="0039452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58589F">
        <w:rPr>
          <w:rFonts w:ascii="GHEA Grapalat" w:hAnsi="GHEA Grapalat"/>
          <w:spacing w:val="-8"/>
          <w:sz w:val="24"/>
          <w:szCs w:val="24"/>
        </w:rPr>
        <w:t>փետրվարի</w:t>
      </w:r>
      <w:proofErr w:type="spellEnd"/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 15-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ի </w:t>
      </w:r>
      <w:r w:rsidRPr="0058589F">
        <w:rPr>
          <w:rFonts w:ascii="GHEA Grapalat" w:hAnsi="GHEA Grapalat"/>
          <w:sz w:val="24"/>
          <w:szCs w:val="24"/>
          <w:lang w:val="pt-BR"/>
        </w:rPr>
        <w:t>«</w:t>
      </w:r>
      <w:r w:rsidRPr="0058589F">
        <w:rPr>
          <w:rFonts w:ascii="GHEA Grapalat" w:hAnsi="GHEA Grapalat"/>
          <w:sz w:val="24"/>
          <w:szCs w:val="24"/>
          <w:lang w:val="hy-AM"/>
        </w:rPr>
        <w:t>Հայաստանի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2010 </w:t>
      </w:r>
      <w:r w:rsidRPr="0058589F">
        <w:rPr>
          <w:rFonts w:ascii="GHEA Grapalat" w:hAnsi="GHEA Grapalat"/>
          <w:sz w:val="24"/>
          <w:szCs w:val="24"/>
          <w:lang w:val="hy-AM"/>
        </w:rPr>
        <w:t>թվականի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մարտի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11-</w:t>
      </w:r>
      <w:r w:rsidRPr="0058589F">
        <w:rPr>
          <w:rFonts w:ascii="GHEA Grapalat" w:hAnsi="GHEA Grapalat"/>
          <w:sz w:val="24"/>
          <w:szCs w:val="24"/>
          <w:lang w:val="hy-AM"/>
        </w:rPr>
        <w:t>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N 310-</w:t>
      </w:r>
      <w:r w:rsidRPr="0058589F">
        <w:rPr>
          <w:rFonts w:ascii="GHEA Grapalat" w:hAnsi="GHEA Grapalat"/>
          <w:sz w:val="24"/>
          <w:szCs w:val="24"/>
          <w:lang w:val="hy-AM"/>
        </w:rPr>
        <w:t>Ա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որոշման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մեջ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8589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կատարելու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մասին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>N 144-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="00A23D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</w:t>
      </w:r>
      <w:r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2019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Pr="0039452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58589F">
        <w:rPr>
          <w:rFonts w:ascii="GHEA Grapalat" w:hAnsi="GHEA Grapalat"/>
          <w:spacing w:val="-8"/>
          <w:sz w:val="24"/>
          <w:szCs w:val="24"/>
        </w:rPr>
        <w:t>մարտի</w:t>
      </w:r>
      <w:proofErr w:type="spellEnd"/>
      <w:r w:rsidRPr="0039452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>14-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ի </w:t>
      </w:r>
      <w:r w:rsidRPr="0058589F">
        <w:rPr>
          <w:rFonts w:ascii="GHEA Grapalat" w:hAnsi="GHEA Grapalat"/>
          <w:sz w:val="24"/>
          <w:szCs w:val="24"/>
          <w:lang w:val="pt-BR"/>
        </w:rPr>
        <w:t>«</w:t>
      </w:r>
      <w:r w:rsidRPr="0058589F">
        <w:rPr>
          <w:rFonts w:ascii="GHEA Grapalat" w:hAnsi="GHEA Grapalat"/>
          <w:sz w:val="24"/>
          <w:szCs w:val="24"/>
          <w:lang w:val="hy-AM"/>
        </w:rPr>
        <w:t>Հայաստանի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2010 </w:t>
      </w:r>
      <w:r w:rsidRPr="0058589F">
        <w:rPr>
          <w:rFonts w:ascii="GHEA Grapalat" w:hAnsi="GHEA Grapalat"/>
          <w:sz w:val="24"/>
          <w:szCs w:val="24"/>
          <w:lang w:val="hy-AM"/>
        </w:rPr>
        <w:t>թվականի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մարտի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11-</w:t>
      </w:r>
      <w:r w:rsidRPr="0058589F">
        <w:rPr>
          <w:rFonts w:ascii="GHEA Grapalat" w:hAnsi="GHEA Grapalat"/>
          <w:sz w:val="24"/>
          <w:szCs w:val="24"/>
          <w:lang w:val="hy-AM"/>
        </w:rPr>
        <w:t>ի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N 310-</w:t>
      </w:r>
      <w:r w:rsidRPr="0058589F">
        <w:rPr>
          <w:rFonts w:ascii="GHEA Grapalat" w:hAnsi="GHEA Grapalat"/>
          <w:sz w:val="24"/>
          <w:szCs w:val="24"/>
          <w:lang w:val="hy-AM"/>
        </w:rPr>
        <w:t>Ա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որոշման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մեջ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8589F">
        <w:rPr>
          <w:rFonts w:ascii="GHEA Grapalat" w:hAnsi="GHEA Grapalat"/>
          <w:sz w:val="24"/>
          <w:szCs w:val="24"/>
        </w:rPr>
        <w:t>լրացում</w:t>
      </w:r>
      <w:proofErr w:type="spellEnd"/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կատարելու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589F">
        <w:rPr>
          <w:rFonts w:ascii="GHEA Grapalat" w:hAnsi="GHEA Grapalat"/>
          <w:sz w:val="24"/>
          <w:szCs w:val="24"/>
          <w:lang w:val="hy-AM"/>
        </w:rPr>
        <w:t>մասին</w:t>
      </w:r>
      <w:r w:rsidRPr="0058589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>N 238-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="00A23D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</w:t>
      </w:r>
      <w:r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pt-BR"/>
        </w:rPr>
        <w:t>2021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pacing w:val="-8"/>
          <w:sz w:val="24"/>
          <w:szCs w:val="24"/>
        </w:rPr>
        <w:t>ապրիլի</w:t>
      </w:r>
      <w:proofErr w:type="spellEnd"/>
      <w:r w:rsidRPr="0039452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pt-BR"/>
        </w:rPr>
        <w:t>15</w:t>
      </w:r>
      <w:r w:rsidRPr="0058589F">
        <w:rPr>
          <w:rFonts w:ascii="GHEA Grapalat" w:hAnsi="GHEA Grapalat"/>
          <w:spacing w:val="-8"/>
          <w:sz w:val="24"/>
          <w:szCs w:val="24"/>
          <w:lang w:val="pt-BR"/>
        </w:rPr>
        <w:t>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2010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մարտի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11-</w:t>
      </w:r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310-</w:t>
      </w:r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spacing w:val="-8"/>
          <w:sz w:val="24"/>
          <w:szCs w:val="24"/>
          <w:lang w:val="pt-BR"/>
        </w:rPr>
        <w:t>N 599-</w:t>
      </w:r>
      <w:r w:rsidRPr="0058589F">
        <w:rPr>
          <w:rFonts w:ascii="GHEA Grapalat" w:hAnsi="GHEA Grapalat"/>
          <w:spacing w:val="-8"/>
          <w:sz w:val="24"/>
          <w:szCs w:val="24"/>
          <w:lang w:val="hy-AM"/>
        </w:rPr>
        <w:t>Ա</w:t>
      </w:r>
      <w:r w:rsidR="00A23DAE">
        <w:rPr>
          <w:rFonts w:ascii="GHEA Grapalat" w:hAnsi="GHEA Grapalat"/>
          <w:spacing w:val="-8"/>
          <w:sz w:val="24"/>
          <w:szCs w:val="24"/>
          <w:lang w:val="hy-AM"/>
        </w:rPr>
        <w:t xml:space="preserve"> և </w:t>
      </w:r>
      <w:r w:rsidR="00A23DAE"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</w:t>
      </w:r>
      <w:r w:rsidR="00A23DAE"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A23DAE">
        <w:rPr>
          <w:rFonts w:ascii="GHEA Grapalat" w:hAnsi="GHEA Grapalat"/>
          <w:spacing w:val="-8"/>
          <w:sz w:val="24"/>
          <w:szCs w:val="24"/>
          <w:lang w:val="pt-BR"/>
        </w:rPr>
        <w:t>202</w:t>
      </w:r>
      <w:r w:rsidR="00A23DAE">
        <w:rPr>
          <w:rFonts w:ascii="GHEA Grapalat" w:hAnsi="GHEA Grapalat"/>
          <w:spacing w:val="-8"/>
          <w:sz w:val="24"/>
          <w:szCs w:val="24"/>
          <w:lang w:val="hy-AM"/>
        </w:rPr>
        <w:t>2</w:t>
      </w:r>
      <w:r w:rsidR="00A23DAE"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 w:rsidR="00A23DAE"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="00A23DAE"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A23DAE">
        <w:rPr>
          <w:rFonts w:ascii="GHEA Grapalat" w:hAnsi="GHEA Grapalat"/>
          <w:spacing w:val="-8"/>
          <w:sz w:val="24"/>
          <w:szCs w:val="24"/>
          <w:lang w:val="hy-AM"/>
        </w:rPr>
        <w:t>մարտի 24</w:t>
      </w:r>
      <w:r w:rsidR="00A23DAE" w:rsidRPr="0058589F">
        <w:rPr>
          <w:rFonts w:ascii="GHEA Grapalat" w:hAnsi="GHEA Grapalat"/>
          <w:spacing w:val="-8"/>
          <w:sz w:val="24"/>
          <w:szCs w:val="24"/>
          <w:lang w:val="pt-BR"/>
        </w:rPr>
        <w:t>-</w:t>
      </w:r>
      <w:r w:rsidR="00A23DAE" w:rsidRPr="0058589F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="00A23DAE"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A23DAE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A23DAE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A23DAE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23DAE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A23DAE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23DAE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A23DAE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2010 </w:t>
      </w:r>
      <w:proofErr w:type="spellStart"/>
      <w:r w:rsidR="00A23DAE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A23DAE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23DAE" w:rsidRPr="0019128E">
        <w:rPr>
          <w:rFonts w:ascii="GHEA Grapalat" w:hAnsi="GHEA Grapalat"/>
          <w:spacing w:val="-8"/>
          <w:sz w:val="24"/>
          <w:szCs w:val="24"/>
          <w:lang w:val="hy-AM"/>
        </w:rPr>
        <w:t>մարտի 11-ի N 310-Ա որոշման մեջ փոփոխություններ և լրացումներ կատարելու մասին» N 397-Ա</w:t>
      </w:r>
      <w:r w:rsidR="003437A8" w:rsidRPr="003437A8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="003437A8">
        <w:rPr>
          <w:rFonts w:ascii="GHEA Grapalat" w:hAnsi="GHEA Grapalat"/>
          <w:spacing w:val="-8"/>
          <w:sz w:val="24"/>
          <w:szCs w:val="24"/>
          <w:lang w:val="hy-AM"/>
        </w:rPr>
        <w:t xml:space="preserve">ինչպես նաև </w:t>
      </w:r>
      <w:r w:rsidR="003437A8"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</w:t>
      </w:r>
      <w:r w:rsidR="003437A8" w:rsidRPr="0058589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3437A8">
        <w:rPr>
          <w:rFonts w:ascii="GHEA Grapalat" w:hAnsi="GHEA Grapalat"/>
          <w:spacing w:val="-8"/>
          <w:sz w:val="24"/>
          <w:szCs w:val="24"/>
          <w:lang w:val="pt-BR"/>
        </w:rPr>
        <w:t>202</w:t>
      </w:r>
      <w:r w:rsidR="003437A8">
        <w:rPr>
          <w:rFonts w:ascii="GHEA Grapalat" w:hAnsi="GHEA Grapalat"/>
          <w:spacing w:val="-8"/>
          <w:sz w:val="24"/>
          <w:szCs w:val="24"/>
          <w:lang w:val="hy-AM"/>
        </w:rPr>
        <w:t>4</w:t>
      </w:r>
      <w:r w:rsidR="003437A8" w:rsidRPr="0058589F">
        <w:rPr>
          <w:rFonts w:ascii="GHEA Grapalat" w:hAnsi="GHEA Grapalat"/>
          <w:spacing w:val="-8"/>
          <w:sz w:val="24"/>
          <w:szCs w:val="24"/>
          <w:lang w:val="pt-BR"/>
        </w:rPr>
        <w:t xml:space="preserve"> </w:t>
      </w:r>
      <w:r w:rsidR="003437A8"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թվականի</w:t>
      </w:r>
      <w:r w:rsidR="003437A8" w:rsidRPr="0058589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3437A8">
        <w:rPr>
          <w:rFonts w:ascii="GHEA Grapalat" w:hAnsi="GHEA Grapalat"/>
          <w:spacing w:val="-8"/>
          <w:sz w:val="24"/>
          <w:szCs w:val="24"/>
          <w:lang w:val="hy-AM"/>
        </w:rPr>
        <w:t>հոկտեմբերի 31</w:t>
      </w:r>
      <w:r w:rsidR="003437A8" w:rsidRPr="0058589F">
        <w:rPr>
          <w:rFonts w:ascii="GHEA Grapalat" w:hAnsi="GHEA Grapalat"/>
          <w:spacing w:val="-8"/>
          <w:sz w:val="24"/>
          <w:szCs w:val="24"/>
          <w:lang w:val="pt-BR"/>
        </w:rPr>
        <w:t>-</w:t>
      </w:r>
      <w:r w:rsidR="003437A8" w:rsidRPr="0058589F">
        <w:rPr>
          <w:rFonts w:ascii="GHEA Grapalat" w:hAnsi="GHEA Grapalat"/>
          <w:spacing w:val="-8"/>
          <w:sz w:val="24"/>
          <w:szCs w:val="24"/>
          <w:lang w:val="hy-AM"/>
        </w:rPr>
        <w:t>ի</w:t>
      </w:r>
      <w:r w:rsidR="00A23DAE" w:rsidRPr="0019128E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3437A8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3437A8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437A8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437A8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3437A8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437A8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3437A8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2010 </w:t>
      </w:r>
      <w:proofErr w:type="spellStart"/>
      <w:r w:rsidR="003437A8" w:rsidRPr="000D60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3437A8" w:rsidRPr="0039452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437A8" w:rsidRPr="0019128E">
        <w:rPr>
          <w:rFonts w:ascii="GHEA Grapalat" w:hAnsi="GHEA Grapalat"/>
          <w:spacing w:val="-8"/>
          <w:sz w:val="24"/>
          <w:szCs w:val="24"/>
          <w:lang w:val="hy-AM"/>
        </w:rPr>
        <w:t>մարտի 11-ի N 310-Ա որոշման մեջ փոփոխություններ և լրացումներ կատարելու մասին</w:t>
      </w:r>
      <w:r w:rsidR="003437A8">
        <w:rPr>
          <w:rFonts w:ascii="GHEA Grapalat" w:hAnsi="GHEA Grapalat"/>
          <w:spacing w:val="-8"/>
          <w:sz w:val="24"/>
          <w:szCs w:val="24"/>
          <w:lang w:val="hy-AM"/>
        </w:rPr>
        <w:t>» N 1719</w:t>
      </w:r>
      <w:r w:rsidR="003437A8" w:rsidRPr="0019128E">
        <w:rPr>
          <w:rFonts w:ascii="GHEA Grapalat" w:hAnsi="GHEA Grapalat"/>
          <w:spacing w:val="-8"/>
          <w:sz w:val="24"/>
          <w:szCs w:val="24"/>
          <w:lang w:val="hy-AM"/>
        </w:rPr>
        <w:t>-Ա</w:t>
      </w:r>
      <w:r w:rsidR="003437A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9128E">
        <w:rPr>
          <w:rFonts w:ascii="GHEA Grapalat" w:hAnsi="GHEA Grapalat"/>
          <w:spacing w:val="-8"/>
          <w:sz w:val="24"/>
          <w:szCs w:val="24"/>
          <w:lang w:val="hy-AM"/>
        </w:rPr>
        <w:t xml:space="preserve">որոշումներով: </w:t>
      </w:r>
    </w:p>
    <w:p w:rsidR="00AF1E36" w:rsidRPr="00AF1E36" w:rsidRDefault="00AF1E36" w:rsidP="00A23DAE">
      <w:pPr>
        <w:pStyle w:val="formtext"/>
        <w:tabs>
          <w:tab w:val="left" w:pos="8931"/>
        </w:tabs>
        <w:spacing w:before="0" w:after="0" w:line="360" w:lineRule="auto"/>
        <w:ind w:left="-426" w:right="424" w:firstLine="426"/>
        <w:jc w:val="both"/>
        <w:rPr>
          <w:rFonts w:ascii="GHEA Grapalat" w:hAnsi="GHEA Grapalat"/>
          <w:sz w:val="24"/>
          <w:szCs w:val="24"/>
          <w:lang w:val="pt-BR"/>
        </w:rPr>
      </w:pP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կառավարության 2010 թվականի սեպտեմբերի 3-ի </w:t>
      </w:r>
      <w:r w:rsidRPr="00A17F71">
        <w:rPr>
          <w:rFonts w:ascii="GHEA Grapalat" w:hAnsi="GHEA Grapalat"/>
          <w:sz w:val="24"/>
          <w:szCs w:val="24"/>
          <w:lang w:val="hy-AM"/>
        </w:rPr>
        <w:t>«</w:t>
      </w:r>
      <w:r w:rsidRPr="0019128E">
        <w:rPr>
          <w:rFonts w:ascii="GHEA Grapalat" w:hAnsi="GHEA Grapalat"/>
          <w:sz w:val="24"/>
          <w:szCs w:val="24"/>
          <w:lang w:val="hy-AM"/>
        </w:rPr>
        <w:t>Ո</w:t>
      </w:r>
      <w:r w:rsidRPr="00A17F71">
        <w:rPr>
          <w:rFonts w:ascii="GHEA Grapalat" w:hAnsi="GHEA Grapalat"/>
          <w:sz w:val="24"/>
          <w:szCs w:val="24"/>
          <w:lang w:val="hy-AM"/>
        </w:rPr>
        <w:t xml:space="preserve">չ նյութական մշակութային արժեքների նույնականացման, փաստաթղթավորման, պահպանության </w:t>
      </w:r>
      <w:r w:rsidRPr="0019128E">
        <w:rPr>
          <w:rFonts w:ascii="GHEA Grapalat" w:hAnsi="GHEA Grapalat"/>
          <w:sz w:val="24"/>
          <w:szCs w:val="24"/>
          <w:lang w:val="hy-AM"/>
        </w:rPr>
        <w:t>և</w:t>
      </w:r>
      <w:r w:rsidRPr="00A17F71">
        <w:rPr>
          <w:rFonts w:ascii="GHEA Grapalat" w:hAnsi="GHEA Grapalat"/>
          <w:sz w:val="24"/>
          <w:szCs w:val="24"/>
          <w:lang w:val="hy-AM"/>
        </w:rPr>
        <w:t xml:space="preserve"> տեղեկատվության փոխանակման կարգը ու ոչ նյութական մշակութային արժեքի վկայագրի ձ</w:t>
      </w:r>
      <w:r w:rsidRPr="0019128E">
        <w:rPr>
          <w:rFonts w:ascii="GHEA Grapalat" w:hAnsi="GHEA Grapalat"/>
          <w:sz w:val="24"/>
          <w:szCs w:val="24"/>
          <w:lang w:val="hy-AM"/>
        </w:rPr>
        <w:t>և</w:t>
      </w:r>
      <w:r w:rsidRPr="00A17F71">
        <w:rPr>
          <w:rFonts w:ascii="GHEA Grapalat" w:hAnsi="GHEA Grapalat"/>
          <w:sz w:val="24"/>
          <w:szCs w:val="24"/>
          <w:lang w:val="hy-AM"/>
        </w:rPr>
        <w:t>ը հաստատելու մասին»</w:t>
      </w:r>
      <w:r w:rsidRPr="003945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>N 1173-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  <w:r w:rsidRPr="0039452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19128E">
        <w:rPr>
          <w:rFonts w:ascii="GHEA Grapalat" w:hAnsi="GHEA Grapalat"/>
          <w:sz w:val="24"/>
          <w:szCs w:val="24"/>
          <w:lang w:val="hy-AM"/>
        </w:rPr>
        <w:t>որոշմամբ</w:t>
      </w:r>
      <w:r w:rsidRPr="0039452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(2-րդ գլխի 12-րդ կետ)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հաստատվել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է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պ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>ետական ցանկերում ընդգրկված արժեքների մասին տվյալների պարբերաբար ճշգրտ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ման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լրամշակ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ման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անհրաժեշտությունը</w:t>
      </w:r>
      <w:r w:rsidRPr="00A17F71">
        <w:rPr>
          <w:rFonts w:ascii="GHEA Grapalat" w:eastAsia="Arial Unicode MS" w:hAnsi="GHEA Grapalat" w:cs="Arial Unicode MS"/>
          <w:sz w:val="24"/>
          <w:szCs w:val="24"/>
          <w:lang w:val="pt-BR"/>
        </w:rPr>
        <w:t>: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t>Վերոգրյալից ելնելով, ինչպես նաև հաշվի առնելով Հայաստանի Հանրապետության</w:t>
      </w:r>
      <w:r w:rsidRPr="00AF1E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ոչ նյութական մշակութային ժառանգության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արժեքների վերաբերյալ</w:t>
      </w:r>
      <w:r w:rsidRPr="00AF1E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ՅՈՒՆԵՍԿՕ-ի մարդկության </w:t>
      </w:r>
      <w:r w:rsidRPr="00AF1E36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Pr="00AF1E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ներկայացուցչական 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lastRenderedPageBreak/>
        <w:t>ցանկում գրանց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վ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ելու նպատակով հայտեր ներկայացնելու հանգամանքի կարևորությունը՝ անհրաժեշտություն է </w:t>
      </w:r>
      <w:r w:rsidRPr="00AF1E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ոչ նյութական մշակութային ժառանգության արժեքների ցանկերի </w:t>
      </w:r>
      <w:r w:rsidR="00414F3A">
        <w:rPr>
          <w:rFonts w:ascii="GHEA Grapalat" w:eastAsia="Arial Unicode MS" w:hAnsi="GHEA Grapalat" w:cs="Arial Unicode MS"/>
          <w:sz w:val="24"/>
          <w:szCs w:val="24"/>
          <w:lang w:val="hy-AM"/>
        </w:rPr>
        <w:t>համալրումը</w:t>
      </w:r>
      <w:r w:rsidRPr="00AF1E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որն իրականացվում է </w:t>
      </w:r>
      <w:r w:rsidRPr="0019128E">
        <w:rPr>
          <w:rFonts w:ascii="GHEA Grapalat" w:eastAsia="Arial Unicode MS" w:hAnsi="GHEA Grapalat" w:cs="Arial Unicode MS"/>
          <w:sz w:val="24"/>
          <w:szCs w:val="24"/>
          <w:lang w:val="hy-AM"/>
        </w:rPr>
        <w:t>լրացումների</w:t>
      </w:r>
      <w:r w:rsidRPr="00AF1E36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AF1E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միջոցով։ </w:t>
      </w:r>
    </w:p>
    <w:p w:rsidR="007A713B" w:rsidRPr="0058589F" w:rsidRDefault="0038622E" w:rsidP="003D6071">
      <w:pPr>
        <w:pStyle w:val="a8"/>
        <w:numPr>
          <w:ilvl w:val="0"/>
          <w:numId w:val="9"/>
        </w:numPr>
        <w:tabs>
          <w:tab w:val="left" w:pos="8931"/>
        </w:tabs>
        <w:spacing w:before="0" w:after="0" w:line="360" w:lineRule="auto"/>
        <w:ind w:right="424" w:hanging="720"/>
        <w:jc w:val="both"/>
        <w:rPr>
          <w:rFonts w:ascii="GHEA Grapalat" w:eastAsia="Arial Unicode MS" w:hAnsi="GHEA Grapalat" w:cs="Arial Unicode MS"/>
          <w:b/>
          <w:lang w:val="af-ZA"/>
        </w:rPr>
      </w:pPr>
      <w:r w:rsidRPr="0058589F">
        <w:rPr>
          <w:rFonts w:ascii="GHEA Grapalat" w:eastAsia="Arial Unicode MS" w:hAnsi="GHEA Grapalat" w:cs="Arial Unicode MS"/>
          <w:b/>
          <w:lang w:val="af-ZA"/>
        </w:rPr>
        <w:t>Ակնկալվող արդյունքը</w:t>
      </w:r>
    </w:p>
    <w:p w:rsidR="00751E6C" w:rsidRDefault="00C237A0" w:rsidP="0048237D">
      <w:pPr>
        <w:pStyle w:val="a7"/>
        <w:tabs>
          <w:tab w:val="left" w:pos="8931"/>
        </w:tabs>
        <w:spacing w:line="360" w:lineRule="auto"/>
        <w:ind w:left="-426" w:right="424" w:firstLine="568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«Հայաստանի Հանրապետության կառավարության 2010 թվականի մարտի 11-ի N 310-Ա որոշման մեջ լրացումներ կատարելու մասին» որոշման նախագծի ընդունմամբ կապահովվի Հայաստանի Հանրապետության ոչ նյութական մշակութային արժեքների </w:t>
      </w:r>
      <w:r w:rsidR="00414F3A">
        <w:rPr>
          <w:rFonts w:ascii="GHEA Grapalat" w:eastAsia="Arial Unicode MS" w:hAnsi="GHEA Grapalat" w:cs="Arial Unicode MS"/>
          <w:sz w:val="24"/>
          <w:szCs w:val="24"/>
          <w:lang w:val="pt-BR"/>
        </w:rPr>
        <w:t>համալրված</w:t>
      </w: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ցանկի առկայությունը:</w:t>
      </w:r>
    </w:p>
    <w:p w:rsidR="00C237A0" w:rsidRPr="00751E6C" w:rsidRDefault="00C237A0" w:rsidP="0048237D">
      <w:pPr>
        <w:pStyle w:val="a7"/>
        <w:tabs>
          <w:tab w:val="left" w:pos="8931"/>
        </w:tabs>
        <w:spacing w:line="360" w:lineRule="auto"/>
        <w:ind w:left="-426" w:right="424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491B02" w:rsidRPr="00491B02" w:rsidRDefault="00491B02" w:rsidP="0048237D">
      <w:pPr>
        <w:pStyle w:val="a7"/>
        <w:numPr>
          <w:ilvl w:val="0"/>
          <w:numId w:val="9"/>
        </w:numPr>
        <w:spacing w:line="360" w:lineRule="auto"/>
        <w:ind w:left="-567" w:right="424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1B02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</w:t>
      </w:r>
      <w:r w:rsidRPr="00651C05">
        <w:rPr>
          <w:rFonts w:ascii="GHEA Grapalat" w:hAnsi="GHEA Grapalat"/>
          <w:b/>
          <w:sz w:val="24"/>
          <w:szCs w:val="24"/>
          <w:lang w:val="hy-AM"/>
        </w:rPr>
        <w:t>ությա</w:t>
      </w:r>
      <w:r w:rsidRPr="00491B02">
        <w:rPr>
          <w:rFonts w:ascii="GHEA Grapalat" w:hAnsi="GHEA Grapalat"/>
          <w:b/>
          <w:sz w:val="24"/>
          <w:szCs w:val="24"/>
          <w:lang w:val="hy-AM"/>
        </w:rPr>
        <w:t>ն 2021-2026</w:t>
      </w:r>
      <w:r w:rsidR="00C576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91B02">
        <w:rPr>
          <w:rFonts w:ascii="GHEA Grapalat" w:hAnsi="GHEA Grapalat"/>
          <w:b/>
          <w:sz w:val="24"/>
          <w:szCs w:val="24"/>
          <w:lang w:val="hy-AM"/>
        </w:rPr>
        <w:t>թթ. ծրագիր, ոլորտային և/կամ այլ ռազմավարություններ</w:t>
      </w:r>
    </w:p>
    <w:p w:rsidR="00C237A0" w:rsidRPr="00C237A0" w:rsidRDefault="00C237A0" w:rsidP="00C237A0">
      <w:pPr>
        <w:tabs>
          <w:tab w:val="left" w:pos="9000"/>
          <w:tab w:val="left" w:pos="9270"/>
        </w:tabs>
        <w:spacing w:after="0" w:line="360" w:lineRule="auto"/>
        <w:ind w:left="-567" w:right="265" w:firstLine="56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«Հայաստանի Հանրապետության կառավարության 2010 թվականի մարտի 11-ի N 310-Ա որոշման մեջ լրացումներ կատարելու մասին» </w:t>
      </w:r>
      <w:r w:rsidRPr="00C237A0">
        <w:rPr>
          <w:rStyle w:val="a9"/>
          <w:rFonts w:ascii="GHEA Grapalat" w:eastAsia="Arial Unicode MS" w:hAnsi="GHEA Grapalat" w:cs="Arial Unicode MS"/>
          <w:b w:val="0"/>
          <w:color w:val="000000"/>
          <w:sz w:val="24"/>
          <w:szCs w:val="24"/>
          <w:lang w:val="af-ZA"/>
        </w:rPr>
        <w:t xml:space="preserve">Հայաստանի </w:t>
      </w:r>
      <w:r w:rsidRPr="00C237A0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Հանրապետության կառավարության </w:t>
      </w:r>
      <w:r w:rsidRPr="00C237A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որոշման նախագծի ընդունման անհրաժեշտությունը բխում է ՀՀ կառավարության 2021 թ. օգոստոսի 18-ի N 1363-Ա որոշման հավելվածի </w:t>
      </w: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>«</w:t>
      </w:r>
      <w:r w:rsidRPr="00C237A0">
        <w:rPr>
          <w:rFonts w:ascii="GHEA Grapalat" w:eastAsia="Arial Unicode MS" w:hAnsi="GHEA Grapalat" w:cs="Arial Unicode MS"/>
          <w:sz w:val="24"/>
          <w:szCs w:val="24"/>
          <w:lang w:val="hy-AM"/>
        </w:rPr>
        <w:t>Ծրագիր Հայաստանի Հանրապետության կառավարության (2021-2026 թթ.)</w:t>
      </w: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>»</w:t>
      </w:r>
      <w:r w:rsidRPr="00C237A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4.9 բաժնի </w:t>
      </w: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>«հայկական պատմամշակութային ժառանգության (նյութական և ոչ նյութական) պահպանության, ուսումնասիրության, օգտագործման և հանրայնացման շարունակականության ապահովում» և</w:t>
      </w:r>
      <w:r w:rsidRPr="00C237A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237A0">
        <w:rPr>
          <w:rFonts w:ascii="GHEA Grapalat" w:eastAsia="Arial Unicode MS" w:hAnsi="GHEA Grapalat" w:cs="Arial Unicode MS"/>
          <w:sz w:val="24"/>
          <w:szCs w:val="24"/>
          <w:lang w:val="pt-BR"/>
        </w:rPr>
        <w:t>«Հայաստանի կայուն զարգացման նպատակների համատեքստում ոչ նյութական մշակութային ժառանգության համայնքահենք պահպանության, կիրառման և փոխանցման, համայնքներում տեղական ավանդույթների վերականգնման և կենսունակության ապահովում» պարբերություններից:</w:t>
      </w:r>
    </w:p>
    <w:p w:rsidR="00D23FE2" w:rsidRPr="002D4042" w:rsidRDefault="00B817C6" w:rsidP="002D4042">
      <w:pPr>
        <w:tabs>
          <w:tab w:val="left" w:pos="9000"/>
          <w:tab w:val="left" w:pos="9270"/>
        </w:tabs>
        <w:spacing w:after="0" w:line="360" w:lineRule="auto"/>
        <w:ind w:left="-567" w:right="265" w:firstLine="540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Որո</w:t>
      </w:r>
      <w:r w:rsidR="002D404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շման անհրաժեշտությունը բխում է նաև </w:t>
      </w:r>
      <w:r w:rsidR="00B82C06" w:rsidRPr="00105583">
        <w:rPr>
          <w:rFonts w:ascii="GHEA Grapalat" w:eastAsia="Arial Unicode MS" w:hAnsi="GHEA Grapalat" w:cs="Arial Unicode MS"/>
          <w:sz w:val="24"/>
          <w:szCs w:val="24"/>
          <w:lang w:val="hy-AM"/>
        </w:rPr>
        <w:t>ՀՀ կառավարության</w:t>
      </w:r>
      <w:r w:rsidR="00D23FE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2023</w:t>
      </w:r>
      <w:r w:rsidR="00D23FE2" w:rsidRPr="0010558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թ. </w:t>
      </w:r>
      <w:r w:rsidR="00D23FE2">
        <w:rPr>
          <w:rFonts w:ascii="GHEA Grapalat" w:eastAsia="Arial Unicode MS" w:hAnsi="GHEA Grapalat" w:cs="Arial Unicode MS"/>
          <w:sz w:val="24"/>
          <w:szCs w:val="24"/>
          <w:lang w:val="hy-AM"/>
        </w:rPr>
        <w:t>նոյեմբերի 9</w:t>
      </w:r>
      <w:r w:rsidR="00D23FE2" w:rsidRPr="00105583">
        <w:rPr>
          <w:rFonts w:ascii="GHEA Grapalat" w:eastAsia="Arial Unicode MS" w:hAnsi="GHEA Grapalat" w:cs="Arial Unicode MS"/>
          <w:sz w:val="24"/>
          <w:szCs w:val="24"/>
          <w:lang w:val="hy-AM"/>
        </w:rPr>
        <w:t>-ի</w:t>
      </w:r>
      <w:r w:rsidR="00B82C0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B82C06">
        <w:rPr>
          <w:rFonts w:ascii="GHEA Grapalat" w:hAnsi="GHEA Grapalat" w:cs="Times Armenian"/>
          <w:sz w:val="24"/>
          <w:szCs w:val="24"/>
          <w:lang w:val="hy-AM"/>
        </w:rPr>
        <w:t>«Հայաստանի Հանրապետության մշակույթի պահպանության, զարգացման և հանրահռչակման 2023-2027 թվականների ռազմավարությունը և դրա կատարումն ապահովող գործողությունների ծրագիրը հաստատելու մասին»</w:t>
      </w:r>
      <w:r w:rsidR="00D23FE2" w:rsidRPr="002D4042">
        <w:rPr>
          <w:rFonts w:ascii="GHEA Grapalat" w:hAnsi="GHEA Grapalat" w:cs="Times Armenian"/>
          <w:sz w:val="24"/>
          <w:szCs w:val="24"/>
          <w:lang w:val="hy-AM"/>
        </w:rPr>
        <w:t xml:space="preserve"> N 1951-Լ որոշման N 2 </w:t>
      </w:r>
      <w:r w:rsidR="00D23FE2" w:rsidRPr="002D4042">
        <w:rPr>
          <w:rFonts w:ascii="GHEA Grapalat" w:hAnsi="GHEA Grapalat" w:cs="Times Armenian"/>
          <w:sz w:val="24"/>
          <w:szCs w:val="24"/>
          <w:lang w:val="hy-AM"/>
        </w:rPr>
        <w:lastRenderedPageBreak/>
        <w:t>հավելվածի</w:t>
      </w:r>
      <w:r w:rsidR="00B82C0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C2770">
        <w:rPr>
          <w:rFonts w:ascii="GHEA Grapalat" w:hAnsi="GHEA Grapalat" w:cs="Times Armenian"/>
          <w:sz w:val="24"/>
          <w:szCs w:val="24"/>
          <w:lang w:val="hy-AM"/>
        </w:rPr>
        <w:t>Գո</w:t>
      </w:r>
      <w:r w:rsidR="002D4042">
        <w:rPr>
          <w:rFonts w:ascii="GHEA Grapalat" w:hAnsi="GHEA Grapalat" w:cs="Times Armenian"/>
          <w:sz w:val="24"/>
          <w:szCs w:val="24"/>
          <w:lang w:val="hy-AM"/>
        </w:rPr>
        <w:t>րծողություն 1-ից.</w:t>
      </w:r>
      <w:r w:rsidR="001C277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23FE2">
        <w:rPr>
          <w:rFonts w:ascii="GHEA Grapalat" w:hAnsi="GHEA Grapalat" w:cs="Times Armenian"/>
          <w:sz w:val="24"/>
          <w:szCs w:val="24"/>
          <w:lang w:val="hy-AM"/>
        </w:rPr>
        <w:t>«</w:t>
      </w:r>
      <w:r w:rsidR="001C2770" w:rsidRPr="002D4042">
        <w:rPr>
          <w:rFonts w:ascii="GHEA Grapalat" w:hAnsi="GHEA Grapalat" w:cs="Times Armenian"/>
          <w:sz w:val="24"/>
          <w:szCs w:val="24"/>
          <w:lang w:val="hy-AM"/>
        </w:rPr>
        <w:t>Պատմամշակութային անշարժ,</w:t>
      </w:r>
      <w:r w:rsidR="002D404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C2770" w:rsidRPr="002D4042">
        <w:rPr>
          <w:rFonts w:ascii="GHEA Grapalat" w:hAnsi="GHEA Grapalat" w:cs="Times Armenian"/>
          <w:sz w:val="24"/>
          <w:szCs w:val="24"/>
          <w:lang w:val="hy-AM"/>
        </w:rPr>
        <w:t>շարժական և ոչ նյութական մշակութային ժառանգության գույքագրմա</w:t>
      </w:r>
      <w:r w:rsidR="00C74244">
        <w:rPr>
          <w:rFonts w:ascii="GHEA Grapalat" w:hAnsi="GHEA Grapalat" w:cs="Times Armenian"/>
          <w:sz w:val="24"/>
          <w:szCs w:val="24"/>
          <w:lang w:val="hy-AM"/>
        </w:rPr>
        <w:t>ն շարունակականության ապահովում</w:t>
      </w:r>
      <w:bookmarkStart w:id="0" w:name="_GoBack"/>
      <w:bookmarkEnd w:id="0"/>
      <w:r w:rsidR="00D23FE2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D4042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7E5A45" w:rsidRPr="002D4042" w:rsidRDefault="007E5A45" w:rsidP="00004D10">
      <w:pPr>
        <w:tabs>
          <w:tab w:val="left" w:pos="8931"/>
        </w:tabs>
        <w:spacing w:line="360" w:lineRule="auto"/>
        <w:ind w:right="424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054EE1" w:rsidRPr="00843473" w:rsidRDefault="00651C05" w:rsidP="007E5A45">
      <w:pPr>
        <w:tabs>
          <w:tab w:val="left" w:pos="8931"/>
        </w:tabs>
        <w:spacing w:line="360" w:lineRule="auto"/>
        <w:ind w:left="-567" w:right="424" w:firstLine="567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5</w:t>
      </w:r>
      <w:r w:rsidR="007E5A45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 Տեղեկատվություն</w:t>
      </w:r>
      <w:r w:rsidR="007E5A45" w:rsidRPr="00843473">
        <w:rPr>
          <w:rStyle w:val="a9"/>
          <w:rFonts w:ascii="GHEA Grapalat" w:eastAsia="Arial Unicode MS" w:hAnsi="GHEA Grapalat"/>
          <w:b w:val="0"/>
          <w:sz w:val="24"/>
          <w:szCs w:val="24"/>
          <w:lang w:val="af-ZA"/>
        </w:rPr>
        <w:t xml:space="preserve"> </w:t>
      </w:r>
      <w:r w:rsidR="00C237A0" w:rsidRPr="00843473">
        <w:rPr>
          <w:rFonts w:ascii="GHEA Grapalat" w:eastAsia="Arial Unicode MS" w:hAnsi="GHEA Grapalat" w:cs="Arial Unicode MS"/>
          <w:b/>
          <w:sz w:val="24"/>
          <w:szCs w:val="24"/>
          <w:lang w:val="pt-BR"/>
        </w:rPr>
        <w:t xml:space="preserve">«Հայաստանի Հանրապետության կառավարության 2010 թվականի մարտի 11-ի N 310-Ա որոշման մեջ լրացումներ կատարելու մասին» </w:t>
      </w:r>
      <w:r w:rsidR="00E36AA2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</w:t>
      </w:r>
      <w:r w:rsidR="00ED60C0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</w:t>
      </w:r>
      <w:r w:rsidR="00CD70F8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E36AA2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Հանրապետության կառավարության</w:t>
      </w:r>
      <w:r w:rsidR="00CD70F8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E36AA2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որոշման նախագծի ընդունման </w:t>
      </w:r>
      <w:r w:rsidR="00054EE1" w:rsidRPr="00843473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կապակցությամբ Հայաստանի</w:t>
      </w:r>
      <w:r w:rsidR="00054EE1" w:rsidRPr="00843473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Հանրապետության պետական բյուջեում ծախսերի և եկամուտների մասին</w:t>
      </w:r>
    </w:p>
    <w:p w:rsidR="006E2310" w:rsidRPr="007E5A45" w:rsidRDefault="006E2310" w:rsidP="008E687F">
      <w:pPr>
        <w:pStyle w:val="a3"/>
        <w:tabs>
          <w:tab w:val="left" w:pos="8931"/>
        </w:tabs>
        <w:spacing w:line="360" w:lineRule="auto"/>
        <w:ind w:left="-567" w:right="424" w:firstLine="567"/>
        <w:jc w:val="left"/>
        <w:rPr>
          <w:rFonts w:ascii="GHEA Grapalat" w:eastAsia="Arial Unicode MS" w:hAnsi="GHEA Grapalat" w:cs="Arial Unicode MS"/>
          <w:b/>
          <w:szCs w:val="24"/>
          <w:lang w:val="af-ZA"/>
        </w:rPr>
      </w:pPr>
    </w:p>
    <w:p w:rsidR="00DB1DB2" w:rsidRPr="007E5A45" w:rsidRDefault="00C237A0" w:rsidP="008E687F">
      <w:pPr>
        <w:tabs>
          <w:tab w:val="left" w:pos="8931"/>
        </w:tabs>
        <w:spacing w:line="360" w:lineRule="auto"/>
        <w:ind w:left="-567" w:right="424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«Հայաստանի Հանրապետության կառավարության 2010 թվականի մարտի 11-ի N 310-Ա որոշման մեջ </w:t>
      </w:r>
      <w:r w:rsidRPr="00CF2415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լրացումներ կատարելու </w:t>
      </w:r>
      <w:r w:rsidRPr="0058589F">
        <w:rPr>
          <w:rFonts w:ascii="GHEA Grapalat" w:eastAsia="Arial Unicode MS" w:hAnsi="GHEA Grapalat" w:cs="Arial Unicode MS"/>
          <w:sz w:val="24"/>
          <w:szCs w:val="24"/>
          <w:lang w:val="pt-BR"/>
        </w:rPr>
        <w:t>մասին»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90DCA" w:rsidRPr="007E5A4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Հայաստանի Հանրապետության կառավարության որոշման ընդունումը պետական բյուջեում եկամուտների և ծախսերի ավելացում կամ նվազեցում չի </w:t>
      </w:r>
      <w:r w:rsidR="00C66A1C" w:rsidRPr="007E5A45">
        <w:rPr>
          <w:rFonts w:ascii="GHEA Grapalat" w:eastAsia="Arial Unicode MS" w:hAnsi="GHEA Grapalat" w:cs="Arial Unicode MS"/>
          <w:sz w:val="24"/>
          <w:szCs w:val="24"/>
          <w:lang w:val="af-ZA"/>
        </w:rPr>
        <w:t>նախատես</w:t>
      </w:r>
      <w:r w:rsidR="00190DCA" w:rsidRPr="007E5A45">
        <w:rPr>
          <w:rFonts w:ascii="GHEA Grapalat" w:eastAsia="Arial Unicode MS" w:hAnsi="GHEA Grapalat" w:cs="Arial Unicode MS"/>
          <w:sz w:val="24"/>
          <w:szCs w:val="24"/>
          <w:lang w:val="af-ZA"/>
        </w:rPr>
        <w:t>ում:</w:t>
      </w:r>
    </w:p>
    <w:p w:rsidR="00E30D50" w:rsidRPr="007E5A45" w:rsidRDefault="00E30D50" w:rsidP="007E5A45">
      <w:pPr>
        <w:spacing w:line="240" w:lineRule="auto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sectPr w:rsidR="00E30D50" w:rsidRPr="007E5A45" w:rsidSect="008E687F">
      <w:pgSz w:w="11906" w:h="16838"/>
      <w:pgMar w:top="1134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ntinghei TC Demibold">
    <w:altName w:val="Arial Unicode MS"/>
    <w:charset w:val="00"/>
    <w:family w:val="auto"/>
    <w:pitch w:val="variable"/>
    <w:sig w:usb0="00000000" w:usb1="080E0000" w:usb2="00000000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D36"/>
    <w:multiLevelType w:val="hybridMultilevel"/>
    <w:tmpl w:val="FC165AF8"/>
    <w:lvl w:ilvl="0" w:tplc="ED742912">
      <w:start w:val="2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B44B2E"/>
    <w:multiLevelType w:val="hybridMultilevel"/>
    <w:tmpl w:val="2C36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19D"/>
    <w:multiLevelType w:val="hybridMultilevel"/>
    <w:tmpl w:val="DD0E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B637B"/>
    <w:multiLevelType w:val="hybridMultilevel"/>
    <w:tmpl w:val="A58EB084"/>
    <w:lvl w:ilvl="0" w:tplc="96967A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3D4AC2"/>
    <w:multiLevelType w:val="multilevel"/>
    <w:tmpl w:val="80D600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FF337DE"/>
    <w:multiLevelType w:val="multilevel"/>
    <w:tmpl w:val="0E5642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31F5DBE"/>
    <w:multiLevelType w:val="multilevel"/>
    <w:tmpl w:val="578AA84E"/>
    <w:styleLink w:val="WW8Num24"/>
    <w:lvl w:ilvl="0">
      <w:numFmt w:val="bullet"/>
      <w:lvlText w:val=""/>
      <w:lvlJc w:val="left"/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6940668"/>
    <w:multiLevelType w:val="multilevel"/>
    <w:tmpl w:val="65EEE0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8" w15:restartNumberingAfterBreak="0">
    <w:nsid w:val="781B6FDE"/>
    <w:multiLevelType w:val="hybridMultilevel"/>
    <w:tmpl w:val="C5CA7822"/>
    <w:lvl w:ilvl="0" w:tplc="2254622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22E"/>
    <w:rsid w:val="00004D10"/>
    <w:rsid w:val="00005BF1"/>
    <w:rsid w:val="00013381"/>
    <w:rsid w:val="00013728"/>
    <w:rsid w:val="00021B3E"/>
    <w:rsid w:val="00023785"/>
    <w:rsid w:val="00023A76"/>
    <w:rsid w:val="00027359"/>
    <w:rsid w:val="00031228"/>
    <w:rsid w:val="00033506"/>
    <w:rsid w:val="00043E82"/>
    <w:rsid w:val="00044706"/>
    <w:rsid w:val="00046200"/>
    <w:rsid w:val="00051460"/>
    <w:rsid w:val="00051A73"/>
    <w:rsid w:val="00054108"/>
    <w:rsid w:val="00054CAE"/>
    <w:rsid w:val="00054EE1"/>
    <w:rsid w:val="000564C9"/>
    <w:rsid w:val="00061C3F"/>
    <w:rsid w:val="00064F23"/>
    <w:rsid w:val="00071EEC"/>
    <w:rsid w:val="00073D0F"/>
    <w:rsid w:val="00073F95"/>
    <w:rsid w:val="000762B9"/>
    <w:rsid w:val="00077FA5"/>
    <w:rsid w:val="00080CF3"/>
    <w:rsid w:val="00095397"/>
    <w:rsid w:val="000A092F"/>
    <w:rsid w:val="000A2BF0"/>
    <w:rsid w:val="000A2C92"/>
    <w:rsid w:val="000A4C01"/>
    <w:rsid w:val="000A6407"/>
    <w:rsid w:val="000B01D5"/>
    <w:rsid w:val="000B2202"/>
    <w:rsid w:val="000B5775"/>
    <w:rsid w:val="000C3ED7"/>
    <w:rsid w:val="000C4961"/>
    <w:rsid w:val="000D0DC6"/>
    <w:rsid w:val="000E4DCC"/>
    <w:rsid w:val="000E5282"/>
    <w:rsid w:val="000E7DCC"/>
    <w:rsid w:val="000F0572"/>
    <w:rsid w:val="000F6DD6"/>
    <w:rsid w:val="000F6ED5"/>
    <w:rsid w:val="00105583"/>
    <w:rsid w:val="001130BA"/>
    <w:rsid w:val="00115DDA"/>
    <w:rsid w:val="00123E51"/>
    <w:rsid w:val="00126F67"/>
    <w:rsid w:val="001273C0"/>
    <w:rsid w:val="00127D22"/>
    <w:rsid w:val="00130B86"/>
    <w:rsid w:val="00131342"/>
    <w:rsid w:val="0013273E"/>
    <w:rsid w:val="00144DAE"/>
    <w:rsid w:val="00144DCF"/>
    <w:rsid w:val="0014673D"/>
    <w:rsid w:val="001625C8"/>
    <w:rsid w:val="001638A5"/>
    <w:rsid w:val="00166470"/>
    <w:rsid w:val="00171AA1"/>
    <w:rsid w:val="00174952"/>
    <w:rsid w:val="00177698"/>
    <w:rsid w:val="00180176"/>
    <w:rsid w:val="00182035"/>
    <w:rsid w:val="001864C8"/>
    <w:rsid w:val="0018717C"/>
    <w:rsid w:val="0019042F"/>
    <w:rsid w:val="00190DCA"/>
    <w:rsid w:val="0019128E"/>
    <w:rsid w:val="001950B5"/>
    <w:rsid w:val="001950E8"/>
    <w:rsid w:val="001956C5"/>
    <w:rsid w:val="001963C5"/>
    <w:rsid w:val="001A2001"/>
    <w:rsid w:val="001A6584"/>
    <w:rsid w:val="001B0EE2"/>
    <w:rsid w:val="001B136F"/>
    <w:rsid w:val="001B4D9B"/>
    <w:rsid w:val="001B54D6"/>
    <w:rsid w:val="001C037B"/>
    <w:rsid w:val="001C2770"/>
    <w:rsid w:val="001C3D81"/>
    <w:rsid w:val="001C4643"/>
    <w:rsid w:val="001C63A9"/>
    <w:rsid w:val="001D2F1D"/>
    <w:rsid w:val="001E247B"/>
    <w:rsid w:val="001F1317"/>
    <w:rsid w:val="001F6C0A"/>
    <w:rsid w:val="001F71DD"/>
    <w:rsid w:val="002019FE"/>
    <w:rsid w:val="0020580F"/>
    <w:rsid w:val="00206D8F"/>
    <w:rsid w:val="0021424F"/>
    <w:rsid w:val="0021601F"/>
    <w:rsid w:val="00217A8E"/>
    <w:rsid w:val="00222CB2"/>
    <w:rsid w:val="0022335C"/>
    <w:rsid w:val="00224191"/>
    <w:rsid w:val="00230E0F"/>
    <w:rsid w:val="00235A1F"/>
    <w:rsid w:val="00237615"/>
    <w:rsid w:val="0024256A"/>
    <w:rsid w:val="00242EC0"/>
    <w:rsid w:val="00247717"/>
    <w:rsid w:val="002541D9"/>
    <w:rsid w:val="00254E49"/>
    <w:rsid w:val="002646D6"/>
    <w:rsid w:val="0027109A"/>
    <w:rsid w:val="002734D5"/>
    <w:rsid w:val="00276B00"/>
    <w:rsid w:val="002846AC"/>
    <w:rsid w:val="00286712"/>
    <w:rsid w:val="00293A74"/>
    <w:rsid w:val="002A0FBD"/>
    <w:rsid w:val="002A16C0"/>
    <w:rsid w:val="002A65A4"/>
    <w:rsid w:val="002A6BD7"/>
    <w:rsid w:val="002C0AEB"/>
    <w:rsid w:val="002C691D"/>
    <w:rsid w:val="002D2E58"/>
    <w:rsid w:val="002D2F4B"/>
    <w:rsid w:val="002D4042"/>
    <w:rsid w:val="002D518F"/>
    <w:rsid w:val="002D6244"/>
    <w:rsid w:val="002E3570"/>
    <w:rsid w:val="002E389A"/>
    <w:rsid w:val="002F1D22"/>
    <w:rsid w:val="00301304"/>
    <w:rsid w:val="00306450"/>
    <w:rsid w:val="00307C11"/>
    <w:rsid w:val="00311EE8"/>
    <w:rsid w:val="00317B34"/>
    <w:rsid w:val="00327EA4"/>
    <w:rsid w:val="00336DF0"/>
    <w:rsid w:val="00342979"/>
    <w:rsid w:val="003437A8"/>
    <w:rsid w:val="00352521"/>
    <w:rsid w:val="0035632D"/>
    <w:rsid w:val="003566D4"/>
    <w:rsid w:val="003578E1"/>
    <w:rsid w:val="0036703A"/>
    <w:rsid w:val="003714A9"/>
    <w:rsid w:val="0038089F"/>
    <w:rsid w:val="0038622E"/>
    <w:rsid w:val="003867D6"/>
    <w:rsid w:val="00396035"/>
    <w:rsid w:val="003A5BA1"/>
    <w:rsid w:val="003A6998"/>
    <w:rsid w:val="003B59CA"/>
    <w:rsid w:val="003C5BF2"/>
    <w:rsid w:val="003D0848"/>
    <w:rsid w:val="003D0A1C"/>
    <w:rsid w:val="003D10AA"/>
    <w:rsid w:val="003D6071"/>
    <w:rsid w:val="003D7F68"/>
    <w:rsid w:val="003E018E"/>
    <w:rsid w:val="003E17BC"/>
    <w:rsid w:val="003E21C1"/>
    <w:rsid w:val="003E56CB"/>
    <w:rsid w:val="003F1E38"/>
    <w:rsid w:val="0040083F"/>
    <w:rsid w:val="00402A0D"/>
    <w:rsid w:val="00404BF6"/>
    <w:rsid w:val="00405BAB"/>
    <w:rsid w:val="00405D1C"/>
    <w:rsid w:val="004113C1"/>
    <w:rsid w:val="00413CDF"/>
    <w:rsid w:val="00414F3A"/>
    <w:rsid w:val="00416D69"/>
    <w:rsid w:val="0041794D"/>
    <w:rsid w:val="00426B48"/>
    <w:rsid w:val="00433717"/>
    <w:rsid w:val="004355FA"/>
    <w:rsid w:val="00442129"/>
    <w:rsid w:val="00453D3B"/>
    <w:rsid w:val="0045643D"/>
    <w:rsid w:val="00461B5C"/>
    <w:rsid w:val="00462090"/>
    <w:rsid w:val="0046253C"/>
    <w:rsid w:val="00462758"/>
    <w:rsid w:val="00463E93"/>
    <w:rsid w:val="0046683A"/>
    <w:rsid w:val="004668EF"/>
    <w:rsid w:val="00477BDC"/>
    <w:rsid w:val="0048237D"/>
    <w:rsid w:val="00483EA2"/>
    <w:rsid w:val="00486DAB"/>
    <w:rsid w:val="0049183E"/>
    <w:rsid w:val="00491B02"/>
    <w:rsid w:val="004923A2"/>
    <w:rsid w:val="00495854"/>
    <w:rsid w:val="00497513"/>
    <w:rsid w:val="004A4770"/>
    <w:rsid w:val="004A66F4"/>
    <w:rsid w:val="004B12A8"/>
    <w:rsid w:val="004B3D0E"/>
    <w:rsid w:val="004B6578"/>
    <w:rsid w:val="004B6F7F"/>
    <w:rsid w:val="004C11BD"/>
    <w:rsid w:val="004C3EC0"/>
    <w:rsid w:val="004D6FC8"/>
    <w:rsid w:val="004E10EF"/>
    <w:rsid w:val="004E15D7"/>
    <w:rsid w:val="004E7B33"/>
    <w:rsid w:val="004F1DE1"/>
    <w:rsid w:val="004F711A"/>
    <w:rsid w:val="00515A9F"/>
    <w:rsid w:val="00517CC7"/>
    <w:rsid w:val="00523F0C"/>
    <w:rsid w:val="00524C23"/>
    <w:rsid w:val="005256BB"/>
    <w:rsid w:val="00525BF4"/>
    <w:rsid w:val="005312B9"/>
    <w:rsid w:val="005333DC"/>
    <w:rsid w:val="0053494F"/>
    <w:rsid w:val="00534D4D"/>
    <w:rsid w:val="0053753A"/>
    <w:rsid w:val="005417E9"/>
    <w:rsid w:val="0055125B"/>
    <w:rsid w:val="00554A14"/>
    <w:rsid w:val="00563472"/>
    <w:rsid w:val="00563D8E"/>
    <w:rsid w:val="00566D0B"/>
    <w:rsid w:val="005746EC"/>
    <w:rsid w:val="00575185"/>
    <w:rsid w:val="00575CCA"/>
    <w:rsid w:val="00577B77"/>
    <w:rsid w:val="005817E7"/>
    <w:rsid w:val="00582E74"/>
    <w:rsid w:val="00584DFE"/>
    <w:rsid w:val="0058589F"/>
    <w:rsid w:val="005922BA"/>
    <w:rsid w:val="00594ECD"/>
    <w:rsid w:val="005951EA"/>
    <w:rsid w:val="005970D8"/>
    <w:rsid w:val="005A15BA"/>
    <w:rsid w:val="005A68F2"/>
    <w:rsid w:val="005B10D0"/>
    <w:rsid w:val="005B41F2"/>
    <w:rsid w:val="005B4277"/>
    <w:rsid w:val="005C4A4D"/>
    <w:rsid w:val="005D6455"/>
    <w:rsid w:val="005E04C4"/>
    <w:rsid w:val="005F5E24"/>
    <w:rsid w:val="006004B9"/>
    <w:rsid w:val="00602355"/>
    <w:rsid w:val="00603656"/>
    <w:rsid w:val="00610978"/>
    <w:rsid w:val="00614BFD"/>
    <w:rsid w:val="00617A31"/>
    <w:rsid w:val="00617B56"/>
    <w:rsid w:val="00631E6A"/>
    <w:rsid w:val="006330F3"/>
    <w:rsid w:val="0063509F"/>
    <w:rsid w:val="006451BE"/>
    <w:rsid w:val="00651C05"/>
    <w:rsid w:val="00652791"/>
    <w:rsid w:val="006534EE"/>
    <w:rsid w:val="00656CE0"/>
    <w:rsid w:val="00662F0F"/>
    <w:rsid w:val="00666117"/>
    <w:rsid w:val="00667418"/>
    <w:rsid w:val="00671678"/>
    <w:rsid w:val="00671862"/>
    <w:rsid w:val="00675E58"/>
    <w:rsid w:val="0068357A"/>
    <w:rsid w:val="00686A95"/>
    <w:rsid w:val="006A2886"/>
    <w:rsid w:val="006A3D95"/>
    <w:rsid w:val="006A5F13"/>
    <w:rsid w:val="006B0437"/>
    <w:rsid w:val="006C0108"/>
    <w:rsid w:val="006C0F38"/>
    <w:rsid w:val="006C1D34"/>
    <w:rsid w:val="006C4275"/>
    <w:rsid w:val="006C5061"/>
    <w:rsid w:val="006C5CBB"/>
    <w:rsid w:val="006D15B9"/>
    <w:rsid w:val="006D2A6F"/>
    <w:rsid w:val="006E0161"/>
    <w:rsid w:val="006E2310"/>
    <w:rsid w:val="006E5811"/>
    <w:rsid w:val="006F2075"/>
    <w:rsid w:val="006F596A"/>
    <w:rsid w:val="006F77AF"/>
    <w:rsid w:val="006F77F6"/>
    <w:rsid w:val="00700053"/>
    <w:rsid w:val="00704120"/>
    <w:rsid w:val="00713B6A"/>
    <w:rsid w:val="00717A2B"/>
    <w:rsid w:val="00720CCB"/>
    <w:rsid w:val="00722631"/>
    <w:rsid w:val="0072486F"/>
    <w:rsid w:val="00725C69"/>
    <w:rsid w:val="00726231"/>
    <w:rsid w:val="00726B1A"/>
    <w:rsid w:val="00726D94"/>
    <w:rsid w:val="00727803"/>
    <w:rsid w:val="007301CF"/>
    <w:rsid w:val="00730AE7"/>
    <w:rsid w:val="007319BA"/>
    <w:rsid w:val="00731C43"/>
    <w:rsid w:val="00732010"/>
    <w:rsid w:val="00735DF8"/>
    <w:rsid w:val="0073680D"/>
    <w:rsid w:val="00740A46"/>
    <w:rsid w:val="00742A03"/>
    <w:rsid w:val="00746F00"/>
    <w:rsid w:val="00750F04"/>
    <w:rsid w:val="00751E6C"/>
    <w:rsid w:val="00753E04"/>
    <w:rsid w:val="00755653"/>
    <w:rsid w:val="0076308E"/>
    <w:rsid w:val="00763D89"/>
    <w:rsid w:val="00764CBB"/>
    <w:rsid w:val="00764F49"/>
    <w:rsid w:val="007678D2"/>
    <w:rsid w:val="00775A4D"/>
    <w:rsid w:val="007773EB"/>
    <w:rsid w:val="00780231"/>
    <w:rsid w:val="00786A6E"/>
    <w:rsid w:val="00794E8F"/>
    <w:rsid w:val="00796792"/>
    <w:rsid w:val="007A0E75"/>
    <w:rsid w:val="007A40B9"/>
    <w:rsid w:val="007A713B"/>
    <w:rsid w:val="007B562D"/>
    <w:rsid w:val="007B717C"/>
    <w:rsid w:val="007C3180"/>
    <w:rsid w:val="007C3356"/>
    <w:rsid w:val="007C5D5D"/>
    <w:rsid w:val="007C60EB"/>
    <w:rsid w:val="007C6CB6"/>
    <w:rsid w:val="007C7D0B"/>
    <w:rsid w:val="007D30F9"/>
    <w:rsid w:val="007E0D0F"/>
    <w:rsid w:val="007E2CE7"/>
    <w:rsid w:val="007E5A45"/>
    <w:rsid w:val="007E6136"/>
    <w:rsid w:val="007F30EA"/>
    <w:rsid w:val="007F73FF"/>
    <w:rsid w:val="00804410"/>
    <w:rsid w:val="008137B3"/>
    <w:rsid w:val="00814077"/>
    <w:rsid w:val="00815F86"/>
    <w:rsid w:val="00827389"/>
    <w:rsid w:val="00833A32"/>
    <w:rsid w:val="008348CD"/>
    <w:rsid w:val="00842D44"/>
    <w:rsid w:val="00843473"/>
    <w:rsid w:val="0084427C"/>
    <w:rsid w:val="00857BCF"/>
    <w:rsid w:val="00871102"/>
    <w:rsid w:val="00871DF5"/>
    <w:rsid w:val="008844A3"/>
    <w:rsid w:val="0088791C"/>
    <w:rsid w:val="0089111A"/>
    <w:rsid w:val="00891766"/>
    <w:rsid w:val="00896323"/>
    <w:rsid w:val="008A2B85"/>
    <w:rsid w:val="008A35B6"/>
    <w:rsid w:val="008A59D9"/>
    <w:rsid w:val="008A6A47"/>
    <w:rsid w:val="008B1AE4"/>
    <w:rsid w:val="008B3AF5"/>
    <w:rsid w:val="008B4E86"/>
    <w:rsid w:val="008C16AB"/>
    <w:rsid w:val="008C3050"/>
    <w:rsid w:val="008C340F"/>
    <w:rsid w:val="008C3F14"/>
    <w:rsid w:val="008C5B34"/>
    <w:rsid w:val="008C61DF"/>
    <w:rsid w:val="008C6205"/>
    <w:rsid w:val="008C7646"/>
    <w:rsid w:val="008D2138"/>
    <w:rsid w:val="008E2701"/>
    <w:rsid w:val="008E687F"/>
    <w:rsid w:val="008F112C"/>
    <w:rsid w:val="008F1555"/>
    <w:rsid w:val="008F55E1"/>
    <w:rsid w:val="008F66D8"/>
    <w:rsid w:val="00907A76"/>
    <w:rsid w:val="00910A84"/>
    <w:rsid w:val="00913FDE"/>
    <w:rsid w:val="00922B04"/>
    <w:rsid w:val="00926D83"/>
    <w:rsid w:val="0093504F"/>
    <w:rsid w:val="00941A9A"/>
    <w:rsid w:val="00943CC6"/>
    <w:rsid w:val="00947F40"/>
    <w:rsid w:val="009515AC"/>
    <w:rsid w:val="00951B1D"/>
    <w:rsid w:val="00957691"/>
    <w:rsid w:val="00960E4E"/>
    <w:rsid w:val="00967A2B"/>
    <w:rsid w:val="009777B0"/>
    <w:rsid w:val="0099033E"/>
    <w:rsid w:val="009919D1"/>
    <w:rsid w:val="00994236"/>
    <w:rsid w:val="0099713E"/>
    <w:rsid w:val="009A768D"/>
    <w:rsid w:val="009B0A88"/>
    <w:rsid w:val="009B6C54"/>
    <w:rsid w:val="009C0570"/>
    <w:rsid w:val="009C2247"/>
    <w:rsid w:val="009C3053"/>
    <w:rsid w:val="009C3AD9"/>
    <w:rsid w:val="009C4EDE"/>
    <w:rsid w:val="009D110A"/>
    <w:rsid w:val="009D1AC0"/>
    <w:rsid w:val="009D50F2"/>
    <w:rsid w:val="009D6CFB"/>
    <w:rsid w:val="009E21BC"/>
    <w:rsid w:val="009E3935"/>
    <w:rsid w:val="009F1E8B"/>
    <w:rsid w:val="009F204C"/>
    <w:rsid w:val="009F7943"/>
    <w:rsid w:val="00A071FB"/>
    <w:rsid w:val="00A1090D"/>
    <w:rsid w:val="00A131F6"/>
    <w:rsid w:val="00A13F3A"/>
    <w:rsid w:val="00A17A2D"/>
    <w:rsid w:val="00A22529"/>
    <w:rsid w:val="00A239EC"/>
    <w:rsid w:val="00A23DAE"/>
    <w:rsid w:val="00A262D6"/>
    <w:rsid w:val="00A3336F"/>
    <w:rsid w:val="00A42E2E"/>
    <w:rsid w:val="00A51C9D"/>
    <w:rsid w:val="00A54C9A"/>
    <w:rsid w:val="00A57A1A"/>
    <w:rsid w:val="00A64B2F"/>
    <w:rsid w:val="00A67E6A"/>
    <w:rsid w:val="00A71C7E"/>
    <w:rsid w:val="00A857DE"/>
    <w:rsid w:val="00A860E1"/>
    <w:rsid w:val="00AA1EBC"/>
    <w:rsid w:val="00AB20BC"/>
    <w:rsid w:val="00AC0C47"/>
    <w:rsid w:val="00AC5DF6"/>
    <w:rsid w:val="00AC7405"/>
    <w:rsid w:val="00AD43B6"/>
    <w:rsid w:val="00AD43C9"/>
    <w:rsid w:val="00AD4B8E"/>
    <w:rsid w:val="00AD67CF"/>
    <w:rsid w:val="00AE5ABE"/>
    <w:rsid w:val="00AE6940"/>
    <w:rsid w:val="00AF1E36"/>
    <w:rsid w:val="00AF4C46"/>
    <w:rsid w:val="00B0089B"/>
    <w:rsid w:val="00B025BA"/>
    <w:rsid w:val="00B038EB"/>
    <w:rsid w:val="00B06825"/>
    <w:rsid w:val="00B07155"/>
    <w:rsid w:val="00B12350"/>
    <w:rsid w:val="00B14901"/>
    <w:rsid w:val="00B16993"/>
    <w:rsid w:val="00B24132"/>
    <w:rsid w:val="00B246A9"/>
    <w:rsid w:val="00B250C0"/>
    <w:rsid w:val="00B30AEF"/>
    <w:rsid w:val="00B4119B"/>
    <w:rsid w:val="00B418BA"/>
    <w:rsid w:val="00B52514"/>
    <w:rsid w:val="00B55033"/>
    <w:rsid w:val="00B60EEE"/>
    <w:rsid w:val="00B621E7"/>
    <w:rsid w:val="00B64EFB"/>
    <w:rsid w:val="00B66709"/>
    <w:rsid w:val="00B67E8E"/>
    <w:rsid w:val="00B74812"/>
    <w:rsid w:val="00B76CF5"/>
    <w:rsid w:val="00B817C6"/>
    <w:rsid w:val="00B82655"/>
    <w:rsid w:val="00B82C06"/>
    <w:rsid w:val="00B929A4"/>
    <w:rsid w:val="00B9371B"/>
    <w:rsid w:val="00B95A06"/>
    <w:rsid w:val="00B95F89"/>
    <w:rsid w:val="00B9607A"/>
    <w:rsid w:val="00BA1BBB"/>
    <w:rsid w:val="00BA7906"/>
    <w:rsid w:val="00BB1061"/>
    <w:rsid w:val="00BB5393"/>
    <w:rsid w:val="00BC1471"/>
    <w:rsid w:val="00BC1641"/>
    <w:rsid w:val="00BD4CF5"/>
    <w:rsid w:val="00BE0789"/>
    <w:rsid w:val="00BE6E81"/>
    <w:rsid w:val="00BF10FF"/>
    <w:rsid w:val="00BF1A17"/>
    <w:rsid w:val="00BF5BC2"/>
    <w:rsid w:val="00BF6835"/>
    <w:rsid w:val="00C02245"/>
    <w:rsid w:val="00C109DC"/>
    <w:rsid w:val="00C11A3B"/>
    <w:rsid w:val="00C12F7A"/>
    <w:rsid w:val="00C154CC"/>
    <w:rsid w:val="00C2233B"/>
    <w:rsid w:val="00C237A0"/>
    <w:rsid w:val="00C2481D"/>
    <w:rsid w:val="00C24E1C"/>
    <w:rsid w:val="00C266F2"/>
    <w:rsid w:val="00C41940"/>
    <w:rsid w:val="00C45AD2"/>
    <w:rsid w:val="00C479B3"/>
    <w:rsid w:val="00C537BE"/>
    <w:rsid w:val="00C540B6"/>
    <w:rsid w:val="00C55384"/>
    <w:rsid w:val="00C5540B"/>
    <w:rsid w:val="00C576F3"/>
    <w:rsid w:val="00C65881"/>
    <w:rsid w:val="00C66A1C"/>
    <w:rsid w:val="00C67F65"/>
    <w:rsid w:val="00C70D95"/>
    <w:rsid w:val="00C71E86"/>
    <w:rsid w:val="00C74244"/>
    <w:rsid w:val="00C754D9"/>
    <w:rsid w:val="00C81E0B"/>
    <w:rsid w:val="00C93A7D"/>
    <w:rsid w:val="00CA0A73"/>
    <w:rsid w:val="00CB4FC4"/>
    <w:rsid w:val="00CC767A"/>
    <w:rsid w:val="00CD1157"/>
    <w:rsid w:val="00CD4298"/>
    <w:rsid w:val="00CD437D"/>
    <w:rsid w:val="00CD4F67"/>
    <w:rsid w:val="00CD70F8"/>
    <w:rsid w:val="00CE1CB4"/>
    <w:rsid w:val="00CE777F"/>
    <w:rsid w:val="00CF246A"/>
    <w:rsid w:val="00CF450A"/>
    <w:rsid w:val="00CF6EBC"/>
    <w:rsid w:val="00D00418"/>
    <w:rsid w:val="00D05DE1"/>
    <w:rsid w:val="00D061F8"/>
    <w:rsid w:val="00D22A0C"/>
    <w:rsid w:val="00D23A98"/>
    <w:rsid w:val="00D23FE2"/>
    <w:rsid w:val="00D313A8"/>
    <w:rsid w:val="00D37917"/>
    <w:rsid w:val="00D43490"/>
    <w:rsid w:val="00D549B1"/>
    <w:rsid w:val="00D54FF2"/>
    <w:rsid w:val="00D56390"/>
    <w:rsid w:val="00D6090D"/>
    <w:rsid w:val="00D64435"/>
    <w:rsid w:val="00D65480"/>
    <w:rsid w:val="00D655F4"/>
    <w:rsid w:val="00D6603B"/>
    <w:rsid w:val="00D67933"/>
    <w:rsid w:val="00D71DD4"/>
    <w:rsid w:val="00D7635E"/>
    <w:rsid w:val="00D825FB"/>
    <w:rsid w:val="00D84ACC"/>
    <w:rsid w:val="00D8504B"/>
    <w:rsid w:val="00D912FB"/>
    <w:rsid w:val="00DA47F2"/>
    <w:rsid w:val="00DA5542"/>
    <w:rsid w:val="00DA6B61"/>
    <w:rsid w:val="00DB1D0D"/>
    <w:rsid w:val="00DB1DB2"/>
    <w:rsid w:val="00DB4739"/>
    <w:rsid w:val="00DB79DD"/>
    <w:rsid w:val="00DC365B"/>
    <w:rsid w:val="00DD1100"/>
    <w:rsid w:val="00DD78E4"/>
    <w:rsid w:val="00DE2FF6"/>
    <w:rsid w:val="00DE7910"/>
    <w:rsid w:val="00DF1688"/>
    <w:rsid w:val="00DF3DCE"/>
    <w:rsid w:val="00DF53AE"/>
    <w:rsid w:val="00E0172B"/>
    <w:rsid w:val="00E0227D"/>
    <w:rsid w:val="00E04511"/>
    <w:rsid w:val="00E06DEE"/>
    <w:rsid w:val="00E13198"/>
    <w:rsid w:val="00E13E12"/>
    <w:rsid w:val="00E20431"/>
    <w:rsid w:val="00E21369"/>
    <w:rsid w:val="00E23396"/>
    <w:rsid w:val="00E30D50"/>
    <w:rsid w:val="00E36AA2"/>
    <w:rsid w:val="00E40B51"/>
    <w:rsid w:val="00E45F0C"/>
    <w:rsid w:val="00E54550"/>
    <w:rsid w:val="00E55A79"/>
    <w:rsid w:val="00E85A96"/>
    <w:rsid w:val="00EA1BCF"/>
    <w:rsid w:val="00EB142E"/>
    <w:rsid w:val="00EB43D6"/>
    <w:rsid w:val="00EC211A"/>
    <w:rsid w:val="00EC34C6"/>
    <w:rsid w:val="00EC7F81"/>
    <w:rsid w:val="00ED3535"/>
    <w:rsid w:val="00ED48E3"/>
    <w:rsid w:val="00ED60C0"/>
    <w:rsid w:val="00EE204A"/>
    <w:rsid w:val="00EE6622"/>
    <w:rsid w:val="00EF15FD"/>
    <w:rsid w:val="00EF191B"/>
    <w:rsid w:val="00EF2B53"/>
    <w:rsid w:val="00F20FBC"/>
    <w:rsid w:val="00F24C01"/>
    <w:rsid w:val="00F25EB8"/>
    <w:rsid w:val="00F26E37"/>
    <w:rsid w:val="00F3230F"/>
    <w:rsid w:val="00F37009"/>
    <w:rsid w:val="00F41B66"/>
    <w:rsid w:val="00F42DA3"/>
    <w:rsid w:val="00F444C8"/>
    <w:rsid w:val="00F50478"/>
    <w:rsid w:val="00F52F61"/>
    <w:rsid w:val="00F56115"/>
    <w:rsid w:val="00F65108"/>
    <w:rsid w:val="00F667C9"/>
    <w:rsid w:val="00F70C4D"/>
    <w:rsid w:val="00F71757"/>
    <w:rsid w:val="00F77BD0"/>
    <w:rsid w:val="00F81004"/>
    <w:rsid w:val="00FA1A4A"/>
    <w:rsid w:val="00FA7BE0"/>
    <w:rsid w:val="00FB7809"/>
    <w:rsid w:val="00FC2708"/>
    <w:rsid w:val="00FC6414"/>
    <w:rsid w:val="00FD62A1"/>
    <w:rsid w:val="00FE3C1A"/>
    <w:rsid w:val="00FE735F"/>
    <w:rsid w:val="00FF437F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CA2DE"/>
  <w15:docId w15:val="{B46B851F-00B1-49BA-8884-6D75144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4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622E"/>
    <w:pPr>
      <w:autoSpaceDE w:val="0"/>
      <w:autoSpaceDN w:val="0"/>
      <w:spacing w:after="0" w:line="240" w:lineRule="auto"/>
      <w:jc w:val="center"/>
    </w:pPr>
    <w:rPr>
      <w:rFonts w:ascii="Arial Armenian" w:hAnsi="Arial Armenian"/>
      <w:sz w:val="24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8622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5">
    <w:name w:val="Body Text Indent"/>
    <w:basedOn w:val="a"/>
    <w:link w:val="a6"/>
    <w:rsid w:val="0038622E"/>
    <w:pPr>
      <w:autoSpaceDE w:val="0"/>
      <w:autoSpaceDN w:val="0"/>
      <w:spacing w:after="120" w:line="240" w:lineRule="auto"/>
      <w:ind w:left="360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3862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3862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8622E"/>
  </w:style>
  <w:style w:type="paragraph" w:styleId="a7">
    <w:name w:val="List Paragraph"/>
    <w:basedOn w:val="a"/>
    <w:uiPriority w:val="34"/>
    <w:qFormat/>
    <w:rsid w:val="0038622E"/>
    <w:pPr>
      <w:ind w:left="720"/>
      <w:contextualSpacing/>
    </w:pPr>
  </w:style>
  <w:style w:type="character" w:customStyle="1" w:styleId="apple-converted-space">
    <w:name w:val="apple-converted-space"/>
    <w:basedOn w:val="a0"/>
    <w:rsid w:val="00D65480"/>
  </w:style>
  <w:style w:type="paragraph" w:styleId="a8">
    <w:name w:val="Normal (Web)"/>
    <w:basedOn w:val="a"/>
    <w:unhideWhenUsed/>
    <w:rsid w:val="006C5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qFormat/>
    <w:rsid w:val="006C5061"/>
    <w:rPr>
      <w:b/>
      <w:bCs/>
    </w:rPr>
  </w:style>
  <w:style w:type="paragraph" w:customStyle="1" w:styleId="Standard">
    <w:name w:val="Standard"/>
    <w:rsid w:val="00BF5BC2"/>
    <w:pPr>
      <w:suppressAutoHyphens/>
      <w:autoSpaceDN w:val="0"/>
      <w:textAlignment w:val="baseline"/>
    </w:pPr>
    <w:rPr>
      <w:rFonts w:ascii="Arial Armenian" w:hAnsi="Arial Armenian" w:cs="Arial Armenian"/>
      <w:kern w:val="3"/>
      <w:lang w:eastAsia="zh-CN"/>
    </w:rPr>
  </w:style>
  <w:style w:type="character" w:customStyle="1" w:styleId="StrongEmphasis">
    <w:name w:val="Strong Emphasis"/>
    <w:rsid w:val="00BF5BC2"/>
    <w:rPr>
      <w:b/>
      <w:bCs/>
    </w:rPr>
  </w:style>
  <w:style w:type="numbering" w:customStyle="1" w:styleId="WW8Num24">
    <w:name w:val="WW8Num24"/>
    <w:basedOn w:val="a2"/>
    <w:rsid w:val="00BF5BC2"/>
    <w:pPr>
      <w:numPr>
        <w:numId w:val="6"/>
      </w:numPr>
    </w:pPr>
  </w:style>
  <w:style w:type="paragraph" w:customStyle="1" w:styleId="mechtex">
    <w:name w:val="mechtex"/>
    <w:basedOn w:val="a"/>
    <w:link w:val="mechtexChar"/>
    <w:rsid w:val="00EC7F81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EC7F81"/>
    <w:rPr>
      <w:rFonts w:ascii="Arial Armenian" w:hAnsi="Arial Armenian"/>
      <w:sz w:val="22"/>
      <w:lang w:val="en-US"/>
    </w:rPr>
  </w:style>
  <w:style w:type="paragraph" w:customStyle="1" w:styleId="formtext">
    <w:name w:val="formtext"/>
    <w:basedOn w:val="a"/>
    <w:rsid w:val="00073F95"/>
    <w:pPr>
      <w:spacing w:before="120" w:after="120" w:line="240" w:lineRule="exact"/>
    </w:pPr>
    <w:rPr>
      <w:rFonts w:ascii="Arial" w:eastAsia="SimSun" w:hAnsi="Arial"/>
      <w:lang w:val="en-US" w:eastAsia="fr-FR"/>
    </w:rPr>
  </w:style>
  <w:style w:type="paragraph" w:customStyle="1" w:styleId="Style1">
    <w:name w:val="Style1"/>
    <w:basedOn w:val="mechtex"/>
    <w:rsid w:val="007A0E75"/>
    <w:pPr>
      <w:jc w:val="both"/>
    </w:pPr>
    <w:rPr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4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B6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854B-9E20-44AD-B0D5-2A965F34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 Simonyan</dc:creator>
  <cp:keywords>https:/mul2-edu.gov.am/tasks/905119/oneclick/Himnavorum.36.docx?token=a512d2128d8cac4e9d6778917fdbd53a</cp:keywords>
  <cp:lastModifiedBy>Пользователь</cp:lastModifiedBy>
  <cp:revision>95</cp:revision>
  <cp:lastPrinted>2026-04-08T12:47:00Z</cp:lastPrinted>
  <dcterms:created xsi:type="dcterms:W3CDTF">2021-10-21T10:58:00Z</dcterms:created>
  <dcterms:modified xsi:type="dcterms:W3CDTF">2026-04-16T11:42:00Z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d659a108ee97e4305b5950995e036a93f6fb5beb5c6e4226403871e26fae2cc4</vt:lpwstr>
  </property>
</Properties>
</file>