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F24CA" w14:textId="77777777" w:rsidR="00AE2534" w:rsidRPr="00087974" w:rsidRDefault="00AE2534" w:rsidP="00E755BD">
      <w:pPr>
        <w:spacing w:after="0" w:line="276" w:lineRule="auto"/>
        <w:ind w:left="-284" w:right="-192" w:firstLine="568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087974">
        <w:rPr>
          <w:rFonts w:ascii="GHEA Grapalat" w:hAnsi="GHEA Grapalat" w:cs="Sylfaen"/>
          <w:b/>
          <w:sz w:val="24"/>
          <w:szCs w:val="24"/>
        </w:rPr>
        <w:t>ՀԻՄՆԱՎՈՐՈՒՄ</w:t>
      </w:r>
    </w:p>
    <w:p w14:paraId="566260C0" w14:textId="1088E2F6" w:rsidR="0057755C" w:rsidRPr="00087974" w:rsidRDefault="005245C8" w:rsidP="00E755BD">
      <w:pPr>
        <w:shd w:val="clear" w:color="auto" w:fill="FFFFFF"/>
        <w:spacing w:after="0" w:line="276" w:lineRule="auto"/>
        <w:ind w:left="-284" w:right="-192" w:firstLine="56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87974">
        <w:rPr>
          <w:rFonts w:ascii="GHEA Grapalat" w:eastAsia="Sylfaen" w:hAnsi="GHEA Grapalat" w:cs="Sylfaen"/>
          <w:b/>
          <w:sz w:val="24"/>
          <w:szCs w:val="24"/>
          <w:lang w:val="hy-AM"/>
        </w:rPr>
        <w:t>«Հ</w:t>
      </w:r>
      <w:r w:rsidRPr="00087974">
        <w:rPr>
          <w:rFonts w:ascii="GHEA Grapalat" w:hAnsi="GHEA Grapalat"/>
          <w:b/>
          <w:bCs/>
          <w:sz w:val="24"/>
          <w:szCs w:val="24"/>
          <w:lang w:val="hy-AM"/>
        </w:rPr>
        <w:t>այաստանի Հանրապետության կառավարության 2020 թվական մարտի 26-ի N 385-Ն որոշման մեջ փոփոխություններ և լրացում կատարելու մասին</w:t>
      </w:r>
      <w:r w:rsidR="00AE2534" w:rsidRPr="00087974">
        <w:rPr>
          <w:rFonts w:ascii="GHEA Grapalat" w:hAnsi="GHEA Grapalat" w:cs="Sylfaen"/>
          <w:b/>
          <w:sz w:val="24"/>
          <w:szCs w:val="24"/>
          <w:lang w:val="hy-AM"/>
        </w:rPr>
        <w:t>»</w:t>
      </w:r>
    </w:p>
    <w:p w14:paraId="43531939" w14:textId="1567B35D" w:rsidR="00AE2534" w:rsidRPr="00087974" w:rsidRDefault="00AE2534" w:rsidP="00E755BD">
      <w:pPr>
        <w:shd w:val="clear" w:color="auto" w:fill="FFFFFF"/>
        <w:spacing w:after="0" w:line="360" w:lineRule="auto"/>
        <w:ind w:left="-284" w:right="-192" w:firstLine="568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87974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08797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87974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08797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087974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08797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3E11B1" w:rsidRPr="00087974">
        <w:rPr>
          <w:rFonts w:ascii="GHEA Grapalat" w:hAnsi="GHEA Grapalat" w:cs="Sylfaen"/>
          <w:b/>
          <w:sz w:val="24"/>
          <w:szCs w:val="24"/>
          <w:lang w:val="hy-AM"/>
        </w:rPr>
        <w:t>նախագծի ընդունման</w:t>
      </w:r>
    </w:p>
    <w:p w14:paraId="1108DF2A" w14:textId="77777777" w:rsidR="00DA204F" w:rsidRPr="00087974" w:rsidRDefault="00DA204F" w:rsidP="00BE7823">
      <w:pPr>
        <w:shd w:val="clear" w:color="auto" w:fill="FFFFFF"/>
        <w:spacing w:after="0" w:line="360" w:lineRule="auto"/>
        <w:ind w:left="-284" w:right="-193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A0E5190" w14:textId="6A1EA468" w:rsidR="00AE2534" w:rsidRPr="00087974" w:rsidRDefault="004F4443" w:rsidP="00BE7823">
      <w:pPr>
        <w:spacing w:after="0" w:line="360" w:lineRule="auto"/>
        <w:ind w:left="-284" w:right="-193" w:firstLine="567"/>
        <w:jc w:val="both"/>
        <w:rPr>
          <w:rFonts w:ascii="GHEA Grapalat" w:eastAsia="Microsoft JhengHei" w:hAnsi="GHEA Grapalat" w:cs="Microsoft JhengHei"/>
          <w:b/>
          <w:sz w:val="24"/>
          <w:szCs w:val="24"/>
          <w:lang w:val="fr-FR"/>
        </w:rPr>
      </w:pPr>
      <w:r w:rsidRPr="00087974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Pr="00087974">
        <w:rPr>
          <w:rFonts w:ascii="GHEA Grapalat" w:hAnsi="GHEA Grapalat" w:cs="Sylfaen"/>
          <w:b/>
          <w:sz w:val="24"/>
          <w:szCs w:val="24"/>
          <w:lang w:val="fr-FR"/>
        </w:rPr>
        <w:t xml:space="preserve">. </w:t>
      </w:r>
      <w:proofErr w:type="spellStart"/>
      <w:r w:rsidR="00AE2534" w:rsidRPr="00087974">
        <w:rPr>
          <w:rFonts w:ascii="GHEA Grapalat" w:hAnsi="GHEA Grapalat" w:cs="Sylfaen"/>
          <w:b/>
          <w:sz w:val="24"/>
          <w:szCs w:val="24"/>
          <w:lang w:val="fr-FR"/>
        </w:rPr>
        <w:t>Ընթացիկ</w:t>
      </w:r>
      <w:proofErr w:type="spellEnd"/>
      <w:r w:rsidR="00AE2534" w:rsidRPr="0008797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087974">
        <w:rPr>
          <w:rFonts w:ascii="GHEA Grapalat" w:hAnsi="GHEA Grapalat" w:cs="Sylfaen"/>
          <w:b/>
          <w:sz w:val="24"/>
          <w:szCs w:val="24"/>
          <w:lang w:val="fr-FR"/>
        </w:rPr>
        <w:t>իրավիճակը</w:t>
      </w:r>
      <w:proofErr w:type="spellEnd"/>
      <w:r w:rsidR="00AE2534" w:rsidRPr="00087974">
        <w:rPr>
          <w:rFonts w:ascii="GHEA Grapalat" w:hAnsi="GHEA Grapalat" w:cs="Sylfaen"/>
          <w:b/>
          <w:sz w:val="24"/>
          <w:szCs w:val="24"/>
          <w:lang w:val="fr-FR"/>
        </w:rPr>
        <w:t xml:space="preserve"> և </w:t>
      </w:r>
      <w:proofErr w:type="spellStart"/>
      <w:r w:rsidR="00AE2534" w:rsidRPr="00087974">
        <w:rPr>
          <w:rFonts w:ascii="GHEA Grapalat" w:hAnsi="GHEA Grapalat" w:cs="Sylfaen"/>
          <w:b/>
          <w:sz w:val="24"/>
          <w:szCs w:val="24"/>
          <w:lang w:val="fr-FR"/>
        </w:rPr>
        <w:t>իրավական</w:t>
      </w:r>
      <w:proofErr w:type="spellEnd"/>
      <w:r w:rsidR="00AE2534" w:rsidRPr="0008797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087974">
        <w:rPr>
          <w:rFonts w:ascii="GHEA Grapalat" w:hAnsi="GHEA Grapalat" w:cs="Sylfaen"/>
          <w:b/>
          <w:sz w:val="24"/>
          <w:szCs w:val="24"/>
          <w:lang w:val="fr-FR"/>
        </w:rPr>
        <w:t>ակտի</w:t>
      </w:r>
      <w:proofErr w:type="spellEnd"/>
      <w:r w:rsidR="00AE2534" w:rsidRPr="0008797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087974">
        <w:rPr>
          <w:rFonts w:ascii="GHEA Grapalat" w:hAnsi="GHEA Grapalat" w:cs="Sylfaen"/>
          <w:b/>
          <w:sz w:val="24"/>
          <w:szCs w:val="24"/>
          <w:lang w:val="fr-FR"/>
        </w:rPr>
        <w:t>ընդունման</w:t>
      </w:r>
      <w:proofErr w:type="spellEnd"/>
      <w:r w:rsidR="00AE2534" w:rsidRPr="0008797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087974">
        <w:rPr>
          <w:rFonts w:ascii="GHEA Grapalat" w:hAnsi="GHEA Grapalat" w:cs="Sylfaen"/>
          <w:b/>
          <w:sz w:val="24"/>
          <w:szCs w:val="24"/>
          <w:lang w:val="fr-FR"/>
        </w:rPr>
        <w:t>անհրաժեշտությունը</w:t>
      </w:r>
      <w:proofErr w:type="spellEnd"/>
      <w:r w:rsidR="003E11B1" w:rsidRPr="00087974">
        <w:rPr>
          <w:rFonts w:ascii="Cambria Math" w:eastAsia="Microsoft JhengHei" w:hAnsi="Cambria Math" w:cs="Cambria Math"/>
          <w:b/>
          <w:sz w:val="24"/>
          <w:szCs w:val="24"/>
          <w:lang w:val="fr-FR"/>
        </w:rPr>
        <w:t>․</w:t>
      </w:r>
    </w:p>
    <w:p w14:paraId="6C9A26E7" w14:textId="1EB155CD" w:rsidR="00A90A7E" w:rsidRPr="00087974" w:rsidRDefault="00A90A7E" w:rsidP="00BE7823">
      <w:pPr>
        <w:spacing w:after="0" w:line="360" w:lineRule="auto"/>
        <w:ind w:left="-284" w:right="-193" w:firstLine="567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087974">
        <w:rPr>
          <w:rFonts w:ascii="GHEA Grapalat" w:hAnsi="GHEA Grapalat"/>
          <w:sz w:val="24"/>
          <w:szCs w:val="24"/>
        </w:rPr>
        <w:t>Հայաստանի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2020 </w:t>
      </w:r>
      <w:proofErr w:type="spellStart"/>
      <w:r w:rsidRPr="00087974">
        <w:rPr>
          <w:rFonts w:ascii="GHEA Grapalat" w:hAnsi="GHEA Grapalat"/>
          <w:sz w:val="24"/>
          <w:szCs w:val="24"/>
        </w:rPr>
        <w:t>թվականի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մարտի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26-</w:t>
      </w:r>
      <w:r w:rsidRPr="00087974">
        <w:rPr>
          <w:rFonts w:ascii="GHEA Grapalat" w:hAnsi="GHEA Grapalat"/>
          <w:sz w:val="24"/>
          <w:szCs w:val="24"/>
        </w:rPr>
        <w:t>ի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N 385-</w:t>
      </w:r>
      <w:r w:rsidRPr="00087974">
        <w:rPr>
          <w:rFonts w:ascii="GHEA Grapalat" w:hAnsi="GHEA Grapalat"/>
          <w:sz w:val="24"/>
          <w:szCs w:val="24"/>
        </w:rPr>
        <w:t>Ն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որոշմամբ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="00DD4824" w:rsidRPr="00087974">
        <w:rPr>
          <w:rFonts w:ascii="GHEA Grapalat" w:hAnsi="GHEA Grapalat"/>
          <w:sz w:val="24"/>
          <w:szCs w:val="24"/>
          <w:lang w:val="fr-FR"/>
        </w:rPr>
        <w:t></w:t>
      </w:r>
      <w:proofErr w:type="spellStart"/>
      <w:r w:rsidR="00DD4824" w:rsidRPr="00087974">
        <w:rPr>
          <w:rFonts w:ascii="GHEA Grapalat" w:hAnsi="GHEA Grapalat"/>
          <w:sz w:val="24"/>
          <w:szCs w:val="24"/>
          <w:lang w:val="fr-FR"/>
        </w:rPr>
        <w:t>այսուհետ</w:t>
      </w:r>
      <w:proofErr w:type="spellEnd"/>
      <w:r w:rsidR="00DD4824" w:rsidRPr="00087974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="00DD4824" w:rsidRPr="00087974">
        <w:rPr>
          <w:rFonts w:ascii="GHEA Grapalat" w:hAnsi="GHEA Grapalat"/>
          <w:sz w:val="24"/>
          <w:szCs w:val="24"/>
          <w:lang w:val="fr-FR"/>
        </w:rPr>
        <w:t>Որոշում</w:t>
      </w:r>
      <w:proofErr w:type="spellEnd"/>
      <w:r w:rsidR="00DD4824" w:rsidRPr="00087974">
        <w:rPr>
          <w:rFonts w:ascii="GHEA Grapalat" w:hAnsi="GHEA Grapalat"/>
          <w:sz w:val="24"/>
          <w:szCs w:val="24"/>
          <w:lang w:val="fr-FR"/>
        </w:rPr>
        <w:t xml:space="preserve"> </w:t>
      </w:r>
      <w:proofErr w:type="spellStart"/>
      <w:r w:rsidRPr="00087974">
        <w:rPr>
          <w:rFonts w:ascii="GHEA Grapalat" w:hAnsi="GHEA Grapalat"/>
          <w:sz w:val="24"/>
          <w:szCs w:val="24"/>
        </w:rPr>
        <w:t>սահմանված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="00C65474" w:rsidRPr="00087974">
        <w:rPr>
          <w:rFonts w:ascii="GHEA Grapalat" w:hAnsi="GHEA Grapalat"/>
          <w:sz w:val="24"/>
          <w:szCs w:val="24"/>
        </w:rPr>
        <w:t>է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վարորդական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վկայական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ստանալու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համար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քննությունների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ընդունման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87974">
        <w:rPr>
          <w:rFonts w:ascii="GHEA Grapalat" w:hAnsi="GHEA Grapalat"/>
          <w:sz w:val="24"/>
          <w:szCs w:val="24"/>
        </w:rPr>
        <w:t>և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վարորդական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վկայականների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տրամադրման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կարգը</w:t>
      </w:r>
      <w:proofErr w:type="spellEnd"/>
      <w:r w:rsidRPr="00087974">
        <w:rPr>
          <w:rFonts w:ascii="GHEA Grapalat" w:hAnsi="GHEA Grapalat"/>
          <w:sz w:val="24"/>
          <w:szCs w:val="24"/>
        </w:rPr>
        <w:t>։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gramStart"/>
      <w:r w:rsidR="005245C8" w:rsidRPr="00087974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Հայաստանի</w:t>
      </w:r>
      <w:proofErr w:type="spellEnd"/>
      <w:proofErr w:type="gram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2020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թվականի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մարտի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26-</w:t>
      </w:r>
      <w:r w:rsidR="005245C8" w:rsidRPr="00087974">
        <w:rPr>
          <w:rFonts w:ascii="GHEA Grapalat" w:hAnsi="GHEA Grapalat"/>
          <w:sz w:val="24"/>
          <w:szCs w:val="24"/>
        </w:rPr>
        <w:t>ի</w:t>
      </w:r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N 385-</w:t>
      </w:r>
      <w:r w:rsidR="005245C8" w:rsidRPr="00087974">
        <w:rPr>
          <w:rFonts w:ascii="GHEA Grapalat" w:hAnsi="GHEA Grapalat"/>
          <w:sz w:val="24"/>
          <w:szCs w:val="24"/>
        </w:rPr>
        <w:t>Ն</w:t>
      </w:r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որոշման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մեջ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փոփոխություններ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="005245C8" w:rsidRPr="00087974">
        <w:rPr>
          <w:rFonts w:ascii="GHEA Grapalat" w:hAnsi="GHEA Grapalat"/>
          <w:sz w:val="24"/>
          <w:szCs w:val="24"/>
        </w:rPr>
        <w:t>և</w:t>
      </w:r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լրացում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կատարելու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մասին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» </w:t>
      </w:r>
      <w:r w:rsidR="005245C8" w:rsidRPr="00087974">
        <w:rPr>
          <w:rFonts w:ascii="GHEA Grapalat" w:hAnsi="GHEA Grapalat"/>
          <w:sz w:val="24"/>
          <w:szCs w:val="24"/>
        </w:rPr>
        <w:t>ՀՀ</w:t>
      </w:r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որոշման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նախագծի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</w:t>
      </w:r>
      <w:proofErr w:type="spellStart"/>
      <w:r w:rsidR="005245C8" w:rsidRPr="00087974">
        <w:rPr>
          <w:rFonts w:ascii="GHEA Grapalat" w:hAnsi="GHEA Grapalat"/>
          <w:sz w:val="24"/>
          <w:szCs w:val="24"/>
          <w:lang w:val="fr-FR"/>
        </w:rPr>
        <w:t>այսուհետ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Նախագիծ</w:t>
      </w:r>
      <w:proofErr w:type="spellEnd"/>
      <w:r w:rsidR="005245C8" w:rsidRPr="00087974">
        <w:rPr>
          <w:rFonts w:ascii="GHEA Grapalat" w:hAnsi="GHEA Grapalat"/>
          <w:sz w:val="24"/>
          <w:szCs w:val="24"/>
        </w:rPr>
        <w:t></w:t>
      </w:r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ընդունումը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պայմանավորված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="005245C8" w:rsidRPr="00087974">
        <w:rPr>
          <w:rFonts w:ascii="GHEA Grapalat" w:hAnsi="GHEA Grapalat"/>
          <w:sz w:val="24"/>
          <w:szCs w:val="24"/>
        </w:rPr>
        <w:t>է</w:t>
      </w:r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պետական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կառավարման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համակարգում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իրականացված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կառուցվածքային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փոփոխություններով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իրավակիրառ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պրակտիկայում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="005245C8" w:rsidRPr="00087974">
        <w:rPr>
          <w:rFonts w:ascii="GHEA Grapalat" w:hAnsi="GHEA Grapalat"/>
          <w:sz w:val="24"/>
          <w:szCs w:val="24"/>
        </w:rPr>
        <w:t>ի</w:t>
      </w:r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հայտ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եկած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խնդիրների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լուծման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ինչպես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նաև</w:t>
      </w:r>
      <w:proofErr w:type="spellEnd"/>
      <w:r w:rsidR="00C65474" w:rsidRPr="00087974">
        <w:rPr>
          <w:rFonts w:ascii="GHEA Grapalat" w:hAnsi="GHEA Grapalat"/>
          <w:sz w:val="24"/>
          <w:szCs w:val="24"/>
        </w:rPr>
        <w:t>՝</w:t>
      </w:r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վարորդական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վկայական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ստանալու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գործընթացի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պարզեցման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="005245C8" w:rsidRPr="00087974">
        <w:rPr>
          <w:rFonts w:ascii="GHEA Grapalat" w:hAnsi="GHEA Grapalat"/>
          <w:sz w:val="24"/>
          <w:szCs w:val="24"/>
        </w:rPr>
        <w:t>և</w:t>
      </w:r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245C8" w:rsidRPr="00087974">
        <w:rPr>
          <w:rFonts w:ascii="GHEA Grapalat" w:hAnsi="GHEA Grapalat"/>
          <w:sz w:val="24"/>
          <w:szCs w:val="24"/>
        </w:rPr>
        <w:t>հստակեցման</w:t>
      </w:r>
      <w:proofErr w:type="spellEnd"/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65474" w:rsidRPr="00087974">
        <w:rPr>
          <w:rFonts w:ascii="GHEA Grapalat" w:hAnsi="GHEA Grapalat"/>
          <w:sz w:val="24"/>
          <w:szCs w:val="24"/>
        </w:rPr>
        <w:t>անհրաժեշտությամբ</w:t>
      </w:r>
      <w:proofErr w:type="spellEnd"/>
      <w:r w:rsidR="005245C8" w:rsidRPr="00087974">
        <w:rPr>
          <w:rFonts w:ascii="GHEA Grapalat" w:hAnsi="GHEA Grapalat"/>
          <w:sz w:val="24"/>
          <w:szCs w:val="24"/>
        </w:rPr>
        <w:t>։</w:t>
      </w:r>
      <w:r w:rsidR="005245C8"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Մասնավորապես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087974">
        <w:rPr>
          <w:rFonts w:ascii="GHEA Grapalat" w:hAnsi="GHEA Grapalat"/>
          <w:sz w:val="24"/>
          <w:szCs w:val="24"/>
        </w:rPr>
        <w:t>գործող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կարգավորման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մի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շարք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դրույթներում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դեռևս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օգտագործվում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87974">
        <w:rPr>
          <w:rFonts w:ascii="GHEA Grapalat" w:hAnsi="GHEA Grapalat"/>
          <w:sz w:val="24"/>
          <w:szCs w:val="24"/>
        </w:rPr>
        <w:t>է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«</w:t>
      </w:r>
      <w:proofErr w:type="spellStart"/>
      <w:r w:rsidRPr="00087974">
        <w:rPr>
          <w:rFonts w:ascii="GHEA Grapalat" w:hAnsi="GHEA Grapalat"/>
          <w:sz w:val="24"/>
          <w:szCs w:val="24"/>
        </w:rPr>
        <w:t>ոստիկանություն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Pr="00087974">
        <w:rPr>
          <w:rFonts w:ascii="GHEA Grapalat" w:hAnsi="GHEA Grapalat"/>
          <w:sz w:val="24"/>
          <w:szCs w:val="24"/>
        </w:rPr>
        <w:t>ձևակերպումը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087974">
        <w:rPr>
          <w:rFonts w:ascii="GHEA Grapalat" w:hAnsi="GHEA Grapalat"/>
          <w:sz w:val="24"/>
          <w:szCs w:val="24"/>
        </w:rPr>
        <w:t>մինչդեռ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պետական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համակարգում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իրականացված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բարեփոխումների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արդյունքում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ոստիկանությանը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  <w:lang w:val="fr-FR"/>
        </w:rPr>
        <w:t>վերապահված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  <w:lang w:val="fr-FR"/>
        </w:rPr>
        <w:t>մի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  <w:lang w:val="fr-FR"/>
        </w:rPr>
        <w:t>շարք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  <w:lang w:val="fr-FR"/>
        </w:rPr>
        <w:t>գործառույթներ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  <w:lang w:val="fr-FR"/>
        </w:rPr>
        <w:t>փոխանցվել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  <w:lang w:val="fr-FR"/>
        </w:rPr>
        <w:t>են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Ներքին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գործերի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նախարարության</w:t>
      </w:r>
      <w:r w:rsidR="00EE0C36" w:rsidRPr="00087974">
        <w:rPr>
          <w:rFonts w:ascii="GHEA Grapalat" w:hAnsi="GHEA Grapalat"/>
          <w:sz w:val="24"/>
          <w:szCs w:val="24"/>
        </w:rPr>
        <w:t>ը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087974">
        <w:rPr>
          <w:rFonts w:ascii="GHEA Grapalat" w:hAnsi="GHEA Grapalat"/>
          <w:sz w:val="24"/>
          <w:szCs w:val="24"/>
          <w:lang w:val="fr-FR"/>
        </w:rPr>
        <w:t>այդ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  <w:lang w:val="fr-FR"/>
        </w:rPr>
        <w:t>թվում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՝ </w:t>
      </w:r>
      <w:proofErr w:type="spellStart"/>
      <w:r w:rsidRPr="00087974">
        <w:rPr>
          <w:rFonts w:ascii="GHEA Grapalat" w:hAnsi="GHEA Grapalat"/>
          <w:sz w:val="24"/>
          <w:szCs w:val="24"/>
        </w:rPr>
        <w:t>Ներքին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գործերի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  <w:lang w:val="fr-FR"/>
        </w:rPr>
        <w:t>միգրացիայի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087974">
        <w:rPr>
          <w:rFonts w:ascii="GHEA Grapalat" w:hAnsi="GHEA Grapalat"/>
          <w:sz w:val="24"/>
          <w:szCs w:val="24"/>
          <w:lang w:val="fr-FR"/>
        </w:rPr>
        <w:t>քաղաքացիության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  <w:lang w:val="fr-FR"/>
        </w:rPr>
        <w:t>ծառայությանը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։ </w:t>
      </w:r>
      <w:proofErr w:type="spellStart"/>
      <w:r w:rsidRPr="00087974">
        <w:rPr>
          <w:rFonts w:ascii="GHEA Grapalat" w:hAnsi="GHEA Grapalat"/>
          <w:sz w:val="24"/>
          <w:szCs w:val="24"/>
          <w:lang w:val="fr-FR"/>
        </w:rPr>
        <w:t>Բացի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  <w:lang w:val="fr-FR"/>
        </w:rPr>
        <w:t>այդ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>, տ</w:t>
      </w:r>
      <w:proofErr w:type="spellStart"/>
      <w:r w:rsidRPr="00087974">
        <w:rPr>
          <w:rFonts w:ascii="GHEA Grapalat" w:hAnsi="GHEA Grapalat"/>
          <w:sz w:val="24"/>
          <w:szCs w:val="24"/>
        </w:rPr>
        <w:t>եսական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քննությունների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կազմակերպման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մասով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գործող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կարգավորմամբ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հստակ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սահմանված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չէ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087974">
        <w:rPr>
          <w:rFonts w:ascii="GHEA Grapalat" w:hAnsi="GHEA Grapalat"/>
          <w:sz w:val="24"/>
          <w:szCs w:val="24"/>
        </w:rPr>
        <w:t>որ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հարցաշարերը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պետք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87974">
        <w:rPr>
          <w:rFonts w:ascii="GHEA Grapalat" w:hAnsi="GHEA Grapalat"/>
          <w:sz w:val="24"/>
          <w:szCs w:val="24"/>
        </w:rPr>
        <w:t>է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վերաբերվեն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բացառապես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այն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տրանսպորտային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միջոցների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կարգերին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կամ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ենթակարգերին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087974">
        <w:rPr>
          <w:rFonts w:ascii="GHEA Grapalat" w:hAnsi="GHEA Grapalat"/>
          <w:sz w:val="24"/>
          <w:szCs w:val="24"/>
        </w:rPr>
        <w:t>որոնց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համար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անձը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հանձնում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87974">
        <w:rPr>
          <w:rFonts w:ascii="GHEA Grapalat" w:hAnsi="GHEA Grapalat"/>
          <w:sz w:val="24"/>
          <w:szCs w:val="24"/>
        </w:rPr>
        <w:t>է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քննությունը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Pr="00087974">
        <w:rPr>
          <w:rFonts w:ascii="GHEA Grapalat" w:hAnsi="GHEA Grapalat"/>
          <w:sz w:val="24"/>
          <w:szCs w:val="24"/>
        </w:rPr>
        <w:t>ինչը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գործնականում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կարող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87974">
        <w:rPr>
          <w:rFonts w:ascii="GHEA Grapalat" w:hAnsi="GHEA Grapalat"/>
          <w:sz w:val="24"/>
          <w:szCs w:val="24"/>
        </w:rPr>
        <w:t>է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հանգեցնել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ոչ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նպատակային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հարցերի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ընդգրկմանը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87974">
        <w:rPr>
          <w:rFonts w:ascii="GHEA Grapalat" w:hAnsi="GHEA Grapalat"/>
          <w:sz w:val="24"/>
          <w:szCs w:val="24"/>
        </w:rPr>
        <w:t>և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գնահատման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ոչ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լիարժեք</w:t>
      </w:r>
      <w:proofErr w:type="spellEnd"/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/>
          <w:sz w:val="24"/>
          <w:szCs w:val="24"/>
        </w:rPr>
        <w:t>օբյեկտիվությանը</w:t>
      </w:r>
      <w:proofErr w:type="spellEnd"/>
      <w:r w:rsidRPr="00087974">
        <w:rPr>
          <w:rFonts w:ascii="GHEA Grapalat" w:hAnsi="GHEA Grapalat"/>
          <w:sz w:val="24"/>
          <w:szCs w:val="24"/>
        </w:rPr>
        <w:t>։</w:t>
      </w:r>
    </w:p>
    <w:p w14:paraId="345E7BC2" w14:textId="77777777" w:rsidR="00BE7823" w:rsidRPr="00087974" w:rsidRDefault="00BE7823" w:rsidP="00BE7823">
      <w:pPr>
        <w:spacing w:after="0" w:line="360" w:lineRule="auto"/>
        <w:ind w:left="-284" w:right="-193" w:firstLine="567"/>
        <w:jc w:val="both"/>
        <w:rPr>
          <w:rFonts w:ascii="GHEA Grapalat" w:hAnsi="GHEA Grapalat"/>
          <w:sz w:val="24"/>
          <w:szCs w:val="24"/>
          <w:lang w:val="fr-FR"/>
        </w:rPr>
      </w:pPr>
    </w:p>
    <w:p w14:paraId="066E3507" w14:textId="54902996" w:rsidR="004F4443" w:rsidRPr="00087974" w:rsidRDefault="00AE2534" w:rsidP="00BE7823">
      <w:pPr>
        <w:spacing w:after="0" w:line="360" w:lineRule="auto"/>
        <w:ind w:left="-284" w:right="-193" w:firstLine="567"/>
        <w:contextualSpacing/>
        <w:jc w:val="both"/>
        <w:rPr>
          <w:rFonts w:ascii="GHEA Grapalat" w:eastAsia="Microsoft JhengHei" w:hAnsi="GHEA Grapalat" w:cs="Microsoft JhengHei"/>
          <w:b/>
          <w:sz w:val="24"/>
          <w:szCs w:val="24"/>
          <w:lang w:val="hy-AM"/>
        </w:rPr>
      </w:pPr>
      <w:r w:rsidRPr="00087974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>2</w:t>
      </w:r>
      <w:r w:rsidRPr="00087974">
        <w:rPr>
          <w:rFonts w:ascii="Cambria Math" w:eastAsia="Microsoft JhengHei" w:hAnsi="Cambria Math" w:cs="Cambria Math"/>
          <w:b/>
          <w:bCs/>
          <w:color w:val="000000"/>
          <w:sz w:val="24"/>
          <w:szCs w:val="24"/>
          <w:shd w:val="clear" w:color="auto" w:fill="FFFFFF"/>
          <w:lang w:val="hy-AM"/>
        </w:rPr>
        <w:t>․</w:t>
      </w:r>
      <w:r w:rsidRPr="0008797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87974">
        <w:rPr>
          <w:rFonts w:ascii="GHEA Grapalat" w:hAnsi="GHEA Grapalat"/>
          <w:b/>
          <w:sz w:val="24"/>
          <w:szCs w:val="24"/>
          <w:lang w:val="hy-AM"/>
        </w:rPr>
        <w:t>Առաջարկվող կարգավորման բնույթը</w:t>
      </w:r>
      <w:r w:rsidR="003E11B1" w:rsidRPr="00087974">
        <w:rPr>
          <w:rFonts w:ascii="Cambria Math" w:eastAsia="Microsoft JhengHei" w:hAnsi="Cambria Math" w:cs="Cambria Math"/>
          <w:b/>
          <w:sz w:val="24"/>
          <w:szCs w:val="24"/>
          <w:lang w:val="hy-AM"/>
        </w:rPr>
        <w:t>․</w:t>
      </w:r>
    </w:p>
    <w:p w14:paraId="5AD9AFE3" w14:textId="77777777" w:rsidR="00BE7823" w:rsidRPr="00087974" w:rsidRDefault="00DD4824" w:rsidP="00BE7823">
      <w:pPr>
        <w:shd w:val="clear" w:color="auto" w:fill="FFFFFF"/>
        <w:autoSpaceDE w:val="0"/>
        <w:autoSpaceDN w:val="0"/>
        <w:adjustRightInd w:val="0"/>
        <w:spacing w:after="0" w:line="360" w:lineRule="auto"/>
        <w:ind w:left="-284" w:right="-19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87974">
        <w:rPr>
          <w:rFonts w:ascii="GHEA Grapalat" w:hAnsi="GHEA Grapalat"/>
          <w:sz w:val="24"/>
          <w:szCs w:val="24"/>
          <w:lang w:val="hy-AM"/>
        </w:rPr>
        <w:t>Նախագծով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87974">
        <w:rPr>
          <w:rFonts w:ascii="GHEA Grapalat" w:hAnsi="GHEA Grapalat"/>
          <w:sz w:val="24"/>
          <w:szCs w:val="24"/>
          <w:lang w:val="hy-AM"/>
        </w:rPr>
        <w:t>առաջարկվում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87974">
        <w:rPr>
          <w:rFonts w:ascii="GHEA Grapalat" w:hAnsi="GHEA Grapalat"/>
          <w:sz w:val="24"/>
          <w:szCs w:val="24"/>
          <w:lang w:val="hy-AM"/>
        </w:rPr>
        <w:t>է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«</w:t>
      </w:r>
      <w:r w:rsidRPr="00087974">
        <w:rPr>
          <w:rFonts w:ascii="GHEA Grapalat" w:hAnsi="GHEA Grapalat"/>
          <w:sz w:val="24"/>
          <w:szCs w:val="24"/>
          <w:lang w:val="hy-AM"/>
        </w:rPr>
        <w:t>ոստիկանություն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087974">
        <w:rPr>
          <w:rFonts w:ascii="GHEA Grapalat" w:hAnsi="GHEA Grapalat"/>
          <w:sz w:val="24"/>
          <w:szCs w:val="24"/>
          <w:lang w:val="hy-AM"/>
        </w:rPr>
        <w:t>բառը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87974">
        <w:rPr>
          <w:rFonts w:ascii="GHEA Grapalat" w:hAnsi="GHEA Grapalat"/>
          <w:sz w:val="24"/>
          <w:szCs w:val="24"/>
          <w:lang w:val="hy-AM"/>
        </w:rPr>
        <w:t>փոխարինել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«</w:t>
      </w:r>
      <w:r w:rsidRPr="00087974">
        <w:rPr>
          <w:rFonts w:ascii="GHEA Grapalat" w:hAnsi="GHEA Grapalat"/>
          <w:sz w:val="24"/>
          <w:szCs w:val="24"/>
          <w:lang w:val="hy-AM"/>
        </w:rPr>
        <w:t>ներքին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87974">
        <w:rPr>
          <w:rFonts w:ascii="GHEA Grapalat" w:hAnsi="GHEA Grapalat"/>
          <w:sz w:val="24"/>
          <w:szCs w:val="24"/>
          <w:lang w:val="hy-AM"/>
        </w:rPr>
        <w:t>գործերի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87974">
        <w:rPr>
          <w:rFonts w:ascii="GHEA Grapalat" w:hAnsi="GHEA Grapalat"/>
          <w:sz w:val="24"/>
          <w:szCs w:val="24"/>
          <w:lang w:val="hy-AM"/>
        </w:rPr>
        <w:t>նախարարություն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087974">
        <w:rPr>
          <w:rFonts w:ascii="GHEA Grapalat" w:hAnsi="GHEA Grapalat"/>
          <w:sz w:val="24"/>
          <w:szCs w:val="24"/>
          <w:lang w:val="hy-AM"/>
        </w:rPr>
        <w:t>բառերով՝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87974">
        <w:rPr>
          <w:rFonts w:ascii="GHEA Grapalat" w:hAnsi="GHEA Grapalat"/>
          <w:sz w:val="24"/>
          <w:szCs w:val="24"/>
          <w:lang w:val="hy-AM"/>
        </w:rPr>
        <w:t>պայմանավորված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87974">
        <w:rPr>
          <w:rFonts w:ascii="GHEA Grapalat" w:hAnsi="GHEA Grapalat"/>
          <w:sz w:val="24"/>
          <w:szCs w:val="24"/>
          <w:lang w:val="hy-AM"/>
        </w:rPr>
        <w:t>պետական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87974">
        <w:rPr>
          <w:rFonts w:ascii="GHEA Grapalat" w:hAnsi="GHEA Grapalat"/>
          <w:sz w:val="24"/>
          <w:szCs w:val="24"/>
          <w:lang w:val="hy-AM"/>
        </w:rPr>
        <w:t>կառավարման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87974">
        <w:rPr>
          <w:rFonts w:ascii="GHEA Grapalat" w:hAnsi="GHEA Grapalat"/>
          <w:sz w:val="24"/>
          <w:szCs w:val="24"/>
          <w:lang w:val="hy-AM"/>
        </w:rPr>
        <w:t>համակարգում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87974">
        <w:rPr>
          <w:rFonts w:ascii="GHEA Grapalat" w:hAnsi="GHEA Grapalat"/>
          <w:sz w:val="24"/>
          <w:szCs w:val="24"/>
          <w:lang w:val="hy-AM"/>
        </w:rPr>
        <w:t>իրականացված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87974">
        <w:rPr>
          <w:rFonts w:ascii="GHEA Grapalat" w:hAnsi="GHEA Grapalat"/>
          <w:sz w:val="24"/>
          <w:szCs w:val="24"/>
          <w:lang w:val="hy-AM"/>
        </w:rPr>
        <w:t>կառուցվածքային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87974">
        <w:rPr>
          <w:rFonts w:ascii="GHEA Grapalat" w:hAnsi="GHEA Grapalat"/>
          <w:sz w:val="24"/>
          <w:szCs w:val="24"/>
          <w:lang w:val="hy-AM"/>
        </w:rPr>
        <w:t>փոփոխություններով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, </w:t>
      </w:r>
      <w:r w:rsidRPr="00087974">
        <w:rPr>
          <w:rFonts w:ascii="GHEA Grapalat" w:hAnsi="GHEA Grapalat"/>
          <w:sz w:val="24"/>
          <w:szCs w:val="24"/>
          <w:lang w:val="hy-AM"/>
        </w:rPr>
        <w:t>որոնց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87974">
        <w:rPr>
          <w:rFonts w:ascii="GHEA Grapalat" w:hAnsi="GHEA Grapalat"/>
          <w:sz w:val="24"/>
          <w:szCs w:val="24"/>
          <w:lang w:val="hy-AM"/>
        </w:rPr>
        <w:t>արդյունքում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87974">
        <w:rPr>
          <w:rFonts w:ascii="GHEA Grapalat" w:hAnsi="GHEA Grapalat"/>
          <w:sz w:val="24"/>
          <w:szCs w:val="24"/>
          <w:lang w:val="hy-AM"/>
        </w:rPr>
        <w:t>համապատասխան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87974">
        <w:rPr>
          <w:rFonts w:ascii="GHEA Grapalat" w:hAnsi="GHEA Grapalat"/>
          <w:sz w:val="24"/>
          <w:szCs w:val="24"/>
          <w:lang w:val="hy-AM"/>
        </w:rPr>
        <w:t>գործառույթները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87974">
        <w:rPr>
          <w:rFonts w:ascii="GHEA Grapalat" w:hAnsi="GHEA Grapalat"/>
          <w:sz w:val="24"/>
          <w:szCs w:val="24"/>
          <w:lang w:val="hy-AM"/>
        </w:rPr>
        <w:t>վերապահվել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87974">
        <w:rPr>
          <w:rFonts w:ascii="GHEA Grapalat" w:hAnsi="GHEA Grapalat"/>
          <w:sz w:val="24"/>
          <w:szCs w:val="24"/>
          <w:lang w:val="hy-AM"/>
        </w:rPr>
        <w:t>են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87974">
        <w:rPr>
          <w:rFonts w:ascii="GHEA Grapalat" w:hAnsi="GHEA Grapalat"/>
          <w:sz w:val="24"/>
          <w:szCs w:val="24"/>
          <w:lang w:val="hy-AM"/>
        </w:rPr>
        <w:t>Ներքին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87974">
        <w:rPr>
          <w:rFonts w:ascii="GHEA Grapalat" w:hAnsi="GHEA Grapalat"/>
          <w:sz w:val="24"/>
          <w:szCs w:val="24"/>
          <w:lang w:val="hy-AM"/>
        </w:rPr>
        <w:t>գործերի</w:t>
      </w:r>
      <w:r w:rsidRPr="00087974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87974">
        <w:rPr>
          <w:rFonts w:ascii="GHEA Grapalat" w:hAnsi="GHEA Grapalat"/>
          <w:sz w:val="24"/>
          <w:szCs w:val="24"/>
          <w:lang w:val="hy-AM"/>
        </w:rPr>
        <w:t xml:space="preserve">նախարարությանը, </w:t>
      </w:r>
      <w:r w:rsidR="008C7246" w:rsidRPr="00087974">
        <w:rPr>
          <w:rFonts w:ascii="GHEA Grapalat" w:hAnsi="GHEA Grapalat"/>
          <w:sz w:val="24"/>
          <w:szCs w:val="24"/>
          <w:lang w:val="hy-AM"/>
        </w:rPr>
        <w:t xml:space="preserve">Որոշմամբ սահմանված N </w:t>
      </w:r>
      <w:r w:rsidR="00A6336D" w:rsidRPr="00087974">
        <w:rPr>
          <w:rFonts w:ascii="GHEA Grapalat" w:hAnsi="GHEA Grapalat"/>
          <w:sz w:val="24"/>
          <w:szCs w:val="24"/>
          <w:lang w:val="hy-AM"/>
        </w:rPr>
        <w:t xml:space="preserve">1 </w:t>
      </w:r>
      <w:r w:rsidR="008C7246" w:rsidRPr="00087974">
        <w:rPr>
          <w:rFonts w:ascii="GHEA Grapalat" w:hAnsi="GHEA Grapalat"/>
          <w:sz w:val="24"/>
          <w:szCs w:val="24"/>
          <w:lang w:val="hy-AM"/>
        </w:rPr>
        <w:t>հավելվածը</w:t>
      </w:r>
      <w:r w:rsidRPr="00087974">
        <w:rPr>
          <w:rFonts w:ascii="GHEA Grapalat" w:hAnsi="GHEA Grapalat"/>
          <w:sz w:val="24"/>
          <w:szCs w:val="24"/>
          <w:lang w:val="hy-AM"/>
        </w:rPr>
        <w:t xml:space="preserve"> լրացնել նոր 17.1</w:t>
      </w:r>
      <w:r w:rsidR="008C7246" w:rsidRPr="00087974">
        <w:rPr>
          <w:rFonts w:ascii="GHEA Grapalat" w:hAnsi="GHEA Grapalat"/>
          <w:sz w:val="24"/>
          <w:szCs w:val="24"/>
          <w:lang w:val="hy-AM"/>
        </w:rPr>
        <w:t>-ին</w:t>
      </w:r>
      <w:r w:rsidRPr="00087974">
        <w:rPr>
          <w:rFonts w:ascii="GHEA Grapalat" w:hAnsi="GHEA Grapalat"/>
          <w:sz w:val="24"/>
          <w:szCs w:val="24"/>
          <w:lang w:val="hy-AM"/>
        </w:rPr>
        <w:t xml:space="preserve"> կետ</w:t>
      </w:r>
      <w:r w:rsidR="008C7246" w:rsidRPr="00087974">
        <w:rPr>
          <w:rFonts w:ascii="GHEA Grapalat" w:hAnsi="GHEA Grapalat"/>
          <w:sz w:val="24"/>
          <w:szCs w:val="24"/>
          <w:lang w:val="hy-AM"/>
        </w:rPr>
        <w:t xml:space="preserve">ով, որով հստակ սահմանվում է, որ տեսական քննության </w:t>
      </w:r>
      <w:r w:rsidR="008C7246" w:rsidRPr="00087974">
        <w:rPr>
          <w:rFonts w:ascii="GHEA Grapalat" w:hAnsi="GHEA Grapalat"/>
          <w:sz w:val="24"/>
          <w:szCs w:val="24"/>
          <w:lang w:val="hy-AM"/>
        </w:rPr>
        <w:lastRenderedPageBreak/>
        <w:t xml:space="preserve">թեստերում ընդգրկվում են բացառապես այն կարգերին կամ ենթակարգերին վերաբերելի հարցեր, որոնց համար անձը հանձնում է քննությունը, ինչը </w:t>
      </w:r>
      <w:r w:rsidR="00EE0C36" w:rsidRPr="00087974">
        <w:rPr>
          <w:rFonts w:ascii="GHEA Grapalat" w:hAnsi="GHEA Grapalat"/>
          <w:sz w:val="24"/>
          <w:szCs w:val="24"/>
          <w:lang w:val="hy-AM"/>
        </w:rPr>
        <w:t>կ</w:t>
      </w:r>
      <w:r w:rsidR="008C7246" w:rsidRPr="00087974">
        <w:rPr>
          <w:rFonts w:ascii="GHEA Grapalat" w:hAnsi="GHEA Grapalat"/>
          <w:sz w:val="24"/>
          <w:szCs w:val="24"/>
          <w:lang w:val="hy-AM"/>
        </w:rPr>
        <w:t>նպաստ</w:t>
      </w:r>
      <w:r w:rsidR="00EE0C36" w:rsidRPr="00087974">
        <w:rPr>
          <w:rFonts w:ascii="GHEA Grapalat" w:hAnsi="GHEA Grapalat"/>
          <w:sz w:val="24"/>
          <w:szCs w:val="24"/>
          <w:lang w:val="hy-AM"/>
        </w:rPr>
        <w:t>ի</w:t>
      </w:r>
      <w:r w:rsidR="008C7246" w:rsidRPr="00087974">
        <w:rPr>
          <w:rFonts w:ascii="GHEA Grapalat" w:hAnsi="GHEA Grapalat"/>
          <w:sz w:val="24"/>
          <w:szCs w:val="24"/>
          <w:lang w:val="hy-AM"/>
        </w:rPr>
        <w:t xml:space="preserve"> քննության նպատակային բնույթի ապահովմանը</w:t>
      </w:r>
      <w:r w:rsidR="00EE0C36" w:rsidRPr="00087974">
        <w:rPr>
          <w:rFonts w:ascii="GHEA Grapalat" w:hAnsi="GHEA Grapalat"/>
          <w:sz w:val="24"/>
          <w:szCs w:val="24"/>
          <w:lang w:val="hy-AM"/>
        </w:rPr>
        <w:t>։</w:t>
      </w:r>
      <w:r w:rsidR="008C7246" w:rsidRPr="00087974">
        <w:rPr>
          <w:rFonts w:ascii="GHEA Grapalat" w:hAnsi="GHEA Grapalat"/>
          <w:sz w:val="24"/>
          <w:szCs w:val="24"/>
          <w:lang w:val="hy-AM"/>
        </w:rPr>
        <w:t xml:space="preserve"> </w:t>
      </w:r>
      <w:r w:rsidR="00A6336D" w:rsidRPr="00087974">
        <w:rPr>
          <w:rFonts w:ascii="GHEA Grapalat" w:hAnsi="GHEA Grapalat"/>
          <w:sz w:val="24"/>
          <w:szCs w:val="24"/>
          <w:lang w:val="hy-AM"/>
        </w:rPr>
        <w:t xml:space="preserve">Բացի այդ, առաջարկվում է տեսական քննությունը դրական հանձնելու դեպքում գործնական քննությանը մասնակցելու համար սահմանված մեկ տարվա ժամկետը փոխարինել երկու տարի ժամկետով, ինչը միտված է </w:t>
      </w:r>
      <w:r w:rsidR="00BE7823" w:rsidRPr="00087974">
        <w:rPr>
          <w:rFonts w:ascii="GHEA Grapalat" w:hAnsi="GHEA Grapalat"/>
          <w:sz w:val="24"/>
          <w:szCs w:val="24"/>
          <w:lang w:val="hy-AM"/>
        </w:rPr>
        <w:t xml:space="preserve">քաղաքացիների համար </w:t>
      </w:r>
      <w:r w:rsidR="003D1844" w:rsidRPr="00087974">
        <w:rPr>
          <w:rFonts w:ascii="GHEA Grapalat" w:hAnsi="GHEA Grapalat"/>
          <w:sz w:val="24"/>
          <w:szCs w:val="24"/>
          <w:lang w:val="hy-AM"/>
        </w:rPr>
        <w:t xml:space="preserve">գործնական </w:t>
      </w:r>
      <w:r w:rsidR="00A6336D" w:rsidRPr="00087974">
        <w:rPr>
          <w:rFonts w:ascii="GHEA Grapalat" w:hAnsi="GHEA Grapalat"/>
          <w:sz w:val="24"/>
          <w:szCs w:val="24"/>
          <w:lang w:val="hy-AM"/>
        </w:rPr>
        <w:t xml:space="preserve">քննությունների </w:t>
      </w:r>
      <w:r w:rsidR="003D1844" w:rsidRPr="00087974">
        <w:rPr>
          <w:rFonts w:ascii="GHEA Grapalat" w:hAnsi="GHEA Grapalat"/>
          <w:sz w:val="24"/>
          <w:szCs w:val="24"/>
          <w:lang w:val="hy-AM"/>
        </w:rPr>
        <w:t>հանձն</w:t>
      </w:r>
      <w:r w:rsidR="00A6336D" w:rsidRPr="00087974">
        <w:rPr>
          <w:rFonts w:ascii="GHEA Grapalat" w:hAnsi="GHEA Grapalat"/>
          <w:sz w:val="24"/>
          <w:szCs w:val="24"/>
          <w:lang w:val="hy-AM"/>
        </w:rPr>
        <w:t xml:space="preserve">ման </w:t>
      </w:r>
      <w:r w:rsidR="003D1844" w:rsidRPr="00087974">
        <w:rPr>
          <w:rFonts w:ascii="GHEA Grapalat" w:hAnsi="GHEA Grapalat"/>
          <w:sz w:val="24"/>
          <w:szCs w:val="24"/>
          <w:lang w:val="hy-AM"/>
        </w:rPr>
        <w:t xml:space="preserve">ժամկետային </w:t>
      </w:r>
      <w:r w:rsidR="00A6336D" w:rsidRPr="00087974">
        <w:rPr>
          <w:rFonts w:ascii="GHEA Grapalat" w:hAnsi="GHEA Grapalat"/>
          <w:sz w:val="24"/>
          <w:szCs w:val="24"/>
          <w:lang w:val="hy-AM"/>
        </w:rPr>
        <w:t>պայմանների որոշակի մեղմացմանը և առավել ճկուն մոտեցման ապահովմանը։ Միաժամանակ, նախագծով առաջարկվում է վարորդական վկայականի պահպանման ժամկետի հաշվարկման հիմքում դնել բացառապես տրանսպորտային միջոց վարելու իրավունքից զրկման ժամկետի լրանալու օրը՝ հանելով «օրենքով սահմանված կարգով կրճատվելու» ձևակերպումը՝</w:t>
      </w:r>
      <w:r w:rsidR="008C7246" w:rsidRPr="00087974">
        <w:rPr>
          <w:rFonts w:ascii="GHEA Grapalat" w:hAnsi="GHEA Grapalat"/>
          <w:sz w:val="24"/>
          <w:szCs w:val="24"/>
          <w:lang w:val="hy-AM"/>
        </w:rPr>
        <w:t xml:space="preserve"> </w:t>
      </w:r>
      <w:r w:rsidR="003D1844" w:rsidRPr="00087974">
        <w:rPr>
          <w:rFonts w:ascii="GHEA Grapalat" w:hAnsi="GHEA Grapalat"/>
          <w:sz w:val="24"/>
          <w:szCs w:val="24"/>
          <w:lang w:val="hy-AM"/>
        </w:rPr>
        <w:t>հաշվի առնելով վերջինիս օրենսդրական հիմքի բացակայությունը</w:t>
      </w:r>
      <w:r w:rsidR="00A6336D" w:rsidRPr="00087974">
        <w:rPr>
          <w:rFonts w:ascii="GHEA Grapalat" w:hAnsi="GHEA Grapalat"/>
          <w:sz w:val="24"/>
          <w:szCs w:val="24"/>
          <w:lang w:val="hy-AM"/>
        </w:rPr>
        <w:t>։</w:t>
      </w:r>
    </w:p>
    <w:p w14:paraId="365E4928" w14:textId="69A0DA0A" w:rsidR="008C7246" w:rsidRPr="00087974" w:rsidRDefault="008C7246" w:rsidP="00BE7823">
      <w:pPr>
        <w:shd w:val="clear" w:color="auto" w:fill="FFFFFF"/>
        <w:autoSpaceDE w:val="0"/>
        <w:autoSpaceDN w:val="0"/>
        <w:adjustRightInd w:val="0"/>
        <w:spacing w:after="0" w:line="360" w:lineRule="auto"/>
        <w:ind w:left="-284" w:right="-19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87974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DB67FD6" w14:textId="4546B366" w:rsidR="004F4443" w:rsidRPr="00087974" w:rsidRDefault="004F4443" w:rsidP="00BE7823">
      <w:pPr>
        <w:spacing w:after="0" w:line="360" w:lineRule="auto"/>
        <w:ind w:left="-284" w:right="-193" w:firstLine="567"/>
        <w:jc w:val="both"/>
        <w:rPr>
          <w:rFonts w:ascii="GHEA Grapalat" w:eastAsia="Microsoft JhengHei" w:hAnsi="GHEA Grapalat" w:cs="Microsoft JhengHei"/>
          <w:b/>
          <w:sz w:val="24"/>
          <w:szCs w:val="24"/>
          <w:lang w:val="fr-FR"/>
        </w:rPr>
      </w:pPr>
      <w:r w:rsidRPr="00087974">
        <w:rPr>
          <w:rFonts w:ascii="GHEA Grapalat" w:hAnsi="GHEA Grapalat" w:cs="Sylfaen"/>
          <w:b/>
          <w:sz w:val="24"/>
          <w:szCs w:val="24"/>
          <w:lang w:val="hy-AM"/>
        </w:rPr>
        <w:t xml:space="preserve">3. </w:t>
      </w:r>
      <w:proofErr w:type="spellStart"/>
      <w:r w:rsidR="00AE2534" w:rsidRPr="00087974">
        <w:rPr>
          <w:rFonts w:ascii="GHEA Grapalat" w:hAnsi="GHEA Grapalat" w:cs="Sylfaen"/>
          <w:b/>
          <w:sz w:val="24"/>
          <w:szCs w:val="24"/>
          <w:lang w:val="fr-FR"/>
        </w:rPr>
        <w:t>Նախագծի</w:t>
      </w:r>
      <w:proofErr w:type="spellEnd"/>
      <w:r w:rsidR="00AE2534" w:rsidRPr="0008797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087974">
        <w:rPr>
          <w:rFonts w:ascii="GHEA Grapalat" w:hAnsi="GHEA Grapalat" w:cs="Sylfaen"/>
          <w:b/>
          <w:sz w:val="24"/>
          <w:szCs w:val="24"/>
          <w:lang w:val="fr-FR"/>
        </w:rPr>
        <w:t>մշակման</w:t>
      </w:r>
      <w:proofErr w:type="spellEnd"/>
      <w:r w:rsidR="00AE2534" w:rsidRPr="0008797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087974">
        <w:rPr>
          <w:rFonts w:ascii="GHEA Grapalat" w:hAnsi="GHEA Grapalat" w:cs="Sylfaen"/>
          <w:b/>
          <w:sz w:val="24"/>
          <w:szCs w:val="24"/>
          <w:lang w:val="fr-FR"/>
        </w:rPr>
        <w:t>գործընթացում</w:t>
      </w:r>
      <w:proofErr w:type="spellEnd"/>
      <w:r w:rsidR="00AE2534" w:rsidRPr="0008797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087974">
        <w:rPr>
          <w:rFonts w:ascii="GHEA Grapalat" w:hAnsi="GHEA Grapalat" w:cs="Sylfaen"/>
          <w:b/>
          <w:sz w:val="24"/>
          <w:szCs w:val="24"/>
          <w:lang w:val="fr-FR"/>
        </w:rPr>
        <w:t>ներգրավված</w:t>
      </w:r>
      <w:proofErr w:type="spellEnd"/>
      <w:r w:rsidR="00AE2534" w:rsidRPr="0008797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AE2534" w:rsidRPr="00087974">
        <w:rPr>
          <w:rFonts w:ascii="GHEA Grapalat" w:hAnsi="GHEA Grapalat" w:cs="Sylfaen"/>
          <w:b/>
          <w:sz w:val="24"/>
          <w:szCs w:val="24"/>
          <w:lang w:val="fr-FR"/>
        </w:rPr>
        <w:t>ինստիտուտները</w:t>
      </w:r>
      <w:proofErr w:type="spellEnd"/>
      <w:r w:rsidR="00AE2534" w:rsidRPr="00087974">
        <w:rPr>
          <w:rFonts w:ascii="GHEA Grapalat" w:hAnsi="GHEA Grapalat" w:cs="Sylfaen"/>
          <w:b/>
          <w:sz w:val="24"/>
          <w:szCs w:val="24"/>
          <w:lang w:val="fr-FR"/>
        </w:rPr>
        <w:t xml:space="preserve"> և </w:t>
      </w:r>
      <w:proofErr w:type="spellStart"/>
      <w:r w:rsidR="00AE2534" w:rsidRPr="00087974">
        <w:rPr>
          <w:rFonts w:ascii="GHEA Grapalat" w:hAnsi="GHEA Grapalat" w:cs="Sylfaen"/>
          <w:b/>
          <w:sz w:val="24"/>
          <w:szCs w:val="24"/>
          <w:lang w:val="fr-FR"/>
        </w:rPr>
        <w:t>անձինք</w:t>
      </w:r>
      <w:proofErr w:type="spellEnd"/>
      <w:r w:rsidR="003E11B1" w:rsidRPr="00087974">
        <w:rPr>
          <w:rFonts w:ascii="Cambria Math" w:eastAsia="Microsoft JhengHei" w:hAnsi="Cambria Math" w:cs="Cambria Math"/>
          <w:b/>
          <w:sz w:val="24"/>
          <w:szCs w:val="24"/>
          <w:lang w:val="fr-FR"/>
        </w:rPr>
        <w:t>․</w:t>
      </w:r>
    </w:p>
    <w:p w14:paraId="7C65C0FD" w14:textId="31FC52E3" w:rsidR="00AE2534" w:rsidRPr="00087974" w:rsidRDefault="00AE2534" w:rsidP="00BE7823">
      <w:pPr>
        <w:spacing w:after="0" w:line="360" w:lineRule="auto"/>
        <w:ind w:left="-284" w:right="-193"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087974">
        <w:rPr>
          <w:rFonts w:ascii="GHEA Grapalat" w:hAnsi="GHEA Grapalat" w:cs="Sylfaen"/>
          <w:sz w:val="24"/>
          <w:szCs w:val="24"/>
          <w:lang w:val="fr-FR"/>
        </w:rPr>
        <w:t>Նախագիծը</w:t>
      </w:r>
      <w:proofErr w:type="spellEnd"/>
      <w:r w:rsidRPr="000879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 w:cs="Sylfaen"/>
          <w:sz w:val="24"/>
          <w:szCs w:val="24"/>
          <w:lang w:val="fr-FR"/>
        </w:rPr>
        <w:t>մշակվել</w:t>
      </w:r>
      <w:proofErr w:type="spellEnd"/>
      <w:r w:rsidRPr="00087974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r w:rsidRPr="00087974">
        <w:rPr>
          <w:rFonts w:ascii="GHEA Grapalat" w:hAnsi="GHEA Grapalat" w:cs="Arian AMU"/>
          <w:sz w:val="24"/>
          <w:szCs w:val="24"/>
          <w:lang w:val="hy-AM"/>
        </w:rPr>
        <w:t>ՀՀ</w:t>
      </w:r>
      <w:r w:rsidRPr="000879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87974">
        <w:rPr>
          <w:rFonts w:ascii="GHEA Grapalat" w:hAnsi="GHEA Grapalat" w:cs="Sylfaen"/>
          <w:sz w:val="24"/>
          <w:szCs w:val="24"/>
          <w:lang w:val="hy-AM"/>
        </w:rPr>
        <w:t>ներքին գործերի նախարարության</w:t>
      </w:r>
      <w:r w:rsidR="001D3135" w:rsidRPr="0008797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gramStart"/>
      <w:r w:rsidR="001D3135" w:rsidRPr="00087974">
        <w:rPr>
          <w:rFonts w:ascii="GHEA Grapalat" w:hAnsi="GHEA Grapalat" w:cs="Sylfaen"/>
          <w:sz w:val="24"/>
          <w:szCs w:val="24"/>
          <w:lang w:val="hy-AM"/>
        </w:rPr>
        <w:t>կողմից</w:t>
      </w:r>
      <w:r w:rsidRPr="00087974">
        <w:rPr>
          <w:rFonts w:ascii="GHEA Grapalat" w:hAnsi="GHEA Grapalat" w:cs="Sylfaen"/>
          <w:sz w:val="24"/>
          <w:szCs w:val="24"/>
          <w:lang w:val="fr-FR"/>
        </w:rPr>
        <w:t>:</w:t>
      </w:r>
      <w:proofErr w:type="gramEnd"/>
    </w:p>
    <w:p w14:paraId="2AD55DC2" w14:textId="77777777" w:rsidR="00BE7823" w:rsidRPr="00087974" w:rsidRDefault="00BE7823" w:rsidP="00BE7823">
      <w:pPr>
        <w:shd w:val="clear" w:color="auto" w:fill="FFFFFF"/>
        <w:autoSpaceDE w:val="0"/>
        <w:autoSpaceDN w:val="0"/>
        <w:adjustRightInd w:val="0"/>
        <w:spacing w:after="0" w:line="360" w:lineRule="auto"/>
        <w:ind w:left="-284" w:right="-193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0DF54A39" w14:textId="09F22DD8" w:rsidR="004F4443" w:rsidRPr="00087974" w:rsidRDefault="00AE2534" w:rsidP="00BE7823">
      <w:pPr>
        <w:shd w:val="clear" w:color="auto" w:fill="FFFFFF"/>
        <w:autoSpaceDE w:val="0"/>
        <w:autoSpaceDN w:val="0"/>
        <w:adjustRightInd w:val="0"/>
        <w:spacing w:after="0" w:line="360" w:lineRule="auto"/>
        <w:ind w:left="-284" w:right="-193" w:firstLine="567"/>
        <w:jc w:val="both"/>
        <w:rPr>
          <w:rFonts w:ascii="GHEA Grapalat" w:eastAsia="Microsoft JhengHei" w:hAnsi="GHEA Grapalat" w:cs="Microsoft JhengHei"/>
          <w:b/>
          <w:sz w:val="24"/>
          <w:szCs w:val="24"/>
          <w:lang w:val="hy-AM"/>
        </w:rPr>
      </w:pPr>
      <w:r w:rsidRPr="00087974">
        <w:rPr>
          <w:rFonts w:ascii="GHEA Grapalat" w:hAnsi="GHEA Grapalat"/>
          <w:b/>
          <w:sz w:val="24"/>
          <w:szCs w:val="24"/>
          <w:lang w:val="hy-AM"/>
        </w:rPr>
        <w:t>4. Կապը ռազմավարական փաստաթղթերի հետ</w:t>
      </w:r>
      <w:r w:rsidR="003E11B1" w:rsidRPr="00087974">
        <w:rPr>
          <w:rFonts w:ascii="Cambria Math" w:eastAsia="Microsoft JhengHei" w:hAnsi="Cambria Math" w:cs="Cambria Math"/>
          <w:b/>
          <w:sz w:val="24"/>
          <w:szCs w:val="24"/>
          <w:lang w:val="hy-AM"/>
        </w:rPr>
        <w:t>․</w:t>
      </w:r>
    </w:p>
    <w:p w14:paraId="1AB4A568" w14:textId="77777777" w:rsidR="003D07A5" w:rsidRPr="00087974" w:rsidRDefault="003D07A5" w:rsidP="00BE7823">
      <w:pPr>
        <w:pStyle w:val="NormalWeb"/>
        <w:spacing w:before="0" w:beforeAutospacing="0" w:after="0" w:afterAutospacing="0" w:line="360" w:lineRule="auto"/>
        <w:ind w:left="-284" w:right="-193" w:firstLine="567"/>
        <w:jc w:val="both"/>
        <w:rPr>
          <w:rFonts w:ascii="GHEA Grapalat" w:hAnsi="GHEA Grapalat"/>
          <w:lang w:val="hy-AM"/>
        </w:rPr>
      </w:pPr>
      <w:r w:rsidRPr="00087974">
        <w:rPr>
          <w:rFonts w:ascii="GHEA Grapalat" w:hAnsi="GHEA Grapalat"/>
          <w:lang w:val="hy-AM"/>
        </w:rPr>
        <w:t>Նախագիծը բխում է ՀՀ կառավարության 2022 թվականի մայիսի 20</w:t>
      </w:r>
      <w:r w:rsidRPr="00087974">
        <w:rPr>
          <w:rFonts w:ascii="GHEA Grapalat" w:hAnsi="GHEA Grapalat"/>
          <w:lang w:val="hy-AM"/>
        </w:rPr>
        <w:noBreakHyphen/>
        <w:t xml:space="preserve">ի </w:t>
      </w:r>
      <w:r w:rsidRPr="00087974">
        <w:rPr>
          <w:rFonts w:ascii="GHEA Grapalat" w:hAnsi="GHEA Grapalat"/>
          <w:b/>
          <w:bCs/>
          <w:lang w:val="hy-AM"/>
        </w:rPr>
        <w:t>«Հանրային կառավարման բարեփոխումների ռազմավարությունը, 2023-2025 թվականների ճանապարհային քարտեզը և արդյունքային շրջանակը հաստատելու մասին»</w:t>
      </w:r>
      <w:r w:rsidRPr="00087974">
        <w:rPr>
          <w:rFonts w:ascii="GHEA Grapalat" w:hAnsi="GHEA Grapalat"/>
          <w:lang w:val="hy-AM"/>
        </w:rPr>
        <w:t xml:space="preserve"> թիվ 691-Լ որոշմամբ հաստատված </w:t>
      </w:r>
      <w:r w:rsidRPr="00087974">
        <w:rPr>
          <w:rFonts w:ascii="GHEA Grapalat" w:hAnsi="GHEA Grapalat"/>
          <w:b/>
          <w:bCs/>
          <w:lang w:val="hy-AM"/>
        </w:rPr>
        <w:t>1-ին հավելվածի 27-րդ կետի 3-րդ ենթակետից</w:t>
      </w:r>
      <w:r w:rsidRPr="00087974">
        <w:rPr>
          <w:rFonts w:ascii="GHEA Grapalat" w:hAnsi="GHEA Grapalat"/>
          <w:lang w:val="hy-AM"/>
        </w:rPr>
        <w:t xml:space="preserve"> (</w:t>
      </w:r>
      <w:r w:rsidRPr="00087974">
        <w:rPr>
          <w:rFonts w:ascii="GHEA Grapalat" w:hAnsi="GHEA Grapalat"/>
          <w:b/>
          <w:bCs/>
          <w:lang w:val="hy-AM"/>
        </w:rPr>
        <w:t>տրանսպորտային միջոցների օտարման և պետական գրանցման-հաշվառման գործողությունների, ինչպես նաև վարորդական վկայականի ստացման թվայանացման գործընթացի լավարկում</w:t>
      </w:r>
      <w:r w:rsidRPr="00087974">
        <w:rPr>
          <w:rFonts w:ascii="GHEA Grapalat" w:hAnsi="GHEA Grapalat"/>
          <w:lang w:val="hy-AM"/>
        </w:rPr>
        <w:t>)։</w:t>
      </w:r>
    </w:p>
    <w:p w14:paraId="4AB49F08" w14:textId="77777777" w:rsidR="00BE7823" w:rsidRPr="00087974" w:rsidRDefault="00BE7823" w:rsidP="00BE7823">
      <w:pPr>
        <w:pStyle w:val="NormalWeb"/>
        <w:spacing w:before="0" w:beforeAutospacing="0" w:after="0" w:afterAutospacing="0" w:line="360" w:lineRule="auto"/>
        <w:ind w:left="-284" w:right="-193" w:firstLine="567"/>
        <w:jc w:val="both"/>
        <w:rPr>
          <w:rFonts w:ascii="GHEA Grapalat" w:hAnsi="GHEA Grapalat"/>
          <w:lang w:val="hy-AM"/>
        </w:rPr>
      </w:pPr>
    </w:p>
    <w:p w14:paraId="5BA02399" w14:textId="59B8B0C9" w:rsidR="004F4443" w:rsidRPr="00087974" w:rsidRDefault="00AE2534" w:rsidP="00BE7823">
      <w:pPr>
        <w:pStyle w:val="NormalWeb"/>
        <w:spacing w:before="0" w:beforeAutospacing="0" w:after="0" w:afterAutospacing="0" w:line="360" w:lineRule="auto"/>
        <w:ind w:left="-284" w:right="-193" w:firstLine="567"/>
        <w:jc w:val="both"/>
        <w:rPr>
          <w:rFonts w:ascii="GHEA Grapalat" w:eastAsia="Microsoft JhengHei" w:hAnsi="GHEA Grapalat" w:cs="Microsoft JhengHei"/>
          <w:b/>
          <w:color w:val="000000"/>
          <w:lang w:val="hy-AM"/>
        </w:rPr>
      </w:pPr>
      <w:r w:rsidRPr="00087974">
        <w:rPr>
          <w:rFonts w:ascii="GHEA Grapalat" w:hAnsi="GHEA Grapalat"/>
          <w:b/>
          <w:color w:val="000000"/>
          <w:lang w:val="hy-AM"/>
        </w:rPr>
        <w:t>5. Լրացուցիչ ֆինանսական միջոցների անհրաժեշտությունը և պետական բյուջեի եկամուտներում և ծախսերում սպասվելիք փոփոխությունները</w:t>
      </w:r>
      <w:r w:rsidR="003E11B1" w:rsidRPr="00087974">
        <w:rPr>
          <w:rFonts w:ascii="Cambria Math" w:eastAsia="Microsoft JhengHei" w:hAnsi="Cambria Math" w:cs="Cambria Math"/>
          <w:b/>
          <w:color w:val="000000"/>
          <w:lang w:val="hy-AM"/>
        </w:rPr>
        <w:t>․</w:t>
      </w:r>
    </w:p>
    <w:p w14:paraId="76ED5FBC" w14:textId="54C40E91" w:rsidR="00FF76BA" w:rsidRPr="00087974" w:rsidRDefault="00FF76BA" w:rsidP="00BE7823">
      <w:pPr>
        <w:pStyle w:val="NoSpacing"/>
        <w:spacing w:line="360" w:lineRule="auto"/>
        <w:ind w:left="-284" w:right="-193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087974">
        <w:rPr>
          <w:rFonts w:ascii="GHEA Grapalat" w:hAnsi="GHEA Grapalat"/>
          <w:sz w:val="24"/>
          <w:szCs w:val="24"/>
          <w:lang w:val="hy-AM"/>
        </w:rPr>
        <w:t>Նախագծի ընդունումը լրացուցիչ ֆինանսական միջոցների հատկացման, ինչպես նաև</w:t>
      </w:r>
      <w:r w:rsidR="003E11B1" w:rsidRPr="00087974">
        <w:rPr>
          <w:rFonts w:ascii="GHEA Grapalat" w:hAnsi="GHEA Grapalat"/>
          <w:sz w:val="24"/>
          <w:szCs w:val="24"/>
          <w:lang w:val="hy-AM"/>
        </w:rPr>
        <w:t>՝</w:t>
      </w:r>
      <w:r w:rsidRPr="00087974">
        <w:rPr>
          <w:rFonts w:ascii="GHEA Grapalat" w:hAnsi="GHEA Grapalat"/>
          <w:sz w:val="24"/>
          <w:szCs w:val="24"/>
          <w:lang w:val="hy-AM"/>
        </w:rPr>
        <w:t xml:space="preserve"> պետական բյուջեի եկամուտներում և ծախսերում փոփոխություններ կատարելու անհրաժեշտություն չի առաջացնելու։</w:t>
      </w:r>
    </w:p>
    <w:p w14:paraId="5651DF11" w14:textId="77777777" w:rsidR="00BE7823" w:rsidRPr="00087974" w:rsidRDefault="00BE7823" w:rsidP="00BE7823">
      <w:pPr>
        <w:pStyle w:val="NoSpacing"/>
        <w:spacing w:line="360" w:lineRule="auto"/>
        <w:ind w:left="-284" w:right="-193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1223F9C6" w14:textId="43D5569B" w:rsidR="004F4443" w:rsidRPr="00087974" w:rsidRDefault="00AE2534" w:rsidP="00BE7823">
      <w:pPr>
        <w:spacing w:after="0" w:line="360" w:lineRule="auto"/>
        <w:ind w:left="-284" w:right="-193" w:firstLine="567"/>
        <w:jc w:val="both"/>
        <w:rPr>
          <w:rFonts w:ascii="GHEA Grapalat" w:eastAsia="Microsoft JhengHei" w:hAnsi="GHEA Grapalat" w:cs="Microsoft JhengHei"/>
          <w:sz w:val="24"/>
          <w:szCs w:val="24"/>
          <w:lang w:val="hy-AM"/>
        </w:rPr>
      </w:pPr>
      <w:r w:rsidRPr="00087974">
        <w:rPr>
          <w:rFonts w:ascii="GHEA Grapalat" w:hAnsi="GHEA Grapalat" w:cs="Sylfaen"/>
          <w:b/>
          <w:bCs/>
          <w:sz w:val="24"/>
          <w:szCs w:val="24"/>
          <w:lang w:val="hy-AM"/>
        </w:rPr>
        <w:t>6</w:t>
      </w:r>
      <w:r w:rsidRPr="00087974">
        <w:rPr>
          <w:rFonts w:ascii="GHEA Grapalat" w:hAnsi="GHEA Grapalat" w:cs="Sylfaen"/>
          <w:b/>
          <w:sz w:val="24"/>
          <w:szCs w:val="24"/>
          <w:lang w:val="fr-FR"/>
        </w:rPr>
        <w:t>.</w:t>
      </w:r>
      <w:r w:rsidR="004F4443" w:rsidRPr="0008797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 w:cs="Sylfaen"/>
          <w:b/>
          <w:sz w:val="24"/>
          <w:szCs w:val="24"/>
          <w:lang w:val="fr-FR"/>
        </w:rPr>
        <w:t>Ակնկալվող</w:t>
      </w:r>
      <w:proofErr w:type="spellEnd"/>
      <w:r w:rsidRPr="00087974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087974">
        <w:rPr>
          <w:rFonts w:ascii="GHEA Grapalat" w:hAnsi="GHEA Grapalat" w:cs="Sylfaen"/>
          <w:b/>
          <w:sz w:val="24"/>
          <w:szCs w:val="24"/>
          <w:lang w:val="fr-FR"/>
        </w:rPr>
        <w:t>արդյունքը</w:t>
      </w:r>
      <w:proofErr w:type="spellEnd"/>
      <w:r w:rsidR="003E11B1" w:rsidRPr="00087974">
        <w:rPr>
          <w:rFonts w:ascii="Cambria Math" w:eastAsia="Microsoft JhengHei" w:hAnsi="Cambria Math" w:cs="Cambria Math"/>
          <w:b/>
          <w:sz w:val="24"/>
          <w:szCs w:val="24"/>
          <w:lang w:val="fr-FR"/>
        </w:rPr>
        <w:t>․</w:t>
      </w:r>
    </w:p>
    <w:p w14:paraId="5826FB46" w14:textId="54376AEE" w:rsidR="0057755C" w:rsidRPr="00087974" w:rsidRDefault="00DA204F" w:rsidP="00BE7823">
      <w:pPr>
        <w:spacing w:after="0" w:line="360" w:lineRule="auto"/>
        <w:ind w:left="-284" w:right="-193" w:firstLine="567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087974">
        <w:rPr>
          <w:rFonts w:ascii="GHEA Grapalat" w:hAnsi="GHEA Grapalat" w:cs="Times Armenian"/>
          <w:sz w:val="24"/>
          <w:szCs w:val="24"/>
          <w:lang w:val="hy-AM"/>
        </w:rPr>
        <w:t xml:space="preserve">Նախագծի ընդունումը կնպաստի վարորդական վկայական ստանալու գործընթացի </w:t>
      </w:r>
      <w:r w:rsidR="004C58CE" w:rsidRPr="00087974">
        <w:rPr>
          <w:rFonts w:ascii="GHEA Grapalat" w:hAnsi="GHEA Grapalat"/>
          <w:sz w:val="24"/>
          <w:szCs w:val="24"/>
          <w:lang w:val="hy-AM"/>
        </w:rPr>
        <w:t>արդյունավետության բարձրաց</w:t>
      </w:r>
      <w:r w:rsidRPr="00087974">
        <w:rPr>
          <w:rFonts w:ascii="GHEA Grapalat" w:hAnsi="GHEA Grapalat"/>
          <w:sz w:val="24"/>
          <w:szCs w:val="24"/>
          <w:lang w:val="hy-AM"/>
        </w:rPr>
        <w:t>մանը</w:t>
      </w:r>
      <w:r w:rsidRPr="00087974">
        <w:rPr>
          <w:rFonts w:ascii="GHEA Grapalat" w:hAnsi="GHEA Grapalat" w:cs="Times Armenian"/>
          <w:sz w:val="24"/>
          <w:szCs w:val="24"/>
          <w:lang w:val="hy-AM"/>
        </w:rPr>
        <w:t xml:space="preserve">, քննությունների անցկացման պայմանների ավելի արդար ու </w:t>
      </w:r>
      <w:r w:rsidRPr="00087974">
        <w:rPr>
          <w:rFonts w:ascii="GHEA Grapalat" w:hAnsi="GHEA Grapalat" w:cs="Times Armenian"/>
          <w:sz w:val="24"/>
          <w:szCs w:val="24"/>
          <w:lang w:val="hy-AM"/>
        </w:rPr>
        <w:lastRenderedPageBreak/>
        <w:t xml:space="preserve">ճկուն կազմակերպմանը, վարչարարության արդյունավետության բարձրացմանը և </w:t>
      </w:r>
      <w:r w:rsidRPr="00087974">
        <w:rPr>
          <w:rFonts w:ascii="GHEA Grapalat" w:hAnsi="GHEA Grapalat"/>
          <w:sz w:val="24"/>
          <w:szCs w:val="24"/>
          <w:lang w:val="hy-AM"/>
        </w:rPr>
        <w:t>իրավական հստակության ապահովմանը</w:t>
      </w:r>
      <w:r w:rsidR="004C58CE" w:rsidRPr="00087974">
        <w:rPr>
          <w:rFonts w:ascii="GHEA Grapalat" w:hAnsi="GHEA Grapalat"/>
          <w:sz w:val="24"/>
          <w:szCs w:val="24"/>
          <w:lang w:val="hy-AM"/>
        </w:rPr>
        <w:t>,</w:t>
      </w:r>
      <w:r w:rsidR="004C58CE" w:rsidRPr="00087974">
        <w:rPr>
          <w:rFonts w:ascii="GHEA Grapalat" w:hAnsi="GHEA Grapalat" w:cs="Times Armenian"/>
          <w:sz w:val="24"/>
          <w:szCs w:val="24"/>
          <w:lang w:val="hy-AM"/>
        </w:rPr>
        <w:t xml:space="preserve"> ինչպես նաև իրավական ակտը կհամապատասխանեցվի պետական կառավարման </w:t>
      </w:r>
      <w:r w:rsidR="00DB4157" w:rsidRPr="00087974">
        <w:rPr>
          <w:rFonts w:ascii="GHEA Grapalat" w:hAnsi="GHEA Grapalat" w:cs="Times Armenian"/>
          <w:sz w:val="24"/>
          <w:szCs w:val="24"/>
          <w:lang w:val="hy-AM"/>
        </w:rPr>
        <w:t xml:space="preserve">համակարգի </w:t>
      </w:r>
      <w:r w:rsidR="004C58CE" w:rsidRPr="00087974">
        <w:rPr>
          <w:rFonts w:ascii="GHEA Grapalat" w:hAnsi="GHEA Grapalat" w:cs="Times Armenian"/>
          <w:sz w:val="24"/>
          <w:szCs w:val="24"/>
          <w:lang w:val="hy-AM"/>
        </w:rPr>
        <w:t>կառուցվածքին</w:t>
      </w:r>
      <w:r w:rsidRPr="00087974">
        <w:rPr>
          <w:rFonts w:ascii="GHEA Grapalat" w:hAnsi="GHEA Grapalat" w:cs="Times Armenian"/>
          <w:sz w:val="24"/>
          <w:szCs w:val="24"/>
          <w:lang w:val="hy-AM"/>
        </w:rPr>
        <w:t>։</w:t>
      </w:r>
    </w:p>
    <w:p w14:paraId="339C5DC8" w14:textId="77777777" w:rsidR="00023489" w:rsidRPr="00087974" w:rsidRDefault="00023489" w:rsidP="00E755BD">
      <w:pPr>
        <w:spacing w:after="0" w:line="360" w:lineRule="auto"/>
        <w:ind w:left="-284" w:right="-192" w:firstLine="568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A5FD5D1" w14:textId="77777777" w:rsidR="00023489" w:rsidRPr="00087974" w:rsidRDefault="00023489" w:rsidP="00E755BD">
      <w:pPr>
        <w:spacing w:after="0" w:line="360" w:lineRule="auto"/>
        <w:ind w:left="-284" w:right="-192" w:firstLine="568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569CC85" w14:textId="10C6816C" w:rsidR="00473CF1" w:rsidRPr="00087974" w:rsidRDefault="00AE2534" w:rsidP="00E755BD">
      <w:pPr>
        <w:spacing w:after="0" w:line="360" w:lineRule="auto"/>
        <w:ind w:left="-284" w:right="-192" w:firstLine="568"/>
        <w:jc w:val="right"/>
        <w:rPr>
          <w:rFonts w:ascii="GHEA Grapalat" w:hAnsi="GHEA Grapalat"/>
          <w:sz w:val="24"/>
          <w:szCs w:val="24"/>
        </w:rPr>
      </w:pPr>
      <w:r w:rsidRPr="00087974">
        <w:rPr>
          <w:rFonts w:ascii="GHEA Grapalat" w:hAnsi="GHEA Grapalat" w:cs="Sylfaen"/>
          <w:b/>
          <w:sz w:val="24"/>
          <w:szCs w:val="24"/>
        </w:rPr>
        <w:t>ՀՀ</w:t>
      </w:r>
      <w:r w:rsidRPr="00087974">
        <w:rPr>
          <w:rFonts w:ascii="GHEA Grapalat" w:hAnsi="GHEA Grapalat" w:cs="Times Armenian"/>
          <w:b/>
          <w:sz w:val="24"/>
          <w:szCs w:val="24"/>
          <w:lang w:val="fr-FR"/>
        </w:rPr>
        <w:t xml:space="preserve"> </w:t>
      </w:r>
      <w:r w:rsidRPr="00087974">
        <w:rPr>
          <w:rFonts w:ascii="GHEA Grapalat" w:hAnsi="GHEA Grapalat" w:cs="Sylfaen"/>
          <w:b/>
          <w:sz w:val="24"/>
          <w:szCs w:val="24"/>
          <w:lang w:val="hy-AM"/>
        </w:rPr>
        <w:t>ներքին գործերի նախարարություն</w:t>
      </w:r>
    </w:p>
    <w:sectPr w:rsidR="00473CF1" w:rsidRPr="00087974" w:rsidSect="004C58CE">
      <w:pgSz w:w="12240" w:h="15840"/>
      <w:pgMar w:top="567" w:right="810" w:bottom="426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charset w:val="00"/>
    <w:family w:val="auto"/>
    <w:pitch w:val="variable"/>
    <w:sig w:usb0="A1002E8F" w:usb1="10000008" w:usb2="00000000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00DE"/>
    <w:multiLevelType w:val="hybridMultilevel"/>
    <w:tmpl w:val="4A480B0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B779F"/>
    <w:multiLevelType w:val="hybridMultilevel"/>
    <w:tmpl w:val="030E6B70"/>
    <w:lvl w:ilvl="0" w:tplc="40BCD3BC">
      <w:start w:val="3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A413366"/>
    <w:multiLevelType w:val="multilevel"/>
    <w:tmpl w:val="27541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38"/>
    <w:rsid w:val="00023489"/>
    <w:rsid w:val="00071F53"/>
    <w:rsid w:val="00087974"/>
    <w:rsid w:val="000901A8"/>
    <w:rsid w:val="00096AD0"/>
    <w:rsid w:val="00117E32"/>
    <w:rsid w:val="00134776"/>
    <w:rsid w:val="001D3135"/>
    <w:rsid w:val="001D54DB"/>
    <w:rsid w:val="001F223D"/>
    <w:rsid w:val="001F53DE"/>
    <w:rsid w:val="00215384"/>
    <w:rsid w:val="002416D9"/>
    <w:rsid w:val="002D04D5"/>
    <w:rsid w:val="00363A3B"/>
    <w:rsid w:val="003A1E99"/>
    <w:rsid w:val="003B56ED"/>
    <w:rsid w:val="003D07A5"/>
    <w:rsid w:val="003D1844"/>
    <w:rsid w:val="003E11B1"/>
    <w:rsid w:val="004163FF"/>
    <w:rsid w:val="0045261D"/>
    <w:rsid w:val="00473CF1"/>
    <w:rsid w:val="004A241F"/>
    <w:rsid w:val="004C58CE"/>
    <w:rsid w:val="004C78F3"/>
    <w:rsid w:val="004F4443"/>
    <w:rsid w:val="00521663"/>
    <w:rsid w:val="005245C8"/>
    <w:rsid w:val="00557716"/>
    <w:rsid w:val="0057755C"/>
    <w:rsid w:val="005B75F0"/>
    <w:rsid w:val="005D31E2"/>
    <w:rsid w:val="005E03CB"/>
    <w:rsid w:val="00613389"/>
    <w:rsid w:val="00667987"/>
    <w:rsid w:val="00680DAD"/>
    <w:rsid w:val="00732D52"/>
    <w:rsid w:val="00754408"/>
    <w:rsid w:val="00765CA5"/>
    <w:rsid w:val="007B5A15"/>
    <w:rsid w:val="00873710"/>
    <w:rsid w:val="008A089D"/>
    <w:rsid w:val="008A4493"/>
    <w:rsid w:val="008B5FC2"/>
    <w:rsid w:val="008C7246"/>
    <w:rsid w:val="00933CAB"/>
    <w:rsid w:val="00973846"/>
    <w:rsid w:val="00975164"/>
    <w:rsid w:val="00980FC5"/>
    <w:rsid w:val="009E04B2"/>
    <w:rsid w:val="00A6336D"/>
    <w:rsid w:val="00A90A7E"/>
    <w:rsid w:val="00AA46BC"/>
    <w:rsid w:val="00AE2534"/>
    <w:rsid w:val="00B25FCA"/>
    <w:rsid w:val="00B65906"/>
    <w:rsid w:val="00BE7823"/>
    <w:rsid w:val="00BF1726"/>
    <w:rsid w:val="00C43A81"/>
    <w:rsid w:val="00C65474"/>
    <w:rsid w:val="00D63B63"/>
    <w:rsid w:val="00D76F38"/>
    <w:rsid w:val="00DA204F"/>
    <w:rsid w:val="00DB4157"/>
    <w:rsid w:val="00DD13B7"/>
    <w:rsid w:val="00DD1B14"/>
    <w:rsid w:val="00DD4824"/>
    <w:rsid w:val="00E26DBC"/>
    <w:rsid w:val="00E755BD"/>
    <w:rsid w:val="00E75EDF"/>
    <w:rsid w:val="00EA32A8"/>
    <w:rsid w:val="00EB1039"/>
    <w:rsid w:val="00ED7C4E"/>
    <w:rsid w:val="00EE0C36"/>
    <w:rsid w:val="00EE1470"/>
    <w:rsid w:val="00F24E16"/>
    <w:rsid w:val="00F32577"/>
    <w:rsid w:val="00FA164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943B8"/>
  <w15:chartTrackingRefBased/>
  <w15:docId w15:val="{6C09A7E5-01E6-44E9-AAF9-DEDE22C1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34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AE2534"/>
    <w:rPr>
      <w:b/>
      <w:bCs/>
    </w:rPr>
  </w:style>
  <w:style w:type="paragraph" w:styleId="NormalWeb">
    <w:name w:val="Normal (Web)"/>
    <w:basedOn w:val="Normal"/>
    <w:uiPriority w:val="99"/>
    <w:unhideWhenUsed/>
    <w:rsid w:val="00AE25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FF76BA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Harutyunyan</dc:creator>
  <cp:keywords>https://mul2-mia.gov.am/tasks/5744359/oneclick?token=8dcfbb49e23e9321fa735d52a165f785</cp:keywords>
  <dc:description/>
  <cp:lastModifiedBy>Ani Abgaryan</cp:lastModifiedBy>
  <cp:revision>41</cp:revision>
  <dcterms:created xsi:type="dcterms:W3CDTF">2025-12-12T11:25:00Z</dcterms:created>
  <dcterms:modified xsi:type="dcterms:W3CDTF">2026-04-09T12:20:00Z</dcterms:modified>
</cp:coreProperties>
</file>