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B67D3" w14:textId="77777777" w:rsidR="00DB1B9A" w:rsidRPr="001F4D9D" w:rsidRDefault="00DB1B9A" w:rsidP="00C14AA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F4D9D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346AC931" w14:textId="6BE6FBB9" w:rsidR="00DB1B9A" w:rsidRPr="001F4D9D" w:rsidRDefault="00677ADC" w:rsidP="00C14AA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Hlk189213049"/>
      <w:r w:rsidRPr="001F4D9D">
        <w:rPr>
          <w:rFonts w:ascii="GHEA Grapalat" w:hAnsi="GHEA Grapalat" w:cs="Sylfaen"/>
          <w:b/>
          <w:bCs/>
          <w:noProof/>
          <w:sz w:val="24"/>
          <w:szCs w:val="24"/>
          <w:lang w:val="hy-AM"/>
        </w:rPr>
        <w:t>«</w:t>
      </w:r>
      <w:r w:rsidR="001F4D9D" w:rsidRPr="001F4D9D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ԱՌՈՂՋՈՒԹՅԱՆ ՀԱՄԸՆԴՀԱՆՈՒՐ ԱՊԱՀՈՎԱԳՐՈՒԹՅԱՆ ՈԼՈՐՏՈՒՄ ԲՈՆՈՒՍԱՅԻՆ ՄԻԱՎՈՐՆԵՐԻ ՀԱՇՎԱՐԿՄԱՆ, ԳՈՐԾԱԿԻՑՆԵՐԻ ԿԻՐԱՌՄԱՆ, ԴՐԱՆՑ ՄԻՋՈՑՈՎ ՎՃԱՐՈՒՄՆԵՐ ԻՐԱԿԱՆԱՑՆԵԼՈՒ ԿԱՐԳԸ ՀԱՍՏԱՏԵԼՈՒ ՄԱՍԻՆ» </w:t>
      </w:r>
      <w:r w:rsidRPr="001F4D9D">
        <w:rPr>
          <w:rFonts w:ascii="GHEA Grapalat" w:hAnsi="GHEA Grapalat" w:cs="Sylfaen"/>
          <w:b/>
          <w:bCs/>
          <w:noProof/>
          <w:sz w:val="24"/>
          <w:szCs w:val="24"/>
          <w:lang w:val="hy-AM"/>
        </w:rPr>
        <w:t>ԿԱՌԱՎԱՐՈՒԹՅԱՆ</w:t>
      </w:r>
      <w:r w:rsidR="003028FB" w:rsidRPr="001F4D9D">
        <w:rPr>
          <w:rFonts w:ascii="GHEA Grapalat" w:hAnsi="GHEA Grapalat" w:cs="Sylfaen"/>
          <w:b/>
          <w:bCs/>
          <w:noProof/>
          <w:sz w:val="24"/>
          <w:szCs w:val="24"/>
          <w:lang w:val="hy-AM"/>
        </w:rPr>
        <w:t xml:space="preserve"> </w:t>
      </w:r>
      <w:bookmarkEnd w:id="0"/>
      <w:r w:rsidR="00DB1B9A" w:rsidRPr="001F4D9D">
        <w:rPr>
          <w:rFonts w:ascii="GHEA Grapalat" w:hAnsi="GHEA Grapalat" w:cs="Sylfaen"/>
          <w:b/>
          <w:sz w:val="24"/>
          <w:szCs w:val="24"/>
          <w:lang w:val="hy-AM"/>
        </w:rPr>
        <w:t>ՈՐՈՇՄԱՆ ՆԱԽԱԳԾԻ</w:t>
      </w:r>
    </w:p>
    <w:p w14:paraId="7FB537D6" w14:textId="77777777" w:rsidR="00CF0347" w:rsidRPr="001F4D9D" w:rsidRDefault="00CF0347" w:rsidP="001F4D9D">
      <w:pPr>
        <w:pStyle w:val="mechtex"/>
        <w:spacing w:line="360" w:lineRule="auto"/>
        <w:ind w:firstLine="284"/>
        <w:rPr>
          <w:rFonts w:ascii="GHEA Grapalat" w:hAnsi="GHEA Grapalat" w:cs="Calibri"/>
          <w:b/>
          <w:sz w:val="24"/>
          <w:szCs w:val="24"/>
          <w:lang w:val="hy-AM"/>
        </w:rPr>
      </w:pPr>
    </w:p>
    <w:p w14:paraId="678BE043" w14:textId="2BC7F177" w:rsidR="00677ADC" w:rsidRPr="001F4D9D" w:rsidRDefault="00B859C9" w:rsidP="001F4D9D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F4D9D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1F4D9D">
        <w:rPr>
          <w:rFonts w:ascii="GHEA Grapalat" w:hAnsi="GHEA Grapalat"/>
          <w:b/>
          <w:sz w:val="24"/>
          <w:szCs w:val="24"/>
          <w:lang w:val="hy-AM"/>
        </w:rPr>
        <w:t>րավական ակտի ընդունման անհրաժեշտությունը</w:t>
      </w:r>
      <w:r w:rsidR="00700B2B" w:rsidRPr="001F4D9D">
        <w:rPr>
          <w:rFonts w:ascii="GHEA Grapalat" w:hAnsi="GHEA Grapalat"/>
          <w:b/>
          <w:sz w:val="24"/>
          <w:szCs w:val="24"/>
          <w:lang w:val="hy-AM"/>
        </w:rPr>
        <w:t xml:space="preserve">. </w:t>
      </w:r>
    </w:p>
    <w:p w14:paraId="55338606" w14:textId="08AC1A89" w:rsidR="001F4D9D" w:rsidRDefault="001F4D9D" w:rsidP="001F4D9D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1F4D9D">
        <w:rPr>
          <w:rFonts w:ascii="GHEA Grapalat" w:hAnsi="GHEA Grapalat"/>
          <w:lang w:val="hy-AM"/>
        </w:rPr>
        <w:t>«</w:t>
      </w:r>
      <w:r w:rsidRPr="001F4D9D">
        <w:rPr>
          <w:rFonts w:ascii="GHEA Grapalat" w:hAnsi="GHEA Grapalat" w:cs="Arial"/>
          <w:lang w:val="hy-AM"/>
        </w:rPr>
        <w:t>Առողջության</w:t>
      </w:r>
      <w:r w:rsidRPr="001F4D9D">
        <w:rPr>
          <w:rFonts w:ascii="GHEA Grapalat" w:hAnsi="GHEA Grapalat"/>
          <w:lang w:val="hy-AM"/>
        </w:rPr>
        <w:t xml:space="preserve"> </w:t>
      </w:r>
      <w:r w:rsidRPr="001F4D9D">
        <w:rPr>
          <w:rFonts w:ascii="GHEA Grapalat" w:hAnsi="GHEA Grapalat" w:cs="Arial"/>
          <w:lang w:val="hy-AM"/>
        </w:rPr>
        <w:t>համընդհանուր</w:t>
      </w:r>
      <w:r w:rsidRPr="001F4D9D">
        <w:rPr>
          <w:rFonts w:ascii="GHEA Grapalat" w:hAnsi="GHEA Grapalat"/>
          <w:lang w:val="hy-AM"/>
        </w:rPr>
        <w:t xml:space="preserve"> </w:t>
      </w:r>
      <w:r w:rsidRPr="001F4D9D">
        <w:rPr>
          <w:rFonts w:ascii="GHEA Grapalat" w:hAnsi="GHEA Grapalat" w:cs="Arial"/>
          <w:lang w:val="hy-AM"/>
        </w:rPr>
        <w:t>ապահովագրության</w:t>
      </w:r>
      <w:r w:rsidRPr="001F4D9D">
        <w:rPr>
          <w:rFonts w:ascii="GHEA Grapalat" w:hAnsi="GHEA Grapalat"/>
          <w:lang w:val="hy-AM"/>
        </w:rPr>
        <w:t xml:space="preserve"> </w:t>
      </w:r>
      <w:r w:rsidRPr="001F4D9D">
        <w:rPr>
          <w:rFonts w:ascii="GHEA Grapalat" w:hAnsi="GHEA Grapalat" w:cs="Arial"/>
          <w:lang w:val="hy-AM"/>
        </w:rPr>
        <w:t>մասին</w:t>
      </w:r>
      <w:r w:rsidRPr="001F4D9D">
        <w:rPr>
          <w:rFonts w:ascii="GHEA Grapalat" w:hAnsi="GHEA Grapalat" w:cs="Arial Armenian"/>
          <w:lang w:val="hy-AM"/>
        </w:rPr>
        <w:t>»</w:t>
      </w:r>
      <w:r w:rsidRPr="001F4D9D">
        <w:rPr>
          <w:rFonts w:ascii="GHEA Grapalat" w:hAnsi="GHEA Grapalat"/>
          <w:lang w:val="hy-AM"/>
        </w:rPr>
        <w:t xml:space="preserve"> </w:t>
      </w:r>
      <w:r w:rsidRPr="001F4D9D">
        <w:rPr>
          <w:rFonts w:ascii="GHEA Grapalat" w:hAnsi="GHEA Grapalat" w:cs="Arial"/>
          <w:lang w:val="hy-AM"/>
        </w:rPr>
        <w:t>ՀՀ</w:t>
      </w:r>
      <w:r w:rsidRPr="001F4D9D">
        <w:rPr>
          <w:rFonts w:ascii="GHEA Grapalat" w:hAnsi="GHEA Grapalat"/>
          <w:lang w:val="hy-AM"/>
        </w:rPr>
        <w:t xml:space="preserve"> </w:t>
      </w:r>
      <w:r w:rsidRPr="001F4D9D">
        <w:rPr>
          <w:rFonts w:ascii="GHEA Grapalat" w:hAnsi="GHEA Grapalat" w:cs="Arial"/>
          <w:lang w:val="hy-AM"/>
        </w:rPr>
        <w:t>օրենքի</w:t>
      </w:r>
      <w:r w:rsidR="00415FDE">
        <w:rPr>
          <w:rFonts w:ascii="GHEA Grapalat" w:hAnsi="GHEA Grapalat" w:cs="Arial"/>
          <w:lang w:val="hy-AM"/>
        </w:rPr>
        <w:t xml:space="preserve"> </w:t>
      </w:r>
      <w:r w:rsidR="00415FDE" w:rsidRPr="00415FDE">
        <w:rPr>
          <w:rFonts w:ascii="GHEA Grapalat" w:hAnsi="GHEA Grapalat" w:cs="Arial"/>
          <w:lang w:val="hy-AM"/>
        </w:rPr>
        <w:t>(</w:t>
      </w:r>
      <w:r w:rsidR="00415FDE">
        <w:rPr>
          <w:rFonts w:ascii="GHEA Grapalat" w:hAnsi="GHEA Grapalat" w:cs="Arial"/>
          <w:lang w:val="hy-AM"/>
        </w:rPr>
        <w:t>այսուհետ օրենք</w:t>
      </w:r>
      <w:r w:rsidR="00415FDE" w:rsidRPr="00415FDE">
        <w:rPr>
          <w:rFonts w:ascii="GHEA Grapalat" w:hAnsi="GHEA Grapalat" w:cs="Arial"/>
          <w:lang w:val="hy-AM"/>
        </w:rPr>
        <w:t>)</w:t>
      </w:r>
      <w:r w:rsidRPr="001F4D9D">
        <w:rPr>
          <w:rFonts w:ascii="GHEA Grapalat" w:hAnsi="GHEA Grapalat"/>
          <w:lang w:val="hy-AM"/>
        </w:rPr>
        <w:t xml:space="preserve"> 17-</w:t>
      </w:r>
      <w:r w:rsidRPr="001F4D9D">
        <w:rPr>
          <w:rFonts w:ascii="GHEA Grapalat" w:hAnsi="GHEA Grapalat" w:cs="Arial"/>
          <w:lang w:val="hy-AM"/>
        </w:rPr>
        <w:t>րդ</w:t>
      </w:r>
      <w:r w:rsidRPr="001F4D9D">
        <w:rPr>
          <w:rFonts w:ascii="GHEA Grapalat" w:hAnsi="GHEA Grapalat"/>
          <w:lang w:val="hy-AM"/>
        </w:rPr>
        <w:t xml:space="preserve"> </w:t>
      </w:r>
      <w:r w:rsidRPr="001F4D9D">
        <w:rPr>
          <w:rFonts w:ascii="GHEA Grapalat" w:hAnsi="GHEA Grapalat" w:cs="Arial"/>
          <w:lang w:val="hy-AM"/>
        </w:rPr>
        <w:t>հոդվածի</w:t>
      </w:r>
      <w:r w:rsidRPr="001F4D9D">
        <w:rPr>
          <w:rFonts w:ascii="GHEA Grapalat" w:hAnsi="GHEA Grapalat"/>
          <w:lang w:val="hy-AM"/>
        </w:rPr>
        <w:t xml:space="preserve"> 4-</w:t>
      </w:r>
      <w:r w:rsidRPr="001F4D9D">
        <w:rPr>
          <w:rFonts w:ascii="GHEA Grapalat" w:hAnsi="GHEA Grapalat" w:cs="Arial"/>
          <w:lang w:val="hy-AM"/>
        </w:rPr>
        <w:t>րդ</w:t>
      </w:r>
      <w:r w:rsidRPr="001F4D9D">
        <w:rPr>
          <w:rFonts w:ascii="GHEA Grapalat" w:hAnsi="GHEA Grapalat"/>
          <w:lang w:val="hy-AM"/>
        </w:rPr>
        <w:t xml:space="preserve"> </w:t>
      </w:r>
      <w:r w:rsidRPr="001F4D9D">
        <w:rPr>
          <w:rFonts w:ascii="GHEA Grapalat" w:hAnsi="GHEA Grapalat" w:cs="Arial"/>
          <w:lang w:val="hy-AM"/>
        </w:rPr>
        <w:t>մասով</w:t>
      </w:r>
      <w:r w:rsidRPr="001F4D9D">
        <w:rPr>
          <w:rFonts w:ascii="GHEA Grapalat" w:hAnsi="GHEA Grapalat"/>
          <w:lang w:val="hy-AM"/>
        </w:rPr>
        <w:t xml:space="preserve"> </w:t>
      </w:r>
      <w:r w:rsidRPr="001F4D9D">
        <w:rPr>
          <w:rFonts w:ascii="GHEA Grapalat" w:hAnsi="GHEA Grapalat" w:cs="Arial"/>
          <w:lang w:val="hy-AM"/>
        </w:rPr>
        <w:t>նախատեսվում</w:t>
      </w:r>
      <w:r w:rsidRPr="001F4D9D">
        <w:rPr>
          <w:rFonts w:ascii="GHEA Grapalat" w:hAnsi="GHEA Grapalat"/>
          <w:lang w:val="hy-AM"/>
        </w:rPr>
        <w:t xml:space="preserve"> </w:t>
      </w:r>
      <w:r w:rsidRPr="001F4D9D">
        <w:rPr>
          <w:rFonts w:ascii="GHEA Grapalat" w:hAnsi="GHEA Grapalat" w:cs="Arial"/>
          <w:lang w:val="hy-AM"/>
        </w:rPr>
        <w:t>է</w:t>
      </w:r>
      <w:r w:rsidRPr="001F4D9D">
        <w:rPr>
          <w:rFonts w:ascii="GHEA Grapalat" w:hAnsi="GHEA Grapalat"/>
          <w:lang w:val="hy-AM"/>
        </w:rPr>
        <w:t xml:space="preserve">, </w:t>
      </w:r>
      <w:r w:rsidRPr="001F4D9D">
        <w:rPr>
          <w:rFonts w:ascii="GHEA Grapalat" w:hAnsi="GHEA Grapalat" w:cs="Arial"/>
          <w:lang w:val="hy-AM"/>
        </w:rPr>
        <w:t>որ</w:t>
      </w:r>
      <w:r w:rsidRPr="001F4D9D">
        <w:rPr>
          <w:rFonts w:ascii="GHEA Grapalat" w:hAnsi="GHEA Grapalat"/>
          <w:lang w:val="hy-AM"/>
        </w:rPr>
        <w:t xml:space="preserve"> </w:t>
      </w:r>
      <w:r w:rsidRPr="001F4D9D">
        <w:rPr>
          <w:rFonts w:ascii="GHEA Grapalat" w:hAnsi="GHEA Grapalat" w:cs="Arial"/>
          <w:lang w:val="hy-AM"/>
        </w:rPr>
        <w:t>առողջ</w:t>
      </w:r>
      <w:r w:rsidRPr="001F4D9D">
        <w:rPr>
          <w:rFonts w:ascii="GHEA Grapalat" w:hAnsi="GHEA Grapalat"/>
          <w:lang w:val="hy-AM"/>
        </w:rPr>
        <w:t xml:space="preserve"> </w:t>
      </w:r>
      <w:r w:rsidRPr="001F4D9D">
        <w:rPr>
          <w:rFonts w:ascii="GHEA Grapalat" w:hAnsi="GHEA Grapalat" w:cs="Arial"/>
          <w:lang w:val="hy-AM"/>
        </w:rPr>
        <w:t>ապրելակերպի</w:t>
      </w:r>
      <w:r w:rsidRPr="001F4D9D">
        <w:rPr>
          <w:rFonts w:ascii="GHEA Grapalat" w:hAnsi="GHEA Grapalat"/>
          <w:lang w:val="hy-AM"/>
        </w:rPr>
        <w:t xml:space="preserve"> </w:t>
      </w:r>
      <w:r w:rsidRPr="001F4D9D">
        <w:rPr>
          <w:rFonts w:ascii="GHEA Grapalat" w:hAnsi="GHEA Grapalat" w:cs="Arial"/>
          <w:lang w:val="hy-AM"/>
        </w:rPr>
        <w:t>խրախուսման</w:t>
      </w:r>
      <w:r w:rsidRPr="001F4D9D">
        <w:rPr>
          <w:rFonts w:ascii="GHEA Grapalat" w:hAnsi="GHEA Grapalat"/>
          <w:lang w:val="hy-AM"/>
        </w:rPr>
        <w:t xml:space="preserve"> </w:t>
      </w:r>
      <w:r w:rsidRPr="001F4D9D">
        <w:rPr>
          <w:rFonts w:ascii="GHEA Grapalat" w:hAnsi="GHEA Grapalat" w:cs="Arial"/>
          <w:lang w:val="hy-AM"/>
        </w:rPr>
        <w:t>նպատակով</w:t>
      </w:r>
      <w:r w:rsidRPr="001F4D9D">
        <w:rPr>
          <w:rFonts w:ascii="GHEA Grapalat" w:hAnsi="GHEA Grapalat"/>
          <w:lang w:val="hy-AM"/>
        </w:rPr>
        <w:t xml:space="preserve"> </w:t>
      </w:r>
      <w:r w:rsidRPr="001F4D9D">
        <w:rPr>
          <w:rFonts w:ascii="GHEA Grapalat" w:hAnsi="GHEA Grapalat" w:cs="Arial"/>
          <w:lang w:val="hy-AM"/>
        </w:rPr>
        <w:t>հաշվվող</w:t>
      </w:r>
      <w:r w:rsidRPr="001F4D9D">
        <w:rPr>
          <w:rFonts w:ascii="GHEA Grapalat" w:hAnsi="GHEA Grapalat"/>
          <w:lang w:val="hy-AM"/>
        </w:rPr>
        <w:t xml:space="preserve"> </w:t>
      </w:r>
      <w:r w:rsidRPr="001F4D9D">
        <w:rPr>
          <w:rFonts w:ascii="GHEA Grapalat" w:hAnsi="GHEA Grapalat" w:cs="Arial"/>
          <w:lang w:val="hy-AM"/>
        </w:rPr>
        <w:t>բոնուսային</w:t>
      </w:r>
      <w:r w:rsidRPr="001F4D9D">
        <w:rPr>
          <w:rFonts w:ascii="GHEA Grapalat" w:hAnsi="GHEA Grapalat"/>
          <w:lang w:val="hy-AM"/>
        </w:rPr>
        <w:t xml:space="preserve"> </w:t>
      </w:r>
      <w:r w:rsidRPr="001F4D9D">
        <w:rPr>
          <w:rFonts w:ascii="GHEA Grapalat" w:hAnsi="GHEA Grapalat" w:cs="Arial"/>
          <w:lang w:val="hy-AM"/>
        </w:rPr>
        <w:t>միավորների</w:t>
      </w:r>
      <w:r w:rsidRPr="001F4D9D">
        <w:rPr>
          <w:rFonts w:ascii="GHEA Grapalat" w:hAnsi="GHEA Grapalat"/>
          <w:lang w:val="hy-AM"/>
        </w:rPr>
        <w:t xml:space="preserve"> </w:t>
      </w:r>
      <w:r w:rsidRPr="001F4D9D">
        <w:rPr>
          <w:rFonts w:ascii="GHEA Grapalat" w:hAnsi="GHEA Grapalat" w:cs="Arial"/>
          <w:lang w:val="hy-AM"/>
        </w:rPr>
        <w:t>հաշվարկման</w:t>
      </w:r>
      <w:r w:rsidRPr="001F4D9D">
        <w:rPr>
          <w:rFonts w:ascii="GHEA Grapalat" w:hAnsi="GHEA Grapalat"/>
          <w:lang w:val="hy-AM"/>
        </w:rPr>
        <w:t xml:space="preserve">, </w:t>
      </w:r>
      <w:r w:rsidRPr="001F4D9D">
        <w:rPr>
          <w:rFonts w:ascii="GHEA Grapalat" w:hAnsi="GHEA Grapalat" w:cs="Arial"/>
          <w:lang w:val="hy-AM"/>
        </w:rPr>
        <w:t>գործակիցների</w:t>
      </w:r>
      <w:r w:rsidRPr="001F4D9D">
        <w:rPr>
          <w:rFonts w:ascii="GHEA Grapalat" w:hAnsi="GHEA Grapalat"/>
          <w:lang w:val="hy-AM"/>
        </w:rPr>
        <w:t xml:space="preserve"> </w:t>
      </w:r>
      <w:r w:rsidRPr="001F4D9D">
        <w:rPr>
          <w:rFonts w:ascii="GHEA Grapalat" w:hAnsi="GHEA Grapalat" w:cs="Arial"/>
          <w:lang w:val="hy-AM"/>
        </w:rPr>
        <w:t>կիրառման</w:t>
      </w:r>
      <w:r w:rsidRPr="001F4D9D">
        <w:rPr>
          <w:rFonts w:ascii="GHEA Grapalat" w:hAnsi="GHEA Grapalat"/>
          <w:lang w:val="hy-AM"/>
        </w:rPr>
        <w:t xml:space="preserve"> </w:t>
      </w:r>
      <w:r w:rsidRPr="001F4D9D">
        <w:rPr>
          <w:rFonts w:ascii="GHEA Grapalat" w:hAnsi="GHEA Grapalat" w:cs="Arial"/>
          <w:lang w:val="hy-AM"/>
        </w:rPr>
        <w:t>և</w:t>
      </w:r>
      <w:r w:rsidRPr="001F4D9D">
        <w:rPr>
          <w:rFonts w:ascii="GHEA Grapalat" w:hAnsi="GHEA Grapalat"/>
          <w:lang w:val="hy-AM"/>
        </w:rPr>
        <w:t xml:space="preserve"> </w:t>
      </w:r>
      <w:r w:rsidRPr="001F4D9D">
        <w:rPr>
          <w:rFonts w:ascii="GHEA Grapalat" w:hAnsi="GHEA Grapalat" w:cs="Arial"/>
          <w:lang w:val="hy-AM"/>
        </w:rPr>
        <w:t>դրանց</w:t>
      </w:r>
      <w:r w:rsidRPr="001F4D9D">
        <w:rPr>
          <w:rFonts w:ascii="GHEA Grapalat" w:hAnsi="GHEA Grapalat"/>
          <w:lang w:val="hy-AM"/>
        </w:rPr>
        <w:t xml:space="preserve"> </w:t>
      </w:r>
      <w:r w:rsidRPr="001F4D9D">
        <w:rPr>
          <w:rFonts w:ascii="GHEA Grapalat" w:hAnsi="GHEA Grapalat" w:cs="Arial"/>
          <w:lang w:val="hy-AM"/>
        </w:rPr>
        <w:t>միջոցով</w:t>
      </w:r>
      <w:r w:rsidRPr="001F4D9D">
        <w:rPr>
          <w:rFonts w:ascii="GHEA Grapalat" w:hAnsi="GHEA Grapalat"/>
          <w:lang w:val="hy-AM"/>
        </w:rPr>
        <w:t xml:space="preserve"> </w:t>
      </w:r>
      <w:r w:rsidRPr="001F4D9D">
        <w:rPr>
          <w:rFonts w:ascii="GHEA Grapalat" w:hAnsi="GHEA Grapalat" w:cs="Arial"/>
          <w:lang w:val="hy-AM"/>
        </w:rPr>
        <w:t>վճարումների</w:t>
      </w:r>
      <w:r w:rsidRPr="001F4D9D">
        <w:rPr>
          <w:rFonts w:ascii="GHEA Grapalat" w:hAnsi="GHEA Grapalat"/>
          <w:lang w:val="hy-AM"/>
        </w:rPr>
        <w:t xml:space="preserve"> </w:t>
      </w:r>
      <w:r w:rsidRPr="001F4D9D">
        <w:rPr>
          <w:rFonts w:ascii="GHEA Grapalat" w:hAnsi="GHEA Grapalat" w:cs="Arial"/>
          <w:lang w:val="hy-AM"/>
        </w:rPr>
        <w:t>իրականացման</w:t>
      </w:r>
      <w:r w:rsidRPr="001F4D9D">
        <w:rPr>
          <w:rFonts w:ascii="GHEA Grapalat" w:hAnsi="GHEA Grapalat"/>
          <w:lang w:val="hy-AM"/>
        </w:rPr>
        <w:t xml:space="preserve"> </w:t>
      </w:r>
      <w:r w:rsidRPr="001F4D9D">
        <w:rPr>
          <w:rFonts w:ascii="GHEA Grapalat" w:hAnsi="GHEA Grapalat" w:cs="Arial"/>
          <w:lang w:val="hy-AM"/>
        </w:rPr>
        <w:t>կարգը</w:t>
      </w:r>
      <w:r w:rsidRPr="001F4D9D">
        <w:rPr>
          <w:rFonts w:ascii="GHEA Grapalat" w:hAnsi="GHEA Grapalat"/>
          <w:lang w:val="hy-AM"/>
        </w:rPr>
        <w:t xml:space="preserve"> </w:t>
      </w:r>
      <w:r w:rsidRPr="001F4D9D">
        <w:rPr>
          <w:rFonts w:ascii="GHEA Grapalat" w:hAnsi="GHEA Grapalat" w:cs="Arial"/>
          <w:lang w:val="hy-AM"/>
        </w:rPr>
        <w:t>սահմանվում</w:t>
      </w:r>
      <w:r w:rsidRPr="001F4D9D">
        <w:rPr>
          <w:rFonts w:ascii="GHEA Grapalat" w:hAnsi="GHEA Grapalat"/>
          <w:lang w:val="hy-AM"/>
        </w:rPr>
        <w:t xml:space="preserve"> </w:t>
      </w:r>
      <w:r w:rsidRPr="001F4D9D">
        <w:rPr>
          <w:rFonts w:ascii="GHEA Grapalat" w:hAnsi="GHEA Grapalat" w:cs="Arial"/>
          <w:lang w:val="hy-AM"/>
        </w:rPr>
        <w:t>է</w:t>
      </w:r>
      <w:r w:rsidRPr="001F4D9D">
        <w:rPr>
          <w:rFonts w:ascii="GHEA Grapalat" w:hAnsi="GHEA Grapalat"/>
          <w:lang w:val="hy-AM"/>
        </w:rPr>
        <w:t xml:space="preserve"> </w:t>
      </w:r>
      <w:r w:rsidRPr="001F4D9D">
        <w:rPr>
          <w:rFonts w:ascii="GHEA Grapalat" w:hAnsi="GHEA Grapalat" w:cs="Arial"/>
          <w:lang w:val="hy-AM"/>
        </w:rPr>
        <w:t>Հայաստանի</w:t>
      </w:r>
      <w:r w:rsidRPr="001F4D9D">
        <w:rPr>
          <w:rFonts w:ascii="GHEA Grapalat" w:hAnsi="GHEA Grapalat"/>
          <w:lang w:val="hy-AM"/>
        </w:rPr>
        <w:t xml:space="preserve"> </w:t>
      </w:r>
      <w:r w:rsidRPr="001F4D9D">
        <w:rPr>
          <w:rFonts w:ascii="GHEA Grapalat" w:hAnsi="GHEA Grapalat" w:cs="Arial"/>
          <w:lang w:val="hy-AM"/>
        </w:rPr>
        <w:t>Հանրապետության</w:t>
      </w:r>
      <w:r w:rsidRPr="001F4D9D">
        <w:rPr>
          <w:rFonts w:ascii="GHEA Grapalat" w:hAnsi="GHEA Grapalat"/>
          <w:lang w:val="hy-AM"/>
        </w:rPr>
        <w:t xml:space="preserve"> </w:t>
      </w:r>
      <w:r w:rsidRPr="001F4D9D">
        <w:rPr>
          <w:rFonts w:ascii="GHEA Grapalat" w:hAnsi="GHEA Grapalat" w:cs="Arial"/>
          <w:lang w:val="hy-AM"/>
        </w:rPr>
        <w:t>կառավարության</w:t>
      </w:r>
      <w:r w:rsidRPr="001F4D9D">
        <w:rPr>
          <w:rFonts w:ascii="GHEA Grapalat" w:hAnsi="GHEA Grapalat"/>
          <w:lang w:val="hy-AM"/>
        </w:rPr>
        <w:t xml:space="preserve"> </w:t>
      </w:r>
      <w:r w:rsidRPr="001F4D9D">
        <w:rPr>
          <w:rFonts w:ascii="GHEA Grapalat" w:hAnsi="GHEA Grapalat" w:cs="Arial"/>
          <w:lang w:val="hy-AM"/>
        </w:rPr>
        <w:t>կողմից</w:t>
      </w:r>
      <w:r>
        <w:rPr>
          <w:rFonts w:ascii="GHEA Grapalat" w:hAnsi="GHEA Grapalat"/>
          <w:lang w:val="hy-AM"/>
        </w:rPr>
        <w:t>:</w:t>
      </w:r>
    </w:p>
    <w:p w14:paraId="1BB21385" w14:textId="2293299B" w:rsidR="005F7DE7" w:rsidRDefault="001F4D9D" w:rsidP="001F4D9D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Ներկայացված նախագծով նախատեսվում է կարգավորել նշված հարաբերությունները և ապահովել բոնուսային համակարգի գործնական կիրառությունը` սահմանելով համապատասխան ընթացակարգեր</w:t>
      </w:r>
      <w:r w:rsidRPr="001F4D9D">
        <w:rPr>
          <w:rFonts w:ascii="GHEA Grapalat" w:hAnsi="GHEA Grapalat"/>
          <w:lang w:val="hy-AM"/>
        </w:rPr>
        <w:t xml:space="preserve"> օրենքի</w:t>
      </w:r>
      <w:r>
        <w:rPr>
          <w:rFonts w:ascii="GHEA Grapalat" w:hAnsi="GHEA Grapalat"/>
          <w:lang w:val="hy-AM"/>
        </w:rPr>
        <w:t xml:space="preserve"> պահանջի կատարումը և </w:t>
      </w:r>
      <w:r w:rsidRPr="001F4D9D">
        <w:rPr>
          <w:rFonts w:ascii="GHEA Grapalat" w:hAnsi="GHEA Grapalat"/>
          <w:lang w:val="hy-AM"/>
        </w:rPr>
        <w:t>առողջության համընդհանուր ապահովագրության համակարգի արդյունավետ գործարկում</w:t>
      </w:r>
      <w:r w:rsidR="00C24959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hy-AM"/>
        </w:rPr>
        <w:t xml:space="preserve"> ապահովելու նպատակով</w:t>
      </w:r>
      <w:r w:rsidRPr="001F4D9D">
        <w:rPr>
          <w:rFonts w:ascii="GHEA Grapalat" w:hAnsi="GHEA Grapalat"/>
          <w:lang w:val="hy-AM"/>
        </w:rPr>
        <w:t>։</w:t>
      </w:r>
    </w:p>
    <w:p w14:paraId="530446CB" w14:textId="77777777" w:rsidR="001F4D9D" w:rsidRPr="001F4D9D" w:rsidRDefault="001F4D9D" w:rsidP="001F4D9D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lang w:val="hy-AM"/>
        </w:rPr>
      </w:pPr>
    </w:p>
    <w:p w14:paraId="4D3BE170" w14:textId="406C324C" w:rsidR="00677ADC" w:rsidRPr="00C14AA3" w:rsidRDefault="00B859C9" w:rsidP="00C14AA3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14AA3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C14AA3">
        <w:rPr>
          <w:rFonts w:ascii="GHEA Grapalat" w:hAnsi="GHEA Grapalat"/>
          <w:b/>
          <w:sz w:val="24"/>
          <w:szCs w:val="24"/>
          <w:lang w:val="hy-AM"/>
        </w:rPr>
        <w:t xml:space="preserve"> իրա</w:t>
      </w:r>
      <w:r w:rsidRPr="00C14AA3">
        <w:rPr>
          <w:rFonts w:ascii="GHEA Grapalat" w:hAnsi="GHEA Grapalat" w:cs="Sylfaen"/>
          <w:b/>
          <w:sz w:val="24"/>
          <w:szCs w:val="24"/>
          <w:lang w:val="hy-AM"/>
        </w:rPr>
        <w:t>վիճակը</w:t>
      </w:r>
      <w:r w:rsidRPr="00C14AA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14AA3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C14AA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14AA3">
        <w:rPr>
          <w:rFonts w:ascii="GHEA Grapalat" w:hAnsi="GHEA Grapalat" w:cs="Sylfaen"/>
          <w:b/>
          <w:sz w:val="24"/>
          <w:szCs w:val="24"/>
          <w:lang w:val="hy-AM"/>
        </w:rPr>
        <w:t>խնդիրները</w:t>
      </w:r>
      <w:r w:rsidR="00700B2B" w:rsidRPr="00C14AA3">
        <w:rPr>
          <w:rFonts w:ascii="GHEA Grapalat" w:hAnsi="GHEA Grapalat" w:cs="Sylfaen"/>
          <w:b/>
          <w:sz w:val="24"/>
          <w:szCs w:val="24"/>
          <w:lang w:val="hy-AM"/>
        </w:rPr>
        <w:t xml:space="preserve">. </w:t>
      </w:r>
    </w:p>
    <w:p w14:paraId="74B545EA" w14:textId="02AFE84B" w:rsidR="00380C05" w:rsidRDefault="00380C05" w:rsidP="00380C05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80C05">
        <w:rPr>
          <w:rFonts w:ascii="GHEA Grapalat" w:hAnsi="GHEA Grapalat"/>
          <w:bCs/>
          <w:sz w:val="24"/>
          <w:szCs w:val="24"/>
          <w:lang w:val="hy-AM"/>
        </w:rPr>
        <w:t xml:space="preserve">Առողջության համընդհանուր ապահովագրության համակարգի ներդրմամբ պետությունը որդեգրել է առողջության պահպանման և հիվանդությունների կանխարգելման առաջնահերթ քաղաքականություն՝ </w:t>
      </w:r>
      <w:r>
        <w:rPr>
          <w:rFonts w:ascii="GHEA Grapalat" w:hAnsi="GHEA Grapalat"/>
          <w:bCs/>
          <w:sz w:val="24"/>
          <w:szCs w:val="24"/>
          <w:lang w:val="hy-AM"/>
        </w:rPr>
        <w:t>սահմանելով նաև մի շարք մեխանիզմներ: Այդպիսի մեխանիզմի օրինակ է նաև բոնուսային միավորների և դրանց նկատմամբ կիրառվող գործակիցների համակարգը:</w:t>
      </w:r>
    </w:p>
    <w:p w14:paraId="43203B64" w14:textId="623412C9" w:rsidR="001F4D9D" w:rsidRDefault="00380C05" w:rsidP="00C2495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80C05">
        <w:rPr>
          <w:rFonts w:ascii="GHEA Grapalat" w:hAnsi="GHEA Grapalat"/>
          <w:bCs/>
          <w:sz w:val="24"/>
          <w:szCs w:val="24"/>
          <w:lang w:val="hy-AM"/>
        </w:rPr>
        <w:t xml:space="preserve">Չնայած օրենքով նախատեսված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են </w:t>
      </w:r>
      <w:r w:rsidRPr="00380C05">
        <w:rPr>
          <w:rFonts w:ascii="GHEA Grapalat" w:hAnsi="GHEA Grapalat"/>
          <w:bCs/>
          <w:sz w:val="24"/>
          <w:szCs w:val="24"/>
          <w:lang w:val="hy-AM"/>
        </w:rPr>
        <w:t>բոնուսային համակարգ</w:t>
      </w:r>
      <w:r>
        <w:rPr>
          <w:rFonts w:ascii="GHEA Grapalat" w:hAnsi="GHEA Grapalat"/>
          <w:bCs/>
          <w:sz w:val="24"/>
          <w:szCs w:val="24"/>
          <w:lang w:val="hy-AM"/>
        </w:rPr>
        <w:t>ի վերաբերյալ որոշակի կարգավորումներ, սակայն այն գործարկելու գործնական ընթացակարգեր չկան: Նման ընթացակարգեր սահմանելու լիազորություն</w:t>
      </w:r>
      <w:r w:rsidR="00415FDE">
        <w:rPr>
          <w:rFonts w:ascii="GHEA Grapalat" w:hAnsi="GHEA Grapalat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օրենքը </w:t>
      </w:r>
      <w:r w:rsidR="00C24959">
        <w:rPr>
          <w:rFonts w:ascii="GHEA Grapalat" w:hAnsi="GHEA Grapalat"/>
          <w:bCs/>
          <w:sz w:val="24"/>
          <w:szCs w:val="24"/>
          <w:lang w:val="hy-AM"/>
        </w:rPr>
        <w:t>վերապահել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է Կառավարությանը</w:t>
      </w:r>
      <w:r w:rsidR="00C24959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5A12C68D" w14:textId="77777777" w:rsidR="00C24959" w:rsidRPr="001F4D9D" w:rsidRDefault="00C24959" w:rsidP="00C2495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417FD992" w14:textId="77777777" w:rsidR="002B017E" w:rsidRPr="001F4D9D" w:rsidRDefault="00677ADC" w:rsidP="001F4D9D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1F4D9D">
        <w:rPr>
          <w:rFonts w:ascii="GHEA Grapalat" w:hAnsi="GHEA Grapalat"/>
          <w:b/>
          <w:sz w:val="24"/>
          <w:szCs w:val="24"/>
          <w:lang w:val="hy-AM"/>
        </w:rPr>
        <w:t>3.</w:t>
      </w:r>
      <w:r w:rsidRPr="001F4D9D">
        <w:rPr>
          <w:rFonts w:ascii="GHEA Grapalat" w:hAnsi="GHEA Grapalat" w:cs="Courier New"/>
          <w:b/>
          <w:sz w:val="24"/>
          <w:szCs w:val="24"/>
          <w:lang w:val="hy-AM"/>
        </w:rPr>
        <w:t xml:space="preserve"> </w:t>
      </w:r>
      <w:r w:rsidR="00B859C9" w:rsidRPr="001F4D9D">
        <w:rPr>
          <w:rFonts w:ascii="GHEA Grapalat" w:hAnsi="GHEA Grapalat" w:cs="Courier New"/>
          <w:b/>
          <w:sz w:val="24"/>
          <w:szCs w:val="24"/>
          <w:lang w:val="hy-AM"/>
        </w:rPr>
        <w:t>Առաջարկվող կարգավորումների բնույթը</w:t>
      </w:r>
      <w:r w:rsidRPr="001F4D9D">
        <w:rPr>
          <w:rFonts w:ascii="GHEA Grapalat" w:hAnsi="GHEA Grapalat" w:cs="Courier New"/>
          <w:b/>
          <w:sz w:val="24"/>
          <w:szCs w:val="24"/>
          <w:lang w:val="hy-AM"/>
        </w:rPr>
        <w:t>.</w:t>
      </w:r>
    </w:p>
    <w:p w14:paraId="7D9F8CB2" w14:textId="77777777" w:rsidR="001F4D9D" w:rsidRPr="00415FDE" w:rsidRDefault="001F4D9D" w:rsidP="001F4D9D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Courier New"/>
          <w:bCs/>
          <w:sz w:val="24"/>
          <w:szCs w:val="24"/>
          <w:lang w:val="hy-AM"/>
        </w:rPr>
      </w:pPr>
      <w:r w:rsidRPr="00415FDE">
        <w:rPr>
          <w:rFonts w:ascii="GHEA Grapalat" w:hAnsi="GHEA Grapalat" w:cs="Courier New"/>
          <w:bCs/>
          <w:sz w:val="24"/>
          <w:szCs w:val="24"/>
          <w:lang w:val="hy-AM"/>
        </w:rPr>
        <w:lastRenderedPageBreak/>
        <w:t>Նախագծով առաջարկվում է սահմանել՝</w:t>
      </w:r>
    </w:p>
    <w:p w14:paraId="3956A5B6" w14:textId="7DEA9AE7" w:rsidR="001F4D9D" w:rsidRPr="00415FDE" w:rsidRDefault="00415FDE" w:rsidP="001F4D9D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Courier New"/>
          <w:bCs/>
          <w:sz w:val="24"/>
          <w:szCs w:val="24"/>
          <w:lang w:val="hy-AM"/>
        </w:rPr>
      </w:pPr>
      <w:r>
        <w:rPr>
          <w:rFonts w:ascii="GHEA Grapalat" w:hAnsi="GHEA Grapalat" w:cs="Courier New"/>
          <w:bCs/>
          <w:sz w:val="24"/>
          <w:szCs w:val="24"/>
          <w:lang w:val="hy-AM"/>
        </w:rPr>
        <w:t xml:space="preserve">- </w:t>
      </w:r>
      <w:r w:rsidR="001F4D9D" w:rsidRPr="00415FDE">
        <w:rPr>
          <w:rFonts w:ascii="GHEA Grapalat" w:hAnsi="GHEA Grapalat" w:cs="Courier New"/>
          <w:bCs/>
          <w:sz w:val="24"/>
          <w:szCs w:val="24"/>
          <w:lang w:val="hy-AM"/>
        </w:rPr>
        <w:t>բոնուսային միավորների հաշվարկման մեխանիզմը՝ որպես առողջ ապրելակերպի խրախուսման գործիք,</w:t>
      </w:r>
    </w:p>
    <w:p w14:paraId="043A640F" w14:textId="5238A09B" w:rsidR="001F4D9D" w:rsidRPr="00415FDE" w:rsidRDefault="00415FDE" w:rsidP="001F4D9D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Courier New"/>
          <w:bCs/>
          <w:sz w:val="24"/>
          <w:szCs w:val="24"/>
          <w:lang w:val="hy-AM"/>
        </w:rPr>
      </w:pPr>
      <w:r>
        <w:rPr>
          <w:rFonts w:ascii="GHEA Grapalat" w:hAnsi="GHEA Grapalat" w:cs="Courier New"/>
          <w:bCs/>
          <w:sz w:val="24"/>
          <w:szCs w:val="24"/>
          <w:lang w:val="hy-AM"/>
        </w:rPr>
        <w:t xml:space="preserve">- </w:t>
      </w:r>
      <w:r w:rsidR="001F4D9D" w:rsidRPr="00415FDE">
        <w:rPr>
          <w:rFonts w:ascii="GHEA Grapalat" w:hAnsi="GHEA Grapalat" w:cs="Courier New"/>
          <w:bCs/>
          <w:sz w:val="24"/>
          <w:szCs w:val="24"/>
          <w:lang w:val="hy-AM"/>
        </w:rPr>
        <w:t>լրացուցիչ գործակիցների չափերը՝ արյան անհատույց</w:t>
      </w:r>
      <w:r>
        <w:rPr>
          <w:rFonts w:ascii="GHEA Grapalat" w:hAnsi="GHEA Grapalat" w:cs="Courier New"/>
          <w:bCs/>
          <w:sz w:val="24"/>
          <w:szCs w:val="24"/>
          <w:lang w:val="hy-AM"/>
        </w:rPr>
        <w:t xml:space="preserve">, կամավոր </w:t>
      </w:r>
      <w:r w:rsidR="001F4D9D" w:rsidRPr="00415FDE">
        <w:rPr>
          <w:rFonts w:ascii="GHEA Grapalat" w:hAnsi="GHEA Grapalat" w:cs="Courier New"/>
          <w:bCs/>
          <w:sz w:val="24"/>
          <w:szCs w:val="24"/>
          <w:lang w:val="hy-AM"/>
        </w:rPr>
        <w:t>դոնորության, մարմնի զանգվածի ինդեքսի նորմավորման, ծխելուց և ալկոհոլային խմիչքների օգտագործումից հրաժարվելու դեպքերում,</w:t>
      </w:r>
    </w:p>
    <w:p w14:paraId="2C7029F3" w14:textId="77777777" w:rsidR="00C24959" w:rsidRDefault="00415FDE" w:rsidP="001F4D9D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Courier New"/>
          <w:bCs/>
          <w:sz w:val="24"/>
          <w:szCs w:val="24"/>
          <w:lang w:val="hy-AM"/>
        </w:rPr>
      </w:pPr>
      <w:r>
        <w:rPr>
          <w:rFonts w:ascii="GHEA Grapalat" w:hAnsi="GHEA Grapalat" w:cs="Courier New"/>
          <w:bCs/>
          <w:sz w:val="24"/>
          <w:szCs w:val="24"/>
          <w:lang w:val="hy-AM"/>
        </w:rPr>
        <w:t xml:space="preserve">- </w:t>
      </w:r>
      <w:r w:rsidR="001F4D9D" w:rsidRPr="00415FDE">
        <w:rPr>
          <w:rFonts w:ascii="GHEA Grapalat" w:hAnsi="GHEA Grapalat" w:cs="Courier New"/>
          <w:bCs/>
          <w:sz w:val="24"/>
          <w:szCs w:val="24"/>
          <w:lang w:val="hy-AM"/>
        </w:rPr>
        <w:t>բոնուսային միավորների հաշվա</w:t>
      </w:r>
      <w:r w:rsidR="00C24959">
        <w:rPr>
          <w:rFonts w:ascii="GHEA Grapalat" w:hAnsi="GHEA Grapalat" w:cs="Courier New"/>
          <w:bCs/>
          <w:sz w:val="24"/>
          <w:szCs w:val="24"/>
          <w:lang w:val="hy-AM"/>
        </w:rPr>
        <w:t xml:space="preserve">րկման </w:t>
      </w:r>
      <w:r w:rsidR="001F4D9D" w:rsidRPr="00415FDE">
        <w:rPr>
          <w:rFonts w:ascii="GHEA Grapalat" w:hAnsi="GHEA Grapalat" w:cs="Courier New"/>
          <w:bCs/>
          <w:sz w:val="24"/>
          <w:szCs w:val="24"/>
          <w:lang w:val="hy-AM"/>
        </w:rPr>
        <w:t>և փոխանցման կարգը</w:t>
      </w:r>
      <w:r w:rsidR="00C24959">
        <w:rPr>
          <w:rFonts w:ascii="GHEA Grapalat" w:hAnsi="GHEA Grapalat" w:cs="Courier New"/>
          <w:bCs/>
          <w:sz w:val="24"/>
          <w:szCs w:val="24"/>
          <w:lang w:val="hy-AM"/>
        </w:rPr>
        <w:t>,</w:t>
      </w:r>
    </w:p>
    <w:p w14:paraId="3BDE940E" w14:textId="62B09C7C" w:rsidR="001F4D9D" w:rsidRPr="00415FDE" w:rsidRDefault="00415FDE" w:rsidP="001F4D9D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Courier New"/>
          <w:bCs/>
          <w:sz w:val="24"/>
          <w:szCs w:val="24"/>
          <w:lang w:val="hy-AM"/>
        </w:rPr>
      </w:pPr>
      <w:r>
        <w:rPr>
          <w:rFonts w:ascii="GHEA Grapalat" w:hAnsi="GHEA Grapalat" w:cs="Courier New"/>
          <w:bCs/>
          <w:sz w:val="24"/>
          <w:szCs w:val="24"/>
          <w:lang w:val="hy-AM"/>
        </w:rPr>
        <w:t xml:space="preserve">- </w:t>
      </w:r>
      <w:r w:rsidR="001F4D9D" w:rsidRPr="00415FDE">
        <w:rPr>
          <w:rFonts w:ascii="GHEA Grapalat" w:hAnsi="GHEA Grapalat" w:cs="Courier New"/>
          <w:bCs/>
          <w:sz w:val="24"/>
          <w:szCs w:val="24"/>
          <w:lang w:val="hy-AM"/>
        </w:rPr>
        <w:t>բոնուսային միավորների միջոցով անկանխիկ վճարումների իրականացման ընթացակարգը,</w:t>
      </w:r>
    </w:p>
    <w:p w14:paraId="694EFC14" w14:textId="6D008871" w:rsidR="001F4D9D" w:rsidRPr="00415FDE" w:rsidRDefault="00415FDE" w:rsidP="001F4D9D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Courier New"/>
          <w:bCs/>
          <w:sz w:val="24"/>
          <w:szCs w:val="24"/>
          <w:lang w:val="hy-AM"/>
        </w:rPr>
      </w:pPr>
      <w:r>
        <w:rPr>
          <w:rFonts w:ascii="GHEA Grapalat" w:hAnsi="GHEA Grapalat" w:cs="Courier New"/>
          <w:bCs/>
          <w:sz w:val="24"/>
          <w:szCs w:val="24"/>
          <w:lang w:val="hy-AM"/>
        </w:rPr>
        <w:t xml:space="preserve">- </w:t>
      </w:r>
      <w:r w:rsidR="001F4D9D" w:rsidRPr="00415FDE">
        <w:rPr>
          <w:rFonts w:ascii="GHEA Grapalat" w:hAnsi="GHEA Grapalat" w:cs="Courier New"/>
          <w:bCs/>
          <w:sz w:val="24"/>
          <w:szCs w:val="24"/>
          <w:lang w:val="hy-AM"/>
        </w:rPr>
        <w:t>բոնուսային միավորների օգտագործման ուղղությունները</w:t>
      </w:r>
      <w:r>
        <w:rPr>
          <w:rFonts w:ascii="GHEA Grapalat" w:hAnsi="GHEA Grapalat" w:cs="Courier New"/>
          <w:bCs/>
          <w:sz w:val="24"/>
          <w:szCs w:val="24"/>
          <w:lang w:val="hy-AM"/>
        </w:rPr>
        <w:t>:</w:t>
      </w:r>
    </w:p>
    <w:p w14:paraId="571837CF" w14:textId="77777777" w:rsidR="00415FDE" w:rsidRPr="00415FDE" w:rsidRDefault="00415FDE" w:rsidP="001F4D9D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Courier New"/>
          <w:bCs/>
          <w:sz w:val="24"/>
          <w:szCs w:val="24"/>
          <w:lang w:val="hy-AM"/>
        </w:rPr>
      </w:pPr>
    </w:p>
    <w:p w14:paraId="4559855F" w14:textId="7C2E8E03" w:rsidR="00677ADC" w:rsidRPr="001F4D9D" w:rsidRDefault="00677ADC" w:rsidP="001F4D9D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F4D9D">
        <w:rPr>
          <w:rFonts w:ascii="GHEA Grapalat" w:hAnsi="GHEA Grapalat"/>
          <w:b/>
          <w:sz w:val="24"/>
          <w:szCs w:val="24"/>
          <w:lang w:val="hy-AM"/>
        </w:rPr>
        <w:t>4.</w:t>
      </w:r>
      <w:r w:rsidRPr="001F4D9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859C9" w:rsidRPr="001F4D9D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="00B859C9" w:rsidRPr="001F4D9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B859C9" w:rsidRPr="001F4D9D">
        <w:rPr>
          <w:rFonts w:ascii="GHEA Grapalat" w:hAnsi="GHEA Grapalat" w:cs="Sylfaen"/>
          <w:b/>
          <w:sz w:val="24"/>
          <w:szCs w:val="24"/>
          <w:lang w:val="af-ZA"/>
        </w:rPr>
        <w:t>ակտի</w:t>
      </w:r>
      <w:r w:rsidR="00B859C9" w:rsidRPr="001F4D9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B859C9" w:rsidRPr="001F4D9D">
        <w:rPr>
          <w:rFonts w:ascii="GHEA Grapalat" w:hAnsi="GHEA Grapalat" w:cs="Sylfaen"/>
          <w:b/>
          <w:sz w:val="24"/>
          <w:szCs w:val="24"/>
          <w:lang w:val="hy-AM"/>
        </w:rPr>
        <w:t xml:space="preserve">ընդունման </w:t>
      </w:r>
      <w:r w:rsidR="00B859C9" w:rsidRPr="001F4D9D">
        <w:rPr>
          <w:rFonts w:ascii="GHEA Grapalat" w:hAnsi="GHEA Grapalat" w:cs="Sylfaen"/>
          <w:b/>
          <w:sz w:val="24"/>
          <w:szCs w:val="24"/>
          <w:lang w:val="af-ZA"/>
        </w:rPr>
        <w:t>դեպքում</w:t>
      </w:r>
      <w:r w:rsidR="00B859C9" w:rsidRPr="001F4D9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B859C9" w:rsidRPr="001F4D9D">
        <w:rPr>
          <w:rFonts w:ascii="GHEA Grapalat" w:hAnsi="GHEA Grapalat" w:cs="Sylfaen"/>
          <w:b/>
          <w:sz w:val="24"/>
          <w:szCs w:val="24"/>
          <w:lang w:val="af-ZA"/>
        </w:rPr>
        <w:t>ակնկալվող</w:t>
      </w:r>
      <w:r w:rsidR="00B859C9" w:rsidRPr="001F4D9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B859C9" w:rsidRPr="001F4D9D">
        <w:rPr>
          <w:rFonts w:ascii="GHEA Grapalat" w:hAnsi="GHEA Grapalat" w:cs="Sylfaen"/>
          <w:b/>
          <w:sz w:val="24"/>
          <w:szCs w:val="24"/>
          <w:lang w:val="af-ZA"/>
        </w:rPr>
        <w:t>արդյունքը</w:t>
      </w:r>
      <w:r w:rsidR="00B859C9" w:rsidRPr="001F4D9D">
        <w:rPr>
          <w:rFonts w:ascii="GHEA Grapalat" w:hAnsi="GHEA Grapalat" w:cs="Sylfaen"/>
          <w:b/>
          <w:sz w:val="24"/>
          <w:szCs w:val="24"/>
          <w:lang w:val="hy-AM"/>
        </w:rPr>
        <w:t>.</w:t>
      </w:r>
    </w:p>
    <w:p w14:paraId="428EB683" w14:textId="77777777" w:rsidR="001F4D9D" w:rsidRPr="00D73175" w:rsidRDefault="001F4D9D" w:rsidP="003E43DA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D73175">
        <w:rPr>
          <w:rFonts w:ascii="GHEA Grapalat" w:hAnsi="GHEA Grapalat" w:cs="Courier New"/>
          <w:sz w:val="24"/>
          <w:szCs w:val="24"/>
          <w:lang w:val="hy-AM"/>
        </w:rPr>
        <w:t>Նախագծի ընդունմամբ ակնկալվում է՝</w:t>
      </w:r>
    </w:p>
    <w:p w14:paraId="59EF1150" w14:textId="77777777" w:rsidR="0065065C" w:rsidRPr="00D73175" w:rsidRDefault="0065065C" w:rsidP="003E43DA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D73175">
        <w:rPr>
          <w:rFonts w:ascii="GHEA Grapalat" w:hAnsi="GHEA Grapalat" w:cs="Courier New"/>
          <w:sz w:val="24"/>
          <w:szCs w:val="24"/>
          <w:lang w:val="hy-AM"/>
        </w:rPr>
        <w:t>- օրենքով սահմանված բոնուսային համակարգի լիարժեք գործարկում,</w:t>
      </w:r>
    </w:p>
    <w:p w14:paraId="53611EDF" w14:textId="77777777" w:rsidR="00D6670F" w:rsidRPr="00D73175" w:rsidRDefault="0065065C" w:rsidP="003E43DA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D73175">
        <w:rPr>
          <w:rFonts w:ascii="GHEA Grapalat" w:hAnsi="GHEA Grapalat" w:cs="Courier New"/>
          <w:sz w:val="24"/>
          <w:szCs w:val="24"/>
          <w:lang w:val="hy-AM"/>
        </w:rPr>
        <w:t xml:space="preserve">- </w:t>
      </w:r>
      <w:r w:rsidR="001F4D9D" w:rsidRPr="00D73175">
        <w:rPr>
          <w:rFonts w:ascii="GHEA Grapalat" w:hAnsi="GHEA Grapalat" w:cs="Courier New"/>
          <w:sz w:val="24"/>
          <w:szCs w:val="24"/>
          <w:lang w:val="hy-AM"/>
        </w:rPr>
        <w:t>առողջ ապրելակերպի խրախուսման գործուն մեխանիզմի ներդրում,</w:t>
      </w:r>
    </w:p>
    <w:p w14:paraId="127E12C2" w14:textId="77777777" w:rsidR="00D6670F" w:rsidRPr="00D73175" w:rsidRDefault="00D6670F" w:rsidP="003E43DA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D73175">
        <w:rPr>
          <w:rFonts w:ascii="GHEA Grapalat" w:hAnsi="GHEA Grapalat" w:cs="Courier New"/>
          <w:sz w:val="24"/>
          <w:szCs w:val="24"/>
          <w:lang w:val="hy-AM"/>
        </w:rPr>
        <w:t xml:space="preserve">- </w:t>
      </w:r>
      <w:r w:rsidR="001F4D9D" w:rsidRPr="00D73175">
        <w:rPr>
          <w:rFonts w:ascii="GHEA Grapalat" w:hAnsi="GHEA Grapalat" w:cs="Courier New"/>
          <w:sz w:val="24"/>
          <w:szCs w:val="24"/>
          <w:lang w:val="hy-AM"/>
        </w:rPr>
        <w:t>ապահովագրված անձանց կանխարգելիչ վարքագծի խթանում,</w:t>
      </w:r>
    </w:p>
    <w:p w14:paraId="45274AB4" w14:textId="15CA573F" w:rsidR="002B017E" w:rsidRDefault="00D6670F" w:rsidP="00D73175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D73175">
        <w:rPr>
          <w:rFonts w:ascii="GHEA Grapalat" w:hAnsi="GHEA Grapalat" w:cs="Courier New"/>
          <w:sz w:val="24"/>
          <w:szCs w:val="24"/>
          <w:lang w:val="hy-AM"/>
        </w:rPr>
        <w:t xml:space="preserve">- </w:t>
      </w:r>
      <w:r w:rsidR="001F4D9D" w:rsidRPr="00D73175">
        <w:rPr>
          <w:rFonts w:ascii="GHEA Grapalat" w:hAnsi="GHEA Grapalat" w:cs="Courier New"/>
          <w:sz w:val="24"/>
          <w:szCs w:val="24"/>
          <w:lang w:val="hy-AM"/>
        </w:rPr>
        <w:t>հիվանդությունների վաղ հայտնաբերման և կանխարգելման մակարդակի բարձրացում</w:t>
      </w:r>
      <w:r w:rsidR="00D73175">
        <w:rPr>
          <w:rFonts w:ascii="GHEA Grapalat" w:hAnsi="GHEA Grapalat" w:cs="Courier New"/>
          <w:sz w:val="24"/>
          <w:szCs w:val="24"/>
          <w:lang w:val="hy-AM"/>
        </w:rPr>
        <w:t>:</w:t>
      </w:r>
    </w:p>
    <w:p w14:paraId="215DD28E" w14:textId="77777777" w:rsidR="00D73175" w:rsidRPr="00D73175" w:rsidRDefault="00D73175" w:rsidP="00D73175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Courier New"/>
          <w:sz w:val="24"/>
          <w:szCs w:val="24"/>
          <w:lang w:val="hy-AM"/>
        </w:rPr>
      </w:pPr>
    </w:p>
    <w:p w14:paraId="3A2BDA24" w14:textId="4D202F05" w:rsidR="00B859C9" w:rsidRPr="001F4D9D" w:rsidRDefault="00677ADC" w:rsidP="001F4D9D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F4D9D">
        <w:rPr>
          <w:rFonts w:ascii="GHEA Grapalat" w:hAnsi="GHEA Grapalat"/>
          <w:b/>
          <w:sz w:val="24"/>
          <w:szCs w:val="24"/>
          <w:lang w:val="hy-AM"/>
        </w:rPr>
        <w:t>5.</w:t>
      </w:r>
      <w:r w:rsidRPr="001F4D9D">
        <w:rPr>
          <w:rFonts w:ascii="GHEA Grapalat" w:hAnsi="GHEA Grapalat" w:cs="Courier New"/>
          <w:b/>
          <w:sz w:val="24"/>
          <w:szCs w:val="24"/>
          <w:lang w:val="hy-AM"/>
        </w:rPr>
        <w:t xml:space="preserve"> </w:t>
      </w:r>
      <w:r w:rsidR="00B859C9" w:rsidRPr="001F4D9D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անձինք.</w:t>
      </w:r>
    </w:p>
    <w:p w14:paraId="2C826CAE" w14:textId="0F69AE31" w:rsidR="00677ADC" w:rsidRPr="001F4D9D" w:rsidRDefault="00B859C9" w:rsidP="001F4D9D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F4D9D">
        <w:rPr>
          <w:rFonts w:ascii="GHEA Grapalat" w:hAnsi="GHEA Grapalat"/>
          <w:sz w:val="24"/>
          <w:szCs w:val="24"/>
          <w:lang w:val="hy-AM"/>
        </w:rPr>
        <w:t>Նախագիծը մշակվել է Առողջապահության</w:t>
      </w:r>
      <w:r w:rsidRPr="001F4D9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D9D">
        <w:rPr>
          <w:rFonts w:ascii="GHEA Grapalat" w:hAnsi="GHEA Grapalat"/>
          <w:sz w:val="24"/>
          <w:szCs w:val="24"/>
          <w:lang w:val="hy-AM"/>
        </w:rPr>
        <w:t>նախարարության</w:t>
      </w:r>
      <w:r w:rsidRPr="001F4D9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D9D">
        <w:rPr>
          <w:rFonts w:ascii="GHEA Grapalat" w:hAnsi="GHEA Grapalat"/>
          <w:sz w:val="24"/>
          <w:szCs w:val="24"/>
          <w:lang w:val="hy-AM"/>
        </w:rPr>
        <w:t>կողմից</w:t>
      </w:r>
      <w:r w:rsidRPr="001F4D9D">
        <w:rPr>
          <w:rFonts w:ascii="GHEA Grapalat" w:hAnsi="GHEA Grapalat" w:cs="Sylfaen"/>
          <w:color w:val="1C1E21"/>
          <w:sz w:val="24"/>
          <w:szCs w:val="24"/>
          <w:shd w:val="clear" w:color="auto" w:fill="FFFFFF"/>
          <w:lang w:val="hy-AM"/>
        </w:rPr>
        <w:t>:</w:t>
      </w:r>
      <w:r w:rsidRPr="001F4D9D" w:rsidDel="002E61B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44C3643" w14:textId="77777777" w:rsidR="002B017E" w:rsidRPr="001F4D9D" w:rsidRDefault="002B017E" w:rsidP="001F4D9D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58CC3463" w14:textId="752D2384" w:rsidR="004872C0" w:rsidRPr="001F4D9D" w:rsidRDefault="00677ADC" w:rsidP="001F4D9D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F4D9D">
        <w:rPr>
          <w:rFonts w:ascii="GHEA Grapalat" w:hAnsi="GHEA Grapalat"/>
          <w:sz w:val="24"/>
          <w:szCs w:val="24"/>
          <w:lang w:val="hy-AM"/>
        </w:rPr>
        <w:t xml:space="preserve">6. </w:t>
      </w:r>
      <w:r w:rsidR="004872C0" w:rsidRPr="001F4D9D">
        <w:rPr>
          <w:rFonts w:ascii="GHEA Grapalat" w:hAnsi="GHEA Grapalat" w:cs="Courier New"/>
          <w:b/>
          <w:sz w:val="24"/>
          <w:szCs w:val="24"/>
          <w:lang w:val="hy-AM"/>
        </w:rPr>
        <w:t>Պետական</w:t>
      </w:r>
      <w:r w:rsidR="004872C0" w:rsidRPr="001F4D9D">
        <w:rPr>
          <w:rFonts w:ascii="GHEA Grapalat" w:hAnsi="GHEA Grapalat"/>
          <w:b/>
          <w:noProof/>
          <w:sz w:val="24"/>
          <w:szCs w:val="24"/>
          <w:lang w:val="hy-AM"/>
        </w:rPr>
        <w:t xml:space="preserve"> բյուջեի եկամուտներում և ծախսերում սպասվելիք </w:t>
      </w:r>
      <w:r w:rsidR="004872C0" w:rsidRPr="001F4D9D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փոփոխությունների</w:t>
      </w:r>
      <w:r w:rsidR="004872C0" w:rsidRPr="001F4D9D">
        <w:rPr>
          <w:rFonts w:ascii="GHEA Grapalat" w:hAnsi="GHEA Grapalat"/>
          <w:b/>
          <w:noProof/>
          <w:sz w:val="24"/>
          <w:szCs w:val="24"/>
          <w:lang w:val="hy-AM"/>
        </w:rPr>
        <w:t xml:space="preserve"> մասին.</w:t>
      </w:r>
      <w:r w:rsidR="004872C0" w:rsidRPr="001F4D9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F7B1E99" w14:textId="5ACA8579" w:rsidR="00677ADC" w:rsidRDefault="004872C0" w:rsidP="001F4D9D">
      <w:pPr>
        <w:spacing w:line="360" w:lineRule="auto"/>
        <w:ind w:firstLine="709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5E74CA">
        <w:rPr>
          <w:rFonts w:ascii="GHEA Grapalat" w:hAnsi="GHEA Grapalat"/>
          <w:iCs/>
          <w:sz w:val="24"/>
          <w:szCs w:val="24"/>
          <w:lang w:val="hy-AM"/>
        </w:rPr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1BF80861" w14:textId="609D9367" w:rsidR="005E74CA" w:rsidRDefault="005E74CA" w:rsidP="00941752">
      <w:pPr>
        <w:spacing w:line="360" w:lineRule="auto"/>
        <w:ind w:firstLine="709"/>
        <w:jc w:val="both"/>
        <w:rPr>
          <w:rFonts w:ascii="GHEA Grapalat" w:hAnsi="GHEA Grapalat"/>
          <w:iCs/>
          <w:sz w:val="24"/>
          <w:szCs w:val="24"/>
          <w:lang w:val="hy-AM"/>
        </w:rPr>
      </w:pPr>
      <w:r>
        <w:rPr>
          <w:rFonts w:ascii="GHEA Grapalat" w:hAnsi="GHEA Grapalat"/>
          <w:iCs/>
          <w:sz w:val="24"/>
          <w:szCs w:val="24"/>
          <w:lang w:val="hy-AM"/>
        </w:rPr>
        <w:t>Նախագծով նախատեսված բոնուս</w:t>
      </w:r>
      <w:r w:rsidR="00941752">
        <w:rPr>
          <w:rFonts w:ascii="GHEA Grapalat" w:hAnsi="GHEA Grapalat"/>
          <w:iCs/>
          <w:sz w:val="24"/>
          <w:szCs w:val="24"/>
          <w:lang w:val="hy-AM"/>
        </w:rPr>
        <w:t>ային միավորների չափերը</w:t>
      </w:r>
      <w:r>
        <w:rPr>
          <w:rFonts w:ascii="GHEA Grapalat" w:hAnsi="GHEA Grapalat"/>
          <w:iCs/>
          <w:sz w:val="24"/>
          <w:szCs w:val="24"/>
          <w:lang w:val="hy-AM"/>
        </w:rPr>
        <w:t xml:space="preserve"> սահմանելիս հաշվի </w:t>
      </w:r>
      <w:r w:rsidR="005621A0">
        <w:rPr>
          <w:rFonts w:ascii="GHEA Grapalat" w:hAnsi="GHEA Grapalat"/>
          <w:iCs/>
          <w:sz w:val="24"/>
          <w:szCs w:val="24"/>
          <w:lang w:val="hy-AM"/>
        </w:rPr>
        <w:t>են</w:t>
      </w:r>
      <w:r>
        <w:rPr>
          <w:rFonts w:ascii="GHEA Grapalat" w:hAnsi="GHEA Grapalat"/>
          <w:iCs/>
          <w:sz w:val="24"/>
          <w:szCs w:val="24"/>
          <w:lang w:val="hy-AM"/>
        </w:rPr>
        <w:t xml:space="preserve"> առնվել օրենքի </w:t>
      </w:r>
      <w:r w:rsidR="005621A0">
        <w:rPr>
          <w:rFonts w:ascii="GHEA Grapalat" w:hAnsi="GHEA Grapalat"/>
          <w:iCs/>
          <w:sz w:val="24"/>
          <w:szCs w:val="24"/>
          <w:lang w:val="hy-AM"/>
        </w:rPr>
        <w:t xml:space="preserve">հետևյալ կարգավորումները, մասնավորապես, օրենքի </w:t>
      </w:r>
      <w:r>
        <w:rPr>
          <w:rFonts w:ascii="GHEA Grapalat" w:hAnsi="GHEA Grapalat"/>
          <w:iCs/>
          <w:sz w:val="24"/>
          <w:szCs w:val="24"/>
          <w:lang w:val="hy-AM"/>
        </w:rPr>
        <w:t>17-րդ հոդվածի 1-ին մասի համաձայն` բ</w:t>
      </w:r>
      <w:r w:rsidRPr="005E74CA">
        <w:rPr>
          <w:rFonts w:ascii="GHEA Grapalat" w:hAnsi="GHEA Grapalat"/>
          <w:iCs/>
          <w:sz w:val="24"/>
          <w:szCs w:val="24"/>
          <w:lang w:val="hy-AM"/>
        </w:rPr>
        <w:t xml:space="preserve">ոնուսը ապահովագրված անձի առողջ ապրելակերպի խրախուսման նպատակով հաշվվող միավորներ են, որոնք </w:t>
      </w:r>
      <w:r w:rsidRPr="005E74CA">
        <w:rPr>
          <w:rFonts w:ascii="GHEA Grapalat" w:hAnsi="GHEA Grapalat"/>
          <w:iCs/>
          <w:sz w:val="24"/>
          <w:szCs w:val="24"/>
          <w:lang w:val="hy-AM"/>
        </w:rPr>
        <w:lastRenderedPageBreak/>
        <w:t xml:space="preserve">կուտակվում են ապահովագրված անձի առողջության համընդհանուր ապահովագրության վկայագրի բոնուսային հաշվում </w:t>
      </w:r>
      <w:r w:rsidRPr="005E74CA">
        <w:rPr>
          <w:rFonts w:ascii="GHEA Grapalat" w:hAnsi="GHEA Grapalat"/>
          <w:b/>
          <w:bCs/>
          <w:i/>
          <w:sz w:val="24"/>
          <w:szCs w:val="24"/>
          <w:lang w:val="hy-AM"/>
        </w:rPr>
        <w:t>ապահովագրավճարի պահուստային ֆոնդին հատկացվող գումարի չափով</w:t>
      </w:r>
      <w:r w:rsidRPr="005E74CA">
        <w:rPr>
          <w:rFonts w:ascii="GHEA Grapalat" w:hAnsi="GHEA Grapalat"/>
          <w:iCs/>
          <w:sz w:val="24"/>
          <w:szCs w:val="24"/>
          <w:lang w:val="hy-AM"/>
        </w:rPr>
        <w:t>,</w:t>
      </w:r>
      <w:r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5E74CA">
        <w:rPr>
          <w:rFonts w:ascii="GHEA Grapalat" w:hAnsi="GHEA Grapalat"/>
          <w:iCs/>
          <w:sz w:val="24"/>
          <w:szCs w:val="24"/>
          <w:lang w:val="hy-AM"/>
        </w:rPr>
        <w:t>եթե օրացուցային տարվա ընթացքում ապահովագրված անձի անունով, բացի կանխարգելիչ ծառայությունից, այլ ապահովագրական հատուցում չի գրանցվել։</w:t>
      </w:r>
    </w:p>
    <w:p w14:paraId="5F9F97B8" w14:textId="0E8CA7E1" w:rsidR="005621A0" w:rsidRPr="005621A0" w:rsidRDefault="005621A0" w:rsidP="005621A0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/>
          <w:iCs/>
          <w:sz w:val="24"/>
          <w:szCs w:val="24"/>
          <w:lang w:val="hy-AM"/>
        </w:rPr>
        <w:t>Միաժամանակ, օ</w:t>
      </w:r>
      <w:r w:rsidR="005E74CA">
        <w:rPr>
          <w:rFonts w:ascii="GHEA Grapalat" w:hAnsi="GHEA Grapalat"/>
          <w:iCs/>
          <w:sz w:val="24"/>
          <w:szCs w:val="24"/>
          <w:lang w:val="hy-AM"/>
        </w:rPr>
        <w:t xml:space="preserve">րենքի 35-րդ հոդվածի 1-ին մասի համաձայն` </w:t>
      </w:r>
      <w:r w:rsidR="005E74CA" w:rsidRPr="005E74CA">
        <w:rPr>
          <w:rFonts w:ascii="GHEA Grapalat" w:hAnsi="GHEA Grapalat"/>
          <w:iCs/>
          <w:sz w:val="24"/>
          <w:szCs w:val="24"/>
          <w:lang w:val="hy-AM"/>
        </w:rPr>
        <w:t>Հիմնադրամի բյուջեի պահուստային ֆոնդ</w:t>
      </w:r>
      <w:r w:rsidR="005E74CA">
        <w:rPr>
          <w:rFonts w:ascii="GHEA Grapalat" w:hAnsi="GHEA Grapalat"/>
          <w:iCs/>
          <w:sz w:val="24"/>
          <w:szCs w:val="24"/>
          <w:lang w:val="hy-AM"/>
        </w:rPr>
        <w:t>ը</w:t>
      </w:r>
      <w:r w:rsidR="005E74CA" w:rsidRPr="005E74CA">
        <w:rPr>
          <w:rFonts w:ascii="GHEA Grapalat" w:hAnsi="GHEA Grapalat"/>
          <w:iCs/>
          <w:sz w:val="24"/>
          <w:szCs w:val="24"/>
          <w:lang w:val="hy-AM"/>
        </w:rPr>
        <w:t xml:space="preserve"> ձևավորվում է Հիմնադրամի բյուջեից հոգաբարձուների խորհրդի որոշմամբ </w:t>
      </w:r>
      <w:r w:rsidR="005E74CA" w:rsidRPr="00983A72">
        <w:rPr>
          <w:rFonts w:ascii="GHEA Grapalat" w:hAnsi="GHEA Grapalat"/>
          <w:b/>
          <w:bCs/>
          <w:i/>
          <w:sz w:val="24"/>
          <w:szCs w:val="24"/>
          <w:lang w:val="hy-AM"/>
        </w:rPr>
        <w:t>տարեկան մինչև տասը տոկոսի չափով</w:t>
      </w:r>
      <w:r w:rsidR="005E74CA" w:rsidRPr="005E74CA">
        <w:rPr>
          <w:rFonts w:ascii="GHEA Grapalat" w:hAnsi="GHEA Grapalat"/>
          <w:iCs/>
          <w:sz w:val="24"/>
          <w:szCs w:val="24"/>
          <w:lang w:val="hy-AM"/>
        </w:rPr>
        <w:t xml:space="preserve"> հատկացումների հաշվին</w:t>
      </w:r>
      <w:r w:rsidR="00983A72">
        <w:rPr>
          <w:rFonts w:ascii="GHEA Grapalat" w:hAnsi="GHEA Grapalat"/>
          <w:iCs/>
          <w:sz w:val="24"/>
          <w:szCs w:val="24"/>
          <w:lang w:val="hy-AM"/>
        </w:rPr>
        <w:t xml:space="preserve">: </w:t>
      </w:r>
      <w:r>
        <w:rPr>
          <w:rFonts w:ascii="GHEA Grapalat" w:hAnsi="GHEA Grapalat"/>
          <w:iCs/>
          <w:sz w:val="24"/>
          <w:szCs w:val="24"/>
          <w:lang w:val="hy-AM"/>
        </w:rPr>
        <w:t xml:space="preserve">Վերոգրյալից ելնելով էլ` </w:t>
      </w:r>
      <w:r w:rsidR="00983A72">
        <w:rPr>
          <w:rFonts w:ascii="GHEA Grapalat" w:hAnsi="GHEA Grapalat"/>
          <w:iCs/>
          <w:sz w:val="24"/>
          <w:szCs w:val="24"/>
          <w:lang w:val="hy-AM"/>
        </w:rPr>
        <w:t>սահմանվել է, որ յ</w:t>
      </w:r>
      <w:r w:rsidR="00983A72" w:rsidRPr="00983A7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ուրաքանչյուր օրացուցային տարվա համար ապահովագրված անձի բոնուսային հաշվին փոխանցվող </w:t>
      </w:r>
      <w:r w:rsidR="00983A72">
        <w:rPr>
          <w:rFonts w:ascii="GHEA Grapalat" w:eastAsia="GHEA Grapalat" w:hAnsi="GHEA Grapalat" w:cs="GHEA Grapalat"/>
          <w:sz w:val="24"/>
          <w:szCs w:val="24"/>
          <w:lang w:val="hy-AM"/>
        </w:rPr>
        <w:t>վերջնական</w:t>
      </w:r>
      <w:r w:rsidR="00983A72" w:rsidRPr="00983A7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բոնուսային միավորները չեն կարող գերազանցել իր կողմից վճարվող տարեկան ապահովագրավճարի 10%-ը</w:t>
      </w:r>
      <w:r w:rsidR="00983A72">
        <w:rPr>
          <w:rFonts w:ascii="GHEA Grapalat" w:eastAsia="GHEA Grapalat" w:hAnsi="GHEA Grapalat" w:cs="GHEA Grapalat"/>
          <w:sz w:val="24"/>
          <w:szCs w:val="24"/>
          <w:lang w:val="hy-AM"/>
        </w:rPr>
        <w:t>, այսինքն` 12.960 դրամը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5621A0">
        <w:rPr>
          <w:rFonts w:ascii="GHEA Grapalat" w:eastAsia="GHEA Grapalat" w:hAnsi="GHEA Grapalat" w:cs="GHEA Grapalat"/>
          <w:sz w:val="24"/>
          <w:szCs w:val="24"/>
          <w:lang w:val="hy-AM"/>
        </w:rPr>
        <w:t>(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նախագծի համաձայն 1 բոնուսային միավորը համարժեք է Հայաստանի Հանրապետության 1 դրամին</w:t>
      </w:r>
      <w:r w:rsidRPr="005621A0">
        <w:rPr>
          <w:rFonts w:ascii="GHEA Grapalat" w:eastAsia="GHEA Grapalat" w:hAnsi="GHEA Grapalat" w:cs="GHEA Grapalat"/>
          <w:sz w:val="24"/>
          <w:szCs w:val="24"/>
          <w:lang w:val="hy-AM"/>
        </w:rPr>
        <w:t>)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: Բացի այդ, նախագծով սահմանվել է, որ </w:t>
      </w:r>
      <w:r w:rsidR="00684F0B">
        <w:rPr>
          <w:rFonts w:ascii="GHEA Grapalat" w:eastAsia="GHEA Grapalat" w:hAnsi="GHEA Grapalat" w:cs="GHEA Grapalat"/>
          <w:sz w:val="24"/>
          <w:szCs w:val="24"/>
          <w:lang w:val="hy-AM"/>
        </w:rPr>
        <w:t>եթե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5621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օրացուցային տարվա ընթացքում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ապահովագրված անձի անունով </w:t>
      </w:r>
      <w:r w:rsidRPr="005621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բացի կանխարգելիչ ծառայությունից, այլ ապահովագրական հատուցում չի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գրանցվել, </w:t>
      </w:r>
      <w:r w:rsidRPr="005621A0">
        <w:rPr>
          <w:rFonts w:ascii="GHEA Grapalat" w:eastAsia="GHEA Grapalat" w:hAnsi="GHEA Grapalat" w:cs="GHEA Grapalat"/>
          <w:sz w:val="24"/>
          <w:szCs w:val="24"/>
          <w:lang w:val="hy-AM"/>
        </w:rPr>
        <w:t>ապահովագրված անձի բոնուսային հաշվին փոխանցվ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ելու է </w:t>
      </w:r>
      <w:r w:rsidRPr="005621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5.000 բոնուսային միավոր: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Բոնուսային միավորների նշված քանակը սահմանելիս հաշվի է առնվել դրանց նկատմամբ գործակիցներ կիրառելու պարագայում </w:t>
      </w:r>
      <w:r w:rsidR="00684F0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տարեկան ապահովագրավճարի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10</w:t>
      </w:r>
      <w:r w:rsidR="00684F0B" w:rsidRPr="00684F0B">
        <w:rPr>
          <w:rFonts w:ascii="GHEA Grapalat" w:eastAsia="GHEA Grapalat" w:hAnsi="GHEA Grapalat" w:cs="GHEA Grapalat"/>
          <w:sz w:val="24"/>
          <w:szCs w:val="24"/>
          <w:lang w:val="hy-AM"/>
        </w:rPr>
        <w:t>%</w:t>
      </w:r>
      <w:r w:rsidR="00684F0B" w:rsidRPr="00C14AA3">
        <w:rPr>
          <w:rFonts w:ascii="GHEA Grapalat" w:eastAsia="GHEA Grapalat" w:hAnsi="GHEA Grapalat" w:cs="GHEA Grapalat"/>
          <w:sz w:val="24"/>
          <w:szCs w:val="24"/>
          <w:lang w:val="hy-AM"/>
        </w:rPr>
        <w:t>-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ը չգերազանցելու հանգամանքը:</w:t>
      </w:r>
    </w:p>
    <w:p w14:paraId="303AC7C6" w14:textId="68E6217D" w:rsidR="00983A72" w:rsidRDefault="00983A72" w:rsidP="00983A72">
      <w:pPr>
        <w:spacing w:line="360" w:lineRule="auto"/>
        <w:ind w:firstLine="709"/>
        <w:jc w:val="both"/>
        <w:rPr>
          <w:rFonts w:ascii="GHEA Grapalat" w:hAnsi="GHEA Grapalat"/>
          <w:iCs/>
          <w:sz w:val="24"/>
          <w:szCs w:val="24"/>
          <w:lang w:val="hy-AM"/>
        </w:rPr>
      </w:pPr>
      <w:r>
        <w:rPr>
          <w:rFonts w:ascii="GHEA Grapalat" w:hAnsi="GHEA Grapalat"/>
          <w:iCs/>
          <w:sz w:val="24"/>
          <w:szCs w:val="24"/>
          <w:lang w:val="hy-AM"/>
        </w:rPr>
        <w:t>Ինչ վերաբերում է նախատեսված գործակիցներին, ապա դրանք սահմանվել են` հաշվի առնելով հանրային առողջապահական առաջնահերթությունները:</w:t>
      </w:r>
    </w:p>
    <w:p w14:paraId="266F6AB2" w14:textId="77777777" w:rsidR="002B017E" w:rsidRPr="001F4D9D" w:rsidRDefault="002B017E" w:rsidP="001F4D9D">
      <w:pPr>
        <w:spacing w:line="360" w:lineRule="auto"/>
        <w:ind w:firstLine="709"/>
        <w:jc w:val="both"/>
        <w:rPr>
          <w:rFonts w:ascii="GHEA Grapalat" w:hAnsi="GHEA Grapalat"/>
          <w:iCs/>
          <w:sz w:val="24"/>
          <w:szCs w:val="24"/>
          <w:lang w:val="hy-AM"/>
        </w:rPr>
      </w:pPr>
    </w:p>
    <w:p w14:paraId="579F4F7D" w14:textId="30F81CD9" w:rsidR="004872C0" w:rsidRPr="001F4D9D" w:rsidRDefault="00677ADC" w:rsidP="001F4D9D">
      <w:pPr>
        <w:spacing w:line="360" w:lineRule="auto"/>
        <w:ind w:firstLine="709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1F4D9D">
        <w:rPr>
          <w:rFonts w:ascii="GHEA Grapalat" w:hAnsi="GHEA Grapalat"/>
          <w:iCs/>
          <w:sz w:val="24"/>
          <w:szCs w:val="24"/>
          <w:lang w:val="hy-AM"/>
        </w:rPr>
        <w:t xml:space="preserve">7. </w:t>
      </w:r>
      <w:r w:rsidR="004872C0" w:rsidRPr="001F4D9D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ՀՀ</w:t>
      </w:r>
      <w:r w:rsidR="004872C0" w:rsidRPr="001F4D9D">
        <w:rPr>
          <w:rFonts w:ascii="GHEA Grapalat" w:hAnsi="GHEA Grapalat" w:cs="GHEA Grapalat"/>
          <w:b/>
          <w:color w:val="000000" w:themeColor="text1"/>
          <w:sz w:val="24"/>
          <w:szCs w:val="24"/>
          <w:lang w:val="fr-FR"/>
        </w:rPr>
        <w:t xml:space="preserve"> </w:t>
      </w:r>
      <w:r w:rsidR="004872C0" w:rsidRPr="001F4D9D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կառավարության</w:t>
      </w:r>
      <w:r w:rsidR="004872C0" w:rsidRPr="001F4D9D">
        <w:rPr>
          <w:rFonts w:ascii="GHEA Grapalat" w:hAnsi="GHEA Grapalat" w:cs="GHEA Grapalat"/>
          <w:b/>
          <w:color w:val="000000" w:themeColor="text1"/>
          <w:sz w:val="24"/>
          <w:szCs w:val="24"/>
          <w:lang w:val="fr-FR"/>
        </w:rPr>
        <w:t xml:space="preserve"> </w:t>
      </w:r>
      <w:r w:rsidR="004872C0" w:rsidRPr="001F4D9D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որոշման</w:t>
      </w:r>
      <w:r w:rsidR="004872C0" w:rsidRPr="001F4D9D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4872C0" w:rsidRPr="001F4D9D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նախագծի</w:t>
      </w:r>
      <w:r w:rsidR="004872C0" w:rsidRPr="001F4D9D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4872C0" w:rsidRPr="001F4D9D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ընդունման</w:t>
      </w:r>
      <w:r w:rsidR="004872C0" w:rsidRPr="001F4D9D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4872C0" w:rsidRPr="001F4D9D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կապակցությամբ</w:t>
      </w:r>
      <w:r w:rsidR="004872C0" w:rsidRPr="001F4D9D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4872C0" w:rsidRPr="001F4D9D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այլ</w:t>
      </w:r>
      <w:r w:rsidR="004872C0" w:rsidRPr="001F4D9D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4872C0" w:rsidRPr="001F4D9D">
        <w:rPr>
          <w:rFonts w:ascii="GHEA Grapalat" w:hAnsi="GHEA Grapalat"/>
          <w:b/>
          <w:noProof/>
          <w:sz w:val="24"/>
          <w:szCs w:val="24"/>
          <w:lang w:val="hy-AM"/>
        </w:rPr>
        <w:t>իրավական</w:t>
      </w:r>
      <w:r w:rsidR="004872C0" w:rsidRPr="001F4D9D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4872C0" w:rsidRPr="001F4D9D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ակտերում</w:t>
      </w:r>
      <w:r w:rsidR="004872C0" w:rsidRPr="001F4D9D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4872C0" w:rsidRPr="001F4D9D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փոփոխություններ</w:t>
      </w:r>
      <w:r w:rsidR="004872C0" w:rsidRPr="001F4D9D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4872C0" w:rsidRPr="001F4D9D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և</w:t>
      </w:r>
      <w:r w:rsidR="004872C0" w:rsidRPr="001F4D9D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4872C0" w:rsidRPr="001F4D9D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լրացումներ</w:t>
      </w:r>
      <w:r w:rsidR="004872C0" w:rsidRPr="001F4D9D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4872C0" w:rsidRPr="001F4D9D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կատարելու</w:t>
      </w:r>
      <w:r w:rsidR="004872C0" w:rsidRPr="001F4D9D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4872C0" w:rsidRPr="001F4D9D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վերաբերյալ.</w:t>
      </w:r>
    </w:p>
    <w:p w14:paraId="58F518CE" w14:textId="1B5CEC2F" w:rsidR="00677ADC" w:rsidRPr="001F4D9D" w:rsidRDefault="004872C0" w:rsidP="001F4D9D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4"/>
          <w:szCs w:val="24"/>
          <w:lang w:val="ro-RO"/>
        </w:rPr>
      </w:pPr>
      <w:r w:rsidRPr="001F4D9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Pr="001F4D9D">
        <w:rPr>
          <w:rFonts w:ascii="GHEA Grapalat" w:hAnsi="GHEA Grapalat" w:cs="Sylfaen"/>
          <w:color w:val="000000" w:themeColor="text1"/>
          <w:sz w:val="24"/>
          <w:szCs w:val="24"/>
          <w:lang w:val="ro-RO"/>
        </w:rPr>
        <w:t>ախագծի ընդունմամբ այլ իրավական ակտերում փոփոխություններ և/կամ լրացումներ կատարելու անհրաժեշտություն չկա։</w:t>
      </w:r>
    </w:p>
    <w:p w14:paraId="56DD7F6B" w14:textId="77777777" w:rsidR="002B017E" w:rsidRPr="001F4D9D" w:rsidRDefault="002B017E" w:rsidP="001F4D9D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4"/>
          <w:szCs w:val="24"/>
          <w:lang w:val="ro-RO"/>
        </w:rPr>
      </w:pPr>
    </w:p>
    <w:p w14:paraId="349B04C2" w14:textId="1423D622" w:rsidR="00B859C9" w:rsidRPr="001F4D9D" w:rsidRDefault="00677ADC" w:rsidP="001F4D9D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4"/>
          <w:szCs w:val="24"/>
          <w:lang w:val="ro-RO"/>
        </w:rPr>
      </w:pPr>
      <w:r w:rsidRPr="001F4D9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8. </w:t>
      </w:r>
      <w:r w:rsidR="00B859C9" w:rsidRPr="001F4D9D">
        <w:rPr>
          <w:rFonts w:ascii="GHEA Grapalat" w:hAnsi="GHEA Grapalat" w:cs="Sylfaen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6198105D" w14:textId="4BE8FABB" w:rsidR="008556DF" w:rsidRPr="001F4D9D" w:rsidRDefault="002B017E" w:rsidP="001F4D9D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ro-RO"/>
        </w:rPr>
      </w:pPr>
      <w:r w:rsidRPr="001F4D9D">
        <w:rPr>
          <w:rFonts w:ascii="GHEA Grapalat" w:hAnsi="GHEA Grapalat"/>
          <w:sz w:val="24"/>
          <w:szCs w:val="24"/>
          <w:lang w:val="pt-BR"/>
        </w:rPr>
        <w:lastRenderedPageBreak/>
        <w:t xml:space="preserve">Նախագիծը </w:t>
      </w:r>
      <w:r w:rsidR="001B7973" w:rsidRPr="001F4D9D">
        <w:rPr>
          <w:rFonts w:ascii="GHEA Grapalat" w:hAnsi="GHEA Grapalat"/>
          <w:sz w:val="24"/>
          <w:szCs w:val="24"/>
          <w:lang w:val="pt-BR"/>
        </w:rPr>
        <w:t xml:space="preserve">բխում է </w:t>
      </w:r>
      <w:r w:rsidR="005F7DE7" w:rsidRPr="001F4D9D">
        <w:rPr>
          <w:rFonts w:ascii="GHEA Grapalat" w:hAnsi="GHEA Grapalat"/>
          <w:sz w:val="24"/>
          <w:szCs w:val="24"/>
          <w:lang w:val="en-US"/>
        </w:rPr>
        <w:t>ՀՀ</w:t>
      </w:r>
      <w:r w:rsidR="005F7DE7" w:rsidRPr="001F4D9D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="005F7DE7" w:rsidRPr="001F4D9D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="005F7DE7" w:rsidRPr="001F4D9D">
        <w:rPr>
          <w:rFonts w:ascii="GHEA Grapalat" w:hAnsi="GHEA Grapalat"/>
          <w:sz w:val="24"/>
          <w:szCs w:val="24"/>
          <w:lang w:val="ro-RO"/>
        </w:rPr>
        <w:t xml:space="preserve"> 2023 </w:t>
      </w:r>
      <w:proofErr w:type="spellStart"/>
      <w:r w:rsidR="005F7DE7" w:rsidRPr="001F4D9D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="005F7DE7" w:rsidRPr="001F4D9D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="005F7DE7" w:rsidRPr="001F4D9D">
        <w:rPr>
          <w:rFonts w:ascii="GHEA Grapalat" w:hAnsi="GHEA Grapalat"/>
          <w:sz w:val="24"/>
          <w:szCs w:val="24"/>
          <w:lang w:val="en-US"/>
        </w:rPr>
        <w:t>փետրվարի</w:t>
      </w:r>
      <w:proofErr w:type="spellEnd"/>
      <w:r w:rsidR="005F7DE7" w:rsidRPr="001F4D9D">
        <w:rPr>
          <w:rFonts w:ascii="GHEA Grapalat" w:hAnsi="GHEA Grapalat"/>
          <w:sz w:val="24"/>
          <w:szCs w:val="24"/>
          <w:lang w:val="ro-RO"/>
        </w:rPr>
        <w:t xml:space="preserve"> 2-</w:t>
      </w:r>
      <w:r w:rsidR="005F7DE7" w:rsidRPr="001F4D9D">
        <w:rPr>
          <w:rFonts w:ascii="GHEA Grapalat" w:hAnsi="GHEA Grapalat"/>
          <w:sz w:val="24"/>
          <w:szCs w:val="24"/>
          <w:lang w:val="en-US"/>
        </w:rPr>
        <w:t>ի</w:t>
      </w:r>
      <w:r w:rsidR="005F7DE7" w:rsidRPr="001F4D9D">
        <w:rPr>
          <w:rFonts w:ascii="GHEA Grapalat" w:hAnsi="GHEA Grapalat"/>
          <w:sz w:val="24"/>
          <w:szCs w:val="24"/>
          <w:lang w:val="ro-RO"/>
        </w:rPr>
        <w:t xml:space="preserve"> 133-</w:t>
      </w:r>
      <w:r w:rsidR="005F7DE7" w:rsidRPr="001F4D9D">
        <w:rPr>
          <w:rFonts w:ascii="GHEA Grapalat" w:hAnsi="GHEA Grapalat"/>
          <w:sz w:val="24"/>
          <w:szCs w:val="24"/>
          <w:lang w:val="en-US"/>
        </w:rPr>
        <w:t>Լ</w:t>
      </w:r>
      <w:r w:rsidR="005F7DE7" w:rsidRPr="001F4D9D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="005F7DE7" w:rsidRPr="001F4D9D">
        <w:rPr>
          <w:rFonts w:ascii="GHEA Grapalat" w:hAnsi="GHEA Grapalat"/>
          <w:sz w:val="24"/>
          <w:szCs w:val="24"/>
          <w:lang w:val="en-US"/>
        </w:rPr>
        <w:t>որոշմամբ</w:t>
      </w:r>
      <w:proofErr w:type="spellEnd"/>
      <w:r w:rsidR="005F7DE7" w:rsidRPr="001F4D9D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="005F7DE7" w:rsidRPr="001F4D9D">
        <w:rPr>
          <w:rFonts w:ascii="GHEA Grapalat" w:hAnsi="GHEA Grapalat"/>
          <w:sz w:val="24"/>
          <w:szCs w:val="24"/>
          <w:lang w:val="en-US"/>
        </w:rPr>
        <w:t>հաստատված</w:t>
      </w:r>
      <w:proofErr w:type="spellEnd"/>
      <w:r w:rsidR="005F7DE7" w:rsidRPr="001F4D9D">
        <w:rPr>
          <w:rFonts w:ascii="GHEA Grapalat" w:hAnsi="GHEA Grapalat"/>
          <w:sz w:val="24"/>
          <w:szCs w:val="24"/>
          <w:lang w:val="ro-RO"/>
        </w:rPr>
        <w:t xml:space="preserve">` </w:t>
      </w:r>
      <w:proofErr w:type="spellStart"/>
      <w:r w:rsidR="005F7DE7" w:rsidRPr="001F4D9D">
        <w:rPr>
          <w:rFonts w:ascii="GHEA Grapalat" w:hAnsi="GHEA Grapalat"/>
          <w:sz w:val="24"/>
          <w:szCs w:val="24"/>
          <w:lang w:val="en-US"/>
        </w:rPr>
        <w:t>Առողջության</w:t>
      </w:r>
      <w:proofErr w:type="spellEnd"/>
      <w:r w:rsidR="005F7DE7" w:rsidRPr="001F4D9D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="005F7DE7" w:rsidRPr="001F4D9D">
        <w:rPr>
          <w:rFonts w:ascii="GHEA Grapalat" w:hAnsi="GHEA Grapalat"/>
          <w:sz w:val="24"/>
          <w:szCs w:val="24"/>
          <w:lang w:val="en-US"/>
        </w:rPr>
        <w:t>համապարփակ</w:t>
      </w:r>
      <w:proofErr w:type="spellEnd"/>
      <w:r w:rsidR="005F7DE7" w:rsidRPr="001F4D9D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="005F7DE7" w:rsidRPr="001F4D9D">
        <w:rPr>
          <w:rFonts w:ascii="GHEA Grapalat" w:hAnsi="GHEA Grapalat"/>
          <w:sz w:val="24"/>
          <w:szCs w:val="24"/>
          <w:lang w:val="en-US"/>
        </w:rPr>
        <w:t>ապահովագրության</w:t>
      </w:r>
      <w:proofErr w:type="spellEnd"/>
      <w:r w:rsidR="005F7DE7" w:rsidRPr="001F4D9D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="005F7DE7" w:rsidRPr="001F4D9D">
        <w:rPr>
          <w:rFonts w:ascii="GHEA Grapalat" w:hAnsi="GHEA Grapalat"/>
          <w:sz w:val="24"/>
          <w:szCs w:val="24"/>
          <w:lang w:val="en-US"/>
        </w:rPr>
        <w:t>ներդրման</w:t>
      </w:r>
      <w:proofErr w:type="spellEnd"/>
      <w:r w:rsidR="005F7DE7" w:rsidRPr="001F4D9D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="005F7DE7" w:rsidRPr="001F4D9D">
        <w:rPr>
          <w:rFonts w:ascii="GHEA Grapalat" w:hAnsi="GHEA Grapalat"/>
          <w:sz w:val="24"/>
          <w:szCs w:val="24"/>
          <w:lang w:val="en-US"/>
        </w:rPr>
        <w:t>հայեցակարգից</w:t>
      </w:r>
      <w:proofErr w:type="spellEnd"/>
      <w:r w:rsidR="005F7DE7" w:rsidRPr="001F4D9D">
        <w:rPr>
          <w:rFonts w:ascii="GHEA Grapalat" w:hAnsi="GHEA Grapalat"/>
          <w:sz w:val="24"/>
          <w:szCs w:val="24"/>
          <w:lang w:val="ro-RO"/>
        </w:rPr>
        <w:t>:</w:t>
      </w:r>
      <w:r w:rsidR="001B7973" w:rsidRPr="001F4D9D">
        <w:rPr>
          <w:rFonts w:ascii="GHEA Grapalat" w:hAnsi="GHEA Grapalat"/>
          <w:sz w:val="24"/>
          <w:szCs w:val="24"/>
          <w:lang w:val="ro-RO"/>
        </w:rPr>
        <w:t xml:space="preserve"> </w:t>
      </w:r>
    </w:p>
    <w:sectPr w:rsidR="008556DF" w:rsidRPr="001F4D9D" w:rsidSect="00C14AA3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209"/>
    <w:multiLevelType w:val="hybridMultilevel"/>
    <w:tmpl w:val="27BE0A32"/>
    <w:lvl w:ilvl="0" w:tplc="42205B04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70775"/>
    <w:multiLevelType w:val="hybridMultilevel"/>
    <w:tmpl w:val="07943B72"/>
    <w:lvl w:ilvl="0" w:tplc="D8BC3886">
      <w:start w:val="2"/>
      <w:numFmt w:val="decimal"/>
      <w:lvlText w:val="%1."/>
      <w:lvlJc w:val="left"/>
      <w:pPr>
        <w:ind w:left="720" w:hanging="360"/>
      </w:pPr>
      <w:rPr>
        <w:rFonts w:cs="Courier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178B4"/>
    <w:multiLevelType w:val="hybridMultilevel"/>
    <w:tmpl w:val="985C98A6"/>
    <w:lvl w:ilvl="0" w:tplc="AA2E4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7776A"/>
    <w:multiLevelType w:val="hybridMultilevel"/>
    <w:tmpl w:val="985C98A6"/>
    <w:lvl w:ilvl="0" w:tplc="AA2E4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459ED"/>
    <w:multiLevelType w:val="hybridMultilevel"/>
    <w:tmpl w:val="985C98A6"/>
    <w:lvl w:ilvl="0" w:tplc="AA2E4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C609F"/>
    <w:multiLevelType w:val="hybridMultilevel"/>
    <w:tmpl w:val="1EB8C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014A3"/>
    <w:multiLevelType w:val="hybridMultilevel"/>
    <w:tmpl w:val="985C98A6"/>
    <w:lvl w:ilvl="0" w:tplc="AA2E4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A37BF"/>
    <w:multiLevelType w:val="hybridMultilevel"/>
    <w:tmpl w:val="985C98A6"/>
    <w:lvl w:ilvl="0" w:tplc="AA2E4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74083"/>
    <w:multiLevelType w:val="hybridMultilevel"/>
    <w:tmpl w:val="75ACA18C"/>
    <w:lvl w:ilvl="0" w:tplc="46E2BB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877EC7"/>
    <w:multiLevelType w:val="multilevel"/>
    <w:tmpl w:val="FDF4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8E7F29"/>
    <w:multiLevelType w:val="hybridMultilevel"/>
    <w:tmpl w:val="AC1C1BDC"/>
    <w:lvl w:ilvl="0" w:tplc="51F0BA96">
      <w:start w:val="1"/>
      <w:numFmt w:val="decimal"/>
      <w:lvlText w:val="%1."/>
      <w:lvlJc w:val="left"/>
      <w:pPr>
        <w:ind w:left="54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3211861"/>
    <w:multiLevelType w:val="multilevel"/>
    <w:tmpl w:val="DE82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D14997"/>
    <w:multiLevelType w:val="hybridMultilevel"/>
    <w:tmpl w:val="985C98A6"/>
    <w:lvl w:ilvl="0" w:tplc="AA2E4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01AB8"/>
    <w:multiLevelType w:val="hybridMultilevel"/>
    <w:tmpl w:val="985C98A6"/>
    <w:lvl w:ilvl="0" w:tplc="AA2E4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13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C6"/>
    <w:rsid w:val="0009549F"/>
    <w:rsid w:val="000F3BF4"/>
    <w:rsid w:val="00166445"/>
    <w:rsid w:val="001B7973"/>
    <w:rsid w:val="001D6D9B"/>
    <w:rsid w:val="001F4D9D"/>
    <w:rsid w:val="00226C69"/>
    <w:rsid w:val="002571ED"/>
    <w:rsid w:val="00293F9B"/>
    <w:rsid w:val="002B017E"/>
    <w:rsid w:val="003028FB"/>
    <w:rsid w:val="00317745"/>
    <w:rsid w:val="00324503"/>
    <w:rsid w:val="00370E30"/>
    <w:rsid w:val="00380C05"/>
    <w:rsid w:val="003B3F8B"/>
    <w:rsid w:val="003D01F8"/>
    <w:rsid w:val="003E43DA"/>
    <w:rsid w:val="003F2DB7"/>
    <w:rsid w:val="00415FDE"/>
    <w:rsid w:val="004872C0"/>
    <w:rsid w:val="004E59D9"/>
    <w:rsid w:val="004F758F"/>
    <w:rsid w:val="00542AC6"/>
    <w:rsid w:val="00561BDA"/>
    <w:rsid w:val="005621A0"/>
    <w:rsid w:val="005A4B02"/>
    <w:rsid w:val="005E74CA"/>
    <w:rsid w:val="005F7DE7"/>
    <w:rsid w:val="0065065C"/>
    <w:rsid w:val="00652B76"/>
    <w:rsid w:val="00665E22"/>
    <w:rsid w:val="00677ADC"/>
    <w:rsid w:val="00684F0B"/>
    <w:rsid w:val="00700B2B"/>
    <w:rsid w:val="00790063"/>
    <w:rsid w:val="007B1DD2"/>
    <w:rsid w:val="007F245D"/>
    <w:rsid w:val="008556DF"/>
    <w:rsid w:val="008C432A"/>
    <w:rsid w:val="008C7E9E"/>
    <w:rsid w:val="008E518E"/>
    <w:rsid w:val="009243A2"/>
    <w:rsid w:val="00941752"/>
    <w:rsid w:val="00983A72"/>
    <w:rsid w:val="00AA72DC"/>
    <w:rsid w:val="00B37798"/>
    <w:rsid w:val="00B45BA4"/>
    <w:rsid w:val="00B52E8D"/>
    <w:rsid w:val="00B859C9"/>
    <w:rsid w:val="00B94387"/>
    <w:rsid w:val="00BC0A91"/>
    <w:rsid w:val="00BD3268"/>
    <w:rsid w:val="00BE62B4"/>
    <w:rsid w:val="00C0682A"/>
    <w:rsid w:val="00C14AA3"/>
    <w:rsid w:val="00C24959"/>
    <w:rsid w:val="00C5389C"/>
    <w:rsid w:val="00C95B48"/>
    <w:rsid w:val="00CE4B52"/>
    <w:rsid w:val="00CF0347"/>
    <w:rsid w:val="00D6194C"/>
    <w:rsid w:val="00D6670F"/>
    <w:rsid w:val="00D73175"/>
    <w:rsid w:val="00D91AAA"/>
    <w:rsid w:val="00DA305F"/>
    <w:rsid w:val="00DB1B9A"/>
    <w:rsid w:val="00E35267"/>
    <w:rsid w:val="00E60A27"/>
    <w:rsid w:val="00EC2DF1"/>
    <w:rsid w:val="00F14CFB"/>
    <w:rsid w:val="00F2124C"/>
    <w:rsid w:val="00F23242"/>
    <w:rsid w:val="00F30664"/>
    <w:rsid w:val="00FC4892"/>
    <w:rsid w:val="00FE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EE2CE0"/>
  <w15:chartTrackingRefBased/>
  <w15:docId w15:val="{1C26E3CB-ECB1-4F66-95E9-F1BFF804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B9A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DB1B9A"/>
    <w:pPr>
      <w:jc w:val="center"/>
    </w:pPr>
  </w:style>
  <w:style w:type="character" w:customStyle="1" w:styleId="mechtexChar">
    <w:name w:val="mechtex Char"/>
    <w:link w:val="mechtex"/>
    <w:locked/>
    <w:rsid w:val="00DB1B9A"/>
    <w:rPr>
      <w:rFonts w:ascii="Arial Armenian" w:eastAsia="Times New Roman" w:hAnsi="Arial Armenian" w:cs="Times New Rom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DB1B9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,Абзац списка3"/>
    <w:basedOn w:val="Normal"/>
    <w:link w:val="ListParagraphChar"/>
    <w:uiPriority w:val="34"/>
    <w:qFormat/>
    <w:rsid w:val="009243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9243A2"/>
    <w:rPr>
      <w:lang w:val="ru-RU"/>
    </w:rPr>
  </w:style>
  <w:style w:type="character" w:styleId="Strong">
    <w:name w:val="Strong"/>
    <w:basedOn w:val="DefaultParagraphFont"/>
    <w:uiPriority w:val="22"/>
    <w:qFormat/>
    <w:rsid w:val="003D01F8"/>
    <w:rPr>
      <w:b/>
      <w:bCs/>
    </w:rPr>
  </w:style>
  <w:style w:type="paragraph" w:customStyle="1" w:styleId="norm">
    <w:name w:val="norm"/>
    <w:basedOn w:val="Normal"/>
    <w:link w:val="normChar"/>
    <w:rsid w:val="00B859C9"/>
    <w:pPr>
      <w:spacing w:line="480" w:lineRule="auto"/>
      <w:ind w:firstLine="709"/>
      <w:jc w:val="both"/>
    </w:pPr>
    <w:rPr>
      <w:lang w:val="ru-RU"/>
    </w:rPr>
  </w:style>
  <w:style w:type="character" w:customStyle="1" w:styleId="normChar">
    <w:name w:val="norm Char"/>
    <w:link w:val="norm"/>
    <w:locked/>
    <w:rsid w:val="00B859C9"/>
    <w:rPr>
      <w:rFonts w:ascii="Arial Armenian" w:eastAsia="Times New Roman" w:hAnsi="Arial Armenian" w:cs="Times New Roman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16644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7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5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1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02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8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53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49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5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8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0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30771-6E1D-4815-8B61-B995F9EC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Khanaganyan</dc:creator>
  <cp:keywords>https:/mul2.gov.am/tasks/1247908/oneclick?token=6f2e3d63fed8446415afc68ab2b95b85</cp:keywords>
  <dc:description/>
  <cp:lastModifiedBy>Araqsya Hambardzumyan</cp:lastModifiedBy>
  <cp:revision>2</cp:revision>
  <dcterms:created xsi:type="dcterms:W3CDTF">2026-03-23T06:10:00Z</dcterms:created>
  <dcterms:modified xsi:type="dcterms:W3CDTF">2026-03-23T06:10:00Z</dcterms:modified>
</cp:coreProperties>
</file>