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528D" w14:textId="77777777" w:rsidR="007805D4" w:rsidRPr="007805D4" w:rsidRDefault="007805D4" w:rsidP="00C609C1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7805D4">
        <w:rPr>
          <w:rFonts w:ascii="GHEA Grapalat" w:hAnsi="GHEA Grapalat"/>
          <w:b/>
          <w:color w:val="000000"/>
          <w:sz w:val="24"/>
          <w:szCs w:val="24"/>
          <w:lang w:val="hy-AM" w:eastAsia="hy-AM"/>
        </w:rPr>
        <w:t>ՀԻՄՆԱՎՈՐՈՒՄ</w:t>
      </w:r>
    </w:p>
    <w:p w14:paraId="635B2CA0" w14:textId="5DED0A3C" w:rsidR="007805D4" w:rsidRPr="007805D4" w:rsidRDefault="007805D4" w:rsidP="00C609C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«ԱՌՈՂՋՈՒԹՅԱՆ ՀԱՄԸՆԴՀԱՆՈՒՐ ԱՊԱՀՈՎԱԳՐՈՒԹՅԱՆ ՄԱՍԻՆ» ՕՐԵՆՔՈՒՄ ՓՈՓՈԽՈՒԹՅՈՒՆՆԵՐ ԵՎ ԼՐԱՑՈՒՄՆԵՐ ԿԱՏԱՐԵԼՈՒ ՄԱՍԻՆ»</w:t>
      </w:r>
      <w:bookmarkStart w:id="0" w:name="_Hlk148099885"/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«ԲՆԱԿՉՈՒԹՅԱՆ</w:t>
      </w:r>
      <w:r w:rsidRPr="007805D4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ԲԺՇԿԱԿԱՆ</w:t>
      </w:r>
      <w:r w:rsidRPr="007805D4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ՕԳՆՈՒԹՅԱՆ</w:t>
      </w:r>
      <w:r w:rsidRPr="007805D4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ԵՎ</w:t>
      </w:r>
      <w:r w:rsidRPr="007805D4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ՍՊԱՍԱՐԿՄԱՆ</w:t>
      </w:r>
      <w:r w:rsidRPr="007805D4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ՄԱՍԻՆ» ՕՐԵՆՔՈՒՄ ՓՈՓՈԽՈՒԹՅՈՒՆՆԵՐ ԿԱՏԱՐԵԼՈՒ ՄԱՍԻՆ»</w:t>
      </w:r>
      <w:bookmarkStart w:id="1" w:name="_Hlk148099960"/>
      <w:r w:rsidRPr="007805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,</w:t>
      </w:r>
      <w:r w:rsidRPr="007805D4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 xml:space="preserve"> «</w:t>
      </w:r>
      <w:bookmarkStart w:id="2" w:name="_Hlk223177634"/>
      <w:r w:rsidRPr="007805D4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>ՎԱՐՉԱԿԱՆ ԻՐԱՎԱԽԱԽՏՈՒՄՆԵՐԻ ՎԵՐԱԲԵՐՅԱԼ ՀԱՅԱՍՏԱՆԻ ՀԱՆՐԱՊԵՏՈՒԹՅԱՆ ՕՐԵՆՍԳՐՔՈՒՄ ԼՐԱՑՈՒՄՆԵՐ ԿԱՏԱՐԵԼՈՒ ՄԱՍԻՆ</w:t>
      </w:r>
      <w:bookmarkEnd w:id="1"/>
      <w:r w:rsidRPr="007805D4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>»</w:t>
      </w:r>
      <w:bookmarkEnd w:id="0"/>
      <w:r w:rsidR="00CC4736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 xml:space="preserve"> </w:t>
      </w:r>
      <w:r w:rsidRPr="007805D4">
        <w:rPr>
          <w:rFonts w:ascii="GHEA Grapalat" w:hAnsi="GHEA Grapalat"/>
          <w:b/>
          <w:color w:val="000000"/>
          <w:sz w:val="24"/>
          <w:szCs w:val="24"/>
          <w:lang w:val="hy-AM" w:eastAsia="hy-AM"/>
        </w:rPr>
        <w:t>ՕՐԵՆՔ</w:t>
      </w:r>
      <w:bookmarkEnd w:id="2"/>
      <w:r w:rsidRPr="007805D4">
        <w:rPr>
          <w:rFonts w:ascii="GHEA Grapalat" w:hAnsi="GHEA Grapalat"/>
          <w:b/>
          <w:color w:val="000000"/>
          <w:sz w:val="24"/>
          <w:szCs w:val="24"/>
          <w:lang w:val="hy-AM" w:eastAsia="hy-AM"/>
        </w:rPr>
        <w:t xml:space="preserve">ՆԵՐԻ ՆԱԽԱԳԾԻ </w:t>
      </w:r>
      <w:r w:rsidRPr="007805D4">
        <w:rPr>
          <w:rFonts w:ascii="GHEA Grapalat" w:hAnsi="GHEA Grapalat"/>
          <w:b/>
          <w:iCs/>
          <w:color w:val="000000"/>
          <w:sz w:val="24"/>
          <w:szCs w:val="24"/>
          <w:lang w:val="hy-AM" w:eastAsia="hy-AM"/>
        </w:rPr>
        <w:t>ՎԵՐԱԲԵՐՅԱԼ</w:t>
      </w:r>
    </w:p>
    <w:p w14:paraId="3BCBE1CC" w14:textId="77777777" w:rsidR="007805D4" w:rsidRPr="007805D4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</w:p>
    <w:p w14:paraId="17A229A0" w14:textId="40A2B22A" w:rsidR="007805D4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Իրավական ակտերի ընդունման անհրաժեշտությունը, ընթացիկ իրավիճակը և խնդիրները</w:t>
      </w:r>
    </w:p>
    <w:p w14:paraId="42E6EF5B" w14:textId="4AFC9100" w:rsidR="007805D4" w:rsidRPr="00B161B1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Cambria Math" w:hAnsi="Cambria Math"/>
          <w:bCs/>
          <w:iCs/>
          <w:sz w:val="24"/>
          <w:szCs w:val="24"/>
          <w:shd w:val="clear" w:color="auto" w:fill="FFFFFF"/>
          <w:lang w:val="hy-AM"/>
        </w:rPr>
      </w:pPr>
      <w:r w:rsidRPr="007805D4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Ներկայացված նախագծերի ընդունման անհրաժեշտությունը պայմանավորված է </w:t>
      </w:r>
      <w:r w:rsidRPr="007805D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«Առողջության համընդհանուր ապահովագրության մասին»</w:t>
      </w:r>
      <w:r w:rsidR="00C642E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,</w:t>
      </w:r>
      <w:r w:rsidR="00C642E4" w:rsidRPr="00C642E4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 </w:t>
      </w:r>
      <w:r w:rsidR="00C642E4" w:rsidRPr="00830069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«Բնակչության բժշկական օգնության և սպասարկման մասին»</w:t>
      </w:r>
      <w:r w:rsidR="00C609C1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 </w:t>
      </w:r>
      <w:r w:rsidRPr="007805D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ի</w:t>
      </w:r>
      <w:r w:rsidR="00C642E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, Վարչական իրավախախտումների վերաբերյալ օրենսգրքի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կիրարկման ընթացքում վերհանված օրենսդրական բացերը լրացնելու, </w:t>
      </w:r>
      <w:r w:rsidR="00C642E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վրիպակները շտկելու, ինչպես նաև առանձին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C642E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առանձին հարաբերություններ կարգավորելու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B161B1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անհրաժեշտությամբ։</w:t>
      </w:r>
    </w:p>
    <w:p w14:paraId="50F46341" w14:textId="417A9865" w:rsidR="009B7E8D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Կարգավորման առարկան, ակնկալվող արդյունքը</w:t>
      </w:r>
    </w:p>
    <w:p w14:paraId="498DB157" w14:textId="2A8E5254" w:rsidR="009B7E8D" w:rsidRPr="009B7E8D" w:rsidRDefault="009B7E8D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 w:rsidRPr="009B7E8D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 xml:space="preserve">«Առողջության համընդհանուր ապահովագրության մասին» </w:t>
      </w:r>
      <w:r w:rsidRPr="009B7E8D">
        <w:rPr>
          <w:rFonts w:ascii="GHEA Grapalat" w:hAnsi="GHEA Grapalat"/>
          <w:b/>
          <w:i/>
          <w:iCs/>
          <w:sz w:val="24"/>
          <w:szCs w:val="24"/>
          <w:shd w:val="clear" w:color="auto" w:fill="FFFFFF"/>
          <w:lang w:val="hy-AM"/>
        </w:rPr>
        <w:t xml:space="preserve">օրենքում փոփոխություններ </w:t>
      </w:r>
      <w:r>
        <w:rPr>
          <w:rFonts w:ascii="GHEA Grapalat" w:hAnsi="GHEA Grapalat"/>
          <w:b/>
          <w:i/>
          <w:iCs/>
          <w:sz w:val="24"/>
          <w:szCs w:val="24"/>
          <w:shd w:val="clear" w:color="auto" w:fill="FFFFFF"/>
          <w:lang w:val="hy-AM"/>
        </w:rPr>
        <w:t>և</w:t>
      </w:r>
      <w:r w:rsidRPr="009B7E8D">
        <w:rPr>
          <w:rFonts w:ascii="GHEA Grapalat" w:hAnsi="GHEA Grapalat"/>
          <w:b/>
          <w:i/>
          <w:iCs/>
          <w:sz w:val="24"/>
          <w:szCs w:val="24"/>
          <w:shd w:val="clear" w:color="auto" w:fill="FFFFFF"/>
          <w:lang w:val="hy-AM"/>
        </w:rPr>
        <w:t xml:space="preserve"> լրացումներ կատարելու մասին», </w:t>
      </w:r>
      <w:r w:rsidRPr="009B7E8D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«Բնակչության բժշկական օգնության և սպասարկման մասին» օրենքում փոփոխություններ կատարելու մասին» նախագծ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եր</w:t>
      </w:r>
      <w:r w:rsidRPr="009B7E8D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ի մասով՝</w:t>
      </w:r>
    </w:p>
    <w:p w14:paraId="30866877" w14:textId="3157D6E7" w:rsidR="005F1D39" w:rsidRPr="001D21E6" w:rsidRDefault="005F1D39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</w:pPr>
      <w:r w:rsidRPr="001D21E6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ա</w:t>
      </w:r>
      <w:r w:rsidRPr="001D21E6">
        <w:rPr>
          <w:rFonts w:ascii="Cambria Math" w:hAnsi="Cambria Math" w:cs="Cambria Math"/>
          <w:bCs/>
          <w:iCs/>
          <w:color w:val="000000"/>
          <w:sz w:val="24"/>
          <w:szCs w:val="24"/>
          <w:lang w:val="hy-AM" w:eastAsia="hy-AM"/>
        </w:rPr>
        <w:t>․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բժշկական օգնության և սպասարկման ծառայությունների նվազագույն ծավալ և լրացուցիչ ծառայությունների, այդ ծառայությունները ստացող անձանց իրավունքների և պարտականությունների, այդ ծառայությունների գծով պայմանագրերի կնքման, դրանց հետ կապված այլ գործընթացների մասով </w:t>
      </w:r>
      <w:bookmarkStart w:id="3" w:name="_Hlk224167721"/>
      <w:r w:rsidRPr="001D21E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«Առողջության համընդհանուր ապահովագրության մասին» օրենքում </w:t>
      </w:r>
      <w:bookmarkEnd w:id="3"/>
      <w:r w:rsidRPr="001D21E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առկա են </w:t>
      </w:r>
      <w:r w:rsidR="001D21E6" w:rsidRPr="001D21E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որոշակի </w:t>
      </w:r>
      <w:r w:rsidRPr="001D21E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օրենսդրական բացեր, որոնք հետագայում կարող են խնդրահարույց լինել 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բժշկական օգնության և սպասարկման ծառայությունների նվազագույն ծավալ</w:t>
      </w:r>
      <w:r w:rsidR="001D21E6"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ի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և լրացուցիչ ծառայությունների </w:t>
      </w:r>
      <w:r w:rsidR="00820D84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երաշխավորման 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համակարգի պատշաճ գործունեության</w:t>
      </w:r>
      <w:r w:rsidR="001D21E6"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, չապահովագրված անձանց իրավունքների պատշաճ </w:t>
      </w:r>
      <w:r w:rsidR="00820D84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ապահովման </w:t>
      </w:r>
      <w:r w:rsidR="001D21E6"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տեսանկյունից, ուստի առաջարկվում է լրացնել առկա բացերը, անհրաժեշտ իրավակարգավորումներ սահմանելով օրենքում</w:t>
      </w:r>
      <w:r w:rsidR="001D21E6" w:rsidRPr="001D21E6">
        <w:rPr>
          <w:rFonts w:ascii="Cambria Math" w:hAnsi="Cambria Math" w:cs="Cambria Math"/>
          <w:bCs/>
          <w:iCs/>
          <w:color w:val="000000"/>
          <w:sz w:val="24"/>
          <w:szCs w:val="24"/>
          <w:lang w:val="hy-AM" w:eastAsia="hy-AM"/>
        </w:rPr>
        <w:t>․</w:t>
      </w:r>
      <w:r w:rsidR="00CC473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</w:t>
      </w:r>
    </w:p>
    <w:p w14:paraId="2F626277" w14:textId="181E1F84" w:rsidR="005F1D39" w:rsidRDefault="005F1D39" w:rsidP="00C609C1">
      <w:pPr>
        <w:spacing w:after="0" w:line="360" w:lineRule="auto"/>
        <w:ind w:firstLine="851"/>
        <w:jc w:val="both"/>
        <w:rPr>
          <w:rFonts w:ascii="Cambria Math" w:eastAsiaTheme="minorHAnsi" w:hAnsi="Cambria Math" w:cs="Arial"/>
          <w:noProof/>
          <w:color w:val="333333"/>
          <w:sz w:val="24"/>
          <w:szCs w:val="24"/>
          <w:shd w:val="clear" w:color="auto" w:fill="FFFFFF"/>
          <w:lang w:val="hy-AM" w:eastAsia="en-US"/>
        </w:rPr>
      </w:pP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lastRenderedPageBreak/>
        <w:t>բ</w:t>
      </w:r>
      <w:r w:rsidRPr="001D21E6">
        <w:rPr>
          <w:rFonts w:ascii="Cambria Math" w:hAnsi="Cambria Math" w:cs="Cambria Math"/>
          <w:bCs/>
          <w:iCs/>
          <w:color w:val="000000"/>
          <w:sz w:val="24"/>
          <w:szCs w:val="24"/>
          <w:lang w:val="hy-AM" w:eastAsia="hy-AM"/>
        </w:rPr>
        <w:t>․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առաջարկվում է առողջության համընդհանուր ապահովագրության մեջ ընդգրկված բնակչության խմբերում որպես ապահով</w:t>
      </w:r>
      <w:r w:rsidR="001D21E6"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ա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գրման ենթակա </w:t>
      </w:r>
      <w:r w:rsidR="001D21E6"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պարտադիր 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խումբ և</w:t>
      </w:r>
      <w:r w:rsidR="001D21E6"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,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ըստ այդմ</w:t>
      </w:r>
      <w:r w:rsidR="001D21E6"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,</w:t>
      </w:r>
      <w:r w:rsidRPr="001D21E6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</w:t>
      </w:r>
      <w:r w:rsidR="00C642E4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առողջության համընդհանուր ապահովագրության ենթակա խմբերի մեջ ներառել մինչև մեկ տարեկան երեխաներին,</w:t>
      </w:r>
      <w:r w:rsidR="00C609C1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</w:t>
      </w:r>
      <w:r w:rsidRPr="001D21E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Էլեկտրոնային հարթակով իրականացվող ուղևորափոխադրման ծառայության փոխադրողներին (վարորդներ), </w:t>
      </w:r>
      <w:r w:rsidR="00C642E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ինչպես նաև </w:t>
      </w:r>
      <w:r w:rsidR="00C642E4" w:rsidRPr="00C642E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«Հայաստանի Հանրապետության պաշտպանության ժամանակ զինծառայողների կյանքին կամ առողջությանը պատճառված վնասների հատուցման մասին» օրենքի իմաստով և կարգով շահառու ճանաչված անձ</w:t>
      </w:r>
      <w:r w:rsidR="00C642E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անց, որոնց մի մասը </w:t>
      </w:r>
      <w:r w:rsidR="00C642E4" w:rsidRPr="001D21E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«Առողջության համընդհանուր ապահովագրության մասին» օրենքում</w:t>
      </w:r>
      <w:r w:rsidR="00C642E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տեղ գտած ձևակերպման պատճառով</w:t>
      </w:r>
      <w:r w:rsidR="00C609C1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C642E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ներառված չէր առողջության համընդհանուր ապահովագրության համակարգում</w:t>
      </w:r>
      <w:r w:rsidR="001D21E6" w:rsidRPr="001D21E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 Առաջարկությունը թույլ կտա</w:t>
      </w:r>
      <w:r w:rsidRPr="001D21E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առողջության պահպանման սահմանադրական իրավունքի</w:t>
      </w:r>
      <w:r w:rsidR="001D21E6" w:rsidRPr="001D21E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ապահովման</w:t>
      </w:r>
      <w:r w:rsidRPr="001D21E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արդյունավետ համալիր կառուցակարգեր</w:t>
      </w:r>
      <w:r w:rsidR="001D21E6" w:rsidRPr="001D21E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 կիրարկել նաև բնակչության այդ խմբ</w:t>
      </w:r>
      <w:r w:rsidR="00C642E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եր</w:t>
      </w:r>
      <w:r w:rsidR="001D21E6" w:rsidRPr="001D21E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 համար։</w:t>
      </w:r>
      <w:r w:rsidR="00B161B1" w:rsidRPr="00B161B1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B161B1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Բացի այդ, առաջարկվում է հստակեցնել </w:t>
      </w:r>
      <w:r w:rsidR="00B161B1">
        <w:rPr>
          <w:rFonts w:ascii="GHEA Grapalat" w:eastAsiaTheme="minorHAnsi" w:hAnsi="GHEA Grapalat"/>
          <w:noProof/>
          <w:sz w:val="24"/>
          <w:szCs w:val="24"/>
          <w:shd w:val="clear" w:color="auto" w:fill="FFFFFF"/>
          <w:lang w:val="hy-AM" w:eastAsia="en-US"/>
        </w:rPr>
        <w:t>օ</w:t>
      </w:r>
      <w:r w:rsidR="00B161B1" w:rsidRPr="00B161B1">
        <w:rPr>
          <w:rFonts w:ascii="GHEA Grapalat" w:eastAsiaTheme="minorHAnsi" w:hAnsi="GHEA Grapalat"/>
          <w:noProof/>
          <w:sz w:val="24"/>
          <w:szCs w:val="24"/>
          <w:shd w:val="clear" w:color="auto" w:fill="FFFFFF"/>
          <w:lang w:val="hy-AM" w:eastAsia="en-US"/>
        </w:rPr>
        <w:t>րենքի</w:t>
      </w:r>
      <w:r w:rsidR="00B161B1" w:rsidRPr="00B161B1">
        <w:rPr>
          <w:rFonts w:ascii="GHEA Grapalat" w:eastAsiaTheme="minorHAnsi" w:hAnsi="GHEA Grapalat"/>
          <w:b/>
          <w:bCs/>
          <w:noProof/>
          <w:sz w:val="24"/>
          <w:szCs w:val="24"/>
          <w:shd w:val="clear" w:color="auto" w:fill="FFFFFF"/>
          <w:lang w:val="hy-AM" w:eastAsia="en-US"/>
        </w:rPr>
        <w:t xml:space="preserve"> </w:t>
      </w:r>
      <w:r w:rsidR="00B161B1" w:rsidRPr="00B161B1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>11-րդ հոդվածի 2-րդ մասի</w:t>
      </w:r>
      <w:r w:rsidR="00B161B1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 xml:space="preserve"> </w:t>
      </w:r>
      <w:r w:rsidR="00B161B1" w:rsidRPr="00B161B1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>8-րդ կետ</w:t>
      </w:r>
      <w:r w:rsidR="00B161B1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>ով ապահովագրման ենթակա խմբերը՝ դրանց թվարկումը սահմանելով «կամ» շաղկապով</w:t>
      </w:r>
      <w:r w:rsidR="00B161B1">
        <w:rPr>
          <w:rFonts w:ascii="Cambria Math" w:eastAsiaTheme="minorHAnsi" w:hAnsi="Cambria Math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</w:p>
    <w:p w14:paraId="3F2AE595" w14:textId="4A8B6D1B" w:rsidR="00E65701" w:rsidRPr="00E65701" w:rsidRDefault="00E65701" w:rsidP="00C609C1">
      <w:pPr>
        <w:spacing w:after="0" w:line="360" w:lineRule="auto"/>
        <w:ind w:firstLine="851"/>
        <w:jc w:val="both"/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</w:pPr>
      <w:r w:rsidRPr="00E65701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>գ</w:t>
      </w:r>
      <w:r w:rsidRPr="00E65701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  <w:r w:rsidRPr="00E65701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 xml:space="preserve"> հաշվի առնելով ԱՀԱ համակարգի պատրաստականության ներկա վիճակը, ինչպես նաև քաղաքացիների կողմից ստացվող առաջարկները, ԱՀԱ ապահովագրված անձանց հետ փոխկապակցված անձանց մասով օրենքի ուժի մեջ մտնելու ժամկետը սահմանել 2027 թվականի հունվարի 1-ը</w:t>
      </w:r>
      <w:r w:rsidRPr="00E65701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</w:p>
    <w:p w14:paraId="6D953862" w14:textId="0D708870" w:rsidR="00830069" w:rsidRDefault="00E65701" w:rsidP="00C609C1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lang w:val="hy-AM" w:eastAsia="hy-AM"/>
        </w:rPr>
      </w:pPr>
      <w:r>
        <w:rPr>
          <w:rFonts w:ascii="GHEA Grapalat" w:hAnsi="GHEA Grapalat" w:cs="Arial"/>
          <w:color w:val="333333"/>
          <w:shd w:val="clear" w:color="auto" w:fill="FFFFFF"/>
          <w:lang w:val="hy-AM"/>
        </w:rPr>
        <w:t>դ</w:t>
      </w:r>
      <w:r w:rsidR="00487590" w:rsidRPr="00830069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="00487590" w:rsidRPr="00830069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բացի վերը նշվածը </w:t>
      </w:r>
      <w:r w:rsidR="00487590" w:rsidRPr="00830069">
        <w:rPr>
          <w:rFonts w:ascii="GHEA Grapalat" w:hAnsi="GHEA Grapalat"/>
          <w:color w:val="000000"/>
          <w:lang w:val="hy-AM" w:eastAsia="hy-AM"/>
        </w:rPr>
        <w:t xml:space="preserve">«Բնակչության բժշկական օգնության և սպասարկման մասին» օրենքում փոփոխություններ կատարելու մասին» օրենքի նախագծով առաջարկվում է շտկել </w:t>
      </w:r>
      <w:r w:rsidR="00830069" w:rsidRPr="00830069">
        <w:rPr>
          <w:rFonts w:ascii="GHEA Grapalat" w:hAnsi="GHEA Grapalat"/>
          <w:color w:val="000000"/>
          <w:lang w:val="hy-AM" w:eastAsia="hy-AM"/>
        </w:rPr>
        <w:t>առանձին բացթողումներ և վրիպակներ, լրացնել օրենսդրական</w:t>
      </w:r>
      <w:r w:rsidR="00830069">
        <w:rPr>
          <w:rFonts w:ascii="GHEA Grapalat" w:hAnsi="GHEA Grapalat"/>
          <w:color w:val="000000"/>
          <w:lang w:val="hy-AM" w:eastAsia="hy-AM"/>
        </w:rPr>
        <w:t xml:space="preserve"> առանձին</w:t>
      </w:r>
      <w:r w:rsidR="00830069" w:rsidRPr="00830069">
        <w:rPr>
          <w:rFonts w:ascii="GHEA Grapalat" w:hAnsi="GHEA Grapalat"/>
          <w:color w:val="000000"/>
          <w:lang w:val="hy-AM" w:eastAsia="hy-AM"/>
        </w:rPr>
        <w:t xml:space="preserve"> բացեր, այսպես՝</w:t>
      </w:r>
    </w:p>
    <w:p w14:paraId="2DE6DC1E" w14:textId="187593F3" w:rsidR="00487590" w:rsidRPr="00487590" w:rsidRDefault="00830069" w:rsidP="00C609C1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lang w:val="hy-AM" w:eastAsia="en-US"/>
        </w:rPr>
      </w:pPr>
      <w:r>
        <w:rPr>
          <w:rFonts w:ascii="GHEA Grapalat" w:hAnsi="GHEA Grapalat"/>
          <w:lang w:val="hy-AM"/>
        </w:rPr>
        <w:t xml:space="preserve">- </w:t>
      </w:r>
      <w:r w:rsidR="00487590">
        <w:rPr>
          <w:rFonts w:ascii="GHEA Grapalat" w:hAnsi="GHEA Grapalat"/>
          <w:lang w:val="hy-AM"/>
        </w:rPr>
        <w:t>2025 թվականի սեպտեմբերի 11-ին ընդունվել է Բարձրագույն կրթության և գիտության մասին օրենքը, որտեղ հետբուհական</w:t>
      </w:r>
      <w:r>
        <w:rPr>
          <w:rFonts w:ascii="GHEA Grapalat" w:hAnsi="GHEA Grapalat"/>
          <w:lang w:val="hy-AM"/>
        </w:rPr>
        <w:t xml:space="preserve"> ուսուցում</w:t>
      </w:r>
      <w:r w:rsidR="00487590">
        <w:rPr>
          <w:rFonts w:ascii="GHEA Grapalat" w:hAnsi="GHEA Grapalat"/>
          <w:lang w:val="hy-AM"/>
        </w:rPr>
        <w:t> տերմինը փոխարինվել է հետավարտական</w:t>
      </w:r>
      <w:r>
        <w:rPr>
          <w:rFonts w:ascii="GHEA Grapalat" w:hAnsi="GHEA Grapalat"/>
          <w:lang w:val="hy-AM"/>
        </w:rPr>
        <w:t xml:space="preserve"> ուսուցում</w:t>
      </w:r>
      <w:r w:rsidR="00487590">
        <w:rPr>
          <w:rFonts w:ascii="GHEA Grapalat" w:hAnsi="GHEA Grapalat"/>
          <w:lang w:val="hy-AM"/>
        </w:rPr>
        <w:t> տերմինով։ Հաշվի առնելով սույն հանգամանքը</w:t>
      </w:r>
      <w:r w:rsidR="00C609C1">
        <w:rPr>
          <w:rFonts w:ascii="GHEA Grapalat" w:hAnsi="GHEA Grapalat"/>
          <w:lang w:val="hy-AM"/>
        </w:rPr>
        <w:t xml:space="preserve"> </w:t>
      </w:r>
      <w:r w:rsidR="00487590">
        <w:rPr>
          <w:rFonts w:ascii="GHEA Grapalat" w:hAnsi="GHEA Grapalat"/>
          <w:lang w:val="hy-AM"/>
        </w:rPr>
        <w:t>և ելնելով օրենսդրության մեջ միատեսակ տերմինների կիրառման պահանջից՝ նախագծ</w:t>
      </w:r>
      <w:r>
        <w:rPr>
          <w:rFonts w:ascii="GHEA Grapalat" w:hAnsi="GHEA Grapalat"/>
          <w:lang w:val="hy-AM"/>
        </w:rPr>
        <w:t>ով</w:t>
      </w:r>
      <w:r w:rsidR="00487590">
        <w:rPr>
          <w:rFonts w:ascii="GHEA Grapalat" w:hAnsi="GHEA Grapalat"/>
          <w:lang w:val="hy-AM"/>
        </w:rPr>
        <w:t xml:space="preserve"> նախատեսվում է օրենքում համապատասխան փոփոխություն իրականացնել։</w:t>
      </w:r>
    </w:p>
    <w:p w14:paraId="2C0406F2" w14:textId="60D8F0DD" w:rsidR="00830069" w:rsidRPr="00830069" w:rsidRDefault="00830069" w:rsidP="00C609C1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- </w:t>
      </w:r>
      <w:r w:rsidR="00487590" w:rsidRPr="00830069">
        <w:rPr>
          <w:rFonts w:ascii="GHEA Grapalat" w:hAnsi="GHEA Grapalat"/>
          <w:lang w:val="hy-AM"/>
        </w:rPr>
        <w:t>2023 թվականից ի վեր</w:t>
      </w:r>
      <w:r w:rsidR="00C609C1">
        <w:rPr>
          <w:rFonts w:ascii="GHEA Grapalat" w:hAnsi="GHEA Grapalat"/>
          <w:lang w:val="hy-AM"/>
        </w:rPr>
        <w:t xml:space="preserve"> </w:t>
      </w:r>
      <w:r w:rsidR="00487590" w:rsidRPr="00830069">
        <w:rPr>
          <w:rFonts w:ascii="GHEA Grapalat" w:hAnsi="GHEA Grapalat"/>
          <w:lang w:val="hy-AM"/>
        </w:rPr>
        <w:t>գործում է Բուժաշխատողների մասնագիտական էթիկայի կանոնների խախտումները քննող հանձնաժողովը և դրա գործունեության ընթացքում ձևավորված պրակտիկայի ուսումնասիրության արդյունքում անհրաժեշտություն</w:t>
      </w:r>
      <w:r w:rsidR="00C609C1">
        <w:rPr>
          <w:rFonts w:ascii="GHEA Grapalat" w:hAnsi="GHEA Grapalat"/>
          <w:lang w:val="hy-AM"/>
        </w:rPr>
        <w:t xml:space="preserve"> </w:t>
      </w:r>
      <w:r w:rsidR="00487590" w:rsidRPr="00830069">
        <w:rPr>
          <w:rFonts w:ascii="GHEA Grapalat" w:hAnsi="GHEA Grapalat"/>
          <w:lang w:val="hy-AM"/>
        </w:rPr>
        <w:t>էառաջացել վերանայել հանձնաժողովի գործունեությունը կարգավորող հոդվածը, դրանում փոփոխելով և հստակեցնելով առանձին ձևակերպումներ, ինչպես նաև ներառելով նոր կարգավորումներ, որոնք անհրաժեշտ են Հանձնաժողովի բնականոն գործունեության համար։</w:t>
      </w:r>
    </w:p>
    <w:p w14:paraId="0C974232" w14:textId="125DF6B0" w:rsidR="00487590" w:rsidRPr="00830069" w:rsidRDefault="00830069" w:rsidP="00C609C1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Cambria Math" w:hAnsi="Cambria Math"/>
          <w:lang w:val="hy-AM"/>
        </w:rPr>
      </w:pPr>
      <w:r>
        <w:rPr>
          <w:rFonts w:ascii="Cambria Math" w:hAnsi="Cambria Math"/>
          <w:lang w:val="hy-AM"/>
        </w:rPr>
        <w:t xml:space="preserve">- </w:t>
      </w:r>
      <w:r>
        <w:rPr>
          <w:rFonts w:ascii="GHEA Grapalat" w:eastAsia="GHEA Grapalat" w:hAnsi="GHEA Grapalat" w:cs="GHEA Grapalat"/>
          <w:lang w:val="hy-AM"/>
        </w:rPr>
        <w:t xml:space="preserve">«Բնակչության </w:t>
      </w:r>
      <w:r>
        <w:rPr>
          <w:rFonts w:ascii="GHEA Grapalat" w:hAnsi="GHEA Grapalat"/>
          <w:lang w:val="hy-AM"/>
        </w:rPr>
        <w:t>բժշկական օգնության և սպասարկման մասին» օրենքում փոփոխություններ և լրացումներ կատարելու մասին» 2024 թվականի ապրլի 11-ի ՀՕ-164-Ն օրենքում տեղ են գտել առանձին վրիպակներ</w:t>
      </w:r>
      <w:r>
        <w:rPr>
          <w:rFonts w:ascii="Cambria Math" w:hAnsi="Cambria Math"/>
          <w:lang w:val="hy-AM"/>
        </w:rPr>
        <w:t xml:space="preserve">, </w:t>
      </w:r>
      <w:r>
        <w:rPr>
          <w:rFonts w:ascii="GHEA Grapalat" w:hAnsi="GHEA Grapalat"/>
          <w:lang w:val="hy-AM"/>
        </w:rPr>
        <w:t>մասնավորապես, նշված օրենքի ինկորպորացիայի արդյունքում, ավագ և միջին բուժաշխատողների կողմից</w:t>
      </w:r>
      <w:r w:rsidR="00C609C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մասնագիտական էթիկայի կանոնների խախտման դեպքում էթիկայի հանձնաժողովի կողմից ընդունվող որոշումների համար հիմք հանդիսացող իրավակարգավորումները դուրս են մնացել և վերջնական ակտում չեն արտացոլվել, ուստի անհրաժեշտ է շտկել տեղ գտած վրիպակը</w:t>
      </w:r>
      <w:r>
        <w:rPr>
          <w:rFonts w:ascii="Cambria Math" w:hAnsi="Cambria Math"/>
          <w:lang w:val="hy-AM"/>
        </w:rPr>
        <w:t>․</w:t>
      </w:r>
    </w:p>
    <w:p w14:paraId="615D640E" w14:textId="18AA4B03" w:rsidR="009B7E8D" w:rsidRPr="00830069" w:rsidRDefault="000E0099" w:rsidP="00C609C1">
      <w:pPr>
        <w:shd w:val="clear" w:color="auto" w:fill="FFFFFF"/>
        <w:spacing w:after="0" w:line="360" w:lineRule="auto"/>
        <w:ind w:firstLine="851"/>
        <w:jc w:val="both"/>
        <w:rPr>
          <w:rFonts w:ascii="Cambria Math" w:hAnsi="Cambria Math"/>
          <w:bCs/>
          <w:i/>
          <w:iCs/>
          <w:color w:val="000000"/>
          <w:sz w:val="24"/>
          <w:szCs w:val="24"/>
          <w:lang w:val="hy-AM" w:eastAsia="hy-AM"/>
        </w:rPr>
      </w:pPr>
      <w:r w:rsidRPr="00830069">
        <w:rPr>
          <w:rFonts w:ascii="GHEA Grapalat" w:eastAsia="Times New Roman" w:hAnsi="GHEA Grapalat" w:cs="Times New Roman"/>
          <w:b/>
          <w:i/>
          <w:iCs/>
          <w:noProof/>
          <w:sz w:val="24"/>
          <w:szCs w:val="24"/>
          <w:shd w:val="clear" w:color="auto" w:fill="FFFFFF"/>
          <w:lang w:val="hy-AM" w:eastAsia="en-US"/>
        </w:rPr>
        <w:t xml:space="preserve">«Վարչական իրավախախտումների վերաբերյալ Հայաստանի Հանրապետության օրենսգրքում լրացումներ կատարելու մասին» </w:t>
      </w:r>
      <w:r w:rsidRPr="00830069">
        <w:rPr>
          <w:rFonts w:ascii="GHEA Grapalat" w:hAnsi="GHEA Grapalat"/>
          <w:b/>
          <w:i/>
          <w:iCs/>
          <w:color w:val="000000"/>
          <w:sz w:val="24"/>
          <w:szCs w:val="24"/>
          <w:lang w:val="hy-AM" w:eastAsia="hy-AM"/>
        </w:rPr>
        <w:t>օրենքի</w:t>
      </w:r>
      <w:r w:rsidR="00C609C1">
        <w:rPr>
          <w:rFonts w:ascii="GHEA Grapalat" w:hAnsi="GHEA Grapalat" w:cs="Arial"/>
          <w:b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30069" w:rsidRPr="00830069">
        <w:rPr>
          <w:rFonts w:ascii="GHEA Grapalat" w:hAnsi="GHEA Grapalat" w:cs="Arial"/>
          <w:b/>
          <w:i/>
          <w:iCs/>
          <w:color w:val="333333"/>
          <w:sz w:val="24"/>
          <w:szCs w:val="24"/>
          <w:shd w:val="clear" w:color="auto" w:fill="FFFFFF"/>
          <w:lang w:val="hy-AM"/>
        </w:rPr>
        <w:t>նախագծի</w:t>
      </w:r>
      <w:r w:rsidRPr="00830069">
        <w:rPr>
          <w:rStyle w:val="Strong"/>
          <w:rFonts w:ascii="GHEA Grapalat" w:hAnsi="GHEA Grapalat" w:cs="Arial"/>
          <w:bCs w:val="0"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77E4E" w:rsidRPr="00830069">
        <w:rPr>
          <w:rStyle w:val="Strong"/>
          <w:rFonts w:ascii="GHEA Grapalat" w:hAnsi="GHEA Grapalat" w:cs="Arial"/>
          <w:bCs w:val="0"/>
          <w:i/>
          <w:iCs/>
          <w:color w:val="333333"/>
          <w:sz w:val="24"/>
          <w:szCs w:val="24"/>
          <w:shd w:val="clear" w:color="auto" w:fill="FFFFFF"/>
          <w:lang w:val="hy-AM"/>
        </w:rPr>
        <w:t>մասով</w:t>
      </w:r>
      <w:r w:rsidR="00977E4E" w:rsidRPr="00830069">
        <w:rPr>
          <w:rStyle w:val="Strong"/>
          <w:rFonts w:ascii="Cambria Math" w:hAnsi="Cambria Math" w:cs="Arial"/>
          <w:bCs w:val="0"/>
          <w:i/>
          <w:iCs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6D004166" w14:textId="4187EF53" w:rsidR="000E0099" w:rsidRPr="00977E4E" w:rsidRDefault="000E0099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color w:val="000000"/>
          <w:sz w:val="24"/>
          <w:szCs w:val="24"/>
          <w:lang w:val="hy-AM" w:eastAsia="hy-AM"/>
        </w:rPr>
      </w:pPr>
      <w:r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Առաջարկ</w:t>
      </w:r>
      <w:r w:rsidR="00820D84"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վ</w:t>
      </w:r>
      <w:r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ում է </w:t>
      </w:r>
      <w:r w:rsid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բ</w:t>
      </w:r>
      <w:r w:rsidR="00820D84" w:rsidRPr="00977E4E">
        <w:rPr>
          <w:rFonts w:ascii="GHEA Grapalat" w:hAnsi="GHEA Grapalat" w:cs="Arial"/>
          <w:bCs/>
          <w:color w:val="333333"/>
          <w:sz w:val="24"/>
          <w:szCs w:val="24"/>
          <w:lang w:val="hy-AM"/>
        </w:rPr>
        <w:t xml:space="preserve">ժշկական օգնություն և սպասարկում իրականացնող իրավաբանական անձանց և անհատ ձեռնարկատերերի կողմից օրենքով սահմանված կարգով կնքված պայմանագրի առկայության դեպքում </w:t>
      </w:r>
      <w:r w:rsidR="00820D84" w:rsidRPr="00977E4E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բժշկական օգնության և սպասարկման համար նվազագույն ծավալի կամ լրացուցիչ ծառայությունների համար</w:t>
      </w:r>
      <w:r w:rsidR="00820D84" w:rsidRPr="00977E4E">
        <w:rPr>
          <w:rStyle w:val="Strong"/>
          <w:rFonts w:ascii="GHEA Grapalat" w:hAnsi="GHEA Grapalat" w:cs="Arial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20D84" w:rsidRPr="00977E4E">
        <w:rPr>
          <w:rFonts w:ascii="GHEA Grapalat" w:hAnsi="GHEA Grapalat" w:cs="Arial"/>
          <w:bCs/>
          <w:color w:val="333333"/>
          <w:sz w:val="24"/>
          <w:szCs w:val="24"/>
          <w:lang w:val="hy-AM"/>
        </w:rPr>
        <w:t>օրենքով չնախատեսված վճարներ գանձման կամ այդ ծառայությունների տրամադրումը մերժման համար սահմանել վարչական պատասխանատվություն, ինչպես նաև</w:t>
      </w:r>
      <w:r w:rsidR="00C609C1">
        <w:rPr>
          <w:rFonts w:ascii="GHEA Grapalat" w:hAnsi="GHEA Grapalat" w:cs="Arial"/>
          <w:bCs/>
          <w:color w:val="333333"/>
          <w:sz w:val="24"/>
          <w:szCs w:val="24"/>
          <w:lang w:val="hy-AM"/>
        </w:rPr>
        <w:t xml:space="preserve"> </w:t>
      </w:r>
      <w:r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լրացնել</w:t>
      </w:r>
      <w:r w:rsidR="00C609C1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 </w:t>
      </w:r>
      <w:r w:rsid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օրենսգրքում առկա </w:t>
      </w:r>
      <w:r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օրենսդրական բաց</w:t>
      </w:r>
      <w:r w:rsidR="00820D84"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ե</w:t>
      </w:r>
      <w:r w:rsidR="00977E4E"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ր</w:t>
      </w:r>
      <w:r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ը և օրենսգրքի</w:t>
      </w:r>
      <w:r w:rsidR="00820D84"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 47.35, </w:t>
      </w:r>
      <w:r w:rsidR="00820D84" w:rsidRPr="00977E4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47.36-ի 47.37-ի</w:t>
      </w:r>
      <w:r w:rsidR="00820D84"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 հոդվածների մասով </w:t>
      </w:r>
      <w:r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վարչական իրավախախտումների </w:t>
      </w:r>
      <w:r w:rsidR="00820D84" w:rsidRPr="00977E4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գործերը քննող մարմին սահմանել Առողջապահության և աշխատանքի տեսչական մարմնին</w:t>
      </w:r>
      <w:r w:rsidR="00977E4E" w:rsidRPr="00977E4E">
        <w:rPr>
          <w:rFonts w:ascii="GHEA Grapalat" w:hAnsi="GHEA Grapalat" w:cs="Cambria Math"/>
          <w:bCs/>
          <w:color w:val="000000"/>
          <w:sz w:val="24"/>
          <w:szCs w:val="24"/>
          <w:lang w:val="hy-AM" w:eastAsia="hy-AM"/>
        </w:rPr>
        <w:t>։</w:t>
      </w:r>
    </w:p>
    <w:p w14:paraId="3C211C9E" w14:textId="04EAF2B2" w:rsidR="007805D4" w:rsidRDefault="00830069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 xml:space="preserve"> </w:t>
      </w:r>
      <w:r w:rsidR="007805D4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5D53B8A1" w14:textId="1E4154A1" w:rsidR="007805D4" w:rsidRPr="00CA21A6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color w:val="000000"/>
          <w:sz w:val="24"/>
          <w:szCs w:val="24"/>
          <w:lang w:val="hy-AM" w:eastAsia="hy-AM"/>
        </w:rPr>
      </w:pPr>
      <w:r w:rsidRPr="00CA21A6">
        <w:rPr>
          <w:rFonts w:ascii="GHEA Grapalat" w:hAnsi="GHEA Grapalat"/>
          <w:color w:val="000000"/>
          <w:sz w:val="24"/>
          <w:szCs w:val="24"/>
          <w:lang w:val="hy-AM" w:eastAsia="hy-AM"/>
        </w:rPr>
        <w:lastRenderedPageBreak/>
        <w:t>Նախագիծ</w:t>
      </w:r>
      <w:r w:rsidR="00820D84">
        <w:rPr>
          <w:rFonts w:ascii="GHEA Grapalat" w:hAnsi="GHEA Grapalat"/>
          <w:color w:val="000000"/>
          <w:sz w:val="24"/>
          <w:szCs w:val="24"/>
          <w:lang w:val="hy-AM" w:eastAsia="hy-AM"/>
        </w:rPr>
        <w:t>ը չի առնչվում ռազմավարական փաստաթղթերի հետ։</w:t>
      </w:r>
    </w:p>
    <w:p w14:paraId="6FDEF385" w14:textId="77777777" w:rsidR="007805D4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</w:pP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Նախագծերի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մշակման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գործընթացում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ներգրավված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ինստիտուտները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և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անձինք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. </w:t>
      </w:r>
    </w:p>
    <w:p w14:paraId="573118E5" w14:textId="6E398939" w:rsidR="007805D4" w:rsidRPr="00820D84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Cambria Math" w:hAnsi="Cambria Math"/>
          <w:b/>
          <w:bCs/>
          <w:color w:val="000000"/>
          <w:sz w:val="24"/>
          <w:szCs w:val="24"/>
          <w:lang w:val="fr-FR"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Նախագծ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եր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մշակվել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="00820D84">
        <w:rPr>
          <w:rFonts w:ascii="GHEA Grapalat" w:hAnsi="GHEA Grapalat"/>
          <w:color w:val="000000"/>
          <w:sz w:val="24"/>
          <w:szCs w:val="24"/>
          <w:lang w:val="hy-AM" w:eastAsia="hy-AM"/>
        </w:rPr>
        <w:t>է Առողջության համընդհանուր ապահովագրության հիմնադրամի կողմից</w:t>
      </w:r>
      <w:r w:rsidR="00820D84">
        <w:rPr>
          <w:rFonts w:ascii="Cambria Math" w:hAnsi="Cambria Math"/>
          <w:color w:val="000000"/>
          <w:sz w:val="24"/>
          <w:szCs w:val="24"/>
          <w:lang w:val="hy-AM" w:eastAsia="hy-AM"/>
        </w:rPr>
        <w:t>։</w:t>
      </w:r>
    </w:p>
    <w:p w14:paraId="1194F278" w14:textId="77777777" w:rsidR="007805D4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</w:pP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Լրացուցիչ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ֆինանսական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միջոցների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անհրաժեշտության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վերաբերյալ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>.</w:t>
      </w:r>
    </w:p>
    <w:p w14:paraId="1A26A0F1" w14:textId="77777777" w:rsidR="007805D4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fr-FR"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Նախագծ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եր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ընդունմամբ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լրացուցիչ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ֆինանսական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միջոցների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ներգրավման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անհրաժեշտություն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առկա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չէ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>:</w:t>
      </w:r>
    </w:p>
    <w:p w14:paraId="56F8EBA1" w14:textId="77777777" w:rsidR="007805D4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i/>
          <w:color w:val="000000"/>
          <w:sz w:val="24"/>
          <w:szCs w:val="24"/>
          <w:lang w:val="fr-FR" w:eastAsia="hy-AM"/>
        </w:rPr>
      </w:pP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Պետական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բյուջեի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եկամուտներում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և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ծախսերում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սպասվելիք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փոփոխությունների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վերաբերյալ</w:t>
      </w:r>
      <w:r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>.</w:t>
      </w:r>
    </w:p>
    <w:p w14:paraId="45D4190B" w14:textId="526944D6" w:rsidR="00667F61" w:rsidRPr="00C609C1" w:rsidRDefault="007805D4" w:rsidP="00C609C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Նախագծ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եր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ընդունմամբ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պետական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բյուջեում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եկամուտների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և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ծախսերի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="00820D84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էական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ավելացում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կամ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նվազեցում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չի</w:t>
      </w:r>
      <w:r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նախատեսվում։</w:t>
      </w:r>
    </w:p>
    <w:sectPr w:rsidR="00667F61" w:rsidRPr="00C609C1" w:rsidSect="00C609C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2439"/>
    <w:multiLevelType w:val="hybridMultilevel"/>
    <w:tmpl w:val="B392951E"/>
    <w:lvl w:ilvl="0" w:tplc="1D42F48E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06C46"/>
    <w:multiLevelType w:val="hybridMultilevel"/>
    <w:tmpl w:val="FF92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81"/>
    <w:rsid w:val="000E0099"/>
    <w:rsid w:val="001D21E6"/>
    <w:rsid w:val="00487590"/>
    <w:rsid w:val="005F1D39"/>
    <w:rsid w:val="00667F61"/>
    <w:rsid w:val="007805D4"/>
    <w:rsid w:val="00820D84"/>
    <w:rsid w:val="00830069"/>
    <w:rsid w:val="00977E4E"/>
    <w:rsid w:val="009B7E8D"/>
    <w:rsid w:val="00B161B1"/>
    <w:rsid w:val="00B835B7"/>
    <w:rsid w:val="00B865B2"/>
    <w:rsid w:val="00C609C1"/>
    <w:rsid w:val="00C642E4"/>
    <w:rsid w:val="00CC4736"/>
    <w:rsid w:val="00D02581"/>
    <w:rsid w:val="00E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921A20"/>
  <w15:chartTrackingRefBased/>
  <w15:docId w15:val="{963A6765-3054-4C39-AF4D-ED4AC593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D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805D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5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0099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487590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2</cp:revision>
  <dcterms:created xsi:type="dcterms:W3CDTF">2026-03-20T07:39:00Z</dcterms:created>
  <dcterms:modified xsi:type="dcterms:W3CDTF">2026-03-20T07:39:00Z</dcterms:modified>
</cp:coreProperties>
</file>