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A15BE" w14:textId="77777777" w:rsidR="00A133CB" w:rsidRPr="00AE4539" w:rsidRDefault="00194152" w:rsidP="00A133CB">
      <w:pPr>
        <w:shd w:val="clear" w:color="auto" w:fill="FFFFFF"/>
        <w:spacing w:after="0" w:line="360" w:lineRule="auto"/>
        <w:ind w:firstLine="20"/>
        <w:jc w:val="center"/>
        <w:rPr>
          <w:rFonts w:ascii="GHEA Grapalat" w:hAnsi="GHEA Grapalat"/>
          <w:b/>
          <w:bCs/>
          <w:sz w:val="24"/>
          <w:szCs w:val="24"/>
        </w:rPr>
      </w:pPr>
      <w:r w:rsidRPr="00AE4539">
        <w:rPr>
          <w:rFonts w:ascii="GHEA Grapalat" w:eastAsia="Times New Roman" w:hAnsi="GHEA Grapalat" w:cs="Arian AMU"/>
          <w:color w:val="FF0000"/>
          <w:sz w:val="24"/>
          <w:szCs w:val="24"/>
          <w:lang w:val="hy-AM"/>
        </w:rPr>
        <w:t xml:space="preserve"> </w:t>
      </w:r>
      <w:r w:rsidR="00A133CB" w:rsidRPr="00AE4539">
        <w:rPr>
          <w:rFonts w:ascii="GHEA Grapalat" w:eastAsia="Tahoma" w:hAnsi="GHEA Grapalat" w:cs="Tahoma"/>
          <w:b/>
          <w:bCs/>
          <w:sz w:val="24"/>
          <w:szCs w:val="24"/>
        </w:rPr>
        <w:t>ՀԱՅԱՍՏԱՆԻ ՀԱՆՐԱՊԵՏՈՒԹՅԱՆ</w:t>
      </w:r>
      <w:r w:rsidR="00A133CB" w:rsidRPr="00AE4539">
        <w:rPr>
          <w:rFonts w:ascii="GHEA Grapalat" w:hAnsi="GHEA Grapalat"/>
          <w:b/>
          <w:bCs/>
          <w:sz w:val="24"/>
          <w:szCs w:val="24"/>
        </w:rPr>
        <w:t xml:space="preserve"> </w:t>
      </w:r>
    </w:p>
    <w:p w14:paraId="14E30E8E" w14:textId="4C3276C2" w:rsidR="00A133CB" w:rsidRPr="00AE4539" w:rsidRDefault="00A133CB" w:rsidP="00A133CB">
      <w:pPr>
        <w:shd w:val="clear" w:color="auto" w:fill="FFFFFF"/>
        <w:spacing w:after="0" w:line="360" w:lineRule="auto"/>
        <w:ind w:firstLine="20"/>
        <w:jc w:val="center"/>
        <w:rPr>
          <w:rFonts w:ascii="GHEA Grapalat" w:hAnsi="GHEA Grapalat"/>
          <w:b/>
          <w:bCs/>
          <w:sz w:val="24"/>
          <w:szCs w:val="24"/>
          <w:lang w:val="en-US"/>
        </w:rPr>
      </w:pPr>
      <w:r w:rsidRPr="00AE4539">
        <w:rPr>
          <w:rFonts w:ascii="GHEA Grapalat" w:eastAsia="Tahoma" w:hAnsi="GHEA Grapalat" w:cs="Tahoma"/>
          <w:b/>
          <w:bCs/>
          <w:sz w:val="24"/>
          <w:szCs w:val="24"/>
        </w:rPr>
        <w:t>ՕՐԵՆՔԸ</w:t>
      </w:r>
      <w:r w:rsidRPr="00AE4539">
        <w:rPr>
          <w:rFonts w:ascii="GHEA Grapalat" w:hAnsi="GHEA Grapalat"/>
          <w:b/>
          <w:bCs/>
          <w:sz w:val="24"/>
          <w:szCs w:val="24"/>
        </w:rPr>
        <w:t xml:space="preserve"> </w:t>
      </w:r>
    </w:p>
    <w:p w14:paraId="4702C645" w14:textId="77777777" w:rsidR="00A133CB" w:rsidRPr="00AE4539" w:rsidRDefault="00A133CB" w:rsidP="00A133CB">
      <w:pPr>
        <w:shd w:val="clear" w:color="auto" w:fill="FFFFFF"/>
        <w:spacing w:after="0" w:line="360" w:lineRule="auto"/>
        <w:ind w:firstLine="20"/>
        <w:jc w:val="center"/>
        <w:rPr>
          <w:rFonts w:ascii="GHEA Grapalat" w:hAnsi="GHEA Grapalat"/>
          <w:b/>
          <w:bCs/>
          <w:sz w:val="24"/>
          <w:szCs w:val="24"/>
          <w:lang w:val="en-US"/>
        </w:rPr>
      </w:pPr>
    </w:p>
    <w:p w14:paraId="65B21149" w14:textId="77777777" w:rsidR="00A133CB" w:rsidRPr="00AE4539" w:rsidRDefault="00A133CB" w:rsidP="00A133CB">
      <w:pPr>
        <w:spacing w:after="0" w:line="360" w:lineRule="auto"/>
        <w:jc w:val="center"/>
        <w:rPr>
          <w:rFonts w:ascii="GHEA Grapalat" w:hAnsi="GHEA Grapalat"/>
          <w:b/>
          <w:bCs/>
          <w:sz w:val="24"/>
          <w:szCs w:val="24"/>
        </w:rPr>
      </w:pPr>
      <w:r w:rsidRPr="00AE4539">
        <w:rPr>
          <w:rFonts w:ascii="GHEA Grapalat" w:eastAsia="Tahoma" w:hAnsi="GHEA Grapalat" w:cs="Tahoma"/>
          <w:b/>
          <w:bCs/>
          <w:sz w:val="24"/>
          <w:szCs w:val="24"/>
        </w:rPr>
        <w:t>ՀԱՅԱՍՏԱՆԻ ՀԱՆՐԱՊԵՏՈՒԹՅԱՆ ՔԱՂԱՔԱՑԻԱԿԱՆ ՕՐԵՆՍԳՐՔՈՒՄ ԼՐԱՑՈՒՄ ԿԱՏԱՐԵԼՈՒ ՄԱՍԻՆ</w:t>
      </w:r>
    </w:p>
    <w:p w14:paraId="7B4E0418" w14:textId="77777777" w:rsidR="00A133CB" w:rsidRPr="00AE4539" w:rsidRDefault="00A133CB" w:rsidP="00A133CB">
      <w:pPr>
        <w:spacing w:after="0" w:line="360" w:lineRule="auto"/>
        <w:jc w:val="center"/>
        <w:rPr>
          <w:rFonts w:ascii="GHEA Grapalat" w:hAnsi="GHEA Grapalat"/>
          <w:b/>
          <w:bCs/>
          <w:color w:val="FF0000"/>
          <w:sz w:val="24"/>
          <w:szCs w:val="24"/>
        </w:rPr>
      </w:pPr>
      <w:r w:rsidRPr="00AE4539">
        <w:rPr>
          <w:rFonts w:ascii="GHEA Grapalat" w:hAnsi="GHEA Grapalat"/>
          <w:b/>
          <w:bCs/>
          <w:color w:val="FF0000"/>
          <w:sz w:val="24"/>
          <w:szCs w:val="24"/>
        </w:rPr>
        <w:t xml:space="preserve"> </w:t>
      </w:r>
    </w:p>
    <w:p w14:paraId="7B00001B" w14:textId="77777777" w:rsidR="00A133CB" w:rsidRPr="00AE4539" w:rsidRDefault="00A133CB" w:rsidP="00A133CB">
      <w:pPr>
        <w:spacing w:after="0" w:line="360" w:lineRule="auto"/>
        <w:ind w:firstLine="720"/>
        <w:jc w:val="both"/>
        <w:rPr>
          <w:rFonts w:ascii="GHEA Grapalat" w:hAnsi="GHEA Grapalat"/>
          <w:sz w:val="24"/>
          <w:szCs w:val="24"/>
        </w:rPr>
      </w:pPr>
      <w:r w:rsidRPr="00AE4539">
        <w:rPr>
          <w:rFonts w:ascii="GHEA Grapalat" w:eastAsia="Tahoma" w:hAnsi="GHEA Grapalat" w:cs="Tahoma"/>
          <w:b/>
          <w:bCs/>
          <w:sz w:val="24"/>
          <w:szCs w:val="24"/>
        </w:rPr>
        <w:t xml:space="preserve">Հոդված 1. </w:t>
      </w:r>
      <w:r w:rsidRPr="00AE4539">
        <w:rPr>
          <w:rFonts w:ascii="GHEA Grapalat" w:eastAsia="Tahoma" w:hAnsi="GHEA Grapalat" w:cs="Tahoma"/>
          <w:sz w:val="24"/>
          <w:szCs w:val="24"/>
        </w:rPr>
        <w:t xml:space="preserve">Հայաստանի Հանրապետության 1998 թվականի մայիսի 5-ի քաղաքացիական օրենսգրքի (այսուհետ՝ Օրենսգիրք) </w:t>
      </w:r>
      <w:r w:rsidRPr="00AE4539">
        <w:rPr>
          <w:rFonts w:ascii="GHEA Grapalat" w:hAnsi="GHEA Grapalat"/>
          <w:sz w:val="24"/>
          <w:szCs w:val="24"/>
        </w:rPr>
        <w:t xml:space="preserve">9-րդ բաժնի </w:t>
      </w:r>
      <w:r w:rsidRPr="00AE4539">
        <w:rPr>
          <w:rFonts w:ascii="GHEA Grapalat" w:eastAsia="Tahoma" w:hAnsi="GHEA Grapalat" w:cs="Tahoma"/>
          <w:sz w:val="24"/>
          <w:szCs w:val="24"/>
        </w:rPr>
        <w:t>60-րդ գլուխը լրացնել հետևյալ բովանդակությամբ 2.3-րդ պարագրաֆով.</w:t>
      </w:r>
    </w:p>
    <w:p w14:paraId="4A110185" w14:textId="426577CA" w:rsidR="00A133CB" w:rsidRPr="00AE4539" w:rsidRDefault="00A133CB" w:rsidP="00A133CB">
      <w:pPr>
        <w:spacing w:after="0" w:line="360" w:lineRule="auto"/>
        <w:jc w:val="center"/>
        <w:rPr>
          <w:rFonts w:ascii="GHEA Grapalat" w:hAnsi="GHEA Grapalat"/>
          <w:b/>
          <w:bCs/>
          <w:sz w:val="24"/>
          <w:szCs w:val="24"/>
        </w:rPr>
      </w:pPr>
      <w:r w:rsidRPr="00AE4539">
        <w:rPr>
          <w:rFonts w:ascii="GHEA Grapalat" w:hAnsi="GHEA Grapalat"/>
          <w:sz w:val="24"/>
          <w:szCs w:val="24"/>
        </w:rPr>
        <w:t>«</w:t>
      </w:r>
      <w:r w:rsidRPr="00AE4539">
        <w:rPr>
          <w:rFonts w:ascii="GHEA Grapalat" w:eastAsia="Tahoma" w:hAnsi="GHEA Grapalat" w:cs="Tahoma"/>
          <w:b/>
          <w:bCs/>
          <w:sz w:val="24"/>
          <w:szCs w:val="24"/>
        </w:rPr>
        <w:t>§2.3. ԱՏԵԼՈՒԹՅԱՆ ԽՈՍՔԻՑ ԿԱՄ ՎԱՐՔԱԳԾԻՑ ՏՈՒԺԱԾ ԱՆՁԱՆՑ</w:t>
      </w:r>
      <w:r w:rsidRPr="00AE4539">
        <w:rPr>
          <w:rFonts w:ascii="GHEA Grapalat" w:eastAsia="Tahoma" w:hAnsi="GHEA Grapalat" w:cs="Tahoma"/>
          <w:b/>
          <w:bCs/>
          <w:sz w:val="24"/>
          <w:szCs w:val="24"/>
          <w:highlight w:val="white"/>
        </w:rPr>
        <w:t xml:space="preserve"> ՊԱՏՃԱՌՎԱԾ </w:t>
      </w:r>
      <w:r w:rsidRPr="00AE4539">
        <w:rPr>
          <w:rFonts w:ascii="GHEA Grapalat" w:eastAsia="Tahoma" w:hAnsi="GHEA Grapalat" w:cs="Tahoma"/>
          <w:b/>
          <w:bCs/>
          <w:sz w:val="24"/>
          <w:szCs w:val="24"/>
        </w:rPr>
        <w:t>ՈՉ ՆՅՈՒԹԱԿԱՆ ՎՆԱՍԻ ՀԱՏՈՒՑՄԱՆ ԿԱՐԳԸ ԵՎ ՊԱՅՄԱՆՆԵՐԸ</w:t>
      </w:r>
    </w:p>
    <w:p w14:paraId="097432F2" w14:textId="77777777" w:rsidR="00A133CB" w:rsidRPr="00AE4539" w:rsidRDefault="00A133CB" w:rsidP="00A133CB">
      <w:pPr>
        <w:spacing w:after="0" w:line="360" w:lineRule="auto"/>
        <w:ind w:firstLine="560"/>
        <w:jc w:val="both"/>
        <w:rPr>
          <w:rFonts w:ascii="GHEA Grapalat" w:hAnsi="GHEA Grapalat"/>
          <w:b/>
          <w:bCs/>
          <w:sz w:val="24"/>
          <w:szCs w:val="24"/>
        </w:rPr>
      </w:pPr>
      <w:bookmarkStart w:id="0" w:name="_GoBack"/>
      <w:bookmarkEnd w:id="0"/>
      <w:r w:rsidRPr="00AE4539">
        <w:rPr>
          <w:rFonts w:ascii="GHEA Grapalat" w:eastAsia="Tahoma" w:hAnsi="GHEA Grapalat" w:cs="Tahoma"/>
          <w:b/>
          <w:bCs/>
          <w:sz w:val="24"/>
          <w:szCs w:val="24"/>
        </w:rPr>
        <w:t>Հոդված 1087</w:t>
      </w:r>
      <w:r w:rsidRPr="00AE4539">
        <w:rPr>
          <w:rFonts w:ascii="Cambria Math" w:eastAsia="Times New Roman" w:hAnsi="Cambria Math" w:cs="Cambria Math"/>
          <w:b/>
          <w:bCs/>
          <w:sz w:val="24"/>
          <w:szCs w:val="24"/>
        </w:rPr>
        <w:t>․</w:t>
      </w:r>
      <w:r w:rsidRPr="00AE4539">
        <w:rPr>
          <w:rFonts w:ascii="GHEA Grapalat" w:hAnsi="GHEA Grapalat"/>
          <w:b/>
          <w:bCs/>
          <w:sz w:val="24"/>
          <w:szCs w:val="24"/>
        </w:rPr>
        <w:t>4</w:t>
      </w:r>
      <w:r w:rsidRPr="00AE4539">
        <w:rPr>
          <w:rFonts w:ascii="Cambria Math" w:eastAsia="Times New Roman" w:hAnsi="Cambria Math" w:cs="Cambria Math"/>
          <w:b/>
          <w:bCs/>
          <w:sz w:val="24"/>
          <w:szCs w:val="24"/>
        </w:rPr>
        <w:t>․</w:t>
      </w:r>
      <w:r w:rsidRPr="00AE4539">
        <w:rPr>
          <w:rFonts w:ascii="GHEA Grapalat" w:eastAsia="Tahoma" w:hAnsi="GHEA Grapalat" w:cs="Tahoma"/>
          <w:b/>
          <w:bCs/>
          <w:sz w:val="24"/>
          <w:szCs w:val="24"/>
        </w:rPr>
        <w:t xml:space="preserve"> Ատելության խոսքի կամ վարքագծի հետևանքով պատճառված ոչ նյութական վնասի հատուցման կարգը և պայմանները</w:t>
      </w:r>
    </w:p>
    <w:p w14:paraId="49D32968" w14:textId="7640B2CE" w:rsidR="00A133CB" w:rsidRPr="004A5385" w:rsidRDefault="00A133CB" w:rsidP="00A133CB">
      <w:pPr>
        <w:spacing w:after="0" w:line="360" w:lineRule="auto"/>
        <w:ind w:left="-80" w:firstLine="640"/>
        <w:jc w:val="both"/>
        <w:rPr>
          <w:rFonts w:ascii="GHEA Grapalat" w:hAnsi="GHEA Grapalat"/>
          <w:sz w:val="24"/>
          <w:szCs w:val="24"/>
        </w:rPr>
      </w:pPr>
      <w:r w:rsidRPr="004A5385">
        <w:rPr>
          <w:rFonts w:ascii="GHEA Grapalat" w:hAnsi="GHEA Grapalat"/>
          <w:sz w:val="24"/>
          <w:szCs w:val="24"/>
        </w:rPr>
        <w:t>1.</w:t>
      </w:r>
      <w:r w:rsidRPr="004A5385">
        <w:rPr>
          <w:rFonts w:ascii="GHEA Grapalat" w:eastAsia="Times New Roman" w:hAnsi="GHEA Grapalat"/>
          <w:sz w:val="24"/>
          <w:szCs w:val="24"/>
        </w:rPr>
        <w:t xml:space="preserve"> </w:t>
      </w:r>
      <w:r w:rsidR="00CD4937" w:rsidRPr="00CD4937">
        <w:rPr>
          <w:rFonts w:ascii="GHEA Grapalat" w:eastAsia="Tahoma" w:hAnsi="GHEA Grapalat" w:cs="Tahoma"/>
          <w:sz w:val="24"/>
          <w:szCs w:val="24"/>
        </w:rPr>
        <w:t>Անձի կամ անձանց խմբի նկատմամբ ատելության հրապարակային վարքագծի կամ խոսքի, այդ թվում՝ հայհոյանքի, որը նվաստացնում, ծաղրում, պիտակավորում կամ թիրախավորում է անձին կամ անձանց խմբին</w:t>
      </w:r>
      <w:r w:rsidR="00CD4937" w:rsidRPr="00CD4937">
        <w:rPr>
          <w:rFonts w:ascii="GHEA Grapalat" w:eastAsia="Tahoma" w:hAnsi="GHEA Grapalat" w:cs="Tahoma"/>
          <w:sz w:val="24"/>
          <w:szCs w:val="24"/>
          <w:lang w:val="hy-AM"/>
        </w:rPr>
        <w:t>՝</w:t>
      </w:r>
      <w:r w:rsidR="00CD4937" w:rsidRPr="00CD4937">
        <w:rPr>
          <w:rFonts w:ascii="GHEA Grapalat" w:eastAsia="Tahoma" w:hAnsi="GHEA Grapalat" w:cs="Tahoma"/>
          <w:sz w:val="24"/>
          <w:szCs w:val="24"/>
        </w:rPr>
        <w:t xml:space="preserve"> սեռի, ռասայի, մաշկի գույնի, էթնիկ կամ սոցիալական ծագման, գենետիկական հատկանիշների, լեզվի, կրոնի, աշխարհայացքի, քաղաքական կամ այլ հայացքների, ազգային փոքրամասնությանը պատկանելության, գույքային վիճակի, ծնունդի, հաշմանդամության, տարիքի կամ անձնական կամ սոցիալական բնույթի այլ հանգամանքներով</w:t>
      </w:r>
      <w:r w:rsidR="00CD4937" w:rsidRPr="00CD4937">
        <w:rPr>
          <w:rFonts w:ascii="GHEA Grapalat" w:eastAsia="Tahoma" w:hAnsi="GHEA Grapalat" w:cs="Tahoma"/>
          <w:sz w:val="24"/>
          <w:szCs w:val="24"/>
          <w:lang w:val="hy-AM"/>
        </w:rPr>
        <w:t>,</w:t>
      </w:r>
      <w:r w:rsidR="00CD4937" w:rsidRPr="00CD4937">
        <w:rPr>
          <w:rFonts w:ascii="GHEA Grapalat" w:eastAsia="Tahoma" w:hAnsi="GHEA Grapalat" w:cs="Tahoma"/>
          <w:sz w:val="24"/>
          <w:szCs w:val="24"/>
        </w:rPr>
        <w:t xml:space="preserve"> ինչպես նաև այդ նպատակով նյութ կամ առարկա տարածելու հետևանքով պատճառված ոչ նյութական վնասի հատուցման հիմքը, կարգը, եղանակը և չափը որոշվում են սույն հոդվածին համապատասխան։</w:t>
      </w:r>
    </w:p>
    <w:p w14:paraId="44E85D2A" w14:textId="01BC7276" w:rsidR="00A133CB" w:rsidRPr="004A5385" w:rsidRDefault="00A133CB" w:rsidP="00A133CB">
      <w:pPr>
        <w:tabs>
          <w:tab w:val="left" w:pos="540"/>
          <w:tab w:val="left" w:pos="810"/>
        </w:tabs>
        <w:spacing w:after="0" w:line="360" w:lineRule="auto"/>
        <w:ind w:left="-80" w:firstLine="640"/>
        <w:jc w:val="both"/>
        <w:rPr>
          <w:rFonts w:ascii="GHEA Grapalat" w:hAnsi="GHEA Grapalat"/>
          <w:sz w:val="24"/>
          <w:szCs w:val="24"/>
        </w:rPr>
      </w:pPr>
      <w:r w:rsidRPr="004A5385">
        <w:rPr>
          <w:rFonts w:ascii="GHEA Grapalat" w:hAnsi="GHEA Grapalat"/>
          <w:sz w:val="24"/>
          <w:szCs w:val="24"/>
        </w:rPr>
        <w:lastRenderedPageBreak/>
        <w:t>2.</w:t>
      </w:r>
      <w:r w:rsidRPr="004A5385">
        <w:rPr>
          <w:rFonts w:ascii="GHEA Grapalat" w:eastAsia="Times New Roman" w:hAnsi="GHEA Grapalat"/>
          <w:sz w:val="24"/>
          <w:szCs w:val="24"/>
        </w:rPr>
        <w:tab/>
      </w:r>
      <w:r w:rsidRPr="004A5385">
        <w:rPr>
          <w:rFonts w:ascii="GHEA Grapalat" w:eastAsia="Tahoma" w:hAnsi="GHEA Grapalat" w:cs="Tahoma"/>
          <w:sz w:val="24"/>
          <w:szCs w:val="24"/>
        </w:rPr>
        <w:t xml:space="preserve">Անձը կամ անձանց խումբը, որոնց նկատմամբ հնչեցվել է ատելության խոսք կամ դրսևորվել է ատելության վարքագիծ, կարող </w:t>
      </w:r>
      <w:r w:rsidR="00FA498C">
        <w:rPr>
          <w:rFonts w:ascii="GHEA Grapalat" w:eastAsia="Tahoma" w:hAnsi="GHEA Grapalat" w:cs="Tahoma"/>
          <w:sz w:val="24"/>
          <w:szCs w:val="24"/>
          <w:lang w:val="hy-AM"/>
        </w:rPr>
        <w:t>է</w:t>
      </w:r>
      <w:r w:rsidRPr="004A5385">
        <w:rPr>
          <w:rFonts w:ascii="GHEA Grapalat" w:eastAsia="Tahoma" w:hAnsi="GHEA Grapalat" w:cs="Tahoma"/>
          <w:sz w:val="24"/>
          <w:szCs w:val="24"/>
        </w:rPr>
        <w:t xml:space="preserve"> դիմել դատարան` ատելության խոսք հնչեցրած կամ վարքագիծ դրսևորած անձի դեմ:</w:t>
      </w:r>
    </w:p>
    <w:p w14:paraId="214ADAB1" w14:textId="79C23168" w:rsidR="00A133CB" w:rsidRPr="004A5385" w:rsidRDefault="00A133CB" w:rsidP="00A133CB">
      <w:pPr>
        <w:spacing w:after="0" w:line="360" w:lineRule="auto"/>
        <w:ind w:left="-80" w:firstLine="820"/>
        <w:jc w:val="both"/>
        <w:rPr>
          <w:rFonts w:ascii="GHEA Grapalat" w:hAnsi="GHEA Grapalat"/>
          <w:sz w:val="24"/>
          <w:szCs w:val="24"/>
        </w:rPr>
      </w:pPr>
      <w:r w:rsidRPr="004A5385">
        <w:rPr>
          <w:rFonts w:ascii="GHEA Grapalat" w:hAnsi="GHEA Grapalat"/>
          <w:sz w:val="24"/>
          <w:szCs w:val="24"/>
        </w:rPr>
        <w:t>3.</w:t>
      </w:r>
      <w:r w:rsidRPr="004A5385">
        <w:rPr>
          <w:rFonts w:ascii="GHEA Grapalat" w:eastAsia="Times New Roman" w:hAnsi="GHEA Grapalat"/>
          <w:sz w:val="24"/>
          <w:szCs w:val="24"/>
        </w:rPr>
        <w:t xml:space="preserve"> </w:t>
      </w:r>
      <w:r w:rsidRPr="004A5385">
        <w:rPr>
          <w:rFonts w:ascii="GHEA Grapalat" w:eastAsia="Tahoma" w:hAnsi="GHEA Grapalat" w:cs="Tahoma"/>
          <w:sz w:val="24"/>
          <w:szCs w:val="24"/>
        </w:rPr>
        <w:t>Սույն օրենսգրքի իմաստով՝ ատելության խոսքից կամ վարքագծից տուժած է համարվում այն անձը կամ անձանց խումբը,</w:t>
      </w:r>
      <w:r w:rsidRPr="004A5385">
        <w:rPr>
          <w:rFonts w:ascii="GHEA Grapalat" w:hAnsi="GHEA Grapalat"/>
          <w:sz w:val="24"/>
          <w:szCs w:val="24"/>
        </w:rPr>
        <w:t xml:space="preserve"> </w:t>
      </w:r>
      <w:r w:rsidRPr="004A5385">
        <w:rPr>
          <w:rFonts w:ascii="GHEA Grapalat" w:eastAsia="Tahoma" w:hAnsi="GHEA Grapalat" w:cs="Tahoma"/>
          <w:sz w:val="24"/>
          <w:szCs w:val="24"/>
        </w:rPr>
        <w:t xml:space="preserve">որոնց նկատմամբ դրսևորվել </w:t>
      </w:r>
      <w:r w:rsidR="00FA498C">
        <w:rPr>
          <w:rFonts w:ascii="GHEA Grapalat" w:eastAsia="Tahoma" w:hAnsi="GHEA Grapalat" w:cs="Tahoma"/>
          <w:sz w:val="24"/>
          <w:szCs w:val="24"/>
          <w:lang w:val="hy-AM"/>
        </w:rPr>
        <w:t>է</w:t>
      </w:r>
      <w:r w:rsidRPr="004A5385">
        <w:rPr>
          <w:rFonts w:ascii="GHEA Grapalat" w:hAnsi="GHEA Grapalat"/>
          <w:sz w:val="24"/>
          <w:szCs w:val="24"/>
        </w:rPr>
        <w:t xml:space="preserve"> </w:t>
      </w:r>
      <w:r w:rsidRPr="004A5385">
        <w:rPr>
          <w:rFonts w:ascii="GHEA Grapalat" w:eastAsia="Tahoma" w:hAnsi="GHEA Grapalat" w:cs="Tahoma"/>
          <w:sz w:val="24"/>
          <w:szCs w:val="24"/>
        </w:rPr>
        <w:t>ատելության խոսքը կամ վարքագիծը։</w:t>
      </w:r>
    </w:p>
    <w:p w14:paraId="4FB48840" w14:textId="6EA2FDA0" w:rsidR="00A133CB" w:rsidRPr="004A5385" w:rsidRDefault="00A133CB" w:rsidP="00A133CB">
      <w:pPr>
        <w:spacing w:after="0" w:line="360" w:lineRule="auto"/>
        <w:ind w:left="-80" w:firstLine="820"/>
        <w:jc w:val="both"/>
        <w:rPr>
          <w:rFonts w:ascii="GHEA Grapalat" w:hAnsi="GHEA Grapalat"/>
          <w:sz w:val="24"/>
          <w:szCs w:val="24"/>
        </w:rPr>
      </w:pPr>
      <w:r w:rsidRPr="004A5385">
        <w:rPr>
          <w:rFonts w:ascii="GHEA Grapalat" w:hAnsi="GHEA Grapalat"/>
          <w:sz w:val="24"/>
          <w:szCs w:val="24"/>
        </w:rPr>
        <w:t>4.</w:t>
      </w:r>
      <w:r w:rsidRPr="004A5385">
        <w:rPr>
          <w:rFonts w:ascii="GHEA Grapalat" w:eastAsia="Times New Roman" w:hAnsi="GHEA Grapalat"/>
          <w:sz w:val="24"/>
          <w:szCs w:val="24"/>
        </w:rPr>
        <w:t xml:space="preserve"> </w:t>
      </w:r>
      <w:r w:rsidRPr="004A5385">
        <w:rPr>
          <w:rFonts w:ascii="GHEA Grapalat" w:eastAsia="Tahoma" w:hAnsi="GHEA Grapalat" w:cs="Tahoma"/>
          <w:sz w:val="24"/>
          <w:szCs w:val="24"/>
        </w:rPr>
        <w:t>Ատելության խոսքի կամ վարքագծի դեպքում անձը</w:t>
      </w:r>
      <w:r w:rsidR="00C5531A">
        <w:rPr>
          <w:rFonts w:ascii="GHEA Grapalat" w:eastAsia="Tahoma" w:hAnsi="GHEA Grapalat" w:cs="Tahoma"/>
          <w:sz w:val="24"/>
          <w:szCs w:val="24"/>
          <w:lang w:val="hy-AM"/>
        </w:rPr>
        <w:t xml:space="preserve"> կամ անձանց խումբը</w:t>
      </w:r>
      <w:r w:rsidRPr="004A5385">
        <w:rPr>
          <w:rFonts w:ascii="GHEA Grapalat" w:eastAsia="Tahoma" w:hAnsi="GHEA Grapalat" w:cs="Tahoma"/>
          <w:sz w:val="24"/>
          <w:szCs w:val="24"/>
        </w:rPr>
        <w:t xml:space="preserve"> կարող է դատական կարգով պահանջել հետևյալ միջոցներից մեկը կամ մի քանիսը`</w:t>
      </w:r>
    </w:p>
    <w:p w14:paraId="0E69DBB1" w14:textId="29648E8B" w:rsidR="00625E88" w:rsidRPr="004A5385" w:rsidRDefault="00A133CB" w:rsidP="00625E88">
      <w:pPr>
        <w:spacing w:after="0" w:line="360" w:lineRule="auto"/>
        <w:ind w:left="-80" w:firstLine="820"/>
        <w:jc w:val="both"/>
        <w:rPr>
          <w:rFonts w:ascii="GHEA Grapalat" w:eastAsia="Tahoma" w:hAnsi="GHEA Grapalat" w:cs="Tahoma"/>
          <w:sz w:val="24"/>
          <w:szCs w:val="24"/>
          <w:lang w:val="en-US"/>
        </w:rPr>
      </w:pPr>
      <w:r w:rsidRPr="004A5385">
        <w:rPr>
          <w:rFonts w:ascii="GHEA Grapalat" w:hAnsi="GHEA Grapalat"/>
          <w:sz w:val="24"/>
          <w:szCs w:val="24"/>
        </w:rPr>
        <w:t>1)</w:t>
      </w:r>
      <w:r w:rsidRPr="004A5385">
        <w:rPr>
          <w:rFonts w:ascii="GHEA Grapalat" w:eastAsia="Times New Roman" w:hAnsi="GHEA Grapalat"/>
          <w:sz w:val="24"/>
          <w:szCs w:val="24"/>
        </w:rPr>
        <w:t xml:space="preserve"> </w:t>
      </w:r>
      <w:r w:rsidRPr="004A5385">
        <w:rPr>
          <w:rFonts w:ascii="GHEA Grapalat" w:eastAsia="Tahoma" w:hAnsi="GHEA Grapalat" w:cs="Tahoma"/>
          <w:sz w:val="24"/>
          <w:szCs w:val="24"/>
        </w:rPr>
        <w:t>եթե ատելության խոսքը, նյութը կամ առարկան տեղ են գտել համացանցում գրանցված դոմեյն, հոսթինգ ունեցող կայքի միջոցով տարածվող զանգվածային լրատվության միջոցի կայքում կամ այլ կայքում կամ հավելվածում, զանգվածային լրատվության միջոցի ալիքում կամ էջում՝ հեռացնել ատելության խոսք համարվող հրապարակային խոսքը, նյութը կամ առարկան</w:t>
      </w:r>
      <w:r w:rsidR="00625E88" w:rsidRPr="004A5385">
        <w:rPr>
          <w:rFonts w:ascii="GHEA Grapalat" w:eastAsia="Tahoma" w:hAnsi="GHEA Grapalat" w:cs="Tahoma"/>
          <w:sz w:val="24"/>
          <w:szCs w:val="24"/>
          <w:lang w:val="en-US"/>
        </w:rPr>
        <w:t>.</w:t>
      </w:r>
    </w:p>
    <w:p w14:paraId="1B0D4593" w14:textId="27616A80" w:rsidR="00A133CB" w:rsidRPr="004A5385" w:rsidRDefault="00A133CB" w:rsidP="00A133CB">
      <w:pPr>
        <w:spacing w:after="0" w:line="360" w:lineRule="auto"/>
        <w:ind w:left="-80" w:firstLine="820"/>
        <w:jc w:val="both"/>
        <w:rPr>
          <w:rFonts w:ascii="GHEA Grapalat" w:hAnsi="GHEA Grapalat"/>
          <w:sz w:val="24"/>
          <w:szCs w:val="24"/>
          <w:lang w:val="en-US"/>
        </w:rPr>
      </w:pPr>
      <w:r w:rsidRPr="004A5385">
        <w:rPr>
          <w:rFonts w:ascii="GHEA Grapalat" w:hAnsi="GHEA Grapalat"/>
          <w:sz w:val="24"/>
          <w:szCs w:val="24"/>
        </w:rPr>
        <w:t>2)</w:t>
      </w:r>
      <w:r w:rsidRPr="004A5385">
        <w:rPr>
          <w:rFonts w:ascii="GHEA Grapalat" w:eastAsia="Times New Roman" w:hAnsi="GHEA Grapalat"/>
          <w:sz w:val="24"/>
          <w:szCs w:val="24"/>
        </w:rPr>
        <w:t xml:space="preserve"> </w:t>
      </w:r>
      <w:r w:rsidRPr="004A5385">
        <w:rPr>
          <w:rFonts w:ascii="GHEA Grapalat" w:eastAsia="Tahoma" w:hAnsi="GHEA Grapalat" w:cs="Tahoma"/>
          <w:sz w:val="24"/>
          <w:szCs w:val="24"/>
        </w:rPr>
        <w:t>եթե ատելության խոսքը, նյութը կամ առարկան տեղ են գտել համացանցում գրանցված դոմեյն, հոսթինգ ունեցող կայքի միջոցով տարածվող զանգվածային լրատվության միջոցի կայքում կամ այլ կայքում կամ հավելվածում, ինչպես նաև զանգվածային լրատվության միջոցի ալիքում կամ էջում, ապա այդ միջոցով լրիվ կամ մասնակի հրապարակել դատարանի վճիռը: Հրապարակման եղանակը և ծավալը սահմանում է դատարանը</w:t>
      </w:r>
      <w:r w:rsidR="00625E88" w:rsidRPr="004A5385">
        <w:rPr>
          <w:rFonts w:ascii="GHEA Grapalat" w:eastAsia="Tahoma" w:hAnsi="GHEA Grapalat" w:cs="Tahoma"/>
          <w:sz w:val="24"/>
          <w:szCs w:val="24"/>
          <w:lang w:val="en-US"/>
        </w:rPr>
        <w:t>.</w:t>
      </w:r>
    </w:p>
    <w:p w14:paraId="6732DB89" w14:textId="59A16675" w:rsidR="00A133CB" w:rsidRPr="004A5385" w:rsidRDefault="00A133CB" w:rsidP="00A133CB">
      <w:pPr>
        <w:spacing w:after="0" w:line="360" w:lineRule="auto"/>
        <w:ind w:left="-80" w:firstLine="820"/>
        <w:jc w:val="both"/>
        <w:rPr>
          <w:rFonts w:ascii="GHEA Grapalat" w:hAnsi="GHEA Grapalat"/>
          <w:sz w:val="24"/>
          <w:szCs w:val="24"/>
          <w:lang w:val="en-US"/>
        </w:rPr>
      </w:pPr>
      <w:r w:rsidRPr="004A5385">
        <w:rPr>
          <w:rFonts w:ascii="GHEA Grapalat" w:hAnsi="GHEA Grapalat"/>
          <w:sz w:val="24"/>
          <w:szCs w:val="24"/>
        </w:rPr>
        <w:t>3)</w:t>
      </w:r>
      <w:r w:rsidRPr="004A5385">
        <w:rPr>
          <w:rFonts w:ascii="GHEA Grapalat" w:eastAsia="Times New Roman" w:hAnsi="GHEA Grapalat"/>
          <w:sz w:val="24"/>
          <w:szCs w:val="24"/>
        </w:rPr>
        <w:t xml:space="preserve"> </w:t>
      </w:r>
      <w:r w:rsidRPr="004A5385">
        <w:rPr>
          <w:rFonts w:ascii="GHEA Grapalat" w:eastAsia="Tahoma" w:hAnsi="GHEA Grapalat" w:cs="Tahoma"/>
          <w:sz w:val="24"/>
          <w:szCs w:val="24"/>
        </w:rPr>
        <w:t>հրապարակայնորեն ներողություն խնդրել: Ներողություն խնդրելու ձևը սահմանում է դատարանը</w:t>
      </w:r>
      <w:r w:rsidR="00625E88" w:rsidRPr="004A5385">
        <w:rPr>
          <w:rFonts w:ascii="GHEA Grapalat" w:eastAsia="Tahoma" w:hAnsi="GHEA Grapalat" w:cs="Tahoma"/>
          <w:sz w:val="24"/>
          <w:szCs w:val="24"/>
          <w:lang w:val="en-US"/>
        </w:rPr>
        <w:t>.</w:t>
      </w:r>
    </w:p>
    <w:p w14:paraId="251D0D62" w14:textId="7130C89E" w:rsidR="00A133CB" w:rsidRPr="004A5385" w:rsidRDefault="00A133CB" w:rsidP="00A133CB">
      <w:pPr>
        <w:tabs>
          <w:tab w:val="left" w:pos="1080"/>
        </w:tabs>
        <w:spacing w:after="0" w:line="360" w:lineRule="auto"/>
        <w:ind w:firstLine="720"/>
        <w:jc w:val="both"/>
        <w:rPr>
          <w:rFonts w:ascii="GHEA Grapalat" w:hAnsi="GHEA Grapalat"/>
          <w:sz w:val="24"/>
          <w:szCs w:val="24"/>
        </w:rPr>
      </w:pPr>
      <w:r w:rsidRPr="004A5385">
        <w:rPr>
          <w:rFonts w:ascii="GHEA Grapalat" w:hAnsi="GHEA Grapalat"/>
          <w:sz w:val="24"/>
          <w:szCs w:val="24"/>
        </w:rPr>
        <w:t>4)</w:t>
      </w:r>
      <w:r w:rsidRPr="004A5385">
        <w:rPr>
          <w:rFonts w:ascii="GHEA Grapalat" w:eastAsia="Times New Roman" w:hAnsi="GHEA Grapalat"/>
          <w:sz w:val="24"/>
          <w:szCs w:val="24"/>
        </w:rPr>
        <w:tab/>
      </w:r>
      <w:r w:rsidRPr="004A5385">
        <w:rPr>
          <w:rFonts w:ascii="GHEA Grapalat" w:eastAsia="Tahoma" w:hAnsi="GHEA Grapalat" w:cs="Tahoma"/>
          <w:sz w:val="24"/>
          <w:szCs w:val="24"/>
        </w:rPr>
        <w:t>սահմանված նվազագույն աշխատավարձի</w:t>
      </w:r>
      <w:r w:rsidR="00D05210" w:rsidRPr="004A5385">
        <w:rPr>
          <w:rFonts w:ascii="GHEA Grapalat" w:eastAsia="Tahoma" w:hAnsi="GHEA Grapalat" w:cs="Tahoma"/>
          <w:sz w:val="24"/>
          <w:szCs w:val="24"/>
        </w:rPr>
        <w:t xml:space="preserve"> 1</w:t>
      </w:r>
      <w:r w:rsidRPr="004A5385">
        <w:rPr>
          <w:rFonts w:ascii="GHEA Grapalat" w:eastAsia="Tahoma" w:hAnsi="GHEA Grapalat" w:cs="Tahoma"/>
          <w:sz w:val="24"/>
          <w:szCs w:val="24"/>
        </w:rPr>
        <w:t>000-ապատիկից մինչև</w:t>
      </w:r>
      <w:r w:rsidR="00D05210" w:rsidRPr="004A5385">
        <w:rPr>
          <w:rFonts w:ascii="GHEA Grapalat" w:eastAsia="Tahoma" w:hAnsi="GHEA Grapalat" w:cs="Tahoma"/>
          <w:sz w:val="24"/>
          <w:szCs w:val="24"/>
        </w:rPr>
        <w:t xml:space="preserve"> 2</w:t>
      </w:r>
      <w:r w:rsidRPr="004A5385">
        <w:rPr>
          <w:rFonts w:ascii="GHEA Grapalat" w:eastAsia="Tahoma" w:hAnsi="GHEA Grapalat" w:cs="Tahoma"/>
          <w:sz w:val="24"/>
          <w:szCs w:val="24"/>
        </w:rPr>
        <w:t>000-ապատիկի չափով հատուցում վճարել։</w:t>
      </w:r>
    </w:p>
    <w:p w14:paraId="669730AE" w14:textId="77777777" w:rsidR="00A133CB" w:rsidRPr="004A5385" w:rsidRDefault="00A133CB" w:rsidP="00A133CB">
      <w:pPr>
        <w:spacing w:after="0" w:line="360" w:lineRule="auto"/>
        <w:ind w:firstLine="720"/>
        <w:jc w:val="both"/>
        <w:rPr>
          <w:rFonts w:ascii="GHEA Grapalat" w:hAnsi="GHEA Grapalat"/>
          <w:sz w:val="24"/>
          <w:szCs w:val="24"/>
        </w:rPr>
      </w:pPr>
      <w:r w:rsidRPr="004A5385">
        <w:rPr>
          <w:rFonts w:ascii="GHEA Grapalat" w:hAnsi="GHEA Grapalat"/>
          <w:sz w:val="24"/>
          <w:szCs w:val="24"/>
        </w:rPr>
        <w:t>5</w:t>
      </w:r>
      <w:r w:rsidRPr="004A5385">
        <w:rPr>
          <w:rFonts w:ascii="Cambria Math" w:eastAsia="Times New Roman" w:hAnsi="Cambria Math" w:cs="Cambria Math"/>
          <w:sz w:val="24"/>
          <w:szCs w:val="24"/>
        </w:rPr>
        <w:t>․</w:t>
      </w:r>
      <w:r w:rsidRPr="004A5385">
        <w:rPr>
          <w:rFonts w:ascii="GHEA Grapalat" w:eastAsia="Tahoma" w:hAnsi="GHEA Grapalat" w:cs="Tahoma"/>
          <w:sz w:val="24"/>
          <w:szCs w:val="24"/>
        </w:rPr>
        <w:t xml:space="preserve"> Սույն հոդվածով սահմանված կարգով իրավունքի պաշտպանության հայց կարող է ներկայացվել դատարան` ատելության խոսքի կամ վարքագծի մասին անձին </w:t>
      </w:r>
      <w:r w:rsidRPr="004A5385">
        <w:rPr>
          <w:rFonts w:ascii="GHEA Grapalat" w:eastAsia="Tahoma" w:hAnsi="GHEA Grapalat" w:cs="Tahoma"/>
          <w:sz w:val="24"/>
          <w:szCs w:val="24"/>
        </w:rPr>
        <w:lastRenderedPageBreak/>
        <w:t>հայտնի դառնալու պահից հետո` մեկ ամսվա ընթացքում, սակայն ոչ ուշ, քան ատելության խոսքի հրապարակային հնչեցման կամ վարքագծի դրսևորման կամ այդ նպատակով նյութ կամ առարկա տարածելու պահից վեց ամսվա ընթացքում:</w:t>
      </w:r>
    </w:p>
    <w:p w14:paraId="5133795F" w14:textId="4A86ED3B" w:rsidR="00A133CB" w:rsidRPr="004A5385" w:rsidRDefault="00A133CB" w:rsidP="00A133CB">
      <w:pPr>
        <w:spacing w:after="0" w:line="360" w:lineRule="auto"/>
        <w:ind w:firstLine="720"/>
        <w:jc w:val="both"/>
        <w:rPr>
          <w:rFonts w:ascii="GHEA Grapalat" w:hAnsi="GHEA Grapalat"/>
          <w:sz w:val="24"/>
          <w:szCs w:val="24"/>
        </w:rPr>
      </w:pPr>
      <w:r w:rsidRPr="004A5385">
        <w:rPr>
          <w:rFonts w:ascii="GHEA Grapalat" w:hAnsi="GHEA Grapalat"/>
          <w:sz w:val="24"/>
          <w:szCs w:val="24"/>
        </w:rPr>
        <w:t>6</w:t>
      </w:r>
      <w:r w:rsidRPr="004A5385">
        <w:rPr>
          <w:rFonts w:ascii="Cambria Math" w:eastAsia="Times New Roman" w:hAnsi="Cambria Math" w:cs="Cambria Math"/>
          <w:sz w:val="24"/>
          <w:szCs w:val="24"/>
        </w:rPr>
        <w:t>․</w:t>
      </w:r>
      <w:r w:rsidRPr="004A5385">
        <w:rPr>
          <w:rFonts w:ascii="GHEA Grapalat" w:hAnsi="GHEA Grapalat"/>
          <w:b/>
          <w:bCs/>
          <w:sz w:val="24"/>
          <w:szCs w:val="24"/>
        </w:rPr>
        <w:t xml:space="preserve"> </w:t>
      </w:r>
      <w:r w:rsidRPr="004A5385">
        <w:rPr>
          <w:rFonts w:ascii="GHEA Grapalat" w:eastAsia="Tahoma" w:hAnsi="GHEA Grapalat" w:cs="Tahoma"/>
          <w:sz w:val="24"/>
          <w:szCs w:val="24"/>
        </w:rPr>
        <w:t>Անձը կամ անձանց խումբը, որոնց նկատմամբ դրսևորվել է ատելության խոսք կամ վարքագիծ, սույն հոդվածով սահմանված կարգով կարող են պահանջել ոչ նյութական վնասի հատուցում՝ անկախ ատելության խոսք հնչեցրած կամ վարքագիծ դրսևորած անձի վարչական կամ քրեական պատասխանատվության ենթարկված լինելու հանգամանքից։»։</w:t>
      </w:r>
    </w:p>
    <w:p w14:paraId="3EC41C82" w14:textId="77777777" w:rsidR="00A133CB" w:rsidRPr="00AE4539" w:rsidRDefault="00A133CB" w:rsidP="00A133CB">
      <w:pPr>
        <w:spacing w:after="0" w:line="360" w:lineRule="auto"/>
        <w:ind w:firstLine="720"/>
        <w:jc w:val="both"/>
        <w:rPr>
          <w:rFonts w:ascii="GHEA Grapalat" w:hAnsi="GHEA Grapalat"/>
          <w:color w:val="FF0000"/>
          <w:sz w:val="24"/>
          <w:szCs w:val="24"/>
        </w:rPr>
      </w:pPr>
    </w:p>
    <w:p w14:paraId="04868FC1" w14:textId="77777777" w:rsidR="00A133CB" w:rsidRPr="004A5385" w:rsidRDefault="00A133CB" w:rsidP="00A133CB">
      <w:pPr>
        <w:spacing w:after="0" w:line="360" w:lineRule="auto"/>
        <w:ind w:firstLine="720"/>
        <w:jc w:val="both"/>
        <w:rPr>
          <w:rFonts w:ascii="GHEA Grapalat" w:hAnsi="GHEA Grapalat"/>
          <w:sz w:val="24"/>
          <w:szCs w:val="24"/>
        </w:rPr>
      </w:pPr>
      <w:r w:rsidRPr="004A5385">
        <w:rPr>
          <w:rFonts w:ascii="GHEA Grapalat" w:eastAsia="Tahoma" w:hAnsi="GHEA Grapalat" w:cs="Tahoma"/>
          <w:b/>
          <w:bCs/>
          <w:sz w:val="24"/>
          <w:szCs w:val="24"/>
        </w:rPr>
        <w:t xml:space="preserve">Հոդված 2. </w:t>
      </w:r>
      <w:r w:rsidRPr="004A5385">
        <w:rPr>
          <w:rFonts w:ascii="GHEA Grapalat" w:eastAsia="Tahoma" w:hAnsi="GHEA Grapalat" w:cs="Tahoma"/>
          <w:sz w:val="24"/>
          <w:szCs w:val="24"/>
        </w:rPr>
        <w:t>Սույն օրենքն ուժի մեջ է մտնում պաշտոնական հրապարակման օրվան հաջորդող տասներորդ օրը:</w:t>
      </w:r>
    </w:p>
    <w:p w14:paraId="3945A180" w14:textId="77777777" w:rsidR="00A133CB" w:rsidRPr="00AE4539" w:rsidRDefault="00A133CB" w:rsidP="00A133CB">
      <w:pPr>
        <w:spacing w:after="0" w:line="360" w:lineRule="auto"/>
        <w:jc w:val="both"/>
        <w:rPr>
          <w:rFonts w:ascii="GHEA Grapalat" w:hAnsi="GHEA Grapalat"/>
          <w:color w:val="FF0000"/>
          <w:sz w:val="24"/>
          <w:szCs w:val="24"/>
        </w:rPr>
      </w:pPr>
      <w:r w:rsidRPr="00AE4539">
        <w:rPr>
          <w:rFonts w:ascii="GHEA Grapalat" w:hAnsi="GHEA Grapalat"/>
          <w:color w:val="FF0000"/>
          <w:sz w:val="24"/>
          <w:szCs w:val="24"/>
        </w:rPr>
        <w:t xml:space="preserve"> </w:t>
      </w:r>
    </w:p>
    <w:p w14:paraId="3F5182CB" w14:textId="77777777" w:rsidR="00A133CB" w:rsidRPr="00AE4539" w:rsidRDefault="00A133CB" w:rsidP="00A133CB">
      <w:pPr>
        <w:spacing w:after="0" w:line="360" w:lineRule="auto"/>
        <w:jc w:val="both"/>
        <w:rPr>
          <w:rFonts w:ascii="GHEA Grapalat" w:hAnsi="GHEA Grapalat"/>
          <w:color w:val="FF0000"/>
          <w:sz w:val="24"/>
          <w:szCs w:val="24"/>
        </w:rPr>
      </w:pPr>
      <w:r w:rsidRPr="00AE4539">
        <w:rPr>
          <w:rFonts w:ascii="GHEA Grapalat" w:hAnsi="GHEA Grapalat"/>
          <w:color w:val="FF0000"/>
          <w:sz w:val="24"/>
          <w:szCs w:val="24"/>
        </w:rPr>
        <w:t xml:space="preserve"> </w:t>
      </w:r>
    </w:p>
    <w:p w14:paraId="351370AD" w14:textId="77777777" w:rsidR="00A133CB" w:rsidRPr="00AE4539" w:rsidRDefault="00A133CB" w:rsidP="00A133CB">
      <w:pPr>
        <w:spacing w:after="0" w:line="360" w:lineRule="auto"/>
        <w:jc w:val="both"/>
        <w:rPr>
          <w:rFonts w:ascii="GHEA Grapalat" w:hAnsi="GHEA Grapalat"/>
          <w:color w:val="FF0000"/>
          <w:sz w:val="24"/>
          <w:szCs w:val="24"/>
        </w:rPr>
      </w:pPr>
      <w:r w:rsidRPr="00AE4539">
        <w:rPr>
          <w:rFonts w:ascii="GHEA Grapalat" w:hAnsi="GHEA Grapalat"/>
          <w:color w:val="FF0000"/>
          <w:sz w:val="24"/>
          <w:szCs w:val="24"/>
        </w:rPr>
        <w:t xml:space="preserve"> </w:t>
      </w:r>
    </w:p>
    <w:p w14:paraId="45D668E6" w14:textId="77777777" w:rsidR="00A133CB" w:rsidRPr="00AE4539" w:rsidRDefault="00A133CB" w:rsidP="00A133CB">
      <w:pPr>
        <w:spacing w:after="0" w:line="360" w:lineRule="auto"/>
        <w:jc w:val="both"/>
        <w:rPr>
          <w:rFonts w:ascii="GHEA Grapalat" w:hAnsi="GHEA Grapalat"/>
          <w:color w:val="FF0000"/>
          <w:sz w:val="24"/>
          <w:szCs w:val="24"/>
        </w:rPr>
      </w:pPr>
      <w:r w:rsidRPr="00AE4539">
        <w:rPr>
          <w:rFonts w:ascii="GHEA Grapalat" w:hAnsi="GHEA Grapalat"/>
          <w:color w:val="FF0000"/>
          <w:sz w:val="24"/>
          <w:szCs w:val="24"/>
        </w:rPr>
        <w:t xml:space="preserve"> </w:t>
      </w:r>
    </w:p>
    <w:p w14:paraId="4D832768" w14:textId="77777777" w:rsidR="00A133CB" w:rsidRPr="00AE4539" w:rsidRDefault="00A133CB" w:rsidP="00A133CB">
      <w:pPr>
        <w:spacing w:after="0" w:line="360" w:lineRule="auto"/>
        <w:jc w:val="both"/>
        <w:rPr>
          <w:rFonts w:ascii="GHEA Grapalat" w:hAnsi="GHEA Grapalat"/>
          <w:color w:val="FF0000"/>
          <w:sz w:val="24"/>
          <w:szCs w:val="24"/>
        </w:rPr>
      </w:pPr>
      <w:r w:rsidRPr="00AE4539">
        <w:rPr>
          <w:rFonts w:ascii="GHEA Grapalat" w:hAnsi="GHEA Grapalat"/>
          <w:color w:val="FF0000"/>
          <w:sz w:val="24"/>
          <w:szCs w:val="24"/>
        </w:rPr>
        <w:t xml:space="preserve"> </w:t>
      </w:r>
    </w:p>
    <w:p w14:paraId="3B8B912E" w14:textId="77777777" w:rsidR="00A133CB" w:rsidRPr="00AE4539" w:rsidRDefault="00A133CB" w:rsidP="00A133CB">
      <w:pPr>
        <w:spacing w:after="0" w:line="360" w:lineRule="auto"/>
        <w:jc w:val="both"/>
        <w:rPr>
          <w:rFonts w:ascii="GHEA Grapalat" w:hAnsi="GHEA Grapalat"/>
          <w:color w:val="FF0000"/>
          <w:sz w:val="24"/>
          <w:szCs w:val="24"/>
        </w:rPr>
      </w:pPr>
      <w:r w:rsidRPr="00AE4539">
        <w:rPr>
          <w:rFonts w:ascii="GHEA Grapalat" w:hAnsi="GHEA Grapalat"/>
          <w:color w:val="FF0000"/>
          <w:sz w:val="24"/>
          <w:szCs w:val="24"/>
        </w:rPr>
        <w:t xml:space="preserve"> </w:t>
      </w:r>
    </w:p>
    <w:p w14:paraId="744D67BA" w14:textId="77777777" w:rsidR="00A133CB" w:rsidRPr="00AE4539" w:rsidRDefault="00A133CB" w:rsidP="00A133CB">
      <w:pPr>
        <w:spacing w:after="0" w:line="360" w:lineRule="auto"/>
        <w:jc w:val="both"/>
        <w:rPr>
          <w:rFonts w:ascii="GHEA Grapalat" w:hAnsi="GHEA Grapalat"/>
          <w:color w:val="FF0000"/>
          <w:sz w:val="24"/>
          <w:szCs w:val="24"/>
        </w:rPr>
      </w:pPr>
      <w:r w:rsidRPr="00AE4539">
        <w:rPr>
          <w:rFonts w:ascii="GHEA Grapalat" w:hAnsi="GHEA Grapalat"/>
          <w:color w:val="FF0000"/>
          <w:sz w:val="24"/>
          <w:szCs w:val="24"/>
        </w:rPr>
        <w:t xml:space="preserve"> </w:t>
      </w:r>
    </w:p>
    <w:p w14:paraId="5891387D" w14:textId="77777777" w:rsidR="00A133CB" w:rsidRPr="00AE4539" w:rsidRDefault="00A133CB" w:rsidP="00A133CB">
      <w:pPr>
        <w:spacing w:after="0" w:line="360" w:lineRule="auto"/>
        <w:jc w:val="both"/>
        <w:rPr>
          <w:rFonts w:ascii="GHEA Grapalat" w:hAnsi="GHEA Grapalat"/>
          <w:color w:val="FF0000"/>
          <w:sz w:val="24"/>
          <w:szCs w:val="24"/>
        </w:rPr>
      </w:pPr>
      <w:r w:rsidRPr="00AE4539">
        <w:rPr>
          <w:rFonts w:ascii="GHEA Grapalat" w:hAnsi="GHEA Grapalat"/>
          <w:color w:val="FF0000"/>
          <w:sz w:val="24"/>
          <w:szCs w:val="24"/>
        </w:rPr>
        <w:t xml:space="preserve"> </w:t>
      </w:r>
    </w:p>
    <w:p w14:paraId="5630FF3B" w14:textId="77777777" w:rsidR="00A133CB" w:rsidRPr="00AE4539" w:rsidRDefault="00A133CB" w:rsidP="00A133CB">
      <w:pPr>
        <w:spacing w:after="0" w:line="360" w:lineRule="auto"/>
        <w:jc w:val="both"/>
        <w:rPr>
          <w:rFonts w:ascii="GHEA Grapalat" w:hAnsi="GHEA Grapalat"/>
          <w:color w:val="FF0000"/>
          <w:sz w:val="24"/>
          <w:szCs w:val="24"/>
        </w:rPr>
      </w:pPr>
      <w:r w:rsidRPr="00AE4539">
        <w:rPr>
          <w:rFonts w:ascii="GHEA Grapalat" w:hAnsi="GHEA Grapalat"/>
          <w:color w:val="FF0000"/>
          <w:sz w:val="24"/>
          <w:szCs w:val="24"/>
        </w:rPr>
        <w:t xml:space="preserve"> </w:t>
      </w:r>
    </w:p>
    <w:p w14:paraId="30BC62E3" w14:textId="29D8D4A9" w:rsidR="00A133CB" w:rsidRPr="00AE4539" w:rsidRDefault="00A133CB" w:rsidP="00A133CB">
      <w:pPr>
        <w:spacing w:after="0" w:line="360" w:lineRule="auto"/>
        <w:jc w:val="both"/>
        <w:rPr>
          <w:rFonts w:ascii="GHEA Grapalat" w:hAnsi="GHEA Grapalat"/>
          <w:color w:val="FF0000"/>
          <w:sz w:val="24"/>
          <w:szCs w:val="24"/>
        </w:rPr>
      </w:pPr>
      <w:r w:rsidRPr="00AE4539">
        <w:rPr>
          <w:rFonts w:ascii="GHEA Grapalat" w:hAnsi="GHEA Grapalat"/>
          <w:color w:val="FF0000"/>
          <w:sz w:val="24"/>
          <w:szCs w:val="24"/>
        </w:rPr>
        <w:t xml:space="preserve"> </w:t>
      </w:r>
    </w:p>
    <w:p w14:paraId="7E63191A" w14:textId="31843406" w:rsidR="002C15C0" w:rsidRPr="00AE4539" w:rsidRDefault="002C15C0" w:rsidP="00A133CB">
      <w:pPr>
        <w:spacing w:after="0" w:line="360" w:lineRule="auto"/>
        <w:jc w:val="both"/>
        <w:rPr>
          <w:rFonts w:ascii="GHEA Grapalat" w:hAnsi="GHEA Grapalat"/>
          <w:color w:val="FF0000"/>
          <w:sz w:val="24"/>
          <w:szCs w:val="24"/>
        </w:rPr>
      </w:pPr>
    </w:p>
    <w:p w14:paraId="37CC8560" w14:textId="3FD30E2A" w:rsidR="002C15C0" w:rsidRPr="00AE4539" w:rsidRDefault="002C15C0" w:rsidP="00A133CB">
      <w:pPr>
        <w:spacing w:after="0" w:line="360" w:lineRule="auto"/>
        <w:jc w:val="both"/>
        <w:rPr>
          <w:rFonts w:ascii="GHEA Grapalat" w:hAnsi="GHEA Grapalat"/>
          <w:color w:val="FF0000"/>
          <w:sz w:val="24"/>
          <w:szCs w:val="24"/>
        </w:rPr>
      </w:pPr>
    </w:p>
    <w:p w14:paraId="1ED3442A" w14:textId="4F65CCD5" w:rsidR="002C15C0" w:rsidRPr="00AE4539" w:rsidRDefault="002C15C0" w:rsidP="00A133CB">
      <w:pPr>
        <w:spacing w:after="0" w:line="360" w:lineRule="auto"/>
        <w:jc w:val="both"/>
        <w:rPr>
          <w:rFonts w:ascii="GHEA Grapalat" w:hAnsi="GHEA Grapalat"/>
          <w:color w:val="FF0000"/>
          <w:sz w:val="24"/>
          <w:szCs w:val="24"/>
        </w:rPr>
      </w:pPr>
    </w:p>
    <w:p w14:paraId="7B547A22" w14:textId="041B6C5A" w:rsidR="002C15C0" w:rsidRPr="00AE4539" w:rsidRDefault="002C15C0" w:rsidP="00A133CB">
      <w:pPr>
        <w:spacing w:after="0" w:line="360" w:lineRule="auto"/>
        <w:jc w:val="both"/>
        <w:rPr>
          <w:rFonts w:ascii="GHEA Grapalat" w:hAnsi="GHEA Grapalat"/>
          <w:color w:val="FF0000"/>
          <w:sz w:val="24"/>
          <w:szCs w:val="24"/>
        </w:rPr>
      </w:pPr>
    </w:p>
    <w:p w14:paraId="462A59E2" w14:textId="77777777" w:rsidR="00A133CB" w:rsidRPr="004A5385" w:rsidRDefault="00A133CB" w:rsidP="00A133CB">
      <w:pPr>
        <w:shd w:val="clear" w:color="auto" w:fill="FFFFFF"/>
        <w:spacing w:after="0" w:line="360" w:lineRule="auto"/>
        <w:ind w:firstLine="380"/>
        <w:jc w:val="center"/>
        <w:rPr>
          <w:rFonts w:ascii="GHEA Grapalat" w:hAnsi="GHEA Grapalat"/>
          <w:b/>
          <w:bCs/>
          <w:sz w:val="24"/>
          <w:szCs w:val="24"/>
        </w:rPr>
      </w:pPr>
      <w:r w:rsidRPr="004A5385">
        <w:rPr>
          <w:rFonts w:ascii="GHEA Grapalat" w:eastAsia="Tahoma" w:hAnsi="GHEA Grapalat" w:cs="Tahoma"/>
          <w:b/>
          <w:bCs/>
          <w:sz w:val="24"/>
          <w:szCs w:val="24"/>
        </w:rPr>
        <w:lastRenderedPageBreak/>
        <w:t>ՀԱՅԱՍՏԱՆԻ ՀԱՆՐԱՊԵՏՈՒԹՅԱՆ</w:t>
      </w:r>
      <w:r w:rsidRPr="004A5385">
        <w:rPr>
          <w:rFonts w:ascii="GHEA Grapalat" w:hAnsi="GHEA Grapalat"/>
          <w:sz w:val="24"/>
          <w:szCs w:val="24"/>
        </w:rPr>
        <w:t xml:space="preserve"> </w:t>
      </w:r>
    </w:p>
    <w:p w14:paraId="61C70E83" w14:textId="16C93249" w:rsidR="00A133CB" w:rsidRPr="004A5385" w:rsidRDefault="00A133CB" w:rsidP="00A133CB">
      <w:pPr>
        <w:shd w:val="clear" w:color="auto" w:fill="FFFFFF"/>
        <w:spacing w:after="0" w:line="360" w:lineRule="auto"/>
        <w:ind w:firstLine="380"/>
        <w:jc w:val="center"/>
        <w:rPr>
          <w:rFonts w:ascii="GHEA Grapalat" w:hAnsi="GHEA Grapalat"/>
          <w:sz w:val="24"/>
          <w:szCs w:val="24"/>
        </w:rPr>
      </w:pPr>
      <w:r w:rsidRPr="004A5385">
        <w:rPr>
          <w:rFonts w:ascii="GHEA Grapalat" w:eastAsia="Tahoma" w:hAnsi="GHEA Grapalat" w:cs="Tahoma"/>
          <w:b/>
          <w:bCs/>
          <w:sz w:val="24"/>
          <w:szCs w:val="24"/>
        </w:rPr>
        <w:t>Օ Ր Ե Ն Ք Ը</w:t>
      </w:r>
      <w:r w:rsidRPr="004A5385">
        <w:rPr>
          <w:rFonts w:ascii="GHEA Grapalat" w:hAnsi="GHEA Grapalat"/>
          <w:sz w:val="24"/>
          <w:szCs w:val="24"/>
        </w:rPr>
        <w:t xml:space="preserve"> </w:t>
      </w:r>
    </w:p>
    <w:p w14:paraId="3F9AC993" w14:textId="77777777" w:rsidR="004106E6" w:rsidRPr="004A5385" w:rsidRDefault="004106E6" w:rsidP="00A133CB">
      <w:pPr>
        <w:shd w:val="clear" w:color="auto" w:fill="FFFFFF"/>
        <w:spacing w:after="0" w:line="360" w:lineRule="auto"/>
        <w:ind w:firstLine="380"/>
        <w:jc w:val="center"/>
        <w:rPr>
          <w:rFonts w:ascii="GHEA Grapalat" w:hAnsi="GHEA Grapalat"/>
          <w:b/>
          <w:bCs/>
          <w:sz w:val="24"/>
          <w:szCs w:val="24"/>
        </w:rPr>
      </w:pPr>
    </w:p>
    <w:p w14:paraId="2C84A882" w14:textId="3E4D6459" w:rsidR="00A133CB" w:rsidRPr="004A5385" w:rsidRDefault="00A133CB" w:rsidP="00A133CB">
      <w:pPr>
        <w:spacing w:after="0" w:line="360" w:lineRule="auto"/>
        <w:jc w:val="center"/>
        <w:rPr>
          <w:rFonts w:ascii="GHEA Grapalat" w:eastAsia="Tahoma" w:hAnsi="GHEA Grapalat" w:cs="Tahoma"/>
          <w:b/>
          <w:bCs/>
          <w:sz w:val="24"/>
          <w:szCs w:val="24"/>
        </w:rPr>
      </w:pPr>
      <w:r w:rsidRPr="004A5385">
        <w:rPr>
          <w:rFonts w:ascii="GHEA Grapalat" w:eastAsia="Tahoma" w:hAnsi="GHEA Grapalat" w:cs="Tahoma"/>
          <w:b/>
          <w:bCs/>
          <w:sz w:val="24"/>
          <w:szCs w:val="24"/>
        </w:rPr>
        <w:t>ՎԱՐՉԱԿԱՆ ԻՐԱՎԱԽԱԽՏՈՒՄՆԵՐԻ ՎԵՐԱԲԵՐՅԱԼ ՀԱՅԱՍՏԱՆԻ ՀԱՆՐԱՊԵՏՈՒԹՅԱՆ ՕՐԵՆՍԳՐՔՈՒՄ ԼՐԱՑՈՒՄ ԿԱՏԱՐԵԼՈՒ ՄԱՍԻՆ</w:t>
      </w:r>
    </w:p>
    <w:p w14:paraId="3A0F8047" w14:textId="77777777" w:rsidR="004106E6" w:rsidRPr="004A5385" w:rsidRDefault="004106E6" w:rsidP="00A133CB">
      <w:pPr>
        <w:spacing w:after="0" w:line="360" w:lineRule="auto"/>
        <w:jc w:val="center"/>
        <w:rPr>
          <w:rFonts w:ascii="GHEA Grapalat" w:hAnsi="GHEA Grapalat"/>
          <w:b/>
          <w:bCs/>
          <w:sz w:val="24"/>
          <w:szCs w:val="24"/>
        </w:rPr>
      </w:pPr>
    </w:p>
    <w:p w14:paraId="784152CC" w14:textId="77777777" w:rsidR="00A133CB" w:rsidRPr="004A5385" w:rsidRDefault="00A133CB" w:rsidP="00A133CB">
      <w:pPr>
        <w:spacing w:after="0" w:line="360" w:lineRule="auto"/>
        <w:ind w:firstLine="720"/>
        <w:jc w:val="both"/>
        <w:rPr>
          <w:rFonts w:ascii="GHEA Grapalat" w:hAnsi="GHEA Grapalat"/>
          <w:sz w:val="24"/>
          <w:szCs w:val="24"/>
        </w:rPr>
      </w:pPr>
      <w:r w:rsidRPr="004A5385">
        <w:rPr>
          <w:rFonts w:ascii="GHEA Grapalat" w:eastAsia="Tahoma" w:hAnsi="GHEA Grapalat" w:cs="Tahoma"/>
          <w:b/>
          <w:bCs/>
          <w:sz w:val="24"/>
          <w:szCs w:val="24"/>
        </w:rPr>
        <w:t>Հոդված 1.</w:t>
      </w:r>
      <w:r w:rsidRPr="004A5385">
        <w:rPr>
          <w:rFonts w:ascii="GHEA Grapalat" w:eastAsia="Tahoma" w:hAnsi="GHEA Grapalat" w:cs="Tahoma"/>
          <w:sz w:val="24"/>
          <w:szCs w:val="24"/>
        </w:rPr>
        <w:t xml:space="preserve"> 1985 թվականի դեկտեմբերի 6-ի Վարչական իրավախախտումների վերաբերյալ Հայաստանի Հանրապետության օրենսգիրքը (այսուհետ՝ Օրենսգիրք) լրացնել </w:t>
      </w:r>
      <w:r w:rsidRPr="004A5385">
        <w:rPr>
          <w:rFonts w:ascii="GHEA Grapalat" w:hAnsi="GHEA Grapalat"/>
          <w:sz w:val="24"/>
          <w:szCs w:val="24"/>
        </w:rPr>
        <w:t>նոր՝ 41</w:t>
      </w:r>
      <w:r w:rsidRPr="004A5385">
        <w:rPr>
          <w:rFonts w:ascii="Cambria Math" w:eastAsia="Times New Roman" w:hAnsi="Cambria Math" w:cs="Cambria Math"/>
          <w:sz w:val="24"/>
          <w:szCs w:val="24"/>
        </w:rPr>
        <w:t>․</w:t>
      </w:r>
      <w:r w:rsidRPr="004A5385">
        <w:rPr>
          <w:rFonts w:ascii="GHEA Grapalat" w:hAnsi="GHEA Grapalat"/>
          <w:sz w:val="24"/>
          <w:szCs w:val="24"/>
        </w:rPr>
        <w:t>11</w:t>
      </w:r>
      <w:r w:rsidRPr="004A5385">
        <w:rPr>
          <w:rFonts w:ascii="GHEA Grapalat" w:eastAsia="Times New Roman" w:hAnsi="GHEA Grapalat"/>
          <w:sz w:val="24"/>
          <w:szCs w:val="24"/>
        </w:rPr>
        <w:t>-րդ</w:t>
      </w:r>
      <w:r w:rsidRPr="004A5385">
        <w:rPr>
          <w:rFonts w:ascii="GHEA Grapalat" w:eastAsia="Tahoma" w:hAnsi="GHEA Grapalat" w:cs="Tahoma"/>
          <w:sz w:val="24"/>
          <w:szCs w:val="24"/>
        </w:rPr>
        <w:t xml:space="preserve"> հոդվածով</w:t>
      </w:r>
      <w:r w:rsidRPr="004A5385">
        <w:rPr>
          <w:rFonts w:ascii="GHEA Grapalat" w:hAnsi="GHEA Grapalat"/>
          <w:sz w:val="24"/>
          <w:szCs w:val="24"/>
        </w:rPr>
        <w:t>.</w:t>
      </w:r>
    </w:p>
    <w:p w14:paraId="7D125890" w14:textId="02DDB2F6" w:rsidR="00A133CB" w:rsidRPr="004A5385" w:rsidRDefault="00A133CB" w:rsidP="00A133CB">
      <w:pPr>
        <w:spacing w:after="0" w:line="360" w:lineRule="auto"/>
        <w:ind w:firstLine="720"/>
        <w:jc w:val="both"/>
        <w:rPr>
          <w:rFonts w:ascii="GHEA Grapalat" w:hAnsi="GHEA Grapalat"/>
          <w:b/>
          <w:bCs/>
          <w:sz w:val="24"/>
          <w:szCs w:val="24"/>
          <w:highlight w:val="white"/>
        </w:rPr>
      </w:pPr>
      <w:r w:rsidRPr="004A5385">
        <w:rPr>
          <w:rFonts w:ascii="GHEA Grapalat" w:eastAsia="Tahoma" w:hAnsi="GHEA Grapalat" w:cs="Tahoma"/>
          <w:b/>
          <w:bCs/>
          <w:sz w:val="24"/>
          <w:szCs w:val="24"/>
        </w:rPr>
        <w:t>«Հոդված 41</w:t>
      </w:r>
      <w:r w:rsidRPr="004A5385">
        <w:rPr>
          <w:rFonts w:ascii="Cambria Math" w:eastAsia="Times New Roman" w:hAnsi="Cambria Math" w:cs="Cambria Math"/>
          <w:b/>
          <w:bCs/>
          <w:sz w:val="24"/>
          <w:szCs w:val="24"/>
        </w:rPr>
        <w:t>․</w:t>
      </w:r>
      <w:r w:rsidRPr="004A5385">
        <w:rPr>
          <w:rFonts w:ascii="GHEA Grapalat" w:hAnsi="GHEA Grapalat"/>
          <w:b/>
          <w:bCs/>
          <w:sz w:val="24"/>
          <w:szCs w:val="24"/>
        </w:rPr>
        <w:t>11</w:t>
      </w:r>
      <w:r w:rsidRPr="004A5385">
        <w:rPr>
          <w:rFonts w:ascii="Cambria Math" w:eastAsia="Times New Roman" w:hAnsi="Cambria Math" w:cs="Cambria Math"/>
          <w:b/>
          <w:bCs/>
          <w:sz w:val="24"/>
          <w:szCs w:val="24"/>
        </w:rPr>
        <w:t>․</w:t>
      </w:r>
      <w:r w:rsidRPr="004A5385">
        <w:rPr>
          <w:rFonts w:ascii="GHEA Grapalat" w:hAnsi="GHEA Grapalat"/>
          <w:b/>
          <w:bCs/>
          <w:sz w:val="24"/>
          <w:szCs w:val="24"/>
        </w:rPr>
        <w:t xml:space="preserve"> </w:t>
      </w:r>
      <w:r w:rsidR="00611E0B" w:rsidRPr="00611E0B">
        <w:rPr>
          <w:rFonts w:ascii="GHEA Grapalat" w:eastAsia="Tahoma" w:hAnsi="GHEA Grapalat" w:cs="Tahoma"/>
          <w:b/>
          <w:bCs/>
          <w:sz w:val="24"/>
          <w:szCs w:val="24"/>
          <w:highlight w:val="white"/>
          <w:lang w:val="hy-AM"/>
        </w:rPr>
        <w:t>Ատելության խոսք կամ վարքագիծ դրսևորելը, ինչպես նաև ատելության խոսք պարունակող հրապարակումը չհեռացնելը</w:t>
      </w:r>
    </w:p>
    <w:p w14:paraId="43DC8147" w14:textId="1E458110" w:rsidR="00A133CB" w:rsidRPr="004A5385" w:rsidRDefault="00A133CB" w:rsidP="00A133CB">
      <w:pPr>
        <w:spacing w:after="0" w:line="360" w:lineRule="auto"/>
        <w:ind w:left="-80" w:firstLine="820"/>
        <w:jc w:val="both"/>
        <w:rPr>
          <w:rFonts w:ascii="GHEA Grapalat" w:hAnsi="GHEA Grapalat"/>
          <w:sz w:val="24"/>
          <w:szCs w:val="24"/>
        </w:rPr>
      </w:pPr>
      <w:r w:rsidRPr="004A5385">
        <w:rPr>
          <w:rFonts w:ascii="GHEA Grapalat" w:hAnsi="GHEA Grapalat"/>
          <w:bCs/>
          <w:sz w:val="24"/>
          <w:szCs w:val="24"/>
        </w:rPr>
        <w:t>1</w:t>
      </w:r>
      <w:r w:rsidRPr="004A5385">
        <w:rPr>
          <w:rFonts w:ascii="Cambria Math" w:eastAsia="Times New Roman" w:hAnsi="Cambria Math" w:cs="Cambria Math"/>
          <w:bCs/>
          <w:sz w:val="24"/>
          <w:szCs w:val="24"/>
        </w:rPr>
        <w:t>․</w:t>
      </w:r>
      <w:r w:rsidRPr="004A5385">
        <w:rPr>
          <w:rFonts w:ascii="GHEA Grapalat" w:eastAsia="Tahoma" w:hAnsi="GHEA Grapalat" w:cs="Tahoma"/>
          <w:sz w:val="24"/>
          <w:szCs w:val="24"/>
        </w:rPr>
        <w:t xml:space="preserve"> Անձի կամ անձանց խմբի նկատմամբ </w:t>
      </w:r>
      <w:r w:rsidR="005A26CE">
        <w:rPr>
          <w:rFonts w:ascii="GHEA Grapalat" w:eastAsia="Tahoma" w:hAnsi="GHEA Grapalat" w:cs="Tahoma"/>
          <w:sz w:val="24"/>
          <w:szCs w:val="24"/>
          <w:lang w:val="hy-AM"/>
        </w:rPr>
        <w:t xml:space="preserve">ատելության </w:t>
      </w:r>
      <w:r w:rsidRPr="004A5385">
        <w:rPr>
          <w:rFonts w:ascii="GHEA Grapalat" w:eastAsia="Tahoma" w:hAnsi="GHEA Grapalat" w:cs="Tahoma"/>
          <w:sz w:val="24"/>
          <w:szCs w:val="24"/>
        </w:rPr>
        <w:t xml:space="preserve">հրապարակային խոսք, այդ թվում՝ հայհոյանք հնչեցնելը, կամ այնպիսի վարքագիծ դրսևորելը, որը նվաստացնում, ծաղրում, պիտակավորում կամ թիրախավորում է անձին կամ անձանց խմբին՝ սեռի, ռասայի, մաշկի գույնի, էթնիկ կամ սոցիալական ծագման, գենետիկական հատկանիշների, լեզվի, կրոնի, աշխարհայացքի, քաղաքական կամ այլ հայացքների, ազգային փոքրամասնությանը պատկանելության, գույքային վիճակի, ծնունդի, հաշմանդամության, տարիքի կամ անձնական կամ սոցիալական բնույթի այլ </w:t>
      </w:r>
      <w:r w:rsidR="005A26CE">
        <w:rPr>
          <w:rFonts w:ascii="GHEA Grapalat" w:eastAsia="Tahoma" w:hAnsi="GHEA Grapalat" w:cs="Tahoma"/>
          <w:sz w:val="24"/>
          <w:szCs w:val="24"/>
        </w:rPr>
        <w:t>հանգամանքներով</w:t>
      </w:r>
      <w:r w:rsidRPr="004A5385">
        <w:rPr>
          <w:rFonts w:ascii="GHEA Grapalat" w:eastAsia="Tahoma" w:hAnsi="GHEA Grapalat" w:cs="Tahoma"/>
          <w:sz w:val="24"/>
          <w:szCs w:val="24"/>
        </w:rPr>
        <w:t>՝</w:t>
      </w:r>
    </w:p>
    <w:p w14:paraId="7D584918" w14:textId="1F687D65" w:rsidR="00A133CB" w:rsidRPr="004A5385" w:rsidRDefault="00A133CB" w:rsidP="00A133CB">
      <w:pPr>
        <w:spacing w:after="0" w:line="360" w:lineRule="auto"/>
        <w:ind w:left="-80" w:firstLine="820"/>
        <w:jc w:val="both"/>
        <w:rPr>
          <w:rFonts w:ascii="GHEA Grapalat" w:hAnsi="GHEA Grapalat"/>
          <w:sz w:val="24"/>
          <w:szCs w:val="24"/>
        </w:rPr>
      </w:pPr>
      <w:r w:rsidRPr="004A5385">
        <w:rPr>
          <w:rFonts w:ascii="GHEA Grapalat" w:eastAsia="Tahoma" w:hAnsi="GHEA Grapalat" w:cs="Tahoma"/>
          <w:sz w:val="24"/>
          <w:szCs w:val="24"/>
        </w:rPr>
        <w:t>առաջացնում է տուգանքի նշանակում նվազագույն աշխատավարձի</w:t>
      </w:r>
      <w:r w:rsidR="00566C62">
        <w:rPr>
          <w:rFonts w:ascii="GHEA Grapalat" w:eastAsia="Tahoma" w:hAnsi="GHEA Grapalat" w:cs="Tahoma"/>
          <w:sz w:val="24"/>
          <w:szCs w:val="24"/>
        </w:rPr>
        <w:t xml:space="preserve"> </w:t>
      </w:r>
      <w:proofErr w:type="spellStart"/>
      <w:r w:rsidR="00611E0B">
        <w:rPr>
          <w:rFonts w:ascii="GHEA Grapalat" w:eastAsia="Tahoma" w:hAnsi="GHEA Grapalat" w:cs="Tahoma"/>
          <w:sz w:val="24"/>
          <w:szCs w:val="24"/>
          <w:lang w:val="en-US"/>
        </w:rPr>
        <w:t>հինգհարյուր</w:t>
      </w:r>
      <w:proofErr w:type="spellEnd"/>
      <w:r w:rsidRPr="004A5385">
        <w:rPr>
          <w:rFonts w:ascii="GHEA Grapalat" w:eastAsia="Tahoma" w:hAnsi="GHEA Grapalat" w:cs="Tahoma"/>
          <w:sz w:val="24"/>
          <w:szCs w:val="24"/>
        </w:rPr>
        <w:t>ապատիկի չափով։</w:t>
      </w:r>
    </w:p>
    <w:p w14:paraId="46D3BB5D" w14:textId="31F40DD5" w:rsidR="002A7982" w:rsidRPr="002A7982" w:rsidRDefault="00A133CB" w:rsidP="002A7982">
      <w:pPr>
        <w:spacing w:after="0" w:line="360" w:lineRule="auto"/>
        <w:ind w:firstLine="720"/>
        <w:jc w:val="both"/>
        <w:rPr>
          <w:rFonts w:ascii="GHEA Grapalat" w:eastAsia="Tahoma" w:hAnsi="GHEA Grapalat" w:cs="Tahoma"/>
          <w:sz w:val="24"/>
          <w:szCs w:val="24"/>
          <w:lang w:val="hy-AM"/>
        </w:rPr>
      </w:pPr>
      <w:r w:rsidRPr="004A5385">
        <w:rPr>
          <w:rFonts w:ascii="GHEA Grapalat" w:hAnsi="GHEA Grapalat"/>
          <w:bCs/>
          <w:sz w:val="24"/>
          <w:szCs w:val="24"/>
        </w:rPr>
        <w:t>2</w:t>
      </w:r>
      <w:r w:rsidRPr="004A5385">
        <w:rPr>
          <w:rFonts w:ascii="Cambria Math" w:eastAsia="Times New Roman" w:hAnsi="Cambria Math" w:cs="Cambria Math"/>
          <w:bCs/>
          <w:sz w:val="24"/>
          <w:szCs w:val="24"/>
        </w:rPr>
        <w:t>․</w:t>
      </w:r>
      <w:r w:rsidRPr="004A5385">
        <w:rPr>
          <w:rFonts w:ascii="GHEA Grapalat" w:hAnsi="GHEA Grapalat"/>
          <w:b/>
          <w:bCs/>
          <w:sz w:val="24"/>
          <w:szCs w:val="24"/>
        </w:rPr>
        <w:t xml:space="preserve"> </w:t>
      </w:r>
      <w:r w:rsidRPr="004A5385">
        <w:rPr>
          <w:rFonts w:ascii="GHEA Grapalat" w:eastAsia="Tahoma" w:hAnsi="GHEA Grapalat" w:cs="Tahoma"/>
          <w:sz w:val="24"/>
          <w:szCs w:val="24"/>
        </w:rPr>
        <w:t xml:space="preserve">Համացանցում գրանցված դոմեյն, հոսթինգ ունեցող կայքի միջոցով տարածվող զանգվածային լրատվության միջոցի կողմից տվյալ կայքում կամ այլ կայքում կամ հավելվածում, զանգվածային լրատվության միջոցի ալիքում կամ էջում անձի կամ անձանց խմբի նկատմամբ </w:t>
      </w:r>
      <w:r w:rsidR="007E522F">
        <w:rPr>
          <w:rFonts w:ascii="GHEA Grapalat" w:eastAsia="Tahoma" w:hAnsi="GHEA Grapalat" w:cs="Tahoma"/>
          <w:sz w:val="24"/>
          <w:szCs w:val="24"/>
          <w:lang w:val="hy-AM"/>
        </w:rPr>
        <w:t xml:space="preserve">ատելության </w:t>
      </w:r>
      <w:r w:rsidR="007E522F" w:rsidRPr="007E522F">
        <w:rPr>
          <w:rFonts w:ascii="GHEA Grapalat" w:eastAsia="Tahoma" w:hAnsi="GHEA Grapalat" w:cs="Tahoma"/>
          <w:sz w:val="24"/>
          <w:szCs w:val="24"/>
        </w:rPr>
        <w:t>հրապարակային խոսք</w:t>
      </w:r>
      <w:r w:rsidR="00560CBE">
        <w:rPr>
          <w:rFonts w:ascii="GHEA Grapalat" w:eastAsia="Tahoma" w:hAnsi="GHEA Grapalat" w:cs="Tahoma"/>
          <w:sz w:val="24"/>
          <w:szCs w:val="24"/>
          <w:lang w:val="hy-AM"/>
        </w:rPr>
        <w:t>,</w:t>
      </w:r>
      <w:r w:rsidR="00CC64E6">
        <w:rPr>
          <w:rFonts w:ascii="GHEA Grapalat" w:eastAsia="Tahoma" w:hAnsi="GHEA Grapalat" w:cs="Tahoma"/>
          <w:sz w:val="24"/>
          <w:szCs w:val="24"/>
          <w:lang w:val="hy-AM"/>
        </w:rPr>
        <w:t xml:space="preserve"> </w:t>
      </w:r>
      <w:r w:rsidR="00560CBE" w:rsidRPr="007E522F">
        <w:rPr>
          <w:rFonts w:ascii="GHEA Grapalat" w:eastAsia="Tahoma" w:hAnsi="GHEA Grapalat" w:cs="Tahoma"/>
          <w:sz w:val="24"/>
          <w:szCs w:val="24"/>
        </w:rPr>
        <w:t>այդ թվում՝</w:t>
      </w:r>
      <w:r w:rsidR="00560CBE">
        <w:rPr>
          <w:rFonts w:ascii="GHEA Grapalat" w:eastAsia="Tahoma" w:hAnsi="GHEA Grapalat" w:cs="Tahoma"/>
          <w:sz w:val="24"/>
          <w:szCs w:val="24"/>
          <w:lang w:val="hy-AM"/>
        </w:rPr>
        <w:t xml:space="preserve"> </w:t>
      </w:r>
      <w:r w:rsidR="00560CBE" w:rsidRPr="007E522F">
        <w:rPr>
          <w:rFonts w:ascii="GHEA Grapalat" w:eastAsia="Tahoma" w:hAnsi="GHEA Grapalat" w:cs="Tahoma"/>
          <w:sz w:val="24"/>
          <w:szCs w:val="24"/>
        </w:rPr>
        <w:lastRenderedPageBreak/>
        <w:t>հայհոյանք</w:t>
      </w:r>
      <w:r w:rsidR="00AF1437">
        <w:rPr>
          <w:rFonts w:ascii="GHEA Grapalat" w:eastAsia="Tahoma" w:hAnsi="GHEA Grapalat" w:cs="Tahoma"/>
          <w:sz w:val="24"/>
          <w:szCs w:val="24"/>
          <w:lang w:val="hy-AM"/>
        </w:rPr>
        <w:t>,</w:t>
      </w:r>
      <w:r w:rsidR="00560CBE">
        <w:rPr>
          <w:rFonts w:ascii="GHEA Grapalat" w:eastAsia="Tahoma" w:hAnsi="GHEA Grapalat" w:cs="Tahoma"/>
          <w:sz w:val="24"/>
          <w:szCs w:val="24"/>
          <w:lang w:val="hy-AM"/>
        </w:rPr>
        <w:t xml:space="preserve"> </w:t>
      </w:r>
      <w:r w:rsidR="0092720B">
        <w:rPr>
          <w:rFonts w:ascii="GHEA Grapalat" w:eastAsia="Tahoma" w:hAnsi="GHEA Grapalat" w:cs="Tahoma"/>
          <w:sz w:val="24"/>
          <w:szCs w:val="24"/>
          <w:lang w:val="hy-AM"/>
        </w:rPr>
        <w:t xml:space="preserve">ինչպես նաև </w:t>
      </w:r>
      <w:r w:rsidR="00AF1437" w:rsidRPr="00AF1437">
        <w:rPr>
          <w:rFonts w:ascii="GHEA Grapalat" w:eastAsia="Tahoma" w:hAnsi="GHEA Grapalat" w:cs="Tahoma"/>
          <w:sz w:val="24"/>
          <w:szCs w:val="24"/>
          <w:lang w:val="hy-AM"/>
        </w:rPr>
        <w:t>նյութ կամ առարկա</w:t>
      </w:r>
      <w:r w:rsidR="00AF1437">
        <w:rPr>
          <w:rFonts w:ascii="GHEA Grapalat" w:eastAsia="Tahoma" w:hAnsi="GHEA Grapalat" w:cs="Tahoma"/>
          <w:sz w:val="24"/>
          <w:szCs w:val="24"/>
          <w:lang w:val="hy-AM"/>
        </w:rPr>
        <w:t xml:space="preserve"> </w:t>
      </w:r>
      <w:r w:rsidR="0092720B">
        <w:rPr>
          <w:rFonts w:ascii="GHEA Grapalat" w:eastAsia="Tahoma" w:hAnsi="GHEA Grapalat" w:cs="Tahoma"/>
          <w:sz w:val="24"/>
          <w:szCs w:val="24"/>
          <w:lang w:val="hy-AM"/>
        </w:rPr>
        <w:t>տարածելը</w:t>
      </w:r>
      <w:r w:rsidR="007E522F" w:rsidRPr="007E522F">
        <w:rPr>
          <w:rFonts w:ascii="GHEA Grapalat" w:eastAsia="Tahoma" w:hAnsi="GHEA Grapalat" w:cs="Tahoma"/>
          <w:sz w:val="24"/>
          <w:szCs w:val="24"/>
        </w:rPr>
        <w:t xml:space="preserve">, </w:t>
      </w:r>
      <w:r w:rsidR="00D339BC">
        <w:rPr>
          <w:rFonts w:ascii="GHEA Grapalat" w:eastAsia="Tahoma" w:hAnsi="GHEA Grapalat" w:cs="Tahoma"/>
          <w:sz w:val="24"/>
          <w:szCs w:val="24"/>
          <w:lang w:val="hy-AM"/>
        </w:rPr>
        <w:t xml:space="preserve">որը </w:t>
      </w:r>
      <w:r w:rsidR="00D339BC" w:rsidRPr="00D339BC">
        <w:rPr>
          <w:rFonts w:ascii="GHEA Grapalat" w:eastAsia="Tahoma" w:hAnsi="GHEA Grapalat" w:cs="Tahoma"/>
          <w:sz w:val="24"/>
          <w:szCs w:val="24"/>
        </w:rPr>
        <w:t xml:space="preserve">նվաստացնում, ծաղրում, պիտակավորում կամ թիրախավորում է անձին կամ անձանց խմբին՝ սեռի, ռասայի, մաշկի գույնի, էթնիկ կամ սոցիալական ծագման, գենետիկական հատկանիշների, լեզվի, կրոնի, աշխարհայացքի, քաղաքական կամ այլ հայացքների, ազգային փոքրամասնությանը պատկանելության, գույքային վիճակի, ծնունդի, հաշմանդամության, տարիքի կամ անձնական կամ սոցիալական բնույթի այլ </w:t>
      </w:r>
      <w:r w:rsidR="0092720B">
        <w:rPr>
          <w:rFonts w:ascii="GHEA Grapalat" w:eastAsia="Tahoma" w:hAnsi="GHEA Grapalat" w:cs="Tahoma"/>
          <w:sz w:val="24"/>
          <w:szCs w:val="24"/>
        </w:rPr>
        <w:t>հանգամանքներով</w:t>
      </w:r>
      <w:r w:rsidR="002A7982">
        <w:rPr>
          <w:rFonts w:ascii="GHEA Grapalat" w:eastAsia="Tahoma" w:hAnsi="GHEA Grapalat" w:cs="Tahoma"/>
          <w:sz w:val="24"/>
          <w:szCs w:val="24"/>
        </w:rPr>
        <w:t xml:space="preserve">, </w:t>
      </w:r>
      <w:r w:rsidR="00CC64E6">
        <w:rPr>
          <w:rFonts w:ascii="GHEA Grapalat" w:eastAsia="Tahoma" w:hAnsi="GHEA Grapalat" w:cs="Tahoma"/>
          <w:sz w:val="24"/>
          <w:szCs w:val="24"/>
          <w:lang w:val="hy-AM"/>
        </w:rPr>
        <w:t>ինչպես նաև</w:t>
      </w:r>
      <w:r w:rsidR="002A7982" w:rsidRPr="002A7982">
        <w:rPr>
          <w:rFonts w:ascii="GHEA Grapalat" w:eastAsia="Tahoma" w:hAnsi="GHEA Grapalat" w:cs="Tahoma"/>
          <w:sz w:val="24"/>
          <w:szCs w:val="24"/>
        </w:rPr>
        <w:t xml:space="preserve"> կայքի կամ հավելվածի օգտատերերի հրապարակած խոսքը, այդ թվում՝ հայհոյանքը, նյութը</w:t>
      </w:r>
      <w:r w:rsidR="002A7982" w:rsidRPr="002A7982">
        <w:rPr>
          <w:rFonts w:ascii="GHEA Grapalat" w:eastAsia="Tahoma" w:hAnsi="GHEA Grapalat" w:cs="Tahoma"/>
          <w:sz w:val="24"/>
          <w:szCs w:val="24"/>
          <w:lang w:val="hy-AM"/>
        </w:rPr>
        <w:t xml:space="preserve"> կամ առարկան</w:t>
      </w:r>
      <w:r w:rsidR="002A7982" w:rsidRPr="002A7982">
        <w:rPr>
          <w:rFonts w:ascii="GHEA Grapalat" w:eastAsia="Tahoma" w:hAnsi="GHEA Grapalat" w:cs="Tahoma"/>
          <w:sz w:val="24"/>
          <w:szCs w:val="24"/>
        </w:rPr>
        <w:t xml:space="preserve"> չհեռացնելը անհապաղ, բայց ոչ ուշ, քան</w:t>
      </w:r>
      <w:r w:rsidR="002A7982" w:rsidRPr="002A7982">
        <w:rPr>
          <w:rFonts w:ascii="GHEA Grapalat" w:eastAsia="Tahoma" w:hAnsi="GHEA Grapalat" w:cs="Tahoma"/>
          <w:sz w:val="24"/>
          <w:szCs w:val="24"/>
          <w:lang w:val="hy-AM"/>
        </w:rPr>
        <w:t xml:space="preserve"> 3 օրացուցային օրվա ընթացքում՝</w:t>
      </w:r>
    </w:p>
    <w:p w14:paraId="779E85A7" w14:textId="384BB66F" w:rsidR="00A133CB" w:rsidRPr="004A5385" w:rsidRDefault="00A133CB" w:rsidP="002A7982">
      <w:pPr>
        <w:spacing w:after="0" w:line="360" w:lineRule="auto"/>
        <w:ind w:firstLine="720"/>
        <w:jc w:val="both"/>
        <w:rPr>
          <w:rFonts w:ascii="GHEA Grapalat" w:hAnsi="GHEA Grapalat"/>
          <w:sz w:val="24"/>
          <w:szCs w:val="24"/>
        </w:rPr>
      </w:pPr>
      <w:r w:rsidRPr="004A5385">
        <w:rPr>
          <w:rFonts w:ascii="GHEA Grapalat" w:eastAsia="Tahoma" w:hAnsi="GHEA Grapalat" w:cs="Tahoma"/>
          <w:sz w:val="24"/>
          <w:szCs w:val="24"/>
        </w:rPr>
        <w:t xml:space="preserve">առաջացնում է տուգանքի նշանակում զանգվածային լրատվության միջոցի նկատմամբ՝ սահմանաված նվազագույն աշխատավարձի </w:t>
      </w:r>
      <w:r w:rsidR="00BC1C27">
        <w:rPr>
          <w:rFonts w:ascii="GHEA Grapalat" w:eastAsia="Tahoma" w:hAnsi="GHEA Grapalat" w:cs="Tahoma"/>
          <w:sz w:val="24"/>
          <w:szCs w:val="24"/>
        </w:rPr>
        <w:t>երկու</w:t>
      </w:r>
      <w:r w:rsidR="00BC1C27">
        <w:rPr>
          <w:rFonts w:ascii="GHEA Grapalat" w:eastAsia="Tahoma" w:hAnsi="GHEA Grapalat" w:cs="Tahoma"/>
          <w:sz w:val="24"/>
          <w:szCs w:val="24"/>
          <w:lang w:val="hy-AM"/>
        </w:rPr>
        <w:t>հազար</w:t>
      </w:r>
      <w:r w:rsidRPr="004A5385">
        <w:rPr>
          <w:rFonts w:ascii="GHEA Grapalat" w:eastAsia="Tahoma" w:hAnsi="GHEA Grapalat" w:cs="Tahoma"/>
          <w:sz w:val="24"/>
          <w:szCs w:val="24"/>
        </w:rPr>
        <w:t>ապատիկի չափով։</w:t>
      </w:r>
    </w:p>
    <w:p w14:paraId="515266CF" w14:textId="06F16A5B" w:rsidR="0088034A" w:rsidRPr="009B5E88" w:rsidRDefault="00A133CB" w:rsidP="009B5E88">
      <w:pPr>
        <w:spacing w:after="0" w:line="360" w:lineRule="auto"/>
        <w:ind w:firstLine="720"/>
        <w:jc w:val="both"/>
        <w:rPr>
          <w:rFonts w:ascii="GHEA Grapalat" w:eastAsia="Tahoma" w:hAnsi="GHEA Grapalat" w:cs="Tahoma"/>
          <w:sz w:val="24"/>
          <w:szCs w:val="24"/>
        </w:rPr>
      </w:pPr>
      <w:r w:rsidRPr="004A5385">
        <w:rPr>
          <w:rFonts w:ascii="GHEA Grapalat" w:hAnsi="GHEA Grapalat"/>
          <w:sz w:val="24"/>
          <w:szCs w:val="24"/>
        </w:rPr>
        <w:t>3</w:t>
      </w:r>
      <w:r w:rsidRPr="004A5385">
        <w:rPr>
          <w:rFonts w:ascii="Cambria Math" w:eastAsia="Times New Roman" w:hAnsi="Cambria Math" w:cs="Cambria Math"/>
          <w:sz w:val="24"/>
          <w:szCs w:val="24"/>
        </w:rPr>
        <w:t>․</w:t>
      </w:r>
      <w:r w:rsidRPr="004A5385">
        <w:rPr>
          <w:rFonts w:ascii="GHEA Grapalat" w:eastAsia="Tahoma" w:hAnsi="GHEA Grapalat" w:cs="Tahoma"/>
          <w:sz w:val="24"/>
          <w:szCs w:val="24"/>
        </w:rPr>
        <w:t xml:space="preserve"> Տեսալսողական մեդիածառայություն մատուցողների</w:t>
      </w:r>
      <w:r w:rsidRPr="004A5385">
        <w:rPr>
          <w:rFonts w:ascii="GHEA Grapalat" w:hAnsi="GHEA Grapalat"/>
          <w:sz w:val="24"/>
          <w:szCs w:val="24"/>
        </w:rPr>
        <w:t xml:space="preserve"> </w:t>
      </w:r>
      <w:r w:rsidRPr="004A5385">
        <w:rPr>
          <w:rFonts w:ascii="GHEA Grapalat" w:eastAsia="Tahoma" w:hAnsi="GHEA Grapalat" w:cs="Tahoma"/>
          <w:sz w:val="24"/>
          <w:szCs w:val="24"/>
        </w:rPr>
        <w:t xml:space="preserve">կողմից անձի կամ անձանց խմբի նկատմամբ </w:t>
      </w:r>
      <w:r w:rsidR="00AA2C5D" w:rsidRPr="00AA2C5D">
        <w:rPr>
          <w:rFonts w:ascii="GHEA Grapalat" w:eastAsia="Tahoma" w:hAnsi="GHEA Grapalat" w:cs="Tahoma"/>
          <w:sz w:val="24"/>
          <w:szCs w:val="24"/>
          <w:lang w:val="hy-AM"/>
        </w:rPr>
        <w:t xml:space="preserve">ատելության </w:t>
      </w:r>
      <w:r w:rsidR="00AA2C5D" w:rsidRPr="00AA2C5D">
        <w:rPr>
          <w:rFonts w:ascii="GHEA Grapalat" w:eastAsia="Tahoma" w:hAnsi="GHEA Grapalat" w:cs="Tahoma"/>
          <w:sz w:val="24"/>
          <w:szCs w:val="24"/>
        </w:rPr>
        <w:t>հրապարակային խոսք</w:t>
      </w:r>
      <w:r w:rsidR="00AA2C5D" w:rsidRPr="00AA2C5D">
        <w:rPr>
          <w:rFonts w:ascii="GHEA Grapalat" w:eastAsia="Tahoma" w:hAnsi="GHEA Grapalat" w:cs="Tahoma"/>
          <w:sz w:val="24"/>
          <w:szCs w:val="24"/>
          <w:lang w:val="hy-AM"/>
        </w:rPr>
        <w:t xml:space="preserve">, </w:t>
      </w:r>
      <w:r w:rsidR="00AA2C5D" w:rsidRPr="00AA2C5D">
        <w:rPr>
          <w:rFonts w:ascii="GHEA Grapalat" w:eastAsia="Tahoma" w:hAnsi="GHEA Grapalat" w:cs="Tahoma"/>
          <w:sz w:val="24"/>
          <w:szCs w:val="24"/>
        </w:rPr>
        <w:t>այդ թվում՝</w:t>
      </w:r>
      <w:r w:rsidR="00AA2C5D" w:rsidRPr="00AA2C5D">
        <w:rPr>
          <w:rFonts w:ascii="GHEA Grapalat" w:eastAsia="Tahoma" w:hAnsi="GHEA Grapalat" w:cs="Tahoma"/>
          <w:sz w:val="24"/>
          <w:szCs w:val="24"/>
          <w:lang w:val="hy-AM"/>
        </w:rPr>
        <w:t xml:space="preserve"> </w:t>
      </w:r>
      <w:r w:rsidR="00AA2C5D" w:rsidRPr="00AA2C5D">
        <w:rPr>
          <w:rFonts w:ascii="GHEA Grapalat" w:eastAsia="Tahoma" w:hAnsi="GHEA Grapalat" w:cs="Tahoma"/>
          <w:sz w:val="24"/>
          <w:szCs w:val="24"/>
        </w:rPr>
        <w:t>հայհոյանք</w:t>
      </w:r>
      <w:r w:rsidR="00AA2C5D" w:rsidRPr="00AA2C5D">
        <w:rPr>
          <w:rFonts w:ascii="GHEA Grapalat" w:eastAsia="Tahoma" w:hAnsi="GHEA Grapalat" w:cs="Tahoma"/>
          <w:sz w:val="24"/>
          <w:szCs w:val="24"/>
          <w:lang w:val="hy-AM"/>
        </w:rPr>
        <w:t>, ինչպես նաև նյութ կամ առարկա տարածելը</w:t>
      </w:r>
      <w:r w:rsidR="00AA2C5D" w:rsidRPr="00AA2C5D">
        <w:rPr>
          <w:rFonts w:ascii="GHEA Grapalat" w:eastAsia="Tahoma" w:hAnsi="GHEA Grapalat" w:cs="Tahoma"/>
          <w:sz w:val="24"/>
          <w:szCs w:val="24"/>
        </w:rPr>
        <w:t>,</w:t>
      </w:r>
      <w:r w:rsidR="00AA2C5D">
        <w:rPr>
          <w:rFonts w:ascii="GHEA Grapalat" w:eastAsia="Tahoma" w:hAnsi="GHEA Grapalat" w:cs="Tahoma"/>
          <w:sz w:val="24"/>
          <w:szCs w:val="24"/>
          <w:lang w:val="hy-AM"/>
        </w:rPr>
        <w:t xml:space="preserve"> </w:t>
      </w:r>
      <w:r w:rsidR="009B5E88" w:rsidRPr="009B5E88">
        <w:rPr>
          <w:rFonts w:ascii="GHEA Grapalat" w:eastAsia="Tahoma" w:hAnsi="GHEA Grapalat" w:cs="Tahoma"/>
          <w:sz w:val="24"/>
          <w:szCs w:val="24"/>
          <w:lang w:val="hy-AM"/>
        </w:rPr>
        <w:t xml:space="preserve">որը </w:t>
      </w:r>
      <w:r w:rsidR="009B5E88" w:rsidRPr="009B5E88">
        <w:rPr>
          <w:rFonts w:ascii="GHEA Grapalat" w:eastAsia="Tahoma" w:hAnsi="GHEA Grapalat" w:cs="Tahoma"/>
          <w:sz w:val="24"/>
          <w:szCs w:val="24"/>
        </w:rPr>
        <w:t xml:space="preserve">նվաստացնում, ծաղրում, պիտակավորում կամ թիրախավորում է անձին կամ անձանց խմբին՝ սեռի, ռասայի, մաշկի գույնի, էթնիկ կամ սոցիալական ծագման, գենետիկական հատկանիշների, լեզվի, կրոնի, աշխարհայացքի, քաղաքական կամ այլ հայացքների, ազգային փոքրամասնությանը պատկանելության, գույքային վիճակի, ծնունդի, հաշմանդամության, տարիքի կամ անձնական կամ սոցիալական բնույթի այլ </w:t>
      </w:r>
      <w:r w:rsidR="00AA2C5D">
        <w:rPr>
          <w:rFonts w:ascii="GHEA Grapalat" w:eastAsia="Tahoma" w:hAnsi="GHEA Grapalat" w:cs="Tahoma"/>
          <w:sz w:val="24"/>
          <w:szCs w:val="24"/>
        </w:rPr>
        <w:t>հանգամանքներով</w:t>
      </w:r>
      <w:r w:rsidR="009B5E88" w:rsidRPr="009B5E88">
        <w:rPr>
          <w:rFonts w:ascii="GHEA Grapalat" w:eastAsia="Tahoma" w:hAnsi="GHEA Grapalat" w:cs="Tahoma"/>
          <w:sz w:val="24"/>
          <w:szCs w:val="24"/>
        </w:rPr>
        <w:t>,</w:t>
      </w:r>
      <w:r w:rsidR="009B5E88">
        <w:rPr>
          <w:rFonts w:ascii="GHEA Grapalat" w:eastAsia="Tahoma" w:hAnsi="GHEA Grapalat" w:cs="Tahoma"/>
          <w:sz w:val="24"/>
          <w:szCs w:val="24"/>
          <w:lang w:val="hy-AM"/>
        </w:rPr>
        <w:t xml:space="preserve"> ինչպես նաև </w:t>
      </w:r>
      <w:r w:rsidRPr="004A5385">
        <w:rPr>
          <w:rFonts w:ascii="GHEA Grapalat" w:eastAsia="Tahoma" w:hAnsi="GHEA Grapalat" w:cs="Tahoma"/>
          <w:sz w:val="24"/>
          <w:szCs w:val="24"/>
        </w:rPr>
        <w:t xml:space="preserve">տարածված հրապարակային խոսքը, նյութը կամ առարկան չհեռացնելը </w:t>
      </w:r>
      <w:r w:rsidR="00633128" w:rsidRPr="004A5385">
        <w:rPr>
          <w:rFonts w:ascii="GHEA Grapalat" w:eastAsia="Tahoma" w:hAnsi="GHEA Grapalat" w:cs="Tahoma"/>
          <w:sz w:val="24"/>
          <w:szCs w:val="24"/>
        </w:rPr>
        <w:t>անհապաղ, բայց ոչ ուշ, քան</w:t>
      </w:r>
      <w:r w:rsidR="00633128" w:rsidRPr="004A5385">
        <w:rPr>
          <w:rFonts w:ascii="GHEA Grapalat" w:eastAsia="Tahoma" w:hAnsi="GHEA Grapalat" w:cs="Tahoma"/>
          <w:sz w:val="24"/>
          <w:szCs w:val="24"/>
          <w:lang w:val="hy-AM"/>
        </w:rPr>
        <w:t xml:space="preserve"> 3 օրացուցային օրվա ընթացքում</w:t>
      </w:r>
      <w:r w:rsidRPr="004A5385">
        <w:rPr>
          <w:rFonts w:ascii="GHEA Grapalat" w:hAnsi="GHEA Grapalat"/>
          <w:sz w:val="24"/>
          <w:szCs w:val="24"/>
        </w:rPr>
        <w:t>՝</w:t>
      </w:r>
    </w:p>
    <w:p w14:paraId="0571CB65" w14:textId="27C85AF2" w:rsidR="00426AD2" w:rsidRPr="00426AD2" w:rsidRDefault="00A133CB" w:rsidP="00426AD2">
      <w:pPr>
        <w:spacing w:after="0" w:line="360" w:lineRule="auto"/>
        <w:ind w:firstLine="720"/>
        <w:jc w:val="both"/>
        <w:rPr>
          <w:rFonts w:ascii="GHEA Grapalat" w:eastAsia="Tahoma" w:hAnsi="GHEA Grapalat" w:cs="Tahoma"/>
          <w:sz w:val="24"/>
          <w:szCs w:val="24"/>
        </w:rPr>
      </w:pPr>
      <w:r w:rsidRPr="004A5385">
        <w:rPr>
          <w:rFonts w:ascii="GHEA Grapalat" w:eastAsia="Tahoma" w:hAnsi="GHEA Grapalat" w:cs="Tahoma"/>
          <w:sz w:val="24"/>
          <w:szCs w:val="24"/>
        </w:rPr>
        <w:t>առաջացնում է տուգանքի նշանակում՝ սահմանված նվազագույն աշխատավարձի</w:t>
      </w:r>
      <w:r w:rsidR="001973DC">
        <w:rPr>
          <w:rFonts w:ascii="GHEA Grapalat" w:eastAsia="Tahoma" w:hAnsi="GHEA Grapalat" w:cs="Tahoma"/>
          <w:sz w:val="24"/>
          <w:szCs w:val="24"/>
        </w:rPr>
        <w:t xml:space="preserve"> </w:t>
      </w:r>
      <w:r w:rsidR="00BC1C27" w:rsidRPr="00BC1C27">
        <w:rPr>
          <w:rFonts w:ascii="GHEA Grapalat" w:eastAsia="Tahoma" w:hAnsi="GHEA Grapalat" w:cs="Tahoma"/>
          <w:sz w:val="24"/>
          <w:szCs w:val="24"/>
        </w:rPr>
        <w:t xml:space="preserve">երկուհազարապատիկի </w:t>
      </w:r>
      <w:r w:rsidRPr="004A5385">
        <w:rPr>
          <w:rFonts w:ascii="GHEA Grapalat" w:eastAsia="Tahoma" w:hAnsi="GHEA Grapalat" w:cs="Tahoma"/>
          <w:sz w:val="24"/>
          <w:szCs w:val="24"/>
        </w:rPr>
        <w:t>չափով</w:t>
      </w:r>
      <w:r w:rsidRPr="004A5385">
        <w:rPr>
          <w:rFonts w:ascii="GHEA Grapalat" w:hAnsi="GHEA Grapalat"/>
          <w:sz w:val="24"/>
          <w:szCs w:val="24"/>
        </w:rPr>
        <w:t>։</w:t>
      </w:r>
      <w:r w:rsidRPr="004A5385">
        <w:rPr>
          <w:rFonts w:ascii="GHEA Grapalat" w:eastAsia="Tahoma" w:hAnsi="GHEA Grapalat" w:cs="Tahoma"/>
          <w:sz w:val="24"/>
          <w:szCs w:val="24"/>
        </w:rPr>
        <w:t>»։</w:t>
      </w:r>
    </w:p>
    <w:p w14:paraId="50AC64C4" w14:textId="7423813F" w:rsidR="00426AD2" w:rsidRPr="00426AD2" w:rsidRDefault="00A133CB" w:rsidP="00426AD2">
      <w:pPr>
        <w:shd w:val="clear" w:color="auto" w:fill="FFFFFF"/>
        <w:tabs>
          <w:tab w:val="num" w:pos="720"/>
        </w:tabs>
        <w:spacing w:after="0" w:line="360" w:lineRule="auto"/>
        <w:ind w:firstLine="567"/>
        <w:jc w:val="both"/>
        <w:textAlignment w:val="baseline"/>
        <w:rPr>
          <w:rFonts w:ascii="GHEA Grapalat" w:hAnsi="GHEA Grapalat"/>
          <w:sz w:val="24"/>
          <w:szCs w:val="24"/>
        </w:rPr>
      </w:pPr>
      <w:r w:rsidRPr="004A5385">
        <w:rPr>
          <w:rFonts w:ascii="GHEA Grapalat" w:hAnsi="GHEA Grapalat"/>
          <w:b/>
          <w:bCs/>
          <w:sz w:val="24"/>
          <w:szCs w:val="24"/>
        </w:rPr>
        <w:lastRenderedPageBreak/>
        <w:t xml:space="preserve">Հոդված 2. </w:t>
      </w:r>
      <w:r w:rsidRPr="004A5385">
        <w:rPr>
          <w:rFonts w:ascii="GHEA Grapalat" w:hAnsi="GHEA Grapalat"/>
          <w:sz w:val="24"/>
          <w:szCs w:val="24"/>
        </w:rPr>
        <w:t>Սույն օրենքն ուժի մեջ է մտնում պաշտոնական հրապարակման օրվան հաջորդող տասներորդ օրը:</w:t>
      </w:r>
    </w:p>
    <w:sectPr w:rsidR="00426AD2" w:rsidRPr="00426AD2" w:rsidSect="009E7EE8">
      <w:headerReference w:type="default" r:id="rId8"/>
      <w:footerReference w:type="default" r:id="rId9"/>
      <w:pgSz w:w="11906" w:h="16838"/>
      <w:pgMar w:top="1109" w:right="850" w:bottom="144" w:left="1699" w:header="28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7ABEC" w14:textId="77777777" w:rsidR="00AA3541" w:rsidRDefault="00AA3541" w:rsidP="005E3B8A">
      <w:pPr>
        <w:spacing w:after="0" w:line="240" w:lineRule="auto"/>
      </w:pPr>
      <w:r>
        <w:separator/>
      </w:r>
    </w:p>
  </w:endnote>
  <w:endnote w:type="continuationSeparator" w:id="0">
    <w:p w14:paraId="5E6A79A5" w14:textId="77777777" w:rsidR="00AA3541" w:rsidRDefault="00AA3541" w:rsidP="005E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Tarumian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Arian AMU">
    <w:panose1 w:val="01000000000000000000"/>
    <w:charset w:val="00"/>
    <w:family w:val="auto"/>
    <w:pitch w:val="variable"/>
    <w:sig w:usb0="A1002EA7" w:usb1="50000008" w:usb2="00000000"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B98FE" w14:textId="77777777" w:rsidR="00E42D7B" w:rsidRDefault="00E42D7B" w:rsidP="00B1284B"/>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9761"/>
      <w:gridCol w:w="1868"/>
    </w:tblGrid>
    <w:tr w:rsidR="00E42D7B" w14:paraId="3BAC3466" w14:textId="77777777" w:rsidTr="00B1284B">
      <w:trPr>
        <w:trHeight w:val="727"/>
      </w:trPr>
      <w:tc>
        <w:tcPr>
          <w:tcW w:w="4197" w:type="pct"/>
          <w:tcBorders>
            <w:right w:val="single" w:sz="4" w:space="0" w:color="C00000"/>
          </w:tcBorders>
        </w:tcPr>
        <w:p w14:paraId="7FD8FB12" w14:textId="77777777" w:rsidR="00E42D7B" w:rsidRDefault="00E42D7B" w:rsidP="00B1284B">
          <w:pPr>
            <w:tabs>
              <w:tab w:val="left" w:pos="620"/>
              <w:tab w:val="center" w:pos="4320"/>
            </w:tabs>
            <w:ind w:right="-1193"/>
            <w:jc w:val="right"/>
            <w:rPr>
              <w:rFonts w:ascii="Cambria" w:hAnsi="Cambria"/>
              <w:sz w:val="20"/>
              <w:szCs w:val="20"/>
            </w:rPr>
          </w:pPr>
        </w:p>
        <w:p w14:paraId="4224E796" w14:textId="77777777" w:rsidR="00E42D7B" w:rsidRDefault="00E42D7B" w:rsidP="00B1284B">
          <w:pPr>
            <w:tabs>
              <w:tab w:val="left" w:pos="620"/>
              <w:tab w:val="center" w:pos="4320"/>
            </w:tabs>
            <w:jc w:val="right"/>
            <w:rPr>
              <w:rFonts w:ascii="Cambria" w:hAnsi="Cambria"/>
              <w:sz w:val="20"/>
              <w:szCs w:val="20"/>
            </w:rPr>
          </w:pPr>
        </w:p>
      </w:tc>
      <w:tc>
        <w:tcPr>
          <w:tcW w:w="803" w:type="pct"/>
          <w:tcBorders>
            <w:left w:val="single" w:sz="4" w:space="0" w:color="C00000"/>
          </w:tcBorders>
        </w:tcPr>
        <w:p w14:paraId="1CD53DAF" w14:textId="652BDECC" w:rsidR="00E42D7B" w:rsidRPr="00B9097C" w:rsidRDefault="00A143C3" w:rsidP="00B1284B">
          <w:pPr>
            <w:tabs>
              <w:tab w:val="left" w:pos="1490"/>
            </w:tabs>
            <w:rPr>
              <w:rFonts w:ascii="Art" w:hAnsi="Art"/>
              <w:sz w:val="16"/>
              <w:szCs w:val="16"/>
            </w:rPr>
          </w:pPr>
          <w:r w:rsidRPr="00B9097C">
            <w:rPr>
              <w:rFonts w:ascii="Art" w:hAnsi="Art"/>
              <w:sz w:val="16"/>
              <w:szCs w:val="16"/>
            </w:rPr>
            <w:fldChar w:fldCharType="begin"/>
          </w:r>
          <w:r w:rsidR="00E42D7B" w:rsidRPr="00B9097C">
            <w:rPr>
              <w:rFonts w:ascii="Art" w:hAnsi="Art"/>
              <w:sz w:val="16"/>
              <w:szCs w:val="16"/>
            </w:rPr>
            <w:instrText xml:space="preserve"> PAGE    \* MERGEFORMAT </w:instrText>
          </w:r>
          <w:r w:rsidRPr="00B9097C">
            <w:rPr>
              <w:rFonts w:ascii="Art" w:hAnsi="Art"/>
              <w:sz w:val="16"/>
              <w:szCs w:val="16"/>
            </w:rPr>
            <w:fldChar w:fldCharType="separate"/>
          </w:r>
          <w:r w:rsidR="009D1D77">
            <w:rPr>
              <w:rFonts w:ascii="Art" w:hAnsi="Art"/>
              <w:noProof/>
              <w:sz w:val="16"/>
              <w:szCs w:val="16"/>
            </w:rPr>
            <w:t>3</w:t>
          </w:r>
          <w:r w:rsidRPr="00B9097C">
            <w:rPr>
              <w:rFonts w:ascii="Art" w:hAnsi="Art"/>
              <w:sz w:val="16"/>
              <w:szCs w:val="16"/>
            </w:rPr>
            <w:fldChar w:fldCharType="end"/>
          </w:r>
        </w:p>
      </w:tc>
    </w:tr>
  </w:tbl>
  <w:p w14:paraId="5862EE04" w14:textId="77777777" w:rsidR="00E42D7B" w:rsidRDefault="00E42D7B" w:rsidP="00B1284B">
    <w:pPr>
      <w:pStyle w:val="Footer"/>
      <w:ind w:right="360"/>
      <w:jc w:val="right"/>
    </w:pPr>
  </w:p>
  <w:p w14:paraId="6651FBCC" w14:textId="77777777" w:rsidR="00E42D7B" w:rsidRDefault="00E42D7B">
    <w:pPr>
      <w:pStyle w:val="Footer"/>
    </w:pPr>
  </w:p>
  <w:p w14:paraId="7235B3F9" w14:textId="77777777" w:rsidR="007F01C3" w:rsidRDefault="007F01C3"/>
  <w:p w14:paraId="114642C2" w14:textId="77777777" w:rsidR="007F01C3" w:rsidRDefault="007F01C3"/>
  <w:p w14:paraId="4F7BC426" w14:textId="77777777" w:rsidR="007F01C3" w:rsidRDefault="007F01C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0E5CD" w14:textId="77777777" w:rsidR="00AA3541" w:rsidRDefault="00AA3541" w:rsidP="005E3B8A">
      <w:pPr>
        <w:spacing w:after="0" w:line="240" w:lineRule="auto"/>
      </w:pPr>
      <w:r>
        <w:separator/>
      </w:r>
    </w:p>
  </w:footnote>
  <w:footnote w:type="continuationSeparator" w:id="0">
    <w:p w14:paraId="6DAAFBC6" w14:textId="77777777" w:rsidR="00AA3541" w:rsidRDefault="00AA3541" w:rsidP="005E3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C2F19" w14:textId="328D8A8B" w:rsidR="00E42D7B" w:rsidRPr="001F240A" w:rsidRDefault="00E42D7B" w:rsidP="00B1284B">
    <w:pPr>
      <w:pStyle w:val="Header"/>
      <w:pBdr>
        <w:left w:val="single" w:sz="18" w:space="4" w:color="FF0000"/>
      </w:pBdr>
      <w:tabs>
        <w:tab w:val="right" w:pos="10206"/>
      </w:tabs>
      <w:ind w:left="-180"/>
      <w:rPr>
        <w:rFonts w:ascii="GHEA Grapalat" w:eastAsia="SimSun" w:hAnsi="GHEA Grapalat" w:cs="Arial"/>
        <w:b/>
        <w:color w:val="FF0000"/>
        <w:sz w:val="24"/>
        <w:szCs w:val="24"/>
      </w:rPr>
    </w:pPr>
    <w:r w:rsidRPr="001F240A">
      <w:rPr>
        <w:rFonts w:ascii="GHEA Grapalat" w:eastAsia="SimSun" w:hAnsi="GHEA Grapalat" w:cs="Sylfaen"/>
        <w:b/>
        <w:sz w:val="24"/>
        <w:szCs w:val="24"/>
      </w:rPr>
      <w:t>Ա</w:t>
    </w:r>
    <w:r w:rsidRPr="001F240A">
      <w:rPr>
        <w:rFonts w:ascii="GHEA Grapalat" w:eastAsia="SimSun" w:hAnsi="GHEA Grapalat" w:cs="Sylfaen"/>
        <w:sz w:val="24"/>
        <w:szCs w:val="24"/>
      </w:rPr>
      <w:t xml:space="preserve">րդարադատության </w:t>
    </w:r>
    <w:r>
      <w:rPr>
        <w:rFonts w:ascii="Sylfaen" w:eastAsia="SimSun" w:hAnsi="Sylfaen" w:cs="Sylfaen"/>
      </w:rPr>
      <w:tab/>
    </w:r>
    <w:r>
      <w:rPr>
        <w:rFonts w:ascii="Sylfaen" w:eastAsia="SimSun" w:hAnsi="Sylfaen" w:cs="Sylfaen"/>
      </w:rPr>
      <w:tab/>
    </w:r>
    <w:r w:rsidR="00AA2C5D">
      <w:rPr>
        <w:rFonts w:ascii="GHEA Grapalat" w:eastAsia="SimSun" w:hAnsi="GHEA Grapalat" w:cs="Sylfaen"/>
        <w:b/>
        <w:sz w:val="24"/>
        <w:szCs w:val="24"/>
      </w:rPr>
      <w:t xml:space="preserve">     </w:t>
    </w:r>
    <w:r w:rsidRPr="001F240A">
      <w:rPr>
        <w:rFonts w:ascii="GHEA Grapalat" w:eastAsia="SimSun" w:hAnsi="GHEA Grapalat" w:cs="Sylfaen"/>
        <w:b/>
        <w:sz w:val="24"/>
        <w:szCs w:val="24"/>
      </w:rPr>
      <w:t>ՆԱԽԱԳԻԾ</w:t>
    </w:r>
    <w:r w:rsidR="00AA2C5D">
      <w:rPr>
        <w:rFonts w:ascii="GHEA Grapalat" w:eastAsia="SimSun" w:hAnsi="GHEA Grapalat" w:cs="Arial"/>
        <w:b/>
        <w:sz w:val="24"/>
        <w:szCs w:val="24"/>
      </w:rPr>
      <w:t xml:space="preserve"> </w:t>
    </w:r>
    <w:r w:rsidR="00AA2C5D">
      <w:rPr>
        <w:rFonts w:ascii="GHEA Grapalat" w:eastAsia="SimSun" w:hAnsi="GHEA Grapalat" w:cs="Sylfaen"/>
        <w:b/>
        <w:sz w:val="24"/>
        <w:szCs w:val="24"/>
      </w:rPr>
      <w:t xml:space="preserve">                  </w:t>
    </w:r>
    <w:r w:rsidR="00AA2C5D">
      <w:rPr>
        <w:rFonts w:ascii="GHEA Grapalat" w:eastAsia="SimSun" w:hAnsi="GHEA Grapalat" w:cs="Arial"/>
        <w:b/>
        <w:sz w:val="24"/>
        <w:szCs w:val="24"/>
      </w:rPr>
      <w:t xml:space="preserve">                    </w:t>
    </w:r>
    <w:r w:rsidRPr="001F240A">
      <w:rPr>
        <w:rFonts w:ascii="GHEA Grapalat" w:eastAsia="SimSun" w:hAnsi="GHEA Grapalat" w:cs="Arial"/>
        <w:b/>
        <w:sz w:val="24"/>
        <w:szCs w:val="24"/>
      </w:rPr>
      <w:t xml:space="preserve"> </w:t>
    </w:r>
  </w:p>
  <w:p w14:paraId="31478DF3" w14:textId="77777777" w:rsidR="00E42D7B" w:rsidRPr="001F240A" w:rsidRDefault="00E42D7B" w:rsidP="00B1284B">
    <w:pPr>
      <w:pStyle w:val="Header"/>
      <w:pBdr>
        <w:left w:val="single" w:sz="18" w:space="4" w:color="0000FF"/>
      </w:pBdr>
      <w:ind w:left="-180"/>
      <w:rPr>
        <w:rFonts w:ascii="GHEA Grapalat" w:eastAsia="SimSun" w:hAnsi="GHEA Grapalat" w:cs="Arial"/>
        <w:b/>
        <w:sz w:val="24"/>
        <w:szCs w:val="24"/>
      </w:rPr>
    </w:pPr>
    <w:r w:rsidRPr="001F240A">
      <w:rPr>
        <w:rFonts w:ascii="GHEA Grapalat" w:eastAsia="SimSun" w:hAnsi="GHEA Grapalat" w:cs="Sylfaen"/>
        <w:b/>
        <w:sz w:val="24"/>
        <w:szCs w:val="24"/>
      </w:rPr>
      <w:t>Նախարարություն</w:t>
    </w:r>
    <w:r w:rsidRPr="001F240A">
      <w:rPr>
        <w:rFonts w:ascii="GHEA Grapalat" w:eastAsia="SimSun" w:hAnsi="GHEA Grapalat" w:cs="Arial"/>
        <w:b/>
        <w:sz w:val="24"/>
        <w:szCs w:val="24"/>
      </w:rPr>
      <w:t xml:space="preserve"> </w:t>
    </w:r>
  </w:p>
  <w:p w14:paraId="211D8224" w14:textId="5DF612B0" w:rsidR="007F01C3" w:rsidRPr="00D04100" w:rsidRDefault="00AA2C5D" w:rsidP="00D04100">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14:paraId="04165C69" w14:textId="77777777" w:rsidR="007F01C3" w:rsidRDefault="007F01C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C6EAC"/>
    <w:multiLevelType w:val="multilevel"/>
    <w:tmpl w:val="90D49B0C"/>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D239F"/>
    <w:multiLevelType w:val="multilevel"/>
    <w:tmpl w:val="72F475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C7197C"/>
    <w:multiLevelType w:val="multilevel"/>
    <w:tmpl w:val="2BEECD06"/>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700D5"/>
    <w:multiLevelType w:val="multilevel"/>
    <w:tmpl w:val="38BCF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8C5C09"/>
    <w:multiLevelType w:val="multilevel"/>
    <w:tmpl w:val="04090023"/>
    <w:styleLink w:val="Style1"/>
    <w:lvl w:ilvl="0">
      <w:start w:val="1"/>
      <w:numFmt w:val="decimal"/>
      <w:lvlText w:val="Article %1."/>
      <w:lvlJc w:val="left"/>
      <w:pPr>
        <w:ind w:left="0" w:firstLine="0"/>
      </w:pPr>
      <w:rPr>
        <w:rFonts w:hint="default"/>
        <w:color w:val="auto"/>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58BE32B8"/>
    <w:multiLevelType w:val="multilevel"/>
    <w:tmpl w:val="FB4643B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2"/>
  </w:num>
  <w:num w:numId="5">
    <w:abstractNumId w:val="1"/>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7E"/>
    <w:rsid w:val="0000097D"/>
    <w:rsid w:val="00002F09"/>
    <w:rsid w:val="00006A7F"/>
    <w:rsid w:val="00007F02"/>
    <w:rsid w:val="0001153B"/>
    <w:rsid w:val="00012724"/>
    <w:rsid w:val="0001457E"/>
    <w:rsid w:val="00016135"/>
    <w:rsid w:val="00016C83"/>
    <w:rsid w:val="00017BF3"/>
    <w:rsid w:val="00017C52"/>
    <w:rsid w:val="000234EC"/>
    <w:rsid w:val="000262C8"/>
    <w:rsid w:val="000262FA"/>
    <w:rsid w:val="00030170"/>
    <w:rsid w:val="000318FF"/>
    <w:rsid w:val="000322E6"/>
    <w:rsid w:val="000379E0"/>
    <w:rsid w:val="00043E6B"/>
    <w:rsid w:val="000454BD"/>
    <w:rsid w:val="00046DA2"/>
    <w:rsid w:val="000472E1"/>
    <w:rsid w:val="00047921"/>
    <w:rsid w:val="00050098"/>
    <w:rsid w:val="00050203"/>
    <w:rsid w:val="00051203"/>
    <w:rsid w:val="00051EE9"/>
    <w:rsid w:val="0005403D"/>
    <w:rsid w:val="00054487"/>
    <w:rsid w:val="000578D2"/>
    <w:rsid w:val="0006307F"/>
    <w:rsid w:val="00064363"/>
    <w:rsid w:val="00064F86"/>
    <w:rsid w:val="000658B4"/>
    <w:rsid w:val="0006651F"/>
    <w:rsid w:val="00067780"/>
    <w:rsid w:val="0007189D"/>
    <w:rsid w:val="00071C9F"/>
    <w:rsid w:val="00072D99"/>
    <w:rsid w:val="00073D6C"/>
    <w:rsid w:val="00073F77"/>
    <w:rsid w:val="0007402A"/>
    <w:rsid w:val="00075733"/>
    <w:rsid w:val="00075F8C"/>
    <w:rsid w:val="00077257"/>
    <w:rsid w:val="00077D39"/>
    <w:rsid w:val="00080CA2"/>
    <w:rsid w:val="00081C25"/>
    <w:rsid w:val="0008467B"/>
    <w:rsid w:val="000874FD"/>
    <w:rsid w:val="00090E8A"/>
    <w:rsid w:val="00092DA3"/>
    <w:rsid w:val="000948CE"/>
    <w:rsid w:val="00096010"/>
    <w:rsid w:val="00096E48"/>
    <w:rsid w:val="000A1210"/>
    <w:rsid w:val="000A26E4"/>
    <w:rsid w:val="000A45A7"/>
    <w:rsid w:val="000A54C5"/>
    <w:rsid w:val="000A612C"/>
    <w:rsid w:val="000B0C24"/>
    <w:rsid w:val="000B1F70"/>
    <w:rsid w:val="000B2EB8"/>
    <w:rsid w:val="000B4217"/>
    <w:rsid w:val="000B7167"/>
    <w:rsid w:val="000C50A8"/>
    <w:rsid w:val="000C5B08"/>
    <w:rsid w:val="000C6D02"/>
    <w:rsid w:val="000C76A0"/>
    <w:rsid w:val="000D0D8B"/>
    <w:rsid w:val="000D1EF5"/>
    <w:rsid w:val="000D210B"/>
    <w:rsid w:val="000D215D"/>
    <w:rsid w:val="000D3893"/>
    <w:rsid w:val="000D3918"/>
    <w:rsid w:val="000D3AB3"/>
    <w:rsid w:val="000D4871"/>
    <w:rsid w:val="000D6058"/>
    <w:rsid w:val="000D7411"/>
    <w:rsid w:val="000D7771"/>
    <w:rsid w:val="000E0157"/>
    <w:rsid w:val="000E2663"/>
    <w:rsid w:val="000E33B9"/>
    <w:rsid w:val="000E3C0D"/>
    <w:rsid w:val="000E7449"/>
    <w:rsid w:val="000F1515"/>
    <w:rsid w:val="000F1639"/>
    <w:rsid w:val="000F1AF2"/>
    <w:rsid w:val="000F2BE8"/>
    <w:rsid w:val="000F3CB6"/>
    <w:rsid w:val="000F42EB"/>
    <w:rsid w:val="000F538E"/>
    <w:rsid w:val="00101598"/>
    <w:rsid w:val="001033D3"/>
    <w:rsid w:val="001036A0"/>
    <w:rsid w:val="00104609"/>
    <w:rsid w:val="00105D50"/>
    <w:rsid w:val="00106F8F"/>
    <w:rsid w:val="001072F8"/>
    <w:rsid w:val="00110DB3"/>
    <w:rsid w:val="00113620"/>
    <w:rsid w:val="001159BE"/>
    <w:rsid w:val="001160A1"/>
    <w:rsid w:val="00116390"/>
    <w:rsid w:val="00116F51"/>
    <w:rsid w:val="001207C4"/>
    <w:rsid w:val="00120800"/>
    <w:rsid w:val="001224AD"/>
    <w:rsid w:val="00122820"/>
    <w:rsid w:val="00123380"/>
    <w:rsid w:val="00124C36"/>
    <w:rsid w:val="001256AD"/>
    <w:rsid w:val="00126851"/>
    <w:rsid w:val="001278FD"/>
    <w:rsid w:val="00131A7C"/>
    <w:rsid w:val="00132A1A"/>
    <w:rsid w:val="00134DDC"/>
    <w:rsid w:val="00134DFA"/>
    <w:rsid w:val="001352D6"/>
    <w:rsid w:val="00135490"/>
    <w:rsid w:val="001434F6"/>
    <w:rsid w:val="00144854"/>
    <w:rsid w:val="0015005C"/>
    <w:rsid w:val="00150384"/>
    <w:rsid w:val="001529FC"/>
    <w:rsid w:val="00154807"/>
    <w:rsid w:val="00155512"/>
    <w:rsid w:val="00157F08"/>
    <w:rsid w:val="001627F1"/>
    <w:rsid w:val="00162F30"/>
    <w:rsid w:val="00163AD7"/>
    <w:rsid w:val="00164239"/>
    <w:rsid w:val="0016452B"/>
    <w:rsid w:val="00166BE6"/>
    <w:rsid w:val="0016774C"/>
    <w:rsid w:val="001707AD"/>
    <w:rsid w:val="0017099E"/>
    <w:rsid w:val="00170DC7"/>
    <w:rsid w:val="00175FDF"/>
    <w:rsid w:val="0018242D"/>
    <w:rsid w:val="00190A0D"/>
    <w:rsid w:val="001936A2"/>
    <w:rsid w:val="00194152"/>
    <w:rsid w:val="00196544"/>
    <w:rsid w:val="001973DC"/>
    <w:rsid w:val="001976B5"/>
    <w:rsid w:val="001A025E"/>
    <w:rsid w:val="001A0600"/>
    <w:rsid w:val="001A0AC6"/>
    <w:rsid w:val="001A16EE"/>
    <w:rsid w:val="001A1BB9"/>
    <w:rsid w:val="001B04CC"/>
    <w:rsid w:val="001B2818"/>
    <w:rsid w:val="001B2AA0"/>
    <w:rsid w:val="001B3213"/>
    <w:rsid w:val="001B5E7F"/>
    <w:rsid w:val="001B73CF"/>
    <w:rsid w:val="001B7C33"/>
    <w:rsid w:val="001C1C14"/>
    <w:rsid w:val="001C48BB"/>
    <w:rsid w:val="001C6AD6"/>
    <w:rsid w:val="001D0083"/>
    <w:rsid w:val="001D01D9"/>
    <w:rsid w:val="001D02A5"/>
    <w:rsid w:val="001D1B33"/>
    <w:rsid w:val="001D1BFB"/>
    <w:rsid w:val="001D1C0C"/>
    <w:rsid w:val="001D2166"/>
    <w:rsid w:val="001D33CE"/>
    <w:rsid w:val="001D5C95"/>
    <w:rsid w:val="001D5FBD"/>
    <w:rsid w:val="001D7A56"/>
    <w:rsid w:val="001E25EC"/>
    <w:rsid w:val="001E5628"/>
    <w:rsid w:val="001E5672"/>
    <w:rsid w:val="001E630B"/>
    <w:rsid w:val="001F0EF8"/>
    <w:rsid w:val="001F240A"/>
    <w:rsid w:val="001F268E"/>
    <w:rsid w:val="001F34B1"/>
    <w:rsid w:val="001F63AC"/>
    <w:rsid w:val="00204FB5"/>
    <w:rsid w:val="0020714C"/>
    <w:rsid w:val="0021155B"/>
    <w:rsid w:val="00211878"/>
    <w:rsid w:val="00211D5B"/>
    <w:rsid w:val="0021541A"/>
    <w:rsid w:val="00215EEB"/>
    <w:rsid w:val="00216AB2"/>
    <w:rsid w:val="00222AAF"/>
    <w:rsid w:val="00223FAD"/>
    <w:rsid w:val="00224D00"/>
    <w:rsid w:val="00230B08"/>
    <w:rsid w:val="00233E76"/>
    <w:rsid w:val="00235D24"/>
    <w:rsid w:val="002368EE"/>
    <w:rsid w:val="0023732E"/>
    <w:rsid w:val="00240982"/>
    <w:rsid w:val="00241282"/>
    <w:rsid w:val="002419D7"/>
    <w:rsid w:val="00242084"/>
    <w:rsid w:val="00242A93"/>
    <w:rsid w:val="00243451"/>
    <w:rsid w:val="002447FC"/>
    <w:rsid w:val="00246707"/>
    <w:rsid w:val="00254343"/>
    <w:rsid w:val="002575CF"/>
    <w:rsid w:val="00260B02"/>
    <w:rsid w:val="00260FB0"/>
    <w:rsid w:val="00262A86"/>
    <w:rsid w:val="00263F37"/>
    <w:rsid w:val="002718B1"/>
    <w:rsid w:val="002731D5"/>
    <w:rsid w:val="002752F2"/>
    <w:rsid w:val="00275E55"/>
    <w:rsid w:val="00276AE2"/>
    <w:rsid w:val="00277527"/>
    <w:rsid w:val="0027752F"/>
    <w:rsid w:val="00280339"/>
    <w:rsid w:val="0028425E"/>
    <w:rsid w:val="00285498"/>
    <w:rsid w:val="00295499"/>
    <w:rsid w:val="00295D6D"/>
    <w:rsid w:val="002A1C90"/>
    <w:rsid w:val="002A1CBB"/>
    <w:rsid w:val="002A5B69"/>
    <w:rsid w:val="002A7982"/>
    <w:rsid w:val="002B03C9"/>
    <w:rsid w:val="002B1432"/>
    <w:rsid w:val="002B242B"/>
    <w:rsid w:val="002B5F98"/>
    <w:rsid w:val="002B642F"/>
    <w:rsid w:val="002C15C0"/>
    <w:rsid w:val="002C2FE7"/>
    <w:rsid w:val="002C3B43"/>
    <w:rsid w:val="002C3C84"/>
    <w:rsid w:val="002D04B8"/>
    <w:rsid w:val="002D35B6"/>
    <w:rsid w:val="002D3F4D"/>
    <w:rsid w:val="002D500E"/>
    <w:rsid w:val="002D5064"/>
    <w:rsid w:val="002D5688"/>
    <w:rsid w:val="002E0DD9"/>
    <w:rsid w:val="002E11A5"/>
    <w:rsid w:val="002E17A0"/>
    <w:rsid w:val="002E24DA"/>
    <w:rsid w:val="002E4440"/>
    <w:rsid w:val="002E6D40"/>
    <w:rsid w:val="002E734C"/>
    <w:rsid w:val="002E78E9"/>
    <w:rsid w:val="002F17B0"/>
    <w:rsid w:val="002F2078"/>
    <w:rsid w:val="002F3280"/>
    <w:rsid w:val="002F39AE"/>
    <w:rsid w:val="002F410D"/>
    <w:rsid w:val="002F7935"/>
    <w:rsid w:val="00300A25"/>
    <w:rsid w:val="00300F3B"/>
    <w:rsid w:val="00301BA9"/>
    <w:rsid w:val="00303BBA"/>
    <w:rsid w:val="00305F9D"/>
    <w:rsid w:val="00310B3E"/>
    <w:rsid w:val="00312313"/>
    <w:rsid w:val="00313E6F"/>
    <w:rsid w:val="00316443"/>
    <w:rsid w:val="00317608"/>
    <w:rsid w:val="003177A6"/>
    <w:rsid w:val="003230B3"/>
    <w:rsid w:val="0032311B"/>
    <w:rsid w:val="00323743"/>
    <w:rsid w:val="00324130"/>
    <w:rsid w:val="0032638B"/>
    <w:rsid w:val="00336F97"/>
    <w:rsid w:val="0034104C"/>
    <w:rsid w:val="003418E3"/>
    <w:rsid w:val="00345A85"/>
    <w:rsid w:val="00346369"/>
    <w:rsid w:val="00346E56"/>
    <w:rsid w:val="00351F42"/>
    <w:rsid w:val="00353C8F"/>
    <w:rsid w:val="0035412C"/>
    <w:rsid w:val="00357A76"/>
    <w:rsid w:val="0036026F"/>
    <w:rsid w:val="003635CA"/>
    <w:rsid w:val="00363659"/>
    <w:rsid w:val="00363E9B"/>
    <w:rsid w:val="003704FC"/>
    <w:rsid w:val="003709CF"/>
    <w:rsid w:val="00370D07"/>
    <w:rsid w:val="003730CC"/>
    <w:rsid w:val="00373E24"/>
    <w:rsid w:val="00374DAA"/>
    <w:rsid w:val="00374E63"/>
    <w:rsid w:val="003751B4"/>
    <w:rsid w:val="0037661D"/>
    <w:rsid w:val="003776D1"/>
    <w:rsid w:val="00377843"/>
    <w:rsid w:val="003800DC"/>
    <w:rsid w:val="00380332"/>
    <w:rsid w:val="003829E4"/>
    <w:rsid w:val="00383CEE"/>
    <w:rsid w:val="0038512E"/>
    <w:rsid w:val="0038518E"/>
    <w:rsid w:val="0038626C"/>
    <w:rsid w:val="00386879"/>
    <w:rsid w:val="003910CF"/>
    <w:rsid w:val="0039178D"/>
    <w:rsid w:val="003922F8"/>
    <w:rsid w:val="00392896"/>
    <w:rsid w:val="0039309C"/>
    <w:rsid w:val="0039432E"/>
    <w:rsid w:val="00397675"/>
    <w:rsid w:val="00397EC0"/>
    <w:rsid w:val="003A29D5"/>
    <w:rsid w:val="003A36E8"/>
    <w:rsid w:val="003A5D1D"/>
    <w:rsid w:val="003B3FFE"/>
    <w:rsid w:val="003B4128"/>
    <w:rsid w:val="003C3276"/>
    <w:rsid w:val="003D07FD"/>
    <w:rsid w:val="003D0B02"/>
    <w:rsid w:val="003D0F3A"/>
    <w:rsid w:val="003D2DD2"/>
    <w:rsid w:val="003D480B"/>
    <w:rsid w:val="003D4D3A"/>
    <w:rsid w:val="003D708C"/>
    <w:rsid w:val="003D7C08"/>
    <w:rsid w:val="003E3823"/>
    <w:rsid w:val="003E4FB3"/>
    <w:rsid w:val="003E55A3"/>
    <w:rsid w:val="003E6356"/>
    <w:rsid w:val="003F04BD"/>
    <w:rsid w:val="003F1A7D"/>
    <w:rsid w:val="003F1CAE"/>
    <w:rsid w:val="003F1EB5"/>
    <w:rsid w:val="003F3B60"/>
    <w:rsid w:val="003F4B52"/>
    <w:rsid w:val="00400E14"/>
    <w:rsid w:val="00404770"/>
    <w:rsid w:val="004058D3"/>
    <w:rsid w:val="0040731B"/>
    <w:rsid w:val="004106E6"/>
    <w:rsid w:val="004119A0"/>
    <w:rsid w:val="004135A4"/>
    <w:rsid w:val="00413C20"/>
    <w:rsid w:val="00414F10"/>
    <w:rsid w:val="00416670"/>
    <w:rsid w:val="00417216"/>
    <w:rsid w:val="004232BB"/>
    <w:rsid w:val="004251E5"/>
    <w:rsid w:val="00426AD2"/>
    <w:rsid w:val="00426CBC"/>
    <w:rsid w:val="0042728F"/>
    <w:rsid w:val="00427D15"/>
    <w:rsid w:val="00431798"/>
    <w:rsid w:val="00435639"/>
    <w:rsid w:val="00442CC7"/>
    <w:rsid w:val="0044320B"/>
    <w:rsid w:val="00445954"/>
    <w:rsid w:val="00445E79"/>
    <w:rsid w:val="00445F89"/>
    <w:rsid w:val="00446099"/>
    <w:rsid w:val="00446F97"/>
    <w:rsid w:val="004500BC"/>
    <w:rsid w:val="004509EE"/>
    <w:rsid w:val="00450AEE"/>
    <w:rsid w:val="00451580"/>
    <w:rsid w:val="00451E4B"/>
    <w:rsid w:val="004542A0"/>
    <w:rsid w:val="00457B2F"/>
    <w:rsid w:val="00460A9E"/>
    <w:rsid w:val="004665FE"/>
    <w:rsid w:val="00466671"/>
    <w:rsid w:val="00467F7C"/>
    <w:rsid w:val="004702A5"/>
    <w:rsid w:val="00470617"/>
    <w:rsid w:val="0047285D"/>
    <w:rsid w:val="00473DC2"/>
    <w:rsid w:val="004740E2"/>
    <w:rsid w:val="00482F77"/>
    <w:rsid w:val="00482FDD"/>
    <w:rsid w:val="00484E97"/>
    <w:rsid w:val="00487DA2"/>
    <w:rsid w:val="0049089B"/>
    <w:rsid w:val="00490FF8"/>
    <w:rsid w:val="004923C0"/>
    <w:rsid w:val="00492F73"/>
    <w:rsid w:val="00493995"/>
    <w:rsid w:val="00494C8B"/>
    <w:rsid w:val="0049620C"/>
    <w:rsid w:val="0049692A"/>
    <w:rsid w:val="00497ABC"/>
    <w:rsid w:val="004A09A8"/>
    <w:rsid w:val="004A180F"/>
    <w:rsid w:val="004A2CB4"/>
    <w:rsid w:val="004A3172"/>
    <w:rsid w:val="004A3729"/>
    <w:rsid w:val="004A43A6"/>
    <w:rsid w:val="004A5385"/>
    <w:rsid w:val="004A5C4A"/>
    <w:rsid w:val="004B0039"/>
    <w:rsid w:val="004B4E86"/>
    <w:rsid w:val="004B5C22"/>
    <w:rsid w:val="004B724B"/>
    <w:rsid w:val="004C0197"/>
    <w:rsid w:val="004C0986"/>
    <w:rsid w:val="004C7C28"/>
    <w:rsid w:val="004C7F2C"/>
    <w:rsid w:val="004D29D6"/>
    <w:rsid w:val="004D6C19"/>
    <w:rsid w:val="004E1B30"/>
    <w:rsid w:val="004E475B"/>
    <w:rsid w:val="004E5E2F"/>
    <w:rsid w:val="004E6D53"/>
    <w:rsid w:val="004F0B78"/>
    <w:rsid w:val="004F2E1B"/>
    <w:rsid w:val="004F2EF3"/>
    <w:rsid w:val="004F38A8"/>
    <w:rsid w:val="004F74BA"/>
    <w:rsid w:val="00503653"/>
    <w:rsid w:val="005039BF"/>
    <w:rsid w:val="00505A94"/>
    <w:rsid w:val="00505B9C"/>
    <w:rsid w:val="00505C68"/>
    <w:rsid w:val="005073DB"/>
    <w:rsid w:val="005076EB"/>
    <w:rsid w:val="00511E9A"/>
    <w:rsid w:val="00515168"/>
    <w:rsid w:val="005155E1"/>
    <w:rsid w:val="0052171D"/>
    <w:rsid w:val="00522258"/>
    <w:rsid w:val="00522FB0"/>
    <w:rsid w:val="005252FC"/>
    <w:rsid w:val="00526669"/>
    <w:rsid w:val="00526DCF"/>
    <w:rsid w:val="00527A08"/>
    <w:rsid w:val="00530486"/>
    <w:rsid w:val="00530851"/>
    <w:rsid w:val="00533B83"/>
    <w:rsid w:val="00533CEA"/>
    <w:rsid w:val="00535F8F"/>
    <w:rsid w:val="0054064C"/>
    <w:rsid w:val="00540A65"/>
    <w:rsid w:val="00540B94"/>
    <w:rsid w:val="00544785"/>
    <w:rsid w:val="00544CB5"/>
    <w:rsid w:val="00545CB8"/>
    <w:rsid w:val="00547A3F"/>
    <w:rsid w:val="0055079F"/>
    <w:rsid w:val="00551F23"/>
    <w:rsid w:val="005532A5"/>
    <w:rsid w:val="005601E9"/>
    <w:rsid w:val="00560CBE"/>
    <w:rsid w:val="005635B6"/>
    <w:rsid w:val="00566C62"/>
    <w:rsid w:val="00570282"/>
    <w:rsid w:val="005710EA"/>
    <w:rsid w:val="0057112C"/>
    <w:rsid w:val="005731DB"/>
    <w:rsid w:val="00576695"/>
    <w:rsid w:val="00577256"/>
    <w:rsid w:val="00580A13"/>
    <w:rsid w:val="00582A54"/>
    <w:rsid w:val="00582C27"/>
    <w:rsid w:val="00584048"/>
    <w:rsid w:val="005870C9"/>
    <w:rsid w:val="0059012F"/>
    <w:rsid w:val="005911E4"/>
    <w:rsid w:val="005914A6"/>
    <w:rsid w:val="005928D7"/>
    <w:rsid w:val="0059739E"/>
    <w:rsid w:val="00597D96"/>
    <w:rsid w:val="00597EC1"/>
    <w:rsid w:val="00597F3D"/>
    <w:rsid w:val="005A26CE"/>
    <w:rsid w:val="005A3063"/>
    <w:rsid w:val="005A45A6"/>
    <w:rsid w:val="005A5862"/>
    <w:rsid w:val="005A58FF"/>
    <w:rsid w:val="005A6187"/>
    <w:rsid w:val="005A716F"/>
    <w:rsid w:val="005A7CCE"/>
    <w:rsid w:val="005B2E51"/>
    <w:rsid w:val="005B3765"/>
    <w:rsid w:val="005B4D95"/>
    <w:rsid w:val="005C04D0"/>
    <w:rsid w:val="005C2C45"/>
    <w:rsid w:val="005C71BB"/>
    <w:rsid w:val="005C75CE"/>
    <w:rsid w:val="005C76C1"/>
    <w:rsid w:val="005C7EA4"/>
    <w:rsid w:val="005C7FCF"/>
    <w:rsid w:val="005D01C2"/>
    <w:rsid w:val="005D0D9F"/>
    <w:rsid w:val="005D2559"/>
    <w:rsid w:val="005D4BB0"/>
    <w:rsid w:val="005D538A"/>
    <w:rsid w:val="005D6088"/>
    <w:rsid w:val="005D7465"/>
    <w:rsid w:val="005D7EEA"/>
    <w:rsid w:val="005E0D12"/>
    <w:rsid w:val="005E136B"/>
    <w:rsid w:val="005E1454"/>
    <w:rsid w:val="005E3B8A"/>
    <w:rsid w:val="005E60F7"/>
    <w:rsid w:val="005E614A"/>
    <w:rsid w:val="005E669B"/>
    <w:rsid w:val="005E6D20"/>
    <w:rsid w:val="005E73B1"/>
    <w:rsid w:val="005F0563"/>
    <w:rsid w:val="005F3E67"/>
    <w:rsid w:val="005F701D"/>
    <w:rsid w:val="006000A7"/>
    <w:rsid w:val="00602C8F"/>
    <w:rsid w:val="00602E0D"/>
    <w:rsid w:val="00602F91"/>
    <w:rsid w:val="0060333F"/>
    <w:rsid w:val="0060564F"/>
    <w:rsid w:val="00606453"/>
    <w:rsid w:val="00606966"/>
    <w:rsid w:val="006078E4"/>
    <w:rsid w:val="00607D1C"/>
    <w:rsid w:val="00611230"/>
    <w:rsid w:val="00611E0B"/>
    <w:rsid w:val="00611EF9"/>
    <w:rsid w:val="00611FA3"/>
    <w:rsid w:val="00613340"/>
    <w:rsid w:val="006140A8"/>
    <w:rsid w:val="00614F58"/>
    <w:rsid w:val="0061543E"/>
    <w:rsid w:val="006155E0"/>
    <w:rsid w:val="006165CB"/>
    <w:rsid w:val="00617A7F"/>
    <w:rsid w:val="00621A2D"/>
    <w:rsid w:val="006238BD"/>
    <w:rsid w:val="006243A6"/>
    <w:rsid w:val="006249EA"/>
    <w:rsid w:val="00625E88"/>
    <w:rsid w:val="00626E70"/>
    <w:rsid w:val="00630023"/>
    <w:rsid w:val="00630B35"/>
    <w:rsid w:val="006312DA"/>
    <w:rsid w:val="00632509"/>
    <w:rsid w:val="00632FBB"/>
    <w:rsid w:val="00633128"/>
    <w:rsid w:val="0063371E"/>
    <w:rsid w:val="00641350"/>
    <w:rsid w:val="00644F03"/>
    <w:rsid w:val="00650B58"/>
    <w:rsid w:val="00652D64"/>
    <w:rsid w:val="00652E3A"/>
    <w:rsid w:val="00661606"/>
    <w:rsid w:val="006635C6"/>
    <w:rsid w:val="0066476A"/>
    <w:rsid w:val="0066609B"/>
    <w:rsid w:val="00674F87"/>
    <w:rsid w:val="006755D5"/>
    <w:rsid w:val="00675720"/>
    <w:rsid w:val="00675B79"/>
    <w:rsid w:val="00680940"/>
    <w:rsid w:val="00686187"/>
    <w:rsid w:val="00690946"/>
    <w:rsid w:val="006917CF"/>
    <w:rsid w:val="00692210"/>
    <w:rsid w:val="00693244"/>
    <w:rsid w:val="00696397"/>
    <w:rsid w:val="006A2C02"/>
    <w:rsid w:val="006A5FE0"/>
    <w:rsid w:val="006A6A56"/>
    <w:rsid w:val="006B1116"/>
    <w:rsid w:val="006B2DC1"/>
    <w:rsid w:val="006B3CA6"/>
    <w:rsid w:val="006B4A8E"/>
    <w:rsid w:val="006B5B9D"/>
    <w:rsid w:val="006C0CF8"/>
    <w:rsid w:val="006C2FEE"/>
    <w:rsid w:val="006C3052"/>
    <w:rsid w:val="006C527A"/>
    <w:rsid w:val="006C6538"/>
    <w:rsid w:val="006C7513"/>
    <w:rsid w:val="006C752E"/>
    <w:rsid w:val="006D010F"/>
    <w:rsid w:val="006D232A"/>
    <w:rsid w:val="006D346B"/>
    <w:rsid w:val="006D487C"/>
    <w:rsid w:val="006D59E4"/>
    <w:rsid w:val="006D7111"/>
    <w:rsid w:val="006E0FEE"/>
    <w:rsid w:val="006E360D"/>
    <w:rsid w:val="006E4E99"/>
    <w:rsid w:val="006E5EB7"/>
    <w:rsid w:val="006F2D6D"/>
    <w:rsid w:val="00701062"/>
    <w:rsid w:val="00701CCB"/>
    <w:rsid w:val="00701E66"/>
    <w:rsid w:val="00702464"/>
    <w:rsid w:val="007029CE"/>
    <w:rsid w:val="00703147"/>
    <w:rsid w:val="00704FB0"/>
    <w:rsid w:val="007052A8"/>
    <w:rsid w:val="00706335"/>
    <w:rsid w:val="00706D35"/>
    <w:rsid w:val="00710732"/>
    <w:rsid w:val="00711C46"/>
    <w:rsid w:val="0071227C"/>
    <w:rsid w:val="0071270B"/>
    <w:rsid w:val="00716E2C"/>
    <w:rsid w:val="00717917"/>
    <w:rsid w:val="00723EFC"/>
    <w:rsid w:val="007279E8"/>
    <w:rsid w:val="00727E4A"/>
    <w:rsid w:val="00730A2A"/>
    <w:rsid w:val="00730B75"/>
    <w:rsid w:val="00730FDC"/>
    <w:rsid w:val="00731A3B"/>
    <w:rsid w:val="00731A55"/>
    <w:rsid w:val="00732DD8"/>
    <w:rsid w:val="00734728"/>
    <w:rsid w:val="00734EAB"/>
    <w:rsid w:val="00736C5D"/>
    <w:rsid w:val="00736FE8"/>
    <w:rsid w:val="00740557"/>
    <w:rsid w:val="007406F8"/>
    <w:rsid w:val="00740C94"/>
    <w:rsid w:val="00741CB3"/>
    <w:rsid w:val="00742EFD"/>
    <w:rsid w:val="00745B09"/>
    <w:rsid w:val="00753EB4"/>
    <w:rsid w:val="0075520C"/>
    <w:rsid w:val="00756590"/>
    <w:rsid w:val="00761DA1"/>
    <w:rsid w:val="00761EB0"/>
    <w:rsid w:val="007631EC"/>
    <w:rsid w:val="00764A62"/>
    <w:rsid w:val="00771AE3"/>
    <w:rsid w:val="00772D13"/>
    <w:rsid w:val="007762AF"/>
    <w:rsid w:val="00777E92"/>
    <w:rsid w:val="00782D95"/>
    <w:rsid w:val="00783731"/>
    <w:rsid w:val="007869CC"/>
    <w:rsid w:val="00792FE3"/>
    <w:rsid w:val="00797EB1"/>
    <w:rsid w:val="007A13A1"/>
    <w:rsid w:val="007A13F5"/>
    <w:rsid w:val="007A1575"/>
    <w:rsid w:val="007A58D4"/>
    <w:rsid w:val="007A616A"/>
    <w:rsid w:val="007B0287"/>
    <w:rsid w:val="007B3106"/>
    <w:rsid w:val="007B3927"/>
    <w:rsid w:val="007B410F"/>
    <w:rsid w:val="007B5B73"/>
    <w:rsid w:val="007C000E"/>
    <w:rsid w:val="007C198A"/>
    <w:rsid w:val="007C22E9"/>
    <w:rsid w:val="007C3FD8"/>
    <w:rsid w:val="007C40FE"/>
    <w:rsid w:val="007C563A"/>
    <w:rsid w:val="007C68E2"/>
    <w:rsid w:val="007C6DAE"/>
    <w:rsid w:val="007D12DD"/>
    <w:rsid w:val="007D2E18"/>
    <w:rsid w:val="007D3016"/>
    <w:rsid w:val="007D6A38"/>
    <w:rsid w:val="007D6C94"/>
    <w:rsid w:val="007D7636"/>
    <w:rsid w:val="007E0632"/>
    <w:rsid w:val="007E4F96"/>
    <w:rsid w:val="007E522F"/>
    <w:rsid w:val="007E5ED2"/>
    <w:rsid w:val="007F01C3"/>
    <w:rsid w:val="007F3153"/>
    <w:rsid w:val="007F45AF"/>
    <w:rsid w:val="007F73B3"/>
    <w:rsid w:val="00801F6C"/>
    <w:rsid w:val="00804924"/>
    <w:rsid w:val="00804A43"/>
    <w:rsid w:val="008112D3"/>
    <w:rsid w:val="00813213"/>
    <w:rsid w:val="008135B6"/>
    <w:rsid w:val="00816E3A"/>
    <w:rsid w:val="00817257"/>
    <w:rsid w:val="0081733F"/>
    <w:rsid w:val="0082296F"/>
    <w:rsid w:val="008248BB"/>
    <w:rsid w:val="00826586"/>
    <w:rsid w:val="00826B80"/>
    <w:rsid w:val="0084089C"/>
    <w:rsid w:val="008515E5"/>
    <w:rsid w:val="0085315E"/>
    <w:rsid w:val="0085501E"/>
    <w:rsid w:val="00857266"/>
    <w:rsid w:val="00857409"/>
    <w:rsid w:val="00857B8B"/>
    <w:rsid w:val="00857FF2"/>
    <w:rsid w:val="00860BAC"/>
    <w:rsid w:val="008619B7"/>
    <w:rsid w:val="00863A6C"/>
    <w:rsid w:val="008722D2"/>
    <w:rsid w:val="00877B40"/>
    <w:rsid w:val="0088034A"/>
    <w:rsid w:val="00880769"/>
    <w:rsid w:val="0088195F"/>
    <w:rsid w:val="00883051"/>
    <w:rsid w:val="00884358"/>
    <w:rsid w:val="00885082"/>
    <w:rsid w:val="0088737C"/>
    <w:rsid w:val="00887ACD"/>
    <w:rsid w:val="00890153"/>
    <w:rsid w:val="00890410"/>
    <w:rsid w:val="00890994"/>
    <w:rsid w:val="0089483E"/>
    <w:rsid w:val="0089697C"/>
    <w:rsid w:val="00896CAC"/>
    <w:rsid w:val="008A2DEB"/>
    <w:rsid w:val="008A2F16"/>
    <w:rsid w:val="008A2FA4"/>
    <w:rsid w:val="008A3249"/>
    <w:rsid w:val="008A5B08"/>
    <w:rsid w:val="008B0AF6"/>
    <w:rsid w:val="008B339A"/>
    <w:rsid w:val="008B3533"/>
    <w:rsid w:val="008B5E3D"/>
    <w:rsid w:val="008B74FB"/>
    <w:rsid w:val="008C0A5C"/>
    <w:rsid w:val="008C212C"/>
    <w:rsid w:val="008C52B7"/>
    <w:rsid w:val="008C7469"/>
    <w:rsid w:val="008D1B09"/>
    <w:rsid w:val="008D2430"/>
    <w:rsid w:val="008D5B5E"/>
    <w:rsid w:val="008D655B"/>
    <w:rsid w:val="008D6EF3"/>
    <w:rsid w:val="008D78A6"/>
    <w:rsid w:val="008E0D89"/>
    <w:rsid w:val="008E28A8"/>
    <w:rsid w:val="008E4F58"/>
    <w:rsid w:val="008F22B2"/>
    <w:rsid w:val="008F2C05"/>
    <w:rsid w:val="008F34A8"/>
    <w:rsid w:val="008F3CE3"/>
    <w:rsid w:val="008F48F4"/>
    <w:rsid w:val="00903ED2"/>
    <w:rsid w:val="0090498E"/>
    <w:rsid w:val="0090583A"/>
    <w:rsid w:val="0090766F"/>
    <w:rsid w:val="00910AD2"/>
    <w:rsid w:val="00912E73"/>
    <w:rsid w:val="009142F5"/>
    <w:rsid w:val="00915CD9"/>
    <w:rsid w:val="00917190"/>
    <w:rsid w:val="0091735E"/>
    <w:rsid w:val="00920931"/>
    <w:rsid w:val="00922B38"/>
    <w:rsid w:val="009253D1"/>
    <w:rsid w:val="0092720B"/>
    <w:rsid w:val="009319D4"/>
    <w:rsid w:val="00931C0F"/>
    <w:rsid w:val="00935072"/>
    <w:rsid w:val="009373A9"/>
    <w:rsid w:val="00942AE6"/>
    <w:rsid w:val="00943413"/>
    <w:rsid w:val="00943864"/>
    <w:rsid w:val="009443F3"/>
    <w:rsid w:val="00946A49"/>
    <w:rsid w:val="00947A55"/>
    <w:rsid w:val="00956EF2"/>
    <w:rsid w:val="009575E0"/>
    <w:rsid w:val="00960399"/>
    <w:rsid w:val="00960B04"/>
    <w:rsid w:val="00962ADE"/>
    <w:rsid w:val="00963679"/>
    <w:rsid w:val="00963885"/>
    <w:rsid w:val="009662BF"/>
    <w:rsid w:val="00973FEF"/>
    <w:rsid w:val="0097405A"/>
    <w:rsid w:val="009741B5"/>
    <w:rsid w:val="0097559E"/>
    <w:rsid w:val="009755AD"/>
    <w:rsid w:val="00975B30"/>
    <w:rsid w:val="00976612"/>
    <w:rsid w:val="00981FA1"/>
    <w:rsid w:val="0098251C"/>
    <w:rsid w:val="00983111"/>
    <w:rsid w:val="009845D3"/>
    <w:rsid w:val="00985F45"/>
    <w:rsid w:val="0099081F"/>
    <w:rsid w:val="009910AC"/>
    <w:rsid w:val="009923AF"/>
    <w:rsid w:val="00995719"/>
    <w:rsid w:val="009968CD"/>
    <w:rsid w:val="00996B4B"/>
    <w:rsid w:val="009A1D2F"/>
    <w:rsid w:val="009A30AA"/>
    <w:rsid w:val="009A3E8D"/>
    <w:rsid w:val="009B0EF4"/>
    <w:rsid w:val="009B5E88"/>
    <w:rsid w:val="009C0667"/>
    <w:rsid w:val="009C0F86"/>
    <w:rsid w:val="009C1935"/>
    <w:rsid w:val="009C21FC"/>
    <w:rsid w:val="009C505B"/>
    <w:rsid w:val="009C65EC"/>
    <w:rsid w:val="009C7E56"/>
    <w:rsid w:val="009D0FB9"/>
    <w:rsid w:val="009D1D77"/>
    <w:rsid w:val="009D1E78"/>
    <w:rsid w:val="009D334F"/>
    <w:rsid w:val="009D379B"/>
    <w:rsid w:val="009D4755"/>
    <w:rsid w:val="009D79DC"/>
    <w:rsid w:val="009E111D"/>
    <w:rsid w:val="009E15D0"/>
    <w:rsid w:val="009E23D5"/>
    <w:rsid w:val="009E2C31"/>
    <w:rsid w:val="009E38B6"/>
    <w:rsid w:val="009E4C85"/>
    <w:rsid w:val="009E62BE"/>
    <w:rsid w:val="009E6321"/>
    <w:rsid w:val="009E7EE8"/>
    <w:rsid w:val="009F1784"/>
    <w:rsid w:val="009F77C1"/>
    <w:rsid w:val="00A0460E"/>
    <w:rsid w:val="00A06384"/>
    <w:rsid w:val="00A064D5"/>
    <w:rsid w:val="00A10121"/>
    <w:rsid w:val="00A1071A"/>
    <w:rsid w:val="00A12C68"/>
    <w:rsid w:val="00A133CB"/>
    <w:rsid w:val="00A135A2"/>
    <w:rsid w:val="00A143C3"/>
    <w:rsid w:val="00A20626"/>
    <w:rsid w:val="00A229E4"/>
    <w:rsid w:val="00A23835"/>
    <w:rsid w:val="00A2421B"/>
    <w:rsid w:val="00A27CA4"/>
    <w:rsid w:val="00A308AA"/>
    <w:rsid w:val="00A31A8C"/>
    <w:rsid w:val="00A32529"/>
    <w:rsid w:val="00A32E3F"/>
    <w:rsid w:val="00A341FC"/>
    <w:rsid w:val="00A35157"/>
    <w:rsid w:val="00A40CF0"/>
    <w:rsid w:val="00A42D16"/>
    <w:rsid w:val="00A43D40"/>
    <w:rsid w:val="00A4560D"/>
    <w:rsid w:val="00A475AB"/>
    <w:rsid w:val="00A47FE3"/>
    <w:rsid w:val="00A52ECA"/>
    <w:rsid w:val="00A56EDA"/>
    <w:rsid w:val="00A66001"/>
    <w:rsid w:val="00A67547"/>
    <w:rsid w:val="00A70AA7"/>
    <w:rsid w:val="00A71899"/>
    <w:rsid w:val="00A76846"/>
    <w:rsid w:val="00A76911"/>
    <w:rsid w:val="00A81140"/>
    <w:rsid w:val="00A827CD"/>
    <w:rsid w:val="00A82E17"/>
    <w:rsid w:val="00A82F1C"/>
    <w:rsid w:val="00A84069"/>
    <w:rsid w:val="00A84837"/>
    <w:rsid w:val="00A85B8F"/>
    <w:rsid w:val="00A85BA8"/>
    <w:rsid w:val="00A8629E"/>
    <w:rsid w:val="00A926C9"/>
    <w:rsid w:val="00A93D90"/>
    <w:rsid w:val="00A94308"/>
    <w:rsid w:val="00A94C03"/>
    <w:rsid w:val="00A967FD"/>
    <w:rsid w:val="00A96ACF"/>
    <w:rsid w:val="00AA0E53"/>
    <w:rsid w:val="00AA1805"/>
    <w:rsid w:val="00AA207F"/>
    <w:rsid w:val="00AA2583"/>
    <w:rsid w:val="00AA2C5D"/>
    <w:rsid w:val="00AA31A9"/>
    <w:rsid w:val="00AA3541"/>
    <w:rsid w:val="00AA7158"/>
    <w:rsid w:val="00AB0BFE"/>
    <w:rsid w:val="00AB269A"/>
    <w:rsid w:val="00AB5B21"/>
    <w:rsid w:val="00AC0D85"/>
    <w:rsid w:val="00AC1AB1"/>
    <w:rsid w:val="00AC37C1"/>
    <w:rsid w:val="00AC5732"/>
    <w:rsid w:val="00AC5F99"/>
    <w:rsid w:val="00AC6BF0"/>
    <w:rsid w:val="00AC6C9C"/>
    <w:rsid w:val="00AC6E33"/>
    <w:rsid w:val="00AD0C9D"/>
    <w:rsid w:val="00AD1F46"/>
    <w:rsid w:val="00AD652C"/>
    <w:rsid w:val="00AD677D"/>
    <w:rsid w:val="00AE0EFB"/>
    <w:rsid w:val="00AE4539"/>
    <w:rsid w:val="00AE588D"/>
    <w:rsid w:val="00AE638F"/>
    <w:rsid w:val="00AE6B30"/>
    <w:rsid w:val="00AE6C55"/>
    <w:rsid w:val="00AF1437"/>
    <w:rsid w:val="00AF1624"/>
    <w:rsid w:val="00AF1E8B"/>
    <w:rsid w:val="00AF408F"/>
    <w:rsid w:val="00AF576C"/>
    <w:rsid w:val="00AF61E5"/>
    <w:rsid w:val="00AF6FF3"/>
    <w:rsid w:val="00B00419"/>
    <w:rsid w:val="00B02A42"/>
    <w:rsid w:val="00B02CBE"/>
    <w:rsid w:val="00B03F92"/>
    <w:rsid w:val="00B04526"/>
    <w:rsid w:val="00B05DAC"/>
    <w:rsid w:val="00B06CC2"/>
    <w:rsid w:val="00B106A3"/>
    <w:rsid w:val="00B1168D"/>
    <w:rsid w:val="00B1219A"/>
    <w:rsid w:val="00B12432"/>
    <w:rsid w:val="00B1284B"/>
    <w:rsid w:val="00B1365A"/>
    <w:rsid w:val="00B13A0C"/>
    <w:rsid w:val="00B13E34"/>
    <w:rsid w:val="00B143EE"/>
    <w:rsid w:val="00B178F8"/>
    <w:rsid w:val="00B208C0"/>
    <w:rsid w:val="00B21EAB"/>
    <w:rsid w:val="00B313FC"/>
    <w:rsid w:val="00B31AAA"/>
    <w:rsid w:val="00B31C0F"/>
    <w:rsid w:val="00B32DBD"/>
    <w:rsid w:val="00B44826"/>
    <w:rsid w:val="00B45B06"/>
    <w:rsid w:val="00B46294"/>
    <w:rsid w:val="00B46531"/>
    <w:rsid w:val="00B52754"/>
    <w:rsid w:val="00B5487A"/>
    <w:rsid w:val="00B556C8"/>
    <w:rsid w:val="00B55FA2"/>
    <w:rsid w:val="00B615E0"/>
    <w:rsid w:val="00B64170"/>
    <w:rsid w:val="00B669D6"/>
    <w:rsid w:val="00B66F3A"/>
    <w:rsid w:val="00B676AD"/>
    <w:rsid w:val="00B679D1"/>
    <w:rsid w:val="00B70303"/>
    <w:rsid w:val="00B70CF5"/>
    <w:rsid w:val="00B7100F"/>
    <w:rsid w:val="00B71B56"/>
    <w:rsid w:val="00B726F1"/>
    <w:rsid w:val="00B74A1F"/>
    <w:rsid w:val="00B7733E"/>
    <w:rsid w:val="00B811C2"/>
    <w:rsid w:val="00B81575"/>
    <w:rsid w:val="00B81CF3"/>
    <w:rsid w:val="00B8257C"/>
    <w:rsid w:val="00B8325A"/>
    <w:rsid w:val="00B842DF"/>
    <w:rsid w:val="00B84C95"/>
    <w:rsid w:val="00B875B9"/>
    <w:rsid w:val="00B878CE"/>
    <w:rsid w:val="00B90A11"/>
    <w:rsid w:val="00B90C32"/>
    <w:rsid w:val="00B91795"/>
    <w:rsid w:val="00B949EA"/>
    <w:rsid w:val="00B9515A"/>
    <w:rsid w:val="00B9760D"/>
    <w:rsid w:val="00B978DE"/>
    <w:rsid w:val="00BA1CFA"/>
    <w:rsid w:val="00BA3744"/>
    <w:rsid w:val="00BA644F"/>
    <w:rsid w:val="00BA659C"/>
    <w:rsid w:val="00BB22E9"/>
    <w:rsid w:val="00BB371F"/>
    <w:rsid w:val="00BB3A04"/>
    <w:rsid w:val="00BB3A21"/>
    <w:rsid w:val="00BB63D5"/>
    <w:rsid w:val="00BC08DA"/>
    <w:rsid w:val="00BC1C27"/>
    <w:rsid w:val="00BC2D72"/>
    <w:rsid w:val="00BC4365"/>
    <w:rsid w:val="00BC4E22"/>
    <w:rsid w:val="00BC6D17"/>
    <w:rsid w:val="00BC7E81"/>
    <w:rsid w:val="00BD108B"/>
    <w:rsid w:val="00BD10FE"/>
    <w:rsid w:val="00BD2EC0"/>
    <w:rsid w:val="00BD4E02"/>
    <w:rsid w:val="00BE1958"/>
    <w:rsid w:val="00BE1AFA"/>
    <w:rsid w:val="00BE30F9"/>
    <w:rsid w:val="00BE41AB"/>
    <w:rsid w:val="00BE4347"/>
    <w:rsid w:val="00BE6CB0"/>
    <w:rsid w:val="00BE7250"/>
    <w:rsid w:val="00BE78FE"/>
    <w:rsid w:val="00BF5499"/>
    <w:rsid w:val="00C00922"/>
    <w:rsid w:val="00C00993"/>
    <w:rsid w:val="00C01FCF"/>
    <w:rsid w:val="00C03E89"/>
    <w:rsid w:val="00C05770"/>
    <w:rsid w:val="00C064B9"/>
    <w:rsid w:val="00C10108"/>
    <w:rsid w:val="00C13677"/>
    <w:rsid w:val="00C14EB3"/>
    <w:rsid w:val="00C1679C"/>
    <w:rsid w:val="00C176FB"/>
    <w:rsid w:val="00C21829"/>
    <w:rsid w:val="00C228E7"/>
    <w:rsid w:val="00C256DD"/>
    <w:rsid w:val="00C263B2"/>
    <w:rsid w:val="00C26C88"/>
    <w:rsid w:val="00C27517"/>
    <w:rsid w:val="00C3036F"/>
    <w:rsid w:val="00C31117"/>
    <w:rsid w:val="00C31FCF"/>
    <w:rsid w:val="00C360A2"/>
    <w:rsid w:val="00C40B3B"/>
    <w:rsid w:val="00C43E97"/>
    <w:rsid w:val="00C44442"/>
    <w:rsid w:val="00C44B38"/>
    <w:rsid w:val="00C45162"/>
    <w:rsid w:val="00C45EB8"/>
    <w:rsid w:val="00C4693B"/>
    <w:rsid w:val="00C46C76"/>
    <w:rsid w:val="00C47838"/>
    <w:rsid w:val="00C51C68"/>
    <w:rsid w:val="00C526F8"/>
    <w:rsid w:val="00C53A70"/>
    <w:rsid w:val="00C547DE"/>
    <w:rsid w:val="00C5531A"/>
    <w:rsid w:val="00C578F4"/>
    <w:rsid w:val="00C65BCC"/>
    <w:rsid w:val="00C732E4"/>
    <w:rsid w:val="00C7381E"/>
    <w:rsid w:val="00C75823"/>
    <w:rsid w:val="00C770ED"/>
    <w:rsid w:val="00C81A08"/>
    <w:rsid w:val="00C848C6"/>
    <w:rsid w:val="00C85168"/>
    <w:rsid w:val="00C86654"/>
    <w:rsid w:val="00C87920"/>
    <w:rsid w:val="00C9046B"/>
    <w:rsid w:val="00C91A23"/>
    <w:rsid w:val="00C927A5"/>
    <w:rsid w:val="00C9339C"/>
    <w:rsid w:val="00C93560"/>
    <w:rsid w:val="00C93739"/>
    <w:rsid w:val="00C94B60"/>
    <w:rsid w:val="00C976E7"/>
    <w:rsid w:val="00CA3B8A"/>
    <w:rsid w:val="00CA50E1"/>
    <w:rsid w:val="00CA6E77"/>
    <w:rsid w:val="00CA6E99"/>
    <w:rsid w:val="00CA6FFA"/>
    <w:rsid w:val="00CA7B7E"/>
    <w:rsid w:val="00CB0C3D"/>
    <w:rsid w:val="00CB3462"/>
    <w:rsid w:val="00CB3810"/>
    <w:rsid w:val="00CC02BE"/>
    <w:rsid w:val="00CC30A7"/>
    <w:rsid w:val="00CC3103"/>
    <w:rsid w:val="00CC4CA3"/>
    <w:rsid w:val="00CC5C0A"/>
    <w:rsid w:val="00CC5E8E"/>
    <w:rsid w:val="00CC6183"/>
    <w:rsid w:val="00CC64E6"/>
    <w:rsid w:val="00CC6964"/>
    <w:rsid w:val="00CD0302"/>
    <w:rsid w:val="00CD077D"/>
    <w:rsid w:val="00CD177F"/>
    <w:rsid w:val="00CD4937"/>
    <w:rsid w:val="00CD519C"/>
    <w:rsid w:val="00CD5249"/>
    <w:rsid w:val="00CD62B2"/>
    <w:rsid w:val="00CD7308"/>
    <w:rsid w:val="00CE0046"/>
    <w:rsid w:val="00CE05D4"/>
    <w:rsid w:val="00CE283C"/>
    <w:rsid w:val="00CE3497"/>
    <w:rsid w:val="00CE46E6"/>
    <w:rsid w:val="00CE482B"/>
    <w:rsid w:val="00CE58F7"/>
    <w:rsid w:val="00CE65F4"/>
    <w:rsid w:val="00CE67B0"/>
    <w:rsid w:val="00CE6B78"/>
    <w:rsid w:val="00CE7D89"/>
    <w:rsid w:val="00CF283C"/>
    <w:rsid w:val="00CF3C52"/>
    <w:rsid w:val="00CF6AD3"/>
    <w:rsid w:val="00D0046A"/>
    <w:rsid w:val="00D0171E"/>
    <w:rsid w:val="00D03D09"/>
    <w:rsid w:val="00D04100"/>
    <w:rsid w:val="00D05210"/>
    <w:rsid w:val="00D07C2C"/>
    <w:rsid w:val="00D10698"/>
    <w:rsid w:val="00D110EF"/>
    <w:rsid w:val="00D12C4D"/>
    <w:rsid w:val="00D15A6E"/>
    <w:rsid w:val="00D20905"/>
    <w:rsid w:val="00D209A2"/>
    <w:rsid w:val="00D2296A"/>
    <w:rsid w:val="00D23839"/>
    <w:rsid w:val="00D23912"/>
    <w:rsid w:val="00D25B8C"/>
    <w:rsid w:val="00D27740"/>
    <w:rsid w:val="00D31CE7"/>
    <w:rsid w:val="00D321AA"/>
    <w:rsid w:val="00D32DB0"/>
    <w:rsid w:val="00D339BC"/>
    <w:rsid w:val="00D342B2"/>
    <w:rsid w:val="00D35FA8"/>
    <w:rsid w:val="00D36325"/>
    <w:rsid w:val="00D40807"/>
    <w:rsid w:val="00D418E5"/>
    <w:rsid w:val="00D42AAF"/>
    <w:rsid w:val="00D43B44"/>
    <w:rsid w:val="00D44418"/>
    <w:rsid w:val="00D44545"/>
    <w:rsid w:val="00D44836"/>
    <w:rsid w:val="00D4565C"/>
    <w:rsid w:val="00D47200"/>
    <w:rsid w:val="00D47A36"/>
    <w:rsid w:val="00D51205"/>
    <w:rsid w:val="00D5163E"/>
    <w:rsid w:val="00D55683"/>
    <w:rsid w:val="00D607C7"/>
    <w:rsid w:val="00D6359E"/>
    <w:rsid w:val="00D660F4"/>
    <w:rsid w:val="00D7012D"/>
    <w:rsid w:val="00D70637"/>
    <w:rsid w:val="00D7150E"/>
    <w:rsid w:val="00D72B09"/>
    <w:rsid w:val="00D73EB7"/>
    <w:rsid w:val="00D7458D"/>
    <w:rsid w:val="00D74B54"/>
    <w:rsid w:val="00D75A9E"/>
    <w:rsid w:val="00D761EC"/>
    <w:rsid w:val="00D76CE2"/>
    <w:rsid w:val="00D77DEE"/>
    <w:rsid w:val="00D81FDF"/>
    <w:rsid w:val="00D83001"/>
    <w:rsid w:val="00D866DF"/>
    <w:rsid w:val="00D86E4A"/>
    <w:rsid w:val="00D87817"/>
    <w:rsid w:val="00D92B26"/>
    <w:rsid w:val="00D94EED"/>
    <w:rsid w:val="00D96A2E"/>
    <w:rsid w:val="00DA0201"/>
    <w:rsid w:val="00DA13A3"/>
    <w:rsid w:val="00DA2458"/>
    <w:rsid w:val="00DA4104"/>
    <w:rsid w:val="00DA58C9"/>
    <w:rsid w:val="00DA7D8B"/>
    <w:rsid w:val="00DB2477"/>
    <w:rsid w:val="00DB33BA"/>
    <w:rsid w:val="00DB44A7"/>
    <w:rsid w:val="00DB5FCA"/>
    <w:rsid w:val="00DC2AE5"/>
    <w:rsid w:val="00DC3B80"/>
    <w:rsid w:val="00DC54AA"/>
    <w:rsid w:val="00DC6A54"/>
    <w:rsid w:val="00DC7A6B"/>
    <w:rsid w:val="00DC7EA7"/>
    <w:rsid w:val="00DD0C1C"/>
    <w:rsid w:val="00DD285B"/>
    <w:rsid w:val="00DD2C9E"/>
    <w:rsid w:val="00DD3BBF"/>
    <w:rsid w:val="00DD53F9"/>
    <w:rsid w:val="00DE1E30"/>
    <w:rsid w:val="00DE2DF5"/>
    <w:rsid w:val="00DE4306"/>
    <w:rsid w:val="00DE72B1"/>
    <w:rsid w:val="00DF23E0"/>
    <w:rsid w:val="00DF35BE"/>
    <w:rsid w:val="00DF3C0B"/>
    <w:rsid w:val="00DF4C98"/>
    <w:rsid w:val="00DF5EC8"/>
    <w:rsid w:val="00E039B2"/>
    <w:rsid w:val="00E04DE1"/>
    <w:rsid w:val="00E0780A"/>
    <w:rsid w:val="00E1067E"/>
    <w:rsid w:val="00E10E42"/>
    <w:rsid w:val="00E137F1"/>
    <w:rsid w:val="00E163AA"/>
    <w:rsid w:val="00E17BA4"/>
    <w:rsid w:val="00E234F2"/>
    <w:rsid w:val="00E32A74"/>
    <w:rsid w:val="00E3583D"/>
    <w:rsid w:val="00E40696"/>
    <w:rsid w:val="00E40BD2"/>
    <w:rsid w:val="00E42D7B"/>
    <w:rsid w:val="00E4391D"/>
    <w:rsid w:val="00E44A54"/>
    <w:rsid w:val="00E53028"/>
    <w:rsid w:val="00E5510B"/>
    <w:rsid w:val="00E60070"/>
    <w:rsid w:val="00E6250D"/>
    <w:rsid w:val="00E626D1"/>
    <w:rsid w:val="00E6563B"/>
    <w:rsid w:val="00E70AD2"/>
    <w:rsid w:val="00E70F35"/>
    <w:rsid w:val="00E730B1"/>
    <w:rsid w:val="00E738D7"/>
    <w:rsid w:val="00E74DDE"/>
    <w:rsid w:val="00E75B08"/>
    <w:rsid w:val="00E764C9"/>
    <w:rsid w:val="00E779C5"/>
    <w:rsid w:val="00E77B97"/>
    <w:rsid w:val="00E81970"/>
    <w:rsid w:val="00E830E2"/>
    <w:rsid w:val="00E833F7"/>
    <w:rsid w:val="00E84BF8"/>
    <w:rsid w:val="00E8583A"/>
    <w:rsid w:val="00E859F6"/>
    <w:rsid w:val="00E85BA0"/>
    <w:rsid w:val="00E908ED"/>
    <w:rsid w:val="00E9573D"/>
    <w:rsid w:val="00E97E2A"/>
    <w:rsid w:val="00EA02BB"/>
    <w:rsid w:val="00EA0E05"/>
    <w:rsid w:val="00EA5EAB"/>
    <w:rsid w:val="00EB1A7E"/>
    <w:rsid w:val="00EB6422"/>
    <w:rsid w:val="00EC2DCE"/>
    <w:rsid w:val="00EC38C1"/>
    <w:rsid w:val="00EC3D81"/>
    <w:rsid w:val="00EC5500"/>
    <w:rsid w:val="00ED42E8"/>
    <w:rsid w:val="00ED7F3D"/>
    <w:rsid w:val="00EE1C9D"/>
    <w:rsid w:val="00EE4D98"/>
    <w:rsid w:val="00EE5971"/>
    <w:rsid w:val="00EE5ADB"/>
    <w:rsid w:val="00EE681D"/>
    <w:rsid w:val="00EE694C"/>
    <w:rsid w:val="00EF376C"/>
    <w:rsid w:val="00F03A21"/>
    <w:rsid w:val="00F04987"/>
    <w:rsid w:val="00F0696C"/>
    <w:rsid w:val="00F073AF"/>
    <w:rsid w:val="00F11753"/>
    <w:rsid w:val="00F1462B"/>
    <w:rsid w:val="00F152BD"/>
    <w:rsid w:val="00F23895"/>
    <w:rsid w:val="00F2396D"/>
    <w:rsid w:val="00F24DFA"/>
    <w:rsid w:val="00F25930"/>
    <w:rsid w:val="00F32A0E"/>
    <w:rsid w:val="00F409F5"/>
    <w:rsid w:val="00F4124C"/>
    <w:rsid w:val="00F41937"/>
    <w:rsid w:val="00F41EA2"/>
    <w:rsid w:val="00F4230F"/>
    <w:rsid w:val="00F45A7D"/>
    <w:rsid w:val="00F45CBE"/>
    <w:rsid w:val="00F45F7E"/>
    <w:rsid w:val="00F5067E"/>
    <w:rsid w:val="00F5231B"/>
    <w:rsid w:val="00F525DA"/>
    <w:rsid w:val="00F52DFC"/>
    <w:rsid w:val="00F545A7"/>
    <w:rsid w:val="00F56812"/>
    <w:rsid w:val="00F56E0F"/>
    <w:rsid w:val="00F5700D"/>
    <w:rsid w:val="00F601E5"/>
    <w:rsid w:val="00F63979"/>
    <w:rsid w:val="00F63CE4"/>
    <w:rsid w:val="00F709D0"/>
    <w:rsid w:val="00F7431A"/>
    <w:rsid w:val="00F77644"/>
    <w:rsid w:val="00F81FAC"/>
    <w:rsid w:val="00F823FC"/>
    <w:rsid w:val="00F90044"/>
    <w:rsid w:val="00F91D7C"/>
    <w:rsid w:val="00F9306A"/>
    <w:rsid w:val="00F9386B"/>
    <w:rsid w:val="00F96864"/>
    <w:rsid w:val="00FA0527"/>
    <w:rsid w:val="00FA137D"/>
    <w:rsid w:val="00FA142A"/>
    <w:rsid w:val="00FA187F"/>
    <w:rsid w:val="00FA498C"/>
    <w:rsid w:val="00FA4B0C"/>
    <w:rsid w:val="00FB0270"/>
    <w:rsid w:val="00FB2C9E"/>
    <w:rsid w:val="00FB45AF"/>
    <w:rsid w:val="00FC2016"/>
    <w:rsid w:val="00FC71EC"/>
    <w:rsid w:val="00FD020C"/>
    <w:rsid w:val="00FD1D09"/>
    <w:rsid w:val="00FD6DD3"/>
    <w:rsid w:val="00FD7165"/>
    <w:rsid w:val="00FD75EA"/>
    <w:rsid w:val="00FE17E2"/>
    <w:rsid w:val="00FE3762"/>
    <w:rsid w:val="00FE3941"/>
    <w:rsid w:val="00FE763E"/>
    <w:rsid w:val="00FE78E4"/>
    <w:rsid w:val="00FF23B6"/>
    <w:rsid w:val="00FF282D"/>
    <w:rsid w:val="00FF3249"/>
    <w:rsid w:val="00FF403A"/>
    <w:rsid w:val="00FF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C7653"/>
  <w15:docId w15:val="{81F00F89-2312-B342-986A-FFC9EB3F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F7E"/>
    <w:pPr>
      <w:spacing w:after="200" w:line="276" w:lineRule="auto"/>
    </w:pPr>
    <w:rPr>
      <w:rFonts w:ascii="Calibri" w:eastAsia="Calibri" w:hAnsi="Calibri"/>
      <w:sz w:val="22"/>
      <w:szCs w:val="22"/>
      <w:lang w:val="ru-RU"/>
    </w:rPr>
  </w:style>
  <w:style w:type="paragraph" w:styleId="Heading1">
    <w:name w:val="heading 1"/>
    <w:basedOn w:val="Normal"/>
    <w:next w:val="Normal"/>
    <w:link w:val="Heading1Char"/>
    <w:uiPriority w:val="9"/>
    <w:qFormat/>
    <w:rsid w:val="00771AE3"/>
    <w:pPr>
      <w:keepNext/>
      <w:widowControl w:val="0"/>
      <w:spacing w:line="312" w:lineRule="auto"/>
      <w:outlineLvl w:val="0"/>
    </w:pPr>
    <w:rPr>
      <w:rFonts w:ascii="Arial Armenian" w:hAnsi="Arial Armenian" w:cs="Arial Armenian"/>
      <w:b/>
      <w:bCs/>
      <w:sz w:val="18"/>
      <w:szCs w:val="18"/>
      <w:lang w:val="en-US"/>
    </w:rPr>
  </w:style>
  <w:style w:type="paragraph" w:styleId="Heading2">
    <w:name w:val="heading 2"/>
    <w:basedOn w:val="Normal"/>
    <w:next w:val="Normal"/>
    <w:link w:val="Heading2Char"/>
    <w:uiPriority w:val="9"/>
    <w:unhideWhenUsed/>
    <w:qFormat/>
    <w:rsid w:val="001F240A"/>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unhideWhenUsed/>
    <w:qFormat/>
    <w:rsid w:val="001F240A"/>
    <w:pPr>
      <w:keepNext/>
      <w:spacing w:before="240" w:after="60" w:line="240" w:lineRule="auto"/>
      <w:outlineLvl w:val="2"/>
    </w:pPr>
    <w:rPr>
      <w:rFonts w:ascii="Calibri Light" w:eastAsia="Times New Roman" w:hAnsi="Calibri Light"/>
      <w:b/>
      <w:bCs/>
      <w:sz w:val="26"/>
      <w:szCs w:val="26"/>
      <w:lang w:val="en-US"/>
    </w:rPr>
  </w:style>
  <w:style w:type="paragraph" w:styleId="Heading4">
    <w:name w:val="heading 4"/>
    <w:basedOn w:val="Normal"/>
    <w:next w:val="Normal"/>
    <w:link w:val="Heading4Char"/>
    <w:uiPriority w:val="9"/>
    <w:qFormat/>
    <w:rsid w:val="00771AE3"/>
    <w:pPr>
      <w:keepNext/>
      <w:jc w:val="center"/>
      <w:outlineLvl w:val="3"/>
    </w:pPr>
    <w:rPr>
      <w:rFonts w:ascii="Arial Armenian" w:hAnsi="Arial Armenian"/>
      <w:b/>
      <w:sz w:val="23"/>
      <w:szCs w:val="20"/>
      <w:lang w:val="en-GB"/>
    </w:rPr>
  </w:style>
  <w:style w:type="paragraph" w:styleId="Heading5">
    <w:name w:val="heading 5"/>
    <w:basedOn w:val="Normal"/>
    <w:link w:val="Heading5Char"/>
    <w:uiPriority w:val="9"/>
    <w:qFormat/>
    <w:rsid w:val="001F240A"/>
    <w:pPr>
      <w:spacing w:before="100" w:beforeAutospacing="1" w:after="100" w:afterAutospacing="1" w:line="240" w:lineRule="auto"/>
      <w:outlineLvl w:val="4"/>
    </w:pPr>
    <w:rPr>
      <w:rFonts w:ascii="Times New Roman" w:eastAsia="Times New Roman" w:hAnsi="Times New Roman"/>
      <w:b/>
      <w:bCs/>
      <w:sz w:val="20"/>
      <w:szCs w:val="20"/>
      <w:lang w:val="en-US"/>
    </w:rPr>
  </w:style>
  <w:style w:type="paragraph" w:styleId="Heading6">
    <w:name w:val="heading 6"/>
    <w:basedOn w:val="Normal"/>
    <w:next w:val="Normal"/>
    <w:link w:val="Heading6Char"/>
    <w:uiPriority w:val="9"/>
    <w:semiHidden/>
    <w:unhideWhenUsed/>
    <w:qFormat/>
    <w:rsid w:val="00124C36"/>
    <w:pPr>
      <w:keepNext/>
      <w:keepLines/>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124C36"/>
    <w:pPr>
      <w:keepNext/>
      <w:keepLines/>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124C36"/>
    <w:pPr>
      <w:keepNext/>
      <w:keepLines/>
      <w:spacing w:before="200" w:after="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124C36"/>
    <w:pPr>
      <w:keepNext/>
      <w:keepLines/>
      <w:spacing w:before="200" w:after="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AE3"/>
    <w:rPr>
      <w:rFonts w:ascii="Arial Armenian" w:hAnsi="Arial Armenian" w:cs="Arial Armenian"/>
      <w:b/>
      <w:bCs/>
      <w:sz w:val="18"/>
      <w:szCs w:val="18"/>
      <w:lang w:eastAsia="ru-RU"/>
    </w:rPr>
  </w:style>
  <w:style w:type="character" w:customStyle="1" w:styleId="Heading2Char">
    <w:name w:val="Heading 2 Char"/>
    <w:basedOn w:val="DefaultParagraphFont"/>
    <w:link w:val="Heading2"/>
    <w:uiPriority w:val="9"/>
    <w:rsid w:val="001F240A"/>
    <w:rPr>
      <w:rFonts w:ascii="Cambria" w:hAnsi="Cambria"/>
      <w:b/>
      <w:bCs/>
      <w:color w:val="4F81BD"/>
      <w:sz w:val="26"/>
      <w:szCs w:val="26"/>
    </w:rPr>
  </w:style>
  <w:style w:type="character" w:customStyle="1" w:styleId="Heading4Char">
    <w:name w:val="Heading 4 Char"/>
    <w:basedOn w:val="DefaultParagraphFont"/>
    <w:link w:val="Heading4"/>
    <w:uiPriority w:val="9"/>
    <w:rsid w:val="00771AE3"/>
    <w:rPr>
      <w:rFonts w:ascii="Arial Armenian" w:hAnsi="Arial Armenian"/>
      <w:b/>
      <w:sz w:val="23"/>
      <w:lang w:val="en-GB" w:eastAsia="ru-RU"/>
    </w:rPr>
  </w:style>
  <w:style w:type="character" w:customStyle="1" w:styleId="Heading5Char">
    <w:name w:val="Heading 5 Char"/>
    <w:basedOn w:val="DefaultParagraphFont"/>
    <w:link w:val="Heading5"/>
    <w:uiPriority w:val="9"/>
    <w:rsid w:val="001F240A"/>
    <w:rPr>
      <w:b/>
      <w:bCs/>
    </w:rPr>
  </w:style>
  <w:style w:type="character" w:styleId="Emphasis">
    <w:name w:val="Emphasis"/>
    <w:basedOn w:val="DefaultParagraphFont"/>
    <w:uiPriority w:val="20"/>
    <w:qFormat/>
    <w:rsid w:val="00771AE3"/>
    <w:rPr>
      <w:i/>
      <w:iCs/>
    </w:rPr>
  </w:style>
  <w:style w:type="paragraph" w:styleId="IntenseQuote">
    <w:name w:val="Intense Quote"/>
    <w:basedOn w:val="Normal"/>
    <w:next w:val="Normal"/>
    <w:link w:val="IntenseQuoteChar"/>
    <w:uiPriority w:val="30"/>
    <w:qFormat/>
    <w:rsid w:val="00771AE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71AE3"/>
    <w:rPr>
      <w:rFonts w:ascii="Times Armenian" w:hAnsi="Times Armenian" w:cs="Times Armenian"/>
      <w:b/>
      <w:bCs/>
      <w:i/>
      <w:iCs/>
      <w:color w:val="4F81BD"/>
      <w:sz w:val="24"/>
      <w:szCs w:val="24"/>
      <w:lang w:val="ru-RU" w:eastAsia="ru-RU"/>
    </w:rPr>
  </w:style>
  <w:style w:type="character" w:styleId="SubtleReference">
    <w:name w:val="Subtle Reference"/>
    <w:basedOn w:val="DefaultParagraphFont"/>
    <w:uiPriority w:val="31"/>
    <w:qFormat/>
    <w:rsid w:val="00771AE3"/>
    <w:rPr>
      <w:smallCaps/>
      <w:color w:val="C0504D"/>
      <w:u w:val="single"/>
    </w:rPr>
  </w:style>
  <w:style w:type="character" w:styleId="IntenseReference">
    <w:name w:val="Intense Reference"/>
    <w:basedOn w:val="DefaultParagraphFont"/>
    <w:uiPriority w:val="32"/>
    <w:qFormat/>
    <w:rsid w:val="00771AE3"/>
    <w:rPr>
      <w:b/>
      <w:bCs/>
      <w:smallCaps/>
      <w:color w:val="C0504D"/>
      <w:spacing w:val="5"/>
      <w:u w:val="single"/>
    </w:rPr>
  </w:style>
  <w:style w:type="character" w:styleId="BookTitle">
    <w:name w:val="Book Title"/>
    <w:basedOn w:val="DefaultParagraphFont"/>
    <w:uiPriority w:val="33"/>
    <w:qFormat/>
    <w:rsid w:val="00771AE3"/>
    <w:rPr>
      <w:b/>
      <w:bCs/>
      <w:smallCaps/>
      <w:spacing w:val="5"/>
    </w:rPr>
  </w:style>
  <w:style w:type="paragraph" w:styleId="ListParagraph">
    <w:name w:val="List Paragraph"/>
    <w:basedOn w:val="Normal"/>
    <w:uiPriority w:val="34"/>
    <w:qFormat/>
    <w:rsid w:val="00F45F7E"/>
    <w:pPr>
      <w:ind w:left="720"/>
      <w:contextualSpacing/>
    </w:pPr>
  </w:style>
  <w:style w:type="paragraph" w:styleId="Header">
    <w:name w:val="header"/>
    <w:basedOn w:val="Normal"/>
    <w:link w:val="HeaderChar"/>
    <w:uiPriority w:val="99"/>
    <w:unhideWhenUsed/>
    <w:rsid w:val="00F45F7E"/>
    <w:pPr>
      <w:tabs>
        <w:tab w:val="center" w:pos="4844"/>
        <w:tab w:val="right" w:pos="9689"/>
      </w:tabs>
      <w:spacing w:after="0" w:line="240" w:lineRule="auto"/>
    </w:pPr>
    <w:rPr>
      <w:sz w:val="20"/>
      <w:szCs w:val="20"/>
    </w:rPr>
  </w:style>
  <w:style w:type="character" w:customStyle="1" w:styleId="HeaderChar">
    <w:name w:val="Header Char"/>
    <w:basedOn w:val="DefaultParagraphFont"/>
    <w:link w:val="Header"/>
    <w:uiPriority w:val="99"/>
    <w:rsid w:val="00F45F7E"/>
    <w:rPr>
      <w:rFonts w:ascii="Calibri" w:eastAsia="Calibri" w:hAnsi="Calibri"/>
    </w:rPr>
  </w:style>
  <w:style w:type="paragraph" w:styleId="Footer">
    <w:name w:val="footer"/>
    <w:basedOn w:val="Normal"/>
    <w:link w:val="FooterChar"/>
    <w:uiPriority w:val="99"/>
    <w:unhideWhenUsed/>
    <w:rsid w:val="00F45F7E"/>
    <w:pPr>
      <w:tabs>
        <w:tab w:val="center" w:pos="4844"/>
        <w:tab w:val="right" w:pos="9689"/>
      </w:tabs>
      <w:spacing w:after="0" w:line="240" w:lineRule="auto"/>
    </w:pPr>
    <w:rPr>
      <w:sz w:val="20"/>
      <w:szCs w:val="20"/>
    </w:rPr>
  </w:style>
  <w:style w:type="character" w:customStyle="1" w:styleId="FooterChar">
    <w:name w:val="Footer Char"/>
    <w:basedOn w:val="DefaultParagraphFont"/>
    <w:link w:val="Footer"/>
    <w:uiPriority w:val="99"/>
    <w:rsid w:val="00F45F7E"/>
    <w:rPr>
      <w:rFonts w:ascii="Calibri" w:eastAsia="Calibri" w:hAnsi="Calibri"/>
    </w:rPr>
  </w:style>
  <w:style w:type="character" w:customStyle="1" w:styleId="FontStyle12">
    <w:name w:val="Font Style12"/>
    <w:uiPriority w:val="99"/>
    <w:rsid w:val="00701062"/>
    <w:rPr>
      <w:rFonts w:ascii="Sylfaen" w:hAnsi="Sylfaen" w:cs="Sylfaen"/>
      <w:sz w:val="22"/>
      <w:szCs w:val="22"/>
    </w:rPr>
  </w:style>
  <w:style w:type="character" w:customStyle="1" w:styleId="Heading3Char">
    <w:name w:val="Heading 3 Char"/>
    <w:basedOn w:val="DefaultParagraphFont"/>
    <w:link w:val="Heading3"/>
    <w:uiPriority w:val="9"/>
    <w:rsid w:val="001F240A"/>
    <w:rPr>
      <w:rFonts w:ascii="Calibri Light" w:hAnsi="Calibri Light"/>
      <w:b/>
      <w:bCs/>
      <w:sz w:val="26"/>
      <w:szCs w:val="26"/>
    </w:rPr>
  </w:style>
  <w:style w:type="character" w:styleId="PageNumber">
    <w:name w:val="page number"/>
    <w:basedOn w:val="DefaultParagraphFont"/>
    <w:rsid w:val="001F240A"/>
  </w:style>
  <w:style w:type="paragraph" w:styleId="BodyText">
    <w:name w:val="Body Text"/>
    <w:basedOn w:val="Normal"/>
    <w:link w:val="BodyTextChar"/>
    <w:rsid w:val="001F240A"/>
    <w:pPr>
      <w:spacing w:after="0" w:line="240" w:lineRule="auto"/>
      <w:jc w:val="center"/>
    </w:pPr>
    <w:rPr>
      <w:rFonts w:ascii="Times Armenian" w:eastAsia="Times New Roman" w:hAnsi="Times Armenian"/>
      <w:bCs/>
      <w:sz w:val="24"/>
      <w:szCs w:val="24"/>
      <w:lang w:val="en-US"/>
    </w:rPr>
  </w:style>
  <w:style w:type="character" w:customStyle="1" w:styleId="BodyTextChar">
    <w:name w:val="Body Text Char"/>
    <w:basedOn w:val="DefaultParagraphFont"/>
    <w:link w:val="BodyText"/>
    <w:rsid w:val="001F240A"/>
    <w:rPr>
      <w:rFonts w:ascii="Times Armenian" w:hAnsi="Times Armenian"/>
      <w:bCs/>
      <w:sz w:val="24"/>
      <w:szCs w:val="24"/>
    </w:rPr>
  </w:style>
  <w:style w:type="paragraph" w:styleId="NormalWeb">
    <w:name w:val="Normal (Web)"/>
    <w:aliases w:val="webb"/>
    <w:basedOn w:val="Normal"/>
    <w:link w:val="NormalWebChar"/>
    <w:uiPriority w:val="99"/>
    <w:unhideWhenUsed/>
    <w:rsid w:val="001F240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1">
    <w:name w:val="Абзац списка1"/>
    <w:basedOn w:val="Normal"/>
    <w:qFormat/>
    <w:rsid w:val="001F240A"/>
    <w:pPr>
      <w:spacing w:after="0" w:line="240" w:lineRule="auto"/>
      <w:ind w:left="720"/>
      <w:contextualSpacing/>
    </w:pPr>
    <w:rPr>
      <w:rFonts w:ascii="Times Armenian" w:hAnsi="Times Armenian"/>
      <w:sz w:val="24"/>
      <w:szCs w:val="24"/>
      <w:lang w:val="en-US"/>
    </w:rPr>
  </w:style>
  <w:style w:type="character" w:customStyle="1" w:styleId="apple-converted-space">
    <w:name w:val="apple-converted-space"/>
    <w:basedOn w:val="DefaultParagraphFont"/>
    <w:rsid w:val="001F240A"/>
  </w:style>
  <w:style w:type="paragraph" w:styleId="BalloonText">
    <w:name w:val="Balloon Text"/>
    <w:basedOn w:val="Normal"/>
    <w:link w:val="BalloonTextChar"/>
    <w:uiPriority w:val="99"/>
    <w:rsid w:val="001F240A"/>
    <w:pPr>
      <w:spacing w:after="0" w:line="240" w:lineRule="auto"/>
    </w:pPr>
    <w:rPr>
      <w:rFonts w:ascii="Tahoma" w:eastAsia="Times New Roman" w:hAnsi="Tahoma"/>
      <w:iCs/>
      <w:sz w:val="16"/>
      <w:szCs w:val="16"/>
      <w:lang w:val="en-US"/>
    </w:rPr>
  </w:style>
  <w:style w:type="character" w:customStyle="1" w:styleId="BalloonTextChar">
    <w:name w:val="Balloon Text Char"/>
    <w:basedOn w:val="DefaultParagraphFont"/>
    <w:link w:val="BalloonText"/>
    <w:uiPriority w:val="99"/>
    <w:rsid w:val="001F240A"/>
    <w:rPr>
      <w:rFonts w:ascii="Tahoma" w:hAnsi="Tahoma"/>
      <w:iCs/>
      <w:sz w:val="16"/>
      <w:szCs w:val="16"/>
    </w:rPr>
  </w:style>
  <w:style w:type="character" w:styleId="Strong">
    <w:name w:val="Strong"/>
    <w:uiPriority w:val="22"/>
    <w:qFormat/>
    <w:rsid w:val="001F240A"/>
    <w:rPr>
      <w:b/>
      <w:bCs/>
    </w:rPr>
  </w:style>
  <w:style w:type="character" w:styleId="CommentReference">
    <w:name w:val="annotation reference"/>
    <w:uiPriority w:val="99"/>
    <w:unhideWhenUsed/>
    <w:rsid w:val="001F240A"/>
    <w:rPr>
      <w:sz w:val="16"/>
      <w:szCs w:val="16"/>
    </w:rPr>
  </w:style>
  <w:style w:type="paragraph" w:styleId="CommentText">
    <w:name w:val="annotation text"/>
    <w:basedOn w:val="Normal"/>
    <w:link w:val="CommentTextChar"/>
    <w:uiPriority w:val="99"/>
    <w:unhideWhenUsed/>
    <w:rsid w:val="001F240A"/>
    <w:pPr>
      <w:spacing w:after="0" w:line="240" w:lineRule="auto"/>
    </w:pPr>
    <w:rPr>
      <w:rFonts w:ascii="Times Armenian" w:eastAsia="Times New Roman" w:hAnsi="Times Armenian"/>
      <w:iCs/>
      <w:sz w:val="20"/>
      <w:szCs w:val="20"/>
      <w:lang w:val="en-US"/>
    </w:rPr>
  </w:style>
  <w:style w:type="character" w:customStyle="1" w:styleId="CommentTextChar">
    <w:name w:val="Comment Text Char"/>
    <w:basedOn w:val="DefaultParagraphFont"/>
    <w:link w:val="CommentText"/>
    <w:uiPriority w:val="99"/>
    <w:rsid w:val="001F240A"/>
    <w:rPr>
      <w:rFonts w:ascii="Times Armenian" w:hAnsi="Times Armenian"/>
      <w:iCs/>
    </w:rPr>
  </w:style>
  <w:style w:type="paragraph" w:styleId="CommentSubject">
    <w:name w:val="annotation subject"/>
    <w:basedOn w:val="CommentText"/>
    <w:next w:val="CommentText"/>
    <w:link w:val="CommentSubjectChar"/>
    <w:uiPriority w:val="99"/>
    <w:unhideWhenUsed/>
    <w:rsid w:val="001F240A"/>
    <w:rPr>
      <w:b/>
      <w:bCs/>
    </w:rPr>
  </w:style>
  <w:style w:type="character" w:customStyle="1" w:styleId="CommentSubjectChar">
    <w:name w:val="Comment Subject Char"/>
    <w:basedOn w:val="CommentTextChar"/>
    <w:link w:val="CommentSubject"/>
    <w:uiPriority w:val="99"/>
    <w:rsid w:val="001F240A"/>
    <w:rPr>
      <w:rFonts w:ascii="Times Armenian" w:hAnsi="Times Armenian"/>
      <w:b/>
      <w:bCs/>
      <w:iCs/>
    </w:rPr>
  </w:style>
  <w:style w:type="paragraph" w:customStyle="1" w:styleId="Style8">
    <w:name w:val="Style8"/>
    <w:basedOn w:val="Normal"/>
    <w:uiPriority w:val="99"/>
    <w:rsid w:val="001F240A"/>
    <w:pPr>
      <w:widowControl w:val="0"/>
      <w:autoSpaceDE w:val="0"/>
      <w:autoSpaceDN w:val="0"/>
      <w:adjustRightInd w:val="0"/>
      <w:spacing w:after="0" w:line="320" w:lineRule="exact"/>
      <w:ind w:firstLine="698"/>
      <w:jc w:val="both"/>
    </w:pPr>
    <w:rPr>
      <w:rFonts w:ascii="Sylfaen" w:eastAsia="Times New Roman" w:hAnsi="Sylfaen"/>
      <w:sz w:val="24"/>
      <w:szCs w:val="24"/>
      <w:lang w:val="en-US"/>
    </w:rPr>
  </w:style>
  <w:style w:type="paragraph" w:styleId="HTMLPreformatted">
    <w:name w:val="HTML Preformatted"/>
    <w:basedOn w:val="Normal"/>
    <w:link w:val="HTMLPreformattedChar"/>
    <w:uiPriority w:val="99"/>
    <w:unhideWhenUsed/>
    <w:rsid w:val="001F2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ylfaen" w:eastAsia="Times New Roman" w:hAnsi="Sylfaen"/>
      <w:sz w:val="20"/>
      <w:szCs w:val="20"/>
      <w:lang w:val="en-US"/>
    </w:rPr>
  </w:style>
  <w:style w:type="character" w:customStyle="1" w:styleId="HTMLPreformattedChar">
    <w:name w:val="HTML Preformatted Char"/>
    <w:basedOn w:val="DefaultParagraphFont"/>
    <w:link w:val="HTMLPreformatted"/>
    <w:uiPriority w:val="99"/>
    <w:rsid w:val="001F240A"/>
    <w:rPr>
      <w:rFonts w:ascii="Sylfaen" w:hAnsi="Sylfaen"/>
    </w:rPr>
  </w:style>
  <w:style w:type="paragraph" w:customStyle="1" w:styleId="anch">
    <w:name w:val="anch"/>
    <w:basedOn w:val="Normal"/>
    <w:rsid w:val="001F240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10">
    <w:name w:val="1"/>
    <w:basedOn w:val="Normal"/>
    <w:rsid w:val="001F240A"/>
    <w:pPr>
      <w:spacing w:before="100" w:beforeAutospacing="1" w:after="100" w:afterAutospacing="1" w:line="240" w:lineRule="auto"/>
    </w:pPr>
    <w:rPr>
      <w:rFonts w:ascii="Times New Roman" w:eastAsia="Times New Roman" w:hAnsi="Times New Roman"/>
      <w:sz w:val="24"/>
      <w:szCs w:val="24"/>
      <w:lang w:val="en-US"/>
    </w:rPr>
  </w:style>
  <w:style w:type="paragraph" w:styleId="Revision">
    <w:name w:val="Revision"/>
    <w:hidden/>
    <w:uiPriority w:val="99"/>
    <w:semiHidden/>
    <w:rsid w:val="001F240A"/>
    <w:rPr>
      <w:rFonts w:ascii="Calibri" w:eastAsia="Calibri" w:hAnsi="Calibri"/>
      <w:sz w:val="22"/>
      <w:szCs w:val="22"/>
    </w:rPr>
  </w:style>
  <w:style w:type="paragraph" w:customStyle="1" w:styleId="Storagrutun1">
    <w:name w:val="Storagrutun 1"/>
    <w:basedOn w:val="Normal"/>
    <w:rsid w:val="001F240A"/>
    <w:pPr>
      <w:tabs>
        <w:tab w:val="left" w:pos="992"/>
        <w:tab w:val="left" w:pos="7655"/>
      </w:tabs>
      <w:spacing w:after="0" w:line="240" w:lineRule="auto"/>
    </w:pPr>
    <w:rPr>
      <w:rFonts w:ascii="ArTarumianTimes" w:eastAsia="Times New Roman" w:hAnsi="ArTarumianTimes"/>
      <w:bCs/>
      <w:sz w:val="24"/>
      <w:szCs w:val="24"/>
      <w:lang w:val="en-US" w:eastAsia="ru-RU"/>
    </w:rPr>
  </w:style>
  <w:style w:type="character" w:styleId="Hyperlink">
    <w:name w:val="Hyperlink"/>
    <w:basedOn w:val="DefaultParagraphFont"/>
    <w:uiPriority w:val="99"/>
    <w:unhideWhenUsed/>
    <w:rsid w:val="001F240A"/>
    <w:rPr>
      <w:color w:val="0000FF"/>
      <w:u w:val="single"/>
    </w:rPr>
  </w:style>
  <w:style w:type="paragraph" w:customStyle="1" w:styleId="Normal1">
    <w:name w:val="Normal1"/>
    <w:rsid w:val="001F240A"/>
    <w:pPr>
      <w:spacing w:after="200" w:line="276" w:lineRule="auto"/>
    </w:pPr>
    <w:rPr>
      <w:rFonts w:ascii="Calibri" w:eastAsia="Calibri" w:hAnsi="Calibri" w:cs="Calibri"/>
      <w:color w:val="000000"/>
      <w:sz w:val="22"/>
      <w:szCs w:val="22"/>
      <w:lang w:val="ru-RU" w:eastAsia="ru-RU"/>
    </w:rPr>
  </w:style>
  <w:style w:type="paragraph" w:styleId="FootnoteText">
    <w:name w:val="footnote text"/>
    <w:aliases w:val="Note de bas de page2,Footnotes,fn,footnote text,5_G,Footnote Text Char Char Char Char,Footnote Text Char Char Char,Footnote,Footnote Text Char2,Footnote Text Char1 Char,Footnote Text Char1 Char Char Char Char Char,Footnote Text Char Char1"/>
    <w:basedOn w:val="Normal"/>
    <w:link w:val="FootnoteTextChar"/>
    <w:unhideWhenUsed/>
    <w:qFormat/>
    <w:rsid w:val="001F240A"/>
    <w:pPr>
      <w:spacing w:after="0" w:line="240" w:lineRule="auto"/>
    </w:pPr>
    <w:rPr>
      <w:rFonts w:cs="Calibri"/>
      <w:color w:val="000000"/>
      <w:sz w:val="20"/>
      <w:szCs w:val="20"/>
      <w:lang w:eastAsia="ru-RU"/>
    </w:rPr>
  </w:style>
  <w:style w:type="character" w:customStyle="1" w:styleId="FootnoteTextChar">
    <w:name w:val="Footnote Text Char"/>
    <w:aliases w:val="Note de bas de page2 Char,Footnotes Char,fn Char,footnote text Char,5_G Char,Footnote Text Char Char Char Char Char,Footnote Text Char Char Char Char1,Footnote Char,Footnote Text Char2 Char,Footnote Text Char1 Char Char"/>
    <w:basedOn w:val="DefaultParagraphFont"/>
    <w:link w:val="FootnoteText"/>
    <w:rsid w:val="001F240A"/>
    <w:rPr>
      <w:rFonts w:ascii="Calibri" w:eastAsia="Calibri" w:hAnsi="Calibri" w:cs="Calibri"/>
      <w:color w:val="000000"/>
      <w:lang w:val="ru-RU" w:eastAsia="ru-RU"/>
    </w:rPr>
  </w:style>
  <w:style w:type="character" w:styleId="FootnoteReference">
    <w:name w:val="footnote reference"/>
    <w:basedOn w:val="DefaultParagraphFont"/>
    <w:uiPriority w:val="99"/>
    <w:unhideWhenUsed/>
    <w:rsid w:val="001F240A"/>
    <w:rPr>
      <w:vertAlign w:val="superscript"/>
    </w:rPr>
  </w:style>
  <w:style w:type="character" w:customStyle="1" w:styleId="NormalWebChar">
    <w:name w:val="Normal (Web) Char"/>
    <w:aliases w:val="webb Char"/>
    <w:link w:val="NormalWeb"/>
    <w:uiPriority w:val="99"/>
    <w:locked/>
    <w:rsid w:val="003F1A7D"/>
    <w:rPr>
      <w:sz w:val="24"/>
      <w:szCs w:val="24"/>
    </w:rPr>
  </w:style>
  <w:style w:type="character" w:customStyle="1" w:styleId="a">
    <w:name w:val="Основной текст_"/>
    <w:basedOn w:val="DefaultParagraphFont"/>
    <w:link w:val="a0"/>
    <w:rsid w:val="00155512"/>
    <w:rPr>
      <w:rFonts w:ascii="Tahoma" w:eastAsia="Tahoma" w:hAnsi="Tahoma" w:cs="Tahoma"/>
      <w:spacing w:val="-10"/>
      <w:sz w:val="23"/>
      <w:szCs w:val="23"/>
      <w:shd w:val="clear" w:color="auto" w:fill="FFFFFF"/>
    </w:rPr>
  </w:style>
  <w:style w:type="paragraph" w:customStyle="1" w:styleId="a0">
    <w:name w:val="Основной текст"/>
    <w:basedOn w:val="Normal"/>
    <w:link w:val="a"/>
    <w:rsid w:val="00155512"/>
    <w:pPr>
      <w:widowControl w:val="0"/>
      <w:shd w:val="clear" w:color="auto" w:fill="FFFFFF"/>
      <w:spacing w:after="0" w:line="313" w:lineRule="exact"/>
      <w:ind w:hanging="560"/>
    </w:pPr>
    <w:rPr>
      <w:rFonts w:ascii="Tahoma" w:eastAsia="Tahoma" w:hAnsi="Tahoma" w:cs="Tahoma"/>
      <w:spacing w:val="-10"/>
      <w:sz w:val="23"/>
      <w:szCs w:val="23"/>
      <w:lang w:val="en-US"/>
    </w:rPr>
  </w:style>
  <w:style w:type="character" w:customStyle="1" w:styleId="Heading6Char">
    <w:name w:val="Heading 6 Char"/>
    <w:basedOn w:val="DefaultParagraphFont"/>
    <w:link w:val="Heading6"/>
    <w:uiPriority w:val="9"/>
    <w:semiHidden/>
    <w:rsid w:val="00124C36"/>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124C36"/>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124C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24C36"/>
    <w:rPr>
      <w:rFonts w:asciiTheme="majorHAnsi" w:eastAsiaTheme="majorEastAsia" w:hAnsiTheme="majorHAnsi" w:cstheme="majorBidi"/>
      <w:i/>
      <w:iCs/>
      <w:color w:val="404040" w:themeColor="text1" w:themeTint="BF"/>
    </w:rPr>
  </w:style>
  <w:style w:type="paragraph" w:customStyle="1" w:styleId="a1">
    <w:name w:val="Абзац списка"/>
    <w:basedOn w:val="Normal"/>
    <w:qFormat/>
    <w:rsid w:val="00124C36"/>
    <w:pPr>
      <w:spacing w:after="0" w:line="240" w:lineRule="auto"/>
      <w:ind w:left="720"/>
      <w:contextualSpacing/>
    </w:pPr>
    <w:rPr>
      <w:rFonts w:ascii="Times Armenian" w:hAnsi="Times Armenian"/>
      <w:sz w:val="24"/>
      <w:szCs w:val="24"/>
      <w:lang w:val="en-US"/>
    </w:rPr>
  </w:style>
  <w:style w:type="paragraph" w:customStyle="1" w:styleId="Style22">
    <w:name w:val="Style22"/>
    <w:basedOn w:val="Normal"/>
    <w:uiPriority w:val="99"/>
    <w:semiHidden/>
    <w:rsid w:val="00124C36"/>
    <w:pPr>
      <w:widowControl w:val="0"/>
      <w:autoSpaceDE w:val="0"/>
      <w:autoSpaceDN w:val="0"/>
      <w:adjustRightInd w:val="0"/>
      <w:spacing w:after="0" w:line="379" w:lineRule="exact"/>
      <w:ind w:hanging="466"/>
      <w:jc w:val="both"/>
    </w:pPr>
    <w:rPr>
      <w:rFonts w:ascii="Sylfaen" w:eastAsia="Times New Roman" w:hAnsi="Sylfaen"/>
      <w:sz w:val="24"/>
      <w:szCs w:val="24"/>
      <w:lang w:eastAsia="ru-RU"/>
    </w:rPr>
  </w:style>
  <w:style w:type="paragraph" w:customStyle="1" w:styleId="Style15">
    <w:name w:val="Style15"/>
    <w:basedOn w:val="Normal"/>
    <w:uiPriority w:val="99"/>
    <w:rsid w:val="00124C36"/>
    <w:pPr>
      <w:widowControl w:val="0"/>
      <w:autoSpaceDE w:val="0"/>
      <w:autoSpaceDN w:val="0"/>
      <w:adjustRightInd w:val="0"/>
      <w:spacing w:after="0" w:line="372" w:lineRule="exact"/>
      <w:ind w:firstLine="569"/>
      <w:jc w:val="both"/>
    </w:pPr>
    <w:rPr>
      <w:rFonts w:ascii="Sylfaen" w:eastAsia="Times New Roman" w:hAnsi="Sylfaen"/>
      <w:sz w:val="24"/>
      <w:szCs w:val="24"/>
      <w:lang w:val="en-US"/>
    </w:rPr>
  </w:style>
  <w:style w:type="character" w:customStyle="1" w:styleId="FontStyle24">
    <w:name w:val="Font Style24"/>
    <w:basedOn w:val="DefaultParagraphFont"/>
    <w:uiPriority w:val="99"/>
    <w:rsid w:val="00124C36"/>
    <w:rPr>
      <w:rFonts w:ascii="Tahoma" w:hAnsi="Tahoma" w:cs="Tahoma"/>
      <w:sz w:val="22"/>
      <w:szCs w:val="22"/>
    </w:rPr>
  </w:style>
  <w:style w:type="paragraph" w:customStyle="1" w:styleId="Style9">
    <w:name w:val="Style9"/>
    <w:basedOn w:val="Normal"/>
    <w:uiPriority w:val="99"/>
    <w:rsid w:val="00124C36"/>
    <w:pPr>
      <w:widowControl w:val="0"/>
      <w:autoSpaceDE w:val="0"/>
      <w:autoSpaceDN w:val="0"/>
      <w:adjustRightInd w:val="0"/>
      <w:spacing w:after="0" w:line="382" w:lineRule="exact"/>
      <w:ind w:firstLine="713"/>
      <w:jc w:val="both"/>
    </w:pPr>
    <w:rPr>
      <w:rFonts w:ascii="Sylfaen" w:eastAsia="Times New Roman" w:hAnsi="Sylfaen"/>
      <w:sz w:val="24"/>
      <w:szCs w:val="24"/>
      <w:lang w:val="en-US"/>
    </w:rPr>
  </w:style>
  <w:style w:type="paragraph" w:customStyle="1" w:styleId="Style10">
    <w:name w:val="Style10"/>
    <w:basedOn w:val="Normal"/>
    <w:uiPriority w:val="99"/>
    <w:rsid w:val="00124C36"/>
    <w:pPr>
      <w:widowControl w:val="0"/>
      <w:autoSpaceDE w:val="0"/>
      <w:autoSpaceDN w:val="0"/>
      <w:adjustRightInd w:val="0"/>
      <w:spacing w:after="0" w:line="317" w:lineRule="exact"/>
      <w:ind w:firstLine="259"/>
    </w:pPr>
    <w:rPr>
      <w:rFonts w:ascii="Sylfaen" w:eastAsia="Times New Roman" w:hAnsi="Sylfaen"/>
      <w:sz w:val="24"/>
      <w:szCs w:val="24"/>
      <w:lang w:val="en-US"/>
    </w:rPr>
  </w:style>
  <w:style w:type="paragraph" w:customStyle="1" w:styleId="Style16">
    <w:name w:val="Style16"/>
    <w:basedOn w:val="Normal"/>
    <w:uiPriority w:val="99"/>
    <w:rsid w:val="00124C36"/>
    <w:pPr>
      <w:widowControl w:val="0"/>
      <w:autoSpaceDE w:val="0"/>
      <w:autoSpaceDN w:val="0"/>
      <w:adjustRightInd w:val="0"/>
      <w:spacing w:after="0" w:line="240" w:lineRule="auto"/>
      <w:jc w:val="center"/>
    </w:pPr>
    <w:rPr>
      <w:rFonts w:ascii="Sylfaen" w:eastAsia="Times New Roman" w:hAnsi="Sylfaen"/>
      <w:sz w:val="24"/>
      <w:szCs w:val="24"/>
      <w:lang w:val="en-US"/>
    </w:rPr>
  </w:style>
  <w:style w:type="character" w:customStyle="1" w:styleId="FontStyle27">
    <w:name w:val="Font Style27"/>
    <w:basedOn w:val="DefaultParagraphFont"/>
    <w:uiPriority w:val="99"/>
    <w:rsid w:val="00124C36"/>
    <w:rPr>
      <w:rFonts w:ascii="Tahoma" w:hAnsi="Tahoma" w:cs="Tahoma"/>
      <w:b/>
      <w:bCs/>
      <w:sz w:val="22"/>
      <w:szCs w:val="22"/>
    </w:rPr>
  </w:style>
  <w:style w:type="paragraph" w:customStyle="1" w:styleId="Style11">
    <w:name w:val="Style11"/>
    <w:basedOn w:val="Normal"/>
    <w:uiPriority w:val="99"/>
    <w:rsid w:val="00124C36"/>
    <w:pPr>
      <w:widowControl w:val="0"/>
      <w:autoSpaceDE w:val="0"/>
      <w:autoSpaceDN w:val="0"/>
      <w:adjustRightInd w:val="0"/>
      <w:spacing w:after="0" w:line="326" w:lineRule="exact"/>
      <w:ind w:firstLine="850"/>
      <w:jc w:val="both"/>
    </w:pPr>
    <w:rPr>
      <w:rFonts w:ascii="Sylfaen" w:eastAsia="Times New Roman" w:hAnsi="Sylfaen"/>
      <w:sz w:val="24"/>
      <w:szCs w:val="24"/>
      <w:lang w:val="en-US"/>
    </w:rPr>
  </w:style>
  <w:style w:type="paragraph" w:customStyle="1" w:styleId="mechtex">
    <w:name w:val="mechtex"/>
    <w:basedOn w:val="Normal"/>
    <w:link w:val="mechtexChar"/>
    <w:rsid w:val="00124C36"/>
    <w:pPr>
      <w:spacing w:after="0" w:line="240" w:lineRule="auto"/>
      <w:jc w:val="center"/>
    </w:pPr>
    <w:rPr>
      <w:rFonts w:ascii="Arial Armenian" w:eastAsia="Times New Roman" w:hAnsi="Arial Armenian"/>
      <w:szCs w:val="20"/>
      <w:lang w:val="en-US" w:eastAsia="ru-RU"/>
    </w:rPr>
  </w:style>
  <w:style w:type="character" w:customStyle="1" w:styleId="mechtexChar">
    <w:name w:val="mechtex Char"/>
    <w:link w:val="mechtex"/>
    <w:rsid w:val="00124C36"/>
    <w:rPr>
      <w:rFonts w:ascii="Arial Armenian" w:hAnsi="Arial Armenian"/>
      <w:sz w:val="22"/>
      <w:lang w:eastAsia="ru-RU"/>
    </w:rPr>
  </w:style>
  <w:style w:type="paragraph" w:customStyle="1" w:styleId="norm">
    <w:name w:val="norm"/>
    <w:basedOn w:val="Normal"/>
    <w:link w:val="normChar"/>
    <w:uiPriority w:val="99"/>
    <w:rsid w:val="00124C36"/>
    <w:pPr>
      <w:spacing w:after="0" w:line="480" w:lineRule="auto"/>
      <w:ind w:firstLine="709"/>
      <w:jc w:val="both"/>
    </w:pPr>
    <w:rPr>
      <w:rFonts w:ascii="Arial Armenian" w:eastAsia="Times New Roman" w:hAnsi="Arial Armenian"/>
      <w:szCs w:val="20"/>
      <w:lang w:val="en-US" w:eastAsia="ru-RU"/>
    </w:rPr>
  </w:style>
  <w:style w:type="character" w:customStyle="1" w:styleId="normChar">
    <w:name w:val="norm Char"/>
    <w:basedOn w:val="DefaultParagraphFont"/>
    <w:link w:val="norm"/>
    <w:uiPriority w:val="99"/>
    <w:locked/>
    <w:rsid w:val="00124C36"/>
    <w:rPr>
      <w:rFonts w:ascii="Arial Armenian" w:hAnsi="Arial Armenian"/>
      <w:sz w:val="22"/>
      <w:lang w:eastAsia="ru-RU"/>
    </w:rPr>
  </w:style>
  <w:style w:type="character" w:customStyle="1" w:styleId="a2">
    <w:name w:val="Колонтитул"/>
    <w:basedOn w:val="DefaultParagraphFont"/>
    <w:rsid w:val="00124C36"/>
    <w:rPr>
      <w:rFonts w:ascii="Tahoma" w:eastAsia="Tahoma" w:hAnsi="Tahoma" w:cs="Tahoma"/>
      <w:b/>
      <w:bCs/>
      <w:i w:val="0"/>
      <w:iCs w:val="0"/>
      <w:smallCaps w:val="0"/>
      <w:strike w:val="0"/>
      <w:color w:val="000000"/>
      <w:spacing w:val="0"/>
      <w:w w:val="100"/>
      <w:position w:val="0"/>
      <w:sz w:val="24"/>
      <w:szCs w:val="24"/>
      <w:u w:val="single"/>
      <w:lang w:val="hy-AM" w:eastAsia="hy-AM" w:bidi="hy-AM"/>
    </w:rPr>
  </w:style>
  <w:style w:type="table" w:styleId="TableGrid">
    <w:name w:val="Table Grid"/>
    <w:basedOn w:val="TableNormal"/>
    <w:uiPriority w:val="39"/>
    <w:rsid w:val="00124C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24C36"/>
    <w:pPr>
      <w:numPr>
        <w:numId w:val="1"/>
      </w:numPr>
    </w:pPr>
  </w:style>
  <w:style w:type="paragraph" w:customStyle="1" w:styleId="Default">
    <w:name w:val="Default"/>
    <w:rsid w:val="00124C36"/>
    <w:pPr>
      <w:autoSpaceDE w:val="0"/>
      <w:autoSpaceDN w:val="0"/>
      <w:adjustRightInd w:val="0"/>
    </w:pPr>
    <w:rPr>
      <w:rFonts w:ascii="Arial" w:eastAsiaTheme="minorHAnsi" w:hAnsi="Arial" w:cs="Arial"/>
      <w:color w:val="000000"/>
      <w:sz w:val="24"/>
      <w:szCs w:val="24"/>
    </w:rPr>
  </w:style>
  <w:style w:type="paragraph" w:customStyle="1" w:styleId="Char3CharCharChar">
    <w:name w:val="Char3 Char Char Char"/>
    <w:basedOn w:val="Normal"/>
    <w:next w:val="Normal"/>
    <w:semiHidden/>
    <w:rsid w:val="00124C36"/>
    <w:pPr>
      <w:spacing w:after="160" w:line="240" w:lineRule="exact"/>
      <w:jc w:val="both"/>
    </w:pPr>
    <w:rPr>
      <w:rFonts w:ascii="Arial" w:eastAsia="Times New Roman" w:hAnsi="Arial" w:cs="Arial"/>
      <w:b/>
      <w:sz w:val="20"/>
      <w:szCs w:val="20"/>
      <w:lang w:val="en-GB"/>
    </w:rPr>
  </w:style>
  <w:style w:type="paragraph" w:customStyle="1" w:styleId="Body">
    <w:name w:val="Body"/>
    <w:rsid w:val="00F03A21"/>
    <w:rPr>
      <w:rFonts w:ascii="Helvetica Neue" w:eastAsia="Arial Unicode MS" w:hAnsi="Helvetica Neue" w:cs="Arial Unicode MS"/>
      <w:color w:val="000000"/>
      <w:sz w:val="22"/>
      <w:szCs w:val="22"/>
    </w:rPr>
  </w:style>
  <w:style w:type="character" w:styleId="FollowedHyperlink">
    <w:name w:val="FollowedHyperlink"/>
    <w:basedOn w:val="DefaultParagraphFont"/>
    <w:uiPriority w:val="99"/>
    <w:semiHidden/>
    <w:unhideWhenUsed/>
    <w:rsid w:val="00540B94"/>
    <w:rPr>
      <w:color w:val="800080" w:themeColor="followedHyperlink"/>
      <w:u w:val="single"/>
    </w:rPr>
  </w:style>
  <w:style w:type="character" w:customStyle="1" w:styleId="UnresolvedMention1">
    <w:name w:val="Unresolved Mention1"/>
    <w:basedOn w:val="DefaultParagraphFont"/>
    <w:uiPriority w:val="99"/>
    <w:semiHidden/>
    <w:unhideWhenUsed/>
    <w:rsid w:val="000F538E"/>
    <w:rPr>
      <w:color w:val="605E5C"/>
      <w:shd w:val="clear" w:color="auto" w:fill="E1DFDD"/>
    </w:rPr>
  </w:style>
  <w:style w:type="character" w:customStyle="1" w:styleId="UnresolvedMention">
    <w:name w:val="Unresolved Mention"/>
    <w:basedOn w:val="DefaultParagraphFont"/>
    <w:uiPriority w:val="99"/>
    <w:semiHidden/>
    <w:unhideWhenUsed/>
    <w:rsid w:val="005A7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5673">
      <w:bodyDiv w:val="1"/>
      <w:marLeft w:val="0"/>
      <w:marRight w:val="0"/>
      <w:marTop w:val="0"/>
      <w:marBottom w:val="0"/>
      <w:divBdr>
        <w:top w:val="none" w:sz="0" w:space="0" w:color="auto"/>
        <w:left w:val="none" w:sz="0" w:space="0" w:color="auto"/>
        <w:bottom w:val="none" w:sz="0" w:space="0" w:color="auto"/>
        <w:right w:val="none" w:sz="0" w:space="0" w:color="auto"/>
      </w:divBdr>
      <w:divsChild>
        <w:div w:id="1932086154">
          <w:marLeft w:val="0"/>
          <w:marRight w:val="0"/>
          <w:marTop w:val="0"/>
          <w:marBottom w:val="0"/>
          <w:divBdr>
            <w:top w:val="none" w:sz="0" w:space="0" w:color="auto"/>
            <w:left w:val="none" w:sz="0" w:space="0" w:color="auto"/>
            <w:bottom w:val="none" w:sz="0" w:space="0" w:color="auto"/>
            <w:right w:val="none" w:sz="0" w:space="0" w:color="auto"/>
          </w:divBdr>
          <w:divsChild>
            <w:div w:id="1734422401">
              <w:marLeft w:val="0"/>
              <w:marRight w:val="0"/>
              <w:marTop w:val="0"/>
              <w:marBottom w:val="0"/>
              <w:divBdr>
                <w:top w:val="none" w:sz="0" w:space="0" w:color="auto"/>
                <w:left w:val="none" w:sz="0" w:space="0" w:color="auto"/>
                <w:bottom w:val="none" w:sz="0" w:space="0" w:color="auto"/>
                <w:right w:val="none" w:sz="0" w:space="0" w:color="auto"/>
              </w:divBdr>
              <w:divsChild>
                <w:div w:id="10402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3490">
      <w:bodyDiv w:val="1"/>
      <w:marLeft w:val="0"/>
      <w:marRight w:val="0"/>
      <w:marTop w:val="0"/>
      <w:marBottom w:val="0"/>
      <w:divBdr>
        <w:top w:val="none" w:sz="0" w:space="0" w:color="auto"/>
        <w:left w:val="none" w:sz="0" w:space="0" w:color="auto"/>
        <w:bottom w:val="none" w:sz="0" w:space="0" w:color="auto"/>
        <w:right w:val="none" w:sz="0" w:space="0" w:color="auto"/>
      </w:divBdr>
    </w:div>
    <w:div w:id="539973067">
      <w:bodyDiv w:val="1"/>
      <w:marLeft w:val="0"/>
      <w:marRight w:val="0"/>
      <w:marTop w:val="0"/>
      <w:marBottom w:val="0"/>
      <w:divBdr>
        <w:top w:val="none" w:sz="0" w:space="0" w:color="auto"/>
        <w:left w:val="none" w:sz="0" w:space="0" w:color="auto"/>
        <w:bottom w:val="none" w:sz="0" w:space="0" w:color="auto"/>
        <w:right w:val="none" w:sz="0" w:space="0" w:color="auto"/>
      </w:divBdr>
    </w:div>
    <w:div w:id="574970389">
      <w:bodyDiv w:val="1"/>
      <w:marLeft w:val="0"/>
      <w:marRight w:val="0"/>
      <w:marTop w:val="0"/>
      <w:marBottom w:val="0"/>
      <w:divBdr>
        <w:top w:val="none" w:sz="0" w:space="0" w:color="auto"/>
        <w:left w:val="none" w:sz="0" w:space="0" w:color="auto"/>
        <w:bottom w:val="none" w:sz="0" w:space="0" w:color="auto"/>
        <w:right w:val="none" w:sz="0" w:space="0" w:color="auto"/>
      </w:divBdr>
      <w:divsChild>
        <w:div w:id="768309384">
          <w:marLeft w:val="0"/>
          <w:marRight w:val="0"/>
          <w:marTop w:val="0"/>
          <w:marBottom w:val="0"/>
          <w:divBdr>
            <w:top w:val="none" w:sz="0" w:space="0" w:color="auto"/>
            <w:left w:val="none" w:sz="0" w:space="0" w:color="auto"/>
            <w:bottom w:val="none" w:sz="0" w:space="0" w:color="auto"/>
            <w:right w:val="none" w:sz="0" w:space="0" w:color="auto"/>
          </w:divBdr>
          <w:divsChild>
            <w:div w:id="30038497">
              <w:marLeft w:val="0"/>
              <w:marRight w:val="0"/>
              <w:marTop w:val="0"/>
              <w:marBottom w:val="0"/>
              <w:divBdr>
                <w:top w:val="none" w:sz="0" w:space="0" w:color="auto"/>
                <w:left w:val="none" w:sz="0" w:space="0" w:color="auto"/>
                <w:bottom w:val="none" w:sz="0" w:space="0" w:color="auto"/>
                <w:right w:val="none" w:sz="0" w:space="0" w:color="auto"/>
              </w:divBdr>
              <w:divsChild>
                <w:div w:id="10848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4785">
      <w:bodyDiv w:val="1"/>
      <w:marLeft w:val="0"/>
      <w:marRight w:val="0"/>
      <w:marTop w:val="0"/>
      <w:marBottom w:val="0"/>
      <w:divBdr>
        <w:top w:val="none" w:sz="0" w:space="0" w:color="auto"/>
        <w:left w:val="none" w:sz="0" w:space="0" w:color="auto"/>
        <w:bottom w:val="none" w:sz="0" w:space="0" w:color="auto"/>
        <w:right w:val="none" w:sz="0" w:space="0" w:color="auto"/>
      </w:divBdr>
      <w:divsChild>
        <w:div w:id="1338116544">
          <w:marLeft w:val="0"/>
          <w:marRight w:val="0"/>
          <w:marTop w:val="0"/>
          <w:marBottom w:val="0"/>
          <w:divBdr>
            <w:top w:val="none" w:sz="0" w:space="0" w:color="auto"/>
            <w:left w:val="none" w:sz="0" w:space="0" w:color="auto"/>
            <w:bottom w:val="none" w:sz="0" w:space="0" w:color="auto"/>
            <w:right w:val="none" w:sz="0" w:space="0" w:color="auto"/>
          </w:divBdr>
          <w:divsChild>
            <w:div w:id="253559293">
              <w:marLeft w:val="0"/>
              <w:marRight w:val="0"/>
              <w:marTop w:val="0"/>
              <w:marBottom w:val="0"/>
              <w:divBdr>
                <w:top w:val="none" w:sz="0" w:space="0" w:color="auto"/>
                <w:left w:val="none" w:sz="0" w:space="0" w:color="auto"/>
                <w:bottom w:val="none" w:sz="0" w:space="0" w:color="auto"/>
                <w:right w:val="none" w:sz="0" w:space="0" w:color="auto"/>
              </w:divBdr>
              <w:divsChild>
                <w:div w:id="8081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08109">
      <w:bodyDiv w:val="1"/>
      <w:marLeft w:val="0"/>
      <w:marRight w:val="0"/>
      <w:marTop w:val="0"/>
      <w:marBottom w:val="0"/>
      <w:divBdr>
        <w:top w:val="none" w:sz="0" w:space="0" w:color="auto"/>
        <w:left w:val="none" w:sz="0" w:space="0" w:color="auto"/>
        <w:bottom w:val="none" w:sz="0" w:space="0" w:color="auto"/>
        <w:right w:val="none" w:sz="0" w:space="0" w:color="auto"/>
      </w:divBdr>
      <w:divsChild>
        <w:div w:id="1181581115">
          <w:marLeft w:val="0"/>
          <w:marRight w:val="0"/>
          <w:marTop w:val="0"/>
          <w:marBottom w:val="0"/>
          <w:divBdr>
            <w:top w:val="none" w:sz="0" w:space="0" w:color="auto"/>
            <w:left w:val="none" w:sz="0" w:space="0" w:color="auto"/>
            <w:bottom w:val="none" w:sz="0" w:space="0" w:color="auto"/>
            <w:right w:val="none" w:sz="0" w:space="0" w:color="auto"/>
          </w:divBdr>
          <w:divsChild>
            <w:div w:id="1758599678">
              <w:marLeft w:val="0"/>
              <w:marRight w:val="0"/>
              <w:marTop w:val="0"/>
              <w:marBottom w:val="0"/>
              <w:divBdr>
                <w:top w:val="none" w:sz="0" w:space="0" w:color="auto"/>
                <w:left w:val="none" w:sz="0" w:space="0" w:color="auto"/>
                <w:bottom w:val="none" w:sz="0" w:space="0" w:color="auto"/>
                <w:right w:val="none" w:sz="0" w:space="0" w:color="auto"/>
              </w:divBdr>
              <w:divsChild>
                <w:div w:id="2048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04979">
      <w:bodyDiv w:val="1"/>
      <w:marLeft w:val="0"/>
      <w:marRight w:val="0"/>
      <w:marTop w:val="0"/>
      <w:marBottom w:val="0"/>
      <w:divBdr>
        <w:top w:val="none" w:sz="0" w:space="0" w:color="auto"/>
        <w:left w:val="none" w:sz="0" w:space="0" w:color="auto"/>
        <w:bottom w:val="none" w:sz="0" w:space="0" w:color="auto"/>
        <w:right w:val="none" w:sz="0" w:space="0" w:color="auto"/>
      </w:divBdr>
      <w:divsChild>
        <w:div w:id="1163471339">
          <w:marLeft w:val="0"/>
          <w:marRight w:val="0"/>
          <w:marTop w:val="0"/>
          <w:marBottom w:val="0"/>
          <w:divBdr>
            <w:top w:val="none" w:sz="0" w:space="0" w:color="auto"/>
            <w:left w:val="none" w:sz="0" w:space="0" w:color="auto"/>
            <w:bottom w:val="none" w:sz="0" w:space="0" w:color="auto"/>
            <w:right w:val="none" w:sz="0" w:space="0" w:color="auto"/>
          </w:divBdr>
          <w:divsChild>
            <w:div w:id="2034920090">
              <w:marLeft w:val="0"/>
              <w:marRight w:val="0"/>
              <w:marTop w:val="0"/>
              <w:marBottom w:val="0"/>
              <w:divBdr>
                <w:top w:val="none" w:sz="0" w:space="0" w:color="auto"/>
                <w:left w:val="none" w:sz="0" w:space="0" w:color="auto"/>
                <w:bottom w:val="none" w:sz="0" w:space="0" w:color="auto"/>
                <w:right w:val="none" w:sz="0" w:space="0" w:color="auto"/>
              </w:divBdr>
              <w:divsChild>
                <w:div w:id="3693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29049">
      <w:bodyDiv w:val="1"/>
      <w:marLeft w:val="0"/>
      <w:marRight w:val="0"/>
      <w:marTop w:val="0"/>
      <w:marBottom w:val="0"/>
      <w:divBdr>
        <w:top w:val="none" w:sz="0" w:space="0" w:color="auto"/>
        <w:left w:val="none" w:sz="0" w:space="0" w:color="auto"/>
        <w:bottom w:val="none" w:sz="0" w:space="0" w:color="auto"/>
        <w:right w:val="none" w:sz="0" w:space="0" w:color="auto"/>
      </w:divBdr>
    </w:div>
    <w:div w:id="1924609651">
      <w:bodyDiv w:val="1"/>
      <w:marLeft w:val="0"/>
      <w:marRight w:val="0"/>
      <w:marTop w:val="0"/>
      <w:marBottom w:val="0"/>
      <w:divBdr>
        <w:top w:val="none" w:sz="0" w:space="0" w:color="auto"/>
        <w:left w:val="none" w:sz="0" w:space="0" w:color="auto"/>
        <w:bottom w:val="none" w:sz="0" w:space="0" w:color="auto"/>
        <w:right w:val="none" w:sz="0" w:space="0" w:color="auto"/>
      </w:divBdr>
      <w:divsChild>
        <w:div w:id="20983043">
          <w:marLeft w:val="0"/>
          <w:marRight w:val="0"/>
          <w:marTop w:val="0"/>
          <w:marBottom w:val="0"/>
          <w:divBdr>
            <w:top w:val="none" w:sz="0" w:space="0" w:color="auto"/>
            <w:left w:val="none" w:sz="0" w:space="0" w:color="auto"/>
            <w:bottom w:val="none" w:sz="0" w:space="0" w:color="auto"/>
            <w:right w:val="none" w:sz="0" w:space="0" w:color="auto"/>
          </w:divBdr>
          <w:divsChild>
            <w:div w:id="1599019200">
              <w:marLeft w:val="0"/>
              <w:marRight w:val="0"/>
              <w:marTop w:val="0"/>
              <w:marBottom w:val="0"/>
              <w:divBdr>
                <w:top w:val="none" w:sz="0" w:space="0" w:color="auto"/>
                <w:left w:val="none" w:sz="0" w:space="0" w:color="auto"/>
                <w:bottom w:val="none" w:sz="0" w:space="0" w:color="auto"/>
                <w:right w:val="none" w:sz="0" w:space="0" w:color="auto"/>
              </w:divBdr>
              <w:divsChild>
                <w:div w:id="20170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50065">
      <w:bodyDiv w:val="1"/>
      <w:marLeft w:val="0"/>
      <w:marRight w:val="0"/>
      <w:marTop w:val="0"/>
      <w:marBottom w:val="0"/>
      <w:divBdr>
        <w:top w:val="none" w:sz="0" w:space="0" w:color="auto"/>
        <w:left w:val="none" w:sz="0" w:space="0" w:color="auto"/>
        <w:bottom w:val="none" w:sz="0" w:space="0" w:color="auto"/>
        <w:right w:val="none" w:sz="0" w:space="0" w:color="auto"/>
      </w:divBdr>
      <w:divsChild>
        <w:div w:id="1133330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CE86C-A41F-4189-A469-B40AF8C7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Galstyan</dc:creator>
  <cp:keywords>Mulberry 2.0</cp:keywords>
  <cp:lastModifiedBy>Lyova Sargsyan</cp:lastModifiedBy>
  <cp:revision>18</cp:revision>
  <cp:lastPrinted>2026-02-06T12:45:00Z</cp:lastPrinted>
  <dcterms:created xsi:type="dcterms:W3CDTF">2025-05-27T17:26:00Z</dcterms:created>
  <dcterms:modified xsi:type="dcterms:W3CDTF">2026-02-06T13:01:00Z</dcterms:modified>
</cp:coreProperties>
</file>