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D2F" w:rsidRPr="00B83AED" w:rsidRDefault="00541D3C" w:rsidP="00C5776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83AED">
        <w:rPr>
          <w:rFonts w:ascii="GHEA Grapalat" w:hAnsi="GHEA Grapalat" w:cs="Sylfaen"/>
          <w:b/>
          <w:sz w:val="24"/>
          <w:szCs w:val="24"/>
          <w:lang w:val="hy-AM"/>
        </w:rPr>
        <w:t>ՏԵՂԵԿԱՆՔ-</w:t>
      </w:r>
      <w:r w:rsidR="00556D2F" w:rsidRPr="00B83AED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2C7520" w:rsidRPr="00B83AED" w:rsidRDefault="00FF5EDA" w:rsidP="002C7520">
      <w:pPr>
        <w:shd w:val="clear" w:color="auto" w:fill="FFFFFF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83AE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2C7520" w:rsidRPr="00B83AE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FB500C" w:rsidRPr="00B83AE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ՖԻԶԻԿԱԿԱՆ ԿՈՒԼՏՈՒՐԱՅԻ ԵՎ ՍՊՈՐՏԻ ՄԱՍԻՆ</w:t>
      </w:r>
      <w:r w:rsidR="002C7520" w:rsidRPr="00B83AE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» ՕՐԵՆՔՈՒՄ </w:t>
      </w:r>
      <w:r w:rsidR="00FB500C" w:rsidRPr="00B83AED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9E54DB">
        <w:rPr>
          <w:rFonts w:ascii="GHEA Grapalat" w:hAnsi="GHEA Grapalat"/>
          <w:b/>
          <w:sz w:val="24"/>
          <w:szCs w:val="24"/>
          <w:lang w:val="hy-AM"/>
        </w:rPr>
        <w:t>ՆԵՐ</w:t>
      </w:r>
      <w:r w:rsidR="002C7520" w:rsidRPr="00B83A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F32AE">
        <w:rPr>
          <w:rFonts w:ascii="GHEA Grapalat" w:hAnsi="GHEA Grapalat"/>
          <w:b/>
          <w:sz w:val="24"/>
          <w:szCs w:val="24"/>
          <w:lang w:val="hy-AM"/>
        </w:rPr>
        <w:t>ԵՎ ՓՈՓՈԽՈՒԹՅՈՒՆ</w:t>
      </w:r>
      <w:r w:rsidR="00887F39">
        <w:rPr>
          <w:rFonts w:ascii="GHEA Grapalat" w:hAnsi="GHEA Grapalat"/>
          <w:b/>
          <w:sz w:val="24"/>
          <w:szCs w:val="24"/>
          <w:lang w:val="hy-AM"/>
        </w:rPr>
        <w:t>ՆԵՐ</w:t>
      </w:r>
      <w:r w:rsidR="00BF32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C7520" w:rsidRPr="00B83AED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  <w:r w:rsidRPr="00B83AED">
        <w:rPr>
          <w:rFonts w:ascii="GHEA Grapalat" w:hAnsi="GHEA Grapalat"/>
          <w:b/>
          <w:sz w:val="24"/>
          <w:szCs w:val="24"/>
          <w:lang w:val="hy-AM"/>
        </w:rPr>
        <w:t>» ՕՐԵՆՔԻ ՆԱԽԱԳԾԻ</w:t>
      </w:r>
    </w:p>
    <w:p w:rsidR="00556D2F" w:rsidRPr="00B83AED" w:rsidRDefault="00556D2F" w:rsidP="00901503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B83AED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Անհրաժեշտությունը</w:t>
      </w:r>
    </w:p>
    <w:p w:rsidR="0086593F" w:rsidRPr="00B83AED" w:rsidRDefault="00901503" w:rsidP="0086593F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4"/>
          <w:szCs w:val="24"/>
          <w:lang w:val="hy-AM"/>
        </w:rPr>
      </w:pPr>
      <w:r w:rsidRPr="00B83AED">
        <w:rPr>
          <w:rFonts w:ascii="GHEA Grapalat" w:hAnsi="GHEA Grapalat"/>
          <w:sz w:val="24"/>
          <w:szCs w:val="24"/>
          <w:lang w:val="hy-AM"/>
        </w:rPr>
        <w:tab/>
      </w:r>
    </w:p>
    <w:p w:rsidR="00780EEC" w:rsidRDefault="004658A2" w:rsidP="00780E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DejaVuSans"/>
          <w:sz w:val="24"/>
          <w:szCs w:val="24"/>
          <w:lang w:val="hy-AM"/>
        </w:rPr>
      </w:pPr>
      <w:r w:rsidRPr="00780EEC">
        <w:rPr>
          <w:rFonts w:cs="DejaVuSans"/>
          <w:sz w:val="24"/>
          <w:szCs w:val="24"/>
          <w:lang w:val="hy-AM"/>
        </w:rPr>
        <w:tab/>
      </w:r>
      <w:r w:rsidRPr="00780EEC">
        <w:rPr>
          <w:rFonts w:ascii="GHEA Grapalat" w:hAnsi="GHEA Grapalat"/>
          <w:bCs/>
          <w:color w:val="000000"/>
          <w:sz w:val="24"/>
          <w:szCs w:val="24"/>
          <w:lang w:val="hy-AM"/>
        </w:rPr>
        <w:t>««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Ֆ</w:t>
      </w:r>
      <w:r w:rsidRPr="00780EE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իզիկական կուլտուրայի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Pr="00780EE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սպորտի մասին» օրենքում </w:t>
      </w:r>
      <w:r w:rsidRPr="00780EEC">
        <w:rPr>
          <w:rFonts w:ascii="GHEA Grapalat" w:hAnsi="GHEA Grapalat"/>
          <w:sz w:val="24"/>
          <w:szCs w:val="24"/>
          <w:lang w:val="hy-AM"/>
        </w:rPr>
        <w:t xml:space="preserve">լրացումներ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780EEC">
        <w:rPr>
          <w:rFonts w:ascii="GHEA Grapalat" w:hAnsi="GHEA Grapalat"/>
          <w:sz w:val="24"/>
          <w:szCs w:val="24"/>
          <w:lang w:val="hy-AM"/>
        </w:rPr>
        <w:t xml:space="preserve"> փոփոխություն</w:t>
      </w:r>
      <w:r w:rsidR="00887F39">
        <w:rPr>
          <w:rFonts w:ascii="GHEA Grapalat" w:hAnsi="GHEA Grapalat"/>
          <w:sz w:val="24"/>
          <w:szCs w:val="24"/>
          <w:lang w:val="hy-AM"/>
        </w:rPr>
        <w:t>ներ</w:t>
      </w:r>
      <w:r w:rsidRPr="00780EEC">
        <w:rPr>
          <w:rFonts w:ascii="GHEA Grapalat" w:hAnsi="GHEA Grapalat"/>
          <w:sz w:val="24"/>
          <w:szCs w:val="24"/>
          <w:lang w:val="hy-AM"/>
        </w:rPr>
        <w:t xml:space="preserve"> կատարելու մասին» </w:t>
      </w:r>
      <w:r>
        <w:rPr>
          <w:rFonts w:ascii="GHEA Grapalat" w:hAnsi="GHEA Grapalat" w:cs="DejaVuSans"/>
          <w:sz w:val="24"/>
          <w:szCs w:val="24"/>
          <w:lang w:val="hy-AM"/>
        </w:rPr>
        <w:t>օ</w:t>
      </w:r>
      <w:r w:rsidR="00780EEC">
        <w:rPr>
          <w:rFonts w:ascii="GHEA Grapalat" w:hAnsi="GHEA Grapalat" w:cs="DejaVuSans"/>
          <w:sz w:val="24"/>
          <w:szCs w:val="24"/>
          <w:lang w:val="hy-AM"/>
        </w:rPr>
        <w:t>րենքի</w:t>
      </w:r>
      <w:r>
        <w:rPr>
          <w:rFonts w:ascii="GHEA Grapalat" w:hAnsi="GHEA Grapalat" w:cs="DejaVuSans"/>
          <w:sz w:val="24"/>
          <w:szCs w:val="24"/>
          <w:lang w:val="hy-AM"/>
        </w:rPr>
        <w:t xml:space="preserve"> նախագծի</w:t>
      </w:r>
      <w:r w:rsidR="00780EEC">
        <w:rPr>
          <w:rFonts w:ascii="GHEA Grapalat" w:hAnsi="GHEA Grapalat" w:cs="DejaVuSans"/>
          <w:sz w:val="24"/>
          <w:szCs w:val="24"/>
          <w:lang w:val="hy-AM"/>
        </w:rPr>
        <w:t xml:space="preserve"> 2-րդ հոդվածը լրացվում է «հենակետային մարզաձևեր»</w:t>
      </w:r>
      <w:r w:rsidR="00ED51C6">
        <w:rPr>
          <w:rFonts w:ascii="GHEA Grapalat" w:hAnsi="GHEA Grapalat" w:cs="DejaVuSans"/>
          <w:sz w:val="24"/>
          <w:szCs w:val="24"/>
          <w:lang w:val="hy-AM"/>
        </w:rPr>
        <w:t>,</w:t>
      </w:r>
      <w:r w:rsidR="00780EEC">
        <w:rPr>
          <w:rFonts w:ascii="GHEA Grapalat" w:hAnsi="GHEA Grapalat" w:cs="DejaVuSans"/>
          <w:sz w:val="24"/>
          <w:szCs w:val="24"/>
          <w:lang w:val="hy-AM"/>
        </w:rPr>
        <w:t xml:space="preserve"> «օլիմպիական մարզաձև» </w:t>
      </w:r>
      <w:r w:rsidR="00ED51C6">
        <w:rPr>
          <w:rFonts w:ascii="GHEA Grapalat" w:hAnsi="GHEA Grapalat" w:cs="DejaVuSans"/>
          <w:sz w:val="24"/>
          <w:szCs w:val="24"/>
          <w:lang w:val="hy-AM"/>
        </w:rPr>
        <w:t xml:space="preserve">և «մարզական զանգվածային միջոցառումներ» </w:t>
      </w:r>
      <w:r w:rsidR="00780EEC">
        <w:rPr>
          <w:rFonts w:ascii="GHEA Grapalat" w:hAnsi="GHEA Grapalat" w:cs="DejaVuSans"/>
          <w:sz w:val="24"/>
          <w:szCs w:val="24"/>
          <w:lang w:val="hy-AM"/>
        </w:rPr>
        <w:t xml:space="preserve">հասկացություններով: Անհրաժեշտությունը պայմանավորված է </w:t>
      </w:r>
      <w:r w:rsidR="00366633">
        <w:rPr>
          <w:rFonts w:ascii="GHEA Grapalat" w:hAnsi="GHEA Grapalat" w:cs="DejaVuSans"/>
          <w:sz w:val="24"/>
          <w:szCs w:val="24"/>
          <w:lang w:val="hy-AM"/>
        </w:rPr>
        <w:t xml:space="preserve">նրանով, որ </w:t>
      </w:r>
      <w:r w:rsidR="00780EEC">
        <w:rPr>
          <w:rFonts w:ascii="GHEA Grapalat" w:hAnsi="GHEA Grapalat" w:cs="DejaVuSans"/>
          <w:sz w:val="24"/>
          <w:szCs w:val="24"/>
          <w:lang w:val="hy-AM"/>
        </w:rPr>
        <w:t>օրենքում այդ ձևակերպումներ</w:t>
      </w:r>
      <w:r w:rsidR="00366633">
        <w:rPr>
          <w:rFonts w:ascii="GHEA Grapalat" w:hAnsi="GHEA Grapalat" w:cs="DejaVuSans"/>
          <w:sz w:val="24"/>
          <w:szCs w:val="24"/>
          <w:lang w:val="hy-AM"/>
        </w:rPr>
        <w:t xml:space="preserve">ը առկա են, սակայն դրանց </w:t>
      </w:r>
      <w:r w:rsidR="00780EEC">
        <w:rPr>
          <w:rFonts w:ascii="GHEA Grapalat" w:hAnsi="GHEA Grapalat" w:cs="DejaVuSans"/>
          <w:sz w:val="24"/>
          <w:szCs w:val="24"/>
          <w:lang w:val="hy-AM"/>
        </w:rPr>
        <w:t xml:space="preserve"> </w:t>
      </w:r>
      <w:r w:rsidR="00366633">
        <w:rPr>
          <w:rFonts w:ascii="GHEA Grapalat" w:hAnsi="GHEA Grapalat" w:cs="DejaVuSans"/>
          <w:sz w:val="24"/>
          <w:szCs w:val="24"/>
          <w:lang w:val="hy-AM"/>
        </w:rPr>
        <w:t>բացատրությունները բացակայում են:</w:t>
      </w:r>
    </w:p>
    <w:p w:rsidR="004E4B25" w:rsidRDefault="004E4B25" w:rsidP="00780E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DejaVuSans"/>
          <w:sz w:val="24"/>
          <w:szCs w:val="24"/>
          <w:lang w:val="hy-AM"/>
        </w:rPr>
      </w:pPr>
      <w:r>
        <w:rPr>
          <w:rFonts w:ascii="GHEA Grapalat" w:hAnsi="GHEA Grapalat" w:cs="Arial"/>
          <w:bCs/>
          <w:sz w:val="24"/>
          <w:szCs w:val="24"/>
          <w:lang w:val="hy-AM"/>
        </w:rPr>
        <w:t xml:space="preserve">Օրենքի 7-րդ հոդվածի «դ.1» կետը նոր </w:t>
      </w:r>
      <w:r w:rsidRPr="00CD4845">
        <w:rPr>
          <w:rFonts w:ascii="GHEA Grapalat" w:hAnsi="GHEA Grapalat" w:cs="Arial"/>
          <w:bCs/>
          <w:sz w:val="24"/>
          <w:szCs w:val="24"/>
          <w:lang w:val="hy-AM"/>
        </w:rPr>
        <w:t>խմբագրությամբ</w:t>
      </w:r>
      <w:r w:rsidRPr="004E4B25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շարադրելը պայմանավորված է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56F2E">
        <w:rPr>
          <w:rFonts w:ascii="GHEA Grapalat" w:eastAsia="Times New Roman" w:hAnsi="GHEA Grapalat" w:cs="Arial"/>
          <w:sz w:val="24"/>
          <w:szCs w:val="24"/>
          <w:lang w:val="hy-AM"/>
        </w:rPr>
        <w:t>մարզիկների կամ մասնակիցների գիշերավարձի և սննդի օրական վճարի, մարզիչների, մրցանակակիրների ու մրցավարների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56F2E">
        <w:rPr>
          <w:rFonts w:ascii="GHEA Grapalat" w:eastAsia="Times New Roman" w:hAnsi="GHEA Grapalat" w:cs="Arial"/>
          <w:sz w:val="24"/>
          <w:szCs w:val="24"/>
          <w:lang w:val="hy-AM"/>
        </w:rPr>
        <w:t xml:space="preserve"> դրամակա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ն պարգևատրման չափերը</w:t>
      </w:r>
      <w:r w:rsidRPr="00EF73C4">
        <w:rPr>
          <w:rFonts w:ascii="GHEA Grapalat" w:hAnsi="GHEA Grapalat" w:cs="DejaVuSans"/>
          <w:sz w:val="24"/>
          <w:szCs w:val="24"/>
          <w:lang w:val="hy-AM"/>
        </w:rPr>
        <w:t xml:space="preserve"> </w:t>
      </w:r>
      <w:r w:rsidR="00A40178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Հայաստանի Հանրապետությունում անցկացվող բոլոր մարզական միջոցառումների համար </w:t>
      </w:r>
      <w:r>
        <w:rPr>
          <w:rFonts w:ascii="GHEA Grapalat" w:hAnsi="GHEA Grapalat" w:cs="DejaVuSans"/>
          <w:sz w:val="24"/>
          <w:szCs w:val="24"/>
          <w:lang w:val="hy-AM"/>
        </w:rPr>
        <w:t>սահմանելու անհրաժեշտությամբ:</w:t>
      </w:r>
    </w:p>
    <w:p w:rsidR="004658A2" w:rsidRDefault="004658A2" w:rsidP="004658A2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</w:t>
      </w:r>
      <w:r w:rsidRPr="00780EEC">
        <w:rPr>
          <w:rFonts w:ascii="GHEA Grapalat" w:hAnsi="GHEA Grapalat"/>
          <w:sz w:val="24"/>
          <w:szCs w:val="24"/>
          <w:lang w:val="hy-AM"/>
        </w:rPr>
        <w:t>րենքի նախագծ</w:t>
      </w:r>
      <w:r>
        <w:rPr>
          <w:rFonts w:ascii="GHEA Grapalat" w:hAnsi="GHEA Grapalat"/>
          <w:sz w:val="24"/>
          <w:szCs w:val="24"/>
          <w:lang w:val="hy-AM"/>
        </w:rPr>
        <w:t xml:space="preserve">ով ֆիթնես կենտրոնի կամ մարզասրահի </w:t>
      </w:r>
      <w:r w:rsidR="000E23DF">
        <w:rPr>
          <w:rFonts w:ascii="GHEA Grapalat" w:hAnsi="GHEA Grapalat"/>
          <w:sz w:val="24"/>
          <w:szCs w:val="24"/>
          <w:lang w:val="hy-AM"/>
        </w:rPr>
        <w:t>սահմանման մեջ</w:t>
      </w:r>
      <w:r>
        <w:rPr>
          <w:rFonts w:ascii="GHEA Grapalat" w:hAnsi="GHEA Grapalat"/>
          <w:sz w:val="24"/>
          <w:szCs w:val="24"/>
          <w:lang w:val="hy-AM"/>
        </w:rPr>
        <w:t xml:space="preserve"> «ֆիթնես կենտրոնի կամ մարզասրահի այլ գործունեություն» հասկացությունում «բոդիֆլեքս» գործունեությունն է ավելացել: </w:t>
      </w:r>
    </w:p>
    <w:p w:rsidR="004658A2" w:rsidRDefault="004658A2" w:rsidP="004658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DejaVuSans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Միաժամանակ Հայաստանի Հանրապետության ֆիզիկական կուլտուրայի և սպորտի  պետական կառավարման լիազորված մարմնի իրավասություններում կատարվում է  ճշգրտում, «</w:t>
      </w:r>
      <w:r>
        <w:rPr>
          <w:rFonts w:ascii="GHEA Grapalat" w:hAnsi="GHEA Grapalat" w:cs="DejaVuSans"/>
          <w:sz w:val="24"/>
          <w:szCs w:val="24"/>
          <w:lang w:val="hy-AM"/>
        </w:rPr>
        <w:t>սահմանում է ֆիթնես կենտրոնների կամ մարզասրահների (անկախ սեփականության ձևից) մարզիչների հավաստագրման կարգը և պայմանները, ինչպես նաև մարզական գործունեության այլ տեսակները» դրույթում «մարզիչների» բառից առաջ ավելացվում է «ֆիթնեսի» բառը:</w:t>
      </w:r>
    </w:p>
    <w:p w:rsidR="004658A2" w:rsidRDefault="004658A2" w:rsidP="004658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DejaVuSans"/>
          <w:sz w:val="24"/>
          <w:szCs w:val="24"/>
          <w:lang w:val="hy-AM"/>
        </w:rPr>
      </w:pPr>
      <w:r>
        <w:rPr>
          <w:rFonts w:ascii="GHEA Grapalat" w:hAnsi="GHEA Grapalat" w:cs="DejaVuSans"/>
          <w:sz w:val="24"/>
          <w:szCs w:val="24"/>
          <w:lang w:val="hy-AM"/>
        </w:rPr>
        <w:t>Օրենքի</w:t>
      </w:r>
      <w:r w:rsidR="00E40E43">
        <w:rPr>
          <w:rFonts w:ascii="GHEA Grapalat" w:hAnsi="GHEA Grapalat" w:cs="DejaVuSans"/>
          <w:sz w:val="24"/>
          <w:szCs w:val="24"/>
          <w:lang w:val="hy-AM"/>
        </w:rPr>
        <w:t xml:space="preserve"> 9.1</w:t>
      </w:r>
      <w:r>
        <w:rPr>
          <w:rFonts w:ascii="GHEA Grapalat" w:hAnsi="GHEA Grapalat" w:cs="DejaVuSans"/>
          <w:sz w:val="24"/>
          <w:szCs w:val="24"/>
          <w:lang w:val="hy-AM"/>
        </w:rPr>
        <w:t xml:space="preserve"> հոդվածի 2-րդ մասը լրամշակվում է, ըստ Նախագծի՝ «Հայաստանի Հանրապետության առողջապահական և աշխատանքի տեսչական մարմինն իրականացնում է վերահսկողություն ֆիթնես կենտրոնների և </w:t>
      </w:r>
      <w:r>
        <w:rPr>
          <w:rFonts w:ascii="GHEA Grapalat" w:hAnsi="GHEA Grapalat" w:cs="DejaVuSans"/>
          <w:sz w:val="24"/>
          <w:szCs w:val="24"/>
          <w:lang w:val="hy-AM"/>
        </w:rPr>
        <w:lastRenderedPageBreak/>
        <w:t>մարզասրահների գործունեության՝ Հայաստանի Հանրապետության օրենսդրության պահանջներին համապատասխանության նկատմամբ, այդ թվում՝ ֆիթնես կենտրոններում և մարզասրահներում աշխատող մարզիչների հավաստագրման առկայության նկատմամբ» դրույթում «մարզիչների» բառից առաջ լրացվում է «ֆիթնեսի» բառը:</w:t>
      </w:r>
    </w:p>
    <w:p w:rsidR="00E53130" w:rsidRPr="002A59F5" w:rsidRDefault="00E53130" w:rsidP="00E53130">
      <w:pPr>
        <w:shd w:val="clear" w:color="auto" w:fill="FFFFFF"/>
        <w:spacing w:after="0" w:line="360" w:lineRule="auto"/>
        <w:jc w:val="both"/>
        <w:rPr>
          <w:rFonts w:ascii="GHEA Grapalat" w:hAnsi="GHEA Grapalat" w:cs="DejaVuSans"/>
          <w:sz w:val="24"/>
          <w:szCs w:val="24"/>
          <w:lang w:val="hy-AM"/>
        </w:rPr>
      </w:pPr>
      <w:r>
        <w:rPr>
          <w:rFonts w:ascii="GHEA Grapalat" w:hAnsi="GHEA Grapalat" w:cs="DejaVuSans"/>
          <w:sz w:val="24"/>
          <w:szCs w:val="24"/>
          <w:lang w:val="hy-AM"/>
        </w:rPr>
        <w:t xml:space="preserve">         Օրենքի 7-րդ հոդվածի</w:t>
      </w:r>
      <w:r w:rsidRPr="002A59F5">
        <w:rPr>
          <w:rFonts w:ascii="GHEA Grapalat" w:hAnsi="GHEA Grapalat" w:cs="DejaVuSans"/>
          <w:sz w:val="24"/>
          <w:szCs w:val="24"/>
          <w:lang w:val="hy-AM"/>
        </w:rPr>
        <w:t xml:space="preserve"> «դ.6» կետը «ուշու» բառից հետո լրաց</w:t>
      </w:r>
      <w:r>
        <w:rPr>
          <w:rFonts w:ascii="GHEA Grapalat" w:hAnsi="GHEA Grapalat" w:cs="DejaVuSans"/>
          <w:sz w:val="24"/>
          <w:szCs w:val="24"/>
          <w:lang w:val="hy-AM"/>
        </w:rPr>
        <w:t>վում է «</w:t>
      </w:r>
      <w:r w:rsidRPr="002A59F5">
        <w:rPr>
          <w:rFonts w:ascii="GHEA Grapalat" w:hAnsi="GHEA Grapalat" w:cs="DejaVuSans"/>
          <w:sz w:val="24"/>
          <w:szCs w:val="24"/>
          <w:lang w:val="hy-AM"/>
        </w:rPr>
        <w:t>կարատե (WKF վարկածով)» բառ</w:t>
      </w:r>
      <w:r>
        <w:rPr>
          <w:rFonts w:ascii="GHEA Grapalat" w:hAnsi="GHEA Grapalat" w:cs="DejaVuSans"/>
          <w:sz w:val="24"/>
          <w:szCs w:val="24"/>
          <w:lang w:val="hy-AM"/>
        </w:rPr>
        <w:t>եր</w:t>
      </w:r>
      <w:r w:rsidRPr="002A59F5">
        <w:rPr>
          <w:rFonts w:ascii="GHEA Grapalat" w:hAnsi="GHEA Grapalat" w:cs="DejaVuSans"/>
          <w:sz w:val="24"/>
          <w:szCs w:val="24"/>
          <w:lang w:val="hy-AM"/>
        </w:rPr>
        <w:t xml:space="preserve">ով: </w:t>
      </w:r>
    </w:p>
    <w:p w:rsidR="004658A2" w:rsidRDefault="004658A2" w:rsidP="00780E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DejaVuSans"/>
          <w:sz w:val="24"/>
          <w:szCs w:val="24"/>
          <w:lang w:val="hy-AM"/>
        </w:rPr>
      </w:pPr>
    </w:p>
    <w:p w:rsidR="00556D2F" w:rsidRPr="00B83AED" w:rsidRDefault="00556D2F" w:rsidP="00FA2507">
      <w:pPr>
        <w:pStyle w:val="NormalWeb"/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u w:val="single"/>
          <w:lang w:val="hy-AM"/>
        </w:rPr>
      </w:pPr>
      <w:r w:rsidRPr="00B83AED">
        <w:rPr>
          <w:rFonts w:ascii="GHEA Grapalat" w:hAnsi="GHEA Grapalat" w:cs="Sylfaen"/>
          <w:lang w:val="hy-AM"/>
        </w:rPr>
        <w:t xml:space="preserve">  </w:t>
      </w:r>
      <w:r w:rsidRPr="00B83AED">
        <w:rPr>
          <w:rFonts w:ascii="GHEA Grapalat" w:hAnsi="GHEA Grapalat" w:cs="Sylfaen"/>
          <w:b/>
          <w:u w:val="single"/>
          <w:lang w:val="hy-AM"/>
        </w:rPr>
        <w:t>Ընթացիկ իրավիճակը և խնդիրները</w:t>
      </w:r>
    </w:p>
    <w:p w:rsidR="004E4B25" w:rsidRDefault="00937365" w:rsidP="004E4B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DejaVuSans"/>
          <w:sz w:val="24"/>
          <w:szCs w:val="24"/>
          <w:lang w:val="hy-AM"/>
        </w:rPr>
      </w:pPr>
      <w:r w:rsidRPr="00E67F6C">
        <w:rPr>
          <w:rFonts w:ascii="GHEA Grapalat" w:hAnsi="GHEA Grapalat"/>
          <w:color w:val="000000"/>
          <w:sz w:val="24"/>
          <w:szCs w:val="24"/>
          <w:lang w:val="hy-AM"/>
        </w:rPr>
        <w:t xml:space="preserve">Ներկայումս </w:t>
      </w:r>
      <w:r w:rsidR="00131ACF" w:rsidRPr="00E67F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«Ֆիզիկական կուլտուրայի և սպորտի մասին» </w:t>
      </w:r>
      <w:r w:rsidR="004E4B2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օ</w:t>
      </w:r>
      <w:r w:rsidR="004E4B25">
        <w:rPr>
          <w:rFonts w:ascii="GHEA Grapalat" w:hAnsi="GHEA Grapalat" w:cs="DejaVuSans"/>
          <w:sz w:val="24"/>
          <w:szCs w:val="24"/>
          <w:lang w:val="hy-AM"/>
        </w:rPr>
        <w:t>րենքում չկան «հենակետային մարզաձև</w:t>
      </w:r>
      <w:r w:rsidR="00ED51C6">
        <w:rPr>
          <w:rFonts w:ascii="GHEA Grapalat" w:hAnsi="GHEA Grapalat" w:cs="DejaVuSans"/>
          <w:sz w:val="24"/>
          <w:szCs w:val="24"/>
          <w:lang w:val="hy-AM"/>
        </w:rPr>
        <w:t>»,</w:t>
      </w:r>
      <w:r w:rsidR="004E4B25">
        <w:rPr>
          <w:rFonts w:ascii="GHEA Grapalat" w:hAnsi="GHEA Grapalat" w:cs="DejaVuSans"/>
          <w:sz w:val="24"/>
          <w:szCs w:val="24"/>
          <w:lang w:val="hy-AM"/>
        </w:rPr>
        <w:t xml:space="preserve"> «օլիմպիական մարզաձև»</w:t>
      </w:r>
      <w:r w:rsidR="00ED51C6">
        <w:rPr>
          <w:rFonts w:ascii="GHEA Grapalat" w:hAnsi="GHEA Grapalat" w:cs="DejaVuSans"/>
          <w:sz w:val="24"/>
          <w:szCs w:val="24"/>
          <w:lang w:val="hy-AM"/>
        </w:rPr>
        <w:t xml:space="preserve"> և «մարզական զանգվածային </w:t>
      </w:r>
      <w:r w:rsidR="001C3E60">
        <w:rPr>
          <w:rFonts w:ascii="GHEA Grapalat" w:hAnsi="GHEA Grapalat" w:cs="DejaVuSans"/>
          <w:sz w:val="24"/>
          <w:szCs w:val="24"/>
          <w:lang w:val="hy-AM"/>
        </w:rPr>
        <w:t>միջոցառում</w:t>
      </w:r>
      <w:r w:rsidR="00ED51C6">
        <w:rPr>
          <w:rFonts w:ascii="GHEA Grapalat" w:hAnsi="GHEA Grapalat" w:cs="DejaVuSans"/>
          <w:sz w:val="24"/>
          <w:szCs w:val="24"/>
          <w:lang w:val="hy-AM"/>
        </w:rPr>
        <w:t xml:space="preserve">» </w:t>
      </w:r>
      <w:r w:rsidR="004E4B25">
        <w:rPr>
          <w:rFonts w:ascii="GHEA Grapalat" w:hAnsi="GHEA Grapalat" w:cs="DejaVuSans"/>
          <w:sz w:val="24"/>
          <w:szCs w:val="24"/>
          <w:lang w:val="hy-AM"/>
        </w:rPr>
        <w:t xml:space="preserve"> </w:t>
      </w:r>
      <w:r w:rsidR="00E40E43">
        <w:rPr>
          <w:rFonts w:ascii="GHEA Grapalat" w:hAnsi="GHEA Grapalat" w:cs="DejaVuSans"/>
          <w:sz w:val="24"/>
          <w:szCs w:val="24"/>
          <w:lang w:val="hy-AM"/>
        </w:rPr>
        <w:t>հասկացություններ</w:t>
      </w:r>
      <w:r w:rsidR="009873CC">
        <w:rPr>
          <w:rFonts w:ascii="GHEA Grapalat" w:hAnsi="GHEA Grapalat" w:cs="DejaVuSans"/>
          <w:sz w:val="24"/>
          <w:szCs w:val="24"/>
          <w:lang w:val="hy-AM"/>
        </w:rPr>
        <w:t>ի բացատրությունները</w:t>
      </w:r>
      <w:r w:rsidR="004E4B25">
        <w:rPr>
          <w:rFonts w:ascii="GHEA Grapalat" w:hAnsi="GHEA Grapalat" w:cs="DejaVuSans"/>
          <w:sz w:val="24"/>
          <w:szCs w:val="24"/>
          <w:lang w:val="hy-AM"/>
        </w:rPr>
        <w:t>, սակայն օրենքում այդ ձևակերպումները առկա են:</w:t>
      </w:r>
      <w:r w:rsidR="00ED51C6">
        <w:rPr>
          <w:rFonts w:ascii="GHEA Grapalat" w:hAnsi="GHEA Grapalat" w:cs="DejaVuSans"/>
          <w:sz w:val="24"/>
          <w:szCs w:val="24"/>
          <w:lang w:val="hy-AM"/>
        </w:rPr>
        <w:t xml:space="preserve"> </w:t>
      </w:r>
    </w:p>
    <w:p w:rsidR="009873CC" w:rsidRDefault="009873CC" w:rsidP="004E4B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DejaVuSans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Հայաստանի Հանրապետությունում անցկացվող բոլոր մարզական միջոցառումների </w:t>
      </w:r>
      <w:r w:rsidRPr="00056F2E">
        <w:rPr>
          <w:rFonts w:ascii="GHEA Grapalat" w:eastAsia="Times New Roman" w:hAnsi="GHEA Grapalat" w:cs="Arial"/>
          <w:sz w:val="24"/>
          <w:szCs w:val="24"/>
          <w:lang w:val="hy-AM"/>
        </w:rPr>
        <w:t xml:space="preserve">մարզիկների կամ մասնակիցների </w:t>
      </w:r>
      <w:r w:rsidR="00E40E43">
        <w:rPr>
          <w:rFonts w:ascii="GHEA Grapalat" w:eastAsia="Times New Roman" w:hAnsi="GHEA Grapalat" w:cs="Arial"/>
          <w:sz w:val="24"/>
          <w:szCs w:val="24"/>
          <w:lang w:val="hy-AM"/>
        </w:rPr>
        <w:t>գիշերավարձի և սննդի օրական վճարը</w:t>
      </w:r>
      <w:r w:rsidRPr="00056F2E">
        <w:rPr>
          <w:rFonts w:ascii="GHEA Grapalat" w:eastAsia="Times New Roman" w:hAnsi="GHEA Grapalat" w:cs="Arial"/>
          <w:sz w:val="24"/>
          <w:szCs w:val="24"/>
          <w:lang w:val="hy-AM"/>
        </w:rPr>
        <w:t>, մարզիչների, մրցանակակիրների ու մրցավարների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56F2E">
        <w:rPr>
          <w:rFonts w:ascii="GHEA Grapalat" w:eastAsia="Times New Roman" w:hAnsi="GHEA Grapalat" w:cs="Arial"/>
          <w:sz w:val="24"/>
          <w:szCs w:val="24"/>
          <w:lang w:val="hy-AM"/>
        </w:rPr>
        <w:t xml:space="preserve"> դրամակա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ն պարգևատրման չափերը</w:t>
      </w:r>
      <w:r w:rsidRPr="00EF73C4">
        <w:rPr>
          <w:rFonts w:ascii="GHEA Grapalat" w:hAnsi="GHEA Grapalat" w:cs="DejaVuSans"/>
          <w:sz w:val="24"/>
          <w:szCs w:val="24"/>
          <w:lang w:val="hy-AM"/>
        </w:rPr>
        <w:t xml:space="preserve"> </w:t>
      </w:r>
      <w:r>
        <w:rPr>
          <w:rFonts w:ascii="GHEA Grapalat" w:hAnsi="GHEA Grapalat" w:cs="DejaVuSans"/>
          <w:sz w:val="24"/>
          <w:szCs w:val="24"/>
          <w:lang w:val="hy-AM"/>
        </w:rPr>
        <w:t xml:space="preserve">սահմանված են կոնկրետ մարզական միջոցառումների համար: </w:t>
      </w:r>
      <w:r w:rsidR="001C3E60">
        <w:rPr>
          <w:rFonts w:ascii="GHEA Grapalat" w:hAnsi="GHEA Grapalat" w:cs="DejaVuSans"/>
          <w:sz w:val="24"/>
          <w:szCs w:val="24"/>
          <w:lang w:val="hy-AM"/>
        </w:rPr>
        <w:t>Ն</w:t>
      </w:r>
      <w:r>
        <w:rPr>
          <w:rFonts w:ascii="GHEA Grapalat" w:hAnsi="GHEA Grapalat" w:cs="DejaVuSans"/>
          <w:sz w:val="24"/>
          <w:szCs w:val="24"/>
          <w:lang w:val="hy-AM"/>
        </w:rPr>
        <w:t xml:space="preserve">ախագծով  </w:t>
      </w:r>
      <w:r w:rsidR="001C3E60">
        <w:rPr>
          <w:rFonts w:ascii="GHEA Grapalat" w:hAnsi="GHEA Grapalat" w:cs="DejaVuSans"/>
          <w:sz w:val="24"/>
          <w:szCs w:val="24"/>
          <w:lang w:val="hy-AM"/>
        </w:rPr>
        <w:t>ավելի հստակ են ձևակերպումները</w:t>
      </w:r>
      <w:r>
        <w:rPr>
          <w:rFonts w:ascii="GHEA Grapalat" w:hAnsi="GHEA Grapalat" w:cs="DejaVuSans"/>
          <w:sz w:val="24"/>
          <w:szCs w:val="24"/>
          <w:lang w:val="hy-AM"/>
        </w:rPr>
        <w:t xml:space="preserve">: </w:t>
      </w:r>
    </w:p>
    <w:p w:rsidR="00E53130" w:rsidRDefault="00E53130" w:rsidP="004E4B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DejaVuSans"/>
          <w:sz w:val="24"/>
          <w:szCs w:val="24"/>
          <w:lang w:val="hy-AM"/>
        </w:rPr>
      </w:pPr>
      <w:r>
        <w:rPr>
          <w:rFonts w:ascii="GHEA Grapalat" w:hAnsi="GHEA Grapalat" w:cs="DejaVuSans"/>
          <w:sz w:val="24"/>
          <w:szCs w:val="24"/>
          <w:lang w:val="hy-AM"/>
        </w:rPr>
        <w:t xml:space="preserve">Ներկայումս օլիմպիական խաղերի ծրագրում չընդգրկված մարզաձևերից միայն սամբո, շախմատ, ուշու և մջազգային շաշկի մարզաձևերում են բարձր արդյունքներ ցուցաբերած մարզիկներին, նրանց անձնական, հավաքականի մարզիչներին և բժշկին շնորհում </w:t>
      </w:r>
      <w:r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է դրամական մրցանակ</w:t>
      </w:r>
      <w:r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: Հաշվի առնելով, որ </w:t>
      </w:r>
      <w:r>
        <w:rPr>
          <w:rFonts w:ascii="GHEA Grapalat" w:hAnsi="GHEA Grapalat" w:cs="DejaVuSans"/>
          <w:sz w:val="24"/>
          <w:szCs w:val="24"/>
          <w:lang w:val="hy-AM"/>
        </w:rPr>
        <w:t xml:space="preserve"> </w:t>
      </w:r>
      <w:r w:rsidRPr="002A59F5">
        <w:rPr>
          <w:rFonts w:ascii="GHEA Grapalat" w:hAnsi="GHEA Grapalat" w:cs="DejaVuSans"/>
          <w:sz w:val="24"/>
          <w:szCs w:val="24"/>
          <w:lang w:val="hy-AM"/>
        </w:rPr>
        <w:t>կարատե</w:t>
      </w:r>
      <w:r>
        <w:rPr>
          <w:rFonts w:ascii="GHEA Grapalat" w:hAnsi="GHEA Grapalat" w:cs="DejaVuSans"/>
          <w:sz w:val="24"/>
          <w:szCs w:val="24"/>
          <w:lang w:val="hy-AM"/>
        </w:rPr>
        <w:t>ն</w:t>
      </w:r>
      <w:r w:rsidRPr="002A59F5">
        <w:rPr>
          <w:rFonts w:ascii="GHEA Grapalat" w:hAnsi="GHEA Grapalat" w:cs="DejaVuSans"/>
          <w:sz w:val="24"/>
          <w:szCs w:val="24"/>
          <w:lang w:val="hy-AM"/>
        </w:rPr>
        <w:t xml:space="preserve"> (WKF վարկածով)</w:t>
      </w:r>
      <w:r>
        <w:rPr>
          <w:rFonts w:ascii="GHEA Grapalat" w:hAnsi="GHEA Grapalat" w:cs="DejaVuSans"/>
          <w:sz w:val="24"/>
          <w:szCs w:val="24"/>
          <w:lang w:val="hy-AM"/>
        </w:rPr>
        <w:t xml:space="preserve"> Միջազգային օլիմպիակամ կոմիտեի կողմից </w:t>
      </w:r>
      <w:r w:rsidR="00547633">
        <w:rPr>
          <w:rFonts w:ascii="GHEA Grapalat" w:hAnsi="GHEA Grapalat" w:cs="DejaVuSans"/>
          <w:sz w:val="24"/>
          <w:szCs w:val="24"/>
          <w:lang w:val="hy-AM"/>
        </w:rPr>
        <w:t>ճանաչված մարզաձև է, անհրաժեշտություն է առաջացել նշված մարզաձևը ևս ներառ</w:t>
      </w:r>
      <w:bookmarkStart w:id="0" w:name="_GoBack"/>
      <w:bookmarkEnd w:id="0"/>
      <w:r w:rsidR="00547633">
        <w:rPr>
          <w:rFonts w:ascii="GHEA Grapalat" w:hAnsi="GHEA Grapalat" w:cs="DejaVuSans"/>
          <w:sz w:val="24"/>
          <w:szCs w:val="24"/>
          <w:lang w:val="hy-AM"/>
        </w:rPr>
        <w:t xml:space="preserve">ել </w:t>
      </w:r>
      <w:r w:rsidR="00547633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դրամական մրցանակ</w:t>
      </w:r>
      <w:r w:rsidR="00547633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ստացող մարզաձևերի շարքում:</w:t>
      </w:r>
    </w:p>
    <w:p w:rsidR="00556D2F" w:rsidRPr="00B83AED" w:rsidRDefault="00C70076" w:rsidP="004E4B25">
      <w:pPr>
        <w:spacing w:after="0" w:line="360" w:lineRule="auto"/>
        <w:ind w:right="-2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3AED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3. </w:t>
      </w:r>
      <w:r w:rsidR="00556D2F" w:rsidRPr="00B83AED">
        <w:rPr>
          <w:rFonts w:ascii="GHEA Grapalat" w:hAnsi="GHEA Grapalat" w:cs="Sylfaen"/>
          <w:b/>
          <w:sz w:val="24"/>
          <w:szCs w:val="24"/>
          <w:u w:val="single"/>
          <w:lang w:val="hy-AM"/>
        </w:rPr>
        <w:t>Տվյալ բնագավառում իրականացվող քաղաքականությունը</w:t>
      </w:r>
      <w:r w:rsidR="00556D2F" w:rsidRPr="00B83AE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D3A40" w:rsidRPr="00B83AED" w:rsidRDefault="009D3A40" w:rsidP="009D3A40">
      <w:pPr>
        <w:pStyle w:val="NormalWeb"/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83AED">
        <w:rPr>
          <w:rFonts w:ascii="GHEA Grapalat" w:hAnsi="GHEA Grapalat"/>
          <w:color w:val="000000"/>
          <w:lang w:val="hy-AM"/>
        </w:rPr>
        <w:t>- տարիքային և սոցիալական տարբեր խմբերի անձանց համար ֆիզիկական դաստիարակության անընդհատությունը և ֆիզիկական կուլտուրայով ու սպորտով զբաղվելու մատչելիությունը.</w:t>
      </w:r>
    </w:p>
    <w:p w:rsidR="009D3A40" w:rsidRPr="00B83AED" w:rsidRDefault="009D3A40" w:rsidP="009D3A40">
      <w:pPr>
        <w:pStyle w:val="NormalWeb"/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83AED">
        <w:rPr>
          <w:rFonts w:ascii="GHEA Grapalat" w:hAnsi="GHEA Grapalat"/>
          <w:color w:val="000000"/>
          <w:lang w:val="hy-AM"/>
        </w:rPr>
        <w:lastRenderedPageBreak/>
        <w:t>- բարձրակարգ մարզիկների պատրաստումը, միջազգային մրցասպարեզներում Հայաստանի Հանրապետության հավաքական թիմերի և մարզիկների մասնակցության ապահովումը.</w:t>
      </w:r>
    </w:p>
    <w:p w:rsidR="002D7B8D" w:rsidRPr="00B83AED" w:rsidRDefault="002D7B8D" w:rsidP="009D3A40">
      <w:pPr>
        <w:pStyle w:val="NormalWeb"/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83AED">
        <w:rPr>
          <w:rFonts w:ascii="GHEA Grapalat" w:hAnsi="GHEA Grapalat"/>
          <w:color w:val="000000"/>
          <w:shd w:val="clear" w:color="auto" w:fill="FFFFFF"/>
          <w:lang w:val="hy-AM"/>
        </w:rPr>
        <w:t>- նպաստում և աջակցում է Հայաստանի Հանրապետությունում ֆիզիկական կուլտուրայի և սպորտի զարգացմանը:</w:t>
      </w:r>
    </w:p>
    <w:p w:rsidR="00556D2F" w:rsidRPr="00B83AED" w:rsidRDefault="00556D2F" w:rsidP="00C70076">
      <w:pPr>
        <w:pStyle w:val="NormalWeb"/>
        <w:numPr>
          <w:ilvl w:val="0"/>
          <w:numId w:val="4"/>
        </w:numPr>
        <w:spacing w:line="360" w:lineRule="auto"/>
        <w:rPr>
          <w:rFonts w:ascii="GHEA Grapalat" w:hAnsi="GHEA Grapalat" w:cs="Sylfaen"/>
          <w:b/>
          <w:u w:val="single"/>
          <w:lang w:val="hy-AM"/>
        </w:rPr>
      </w:pPr>
      <w:r w:rsidRPr="00B83AED">
        <w:rPr>
          <w:rFonts w:ascii="GHEA Grapalat" w:hAnsi="GHEA Grapalat" w:cs="Sylfaen"/>
          <w:b/>
          <w:u w:val="single"/>
          <w:lang w:val="hy-AM"/>
        </w:rPr>
        <w:t xml:space="preserve">Կարգավորման նպատակը և բնույթը </w:t>
      </w:r>
    </w:p>
    <w:p w:rsidR="00900B44" w:rsidRDefault="00A40178" w:rsidP="000437D7">
      <w:pPr>
        <w:spacing w:line="360" w:lineRule="auto"/>
        <w:ind w:right="-16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մշակումը նպատակ ունի կարգավորելու </w:t>
      </w:r>
      <w:r w:rsidR="009873CC">
        <w:rPr>
          <w:rFonts w:ascii="GHEA Grapalat" w:hAnsi="GHEA Grapalat"/>
          <w:sz w:val="24"/>
          <w:szCs w:val="24"/>
          <w:lang w:val="hy-AM"/>
        </w:rPr>
        <w:t xml:space="preserve">Ֆիզիկական կուլտուրայի և սպորտի ոլորտներում </w:t>
      </w:r>
      <w:r>
        <w:rPr>
          <w:rFonts w:ascii="GHEA Grapalat" w:hAnsi="GHEA Grapalat"/>
          <w:sz w:val="24"/>
          <w:szCs w:val="24"/>
          <w:lang w:val="hy-AM"/>
        </w:rPr>
        <w:t xml:space="preserve">առկա բացերը և լուծելու </w:t>
      </w:r>
      <w:r w:rsidR="00166256">
        <w:rPr>
          <w:rFonts w:ascii="GHEA Grapalat" w:hAnsi="GHEA Grapalat"/>
          <w:sz w:val="24"/>
          <w:szCs w:val="24"/>
          <w:lang w:val="hy-AM"/>
        </w:rPr>
        <w:t>խնդիրներ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166256">
        <w:rPr>
          <w:rFonts w:ascii="GHEA Grapalat" w:hAnsi="GHEA Grapalat"/>
          <w:sz w:val="24"/>
          <w:szCs w:val="24"/>
          <w:lang w:val="hy-AM"/>
        </w:rPr>
        <w:t>:</w:t>
      </w:r>
    </w:p>
    <w:p w:rsidR="00556D2F" w:rsidRPr="00B83AED" w:rsidRDefault="00556D2F" w:rsidP="00C7007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83AED"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  <w:r w:rsidRPr="00B83AED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556D2F" w:rsidRPr="00B83AED" w:rsidRDefault="00556D2F" w:rsidP="00901503">
      <w:pPr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83AED">
        <w:rPr>
          <w:rFonts w:ascii="GHEA Grapalat" w:hAnsi="GHEA Grapalat" w:cs="Sylfaen"/>
          <w:sz w:val="24"/>
          <w:szCs w:val="24"/>
          <w:lang w:val="hy-AM"/>
        </w:rPr>
        <w:t>Նախագիծը մշակվել է Հայաստանի Հանրապետության կրթության, գիտության, մշակույթի և սպորտի նախարարության կողմից։</w:t>
      </w:r>
    </w:p>
    <w:p w:rsidR="00556D2F" w:rsidRPr="00B83AED" w:rsidRDefault="00556D2F" w:rsidP="00C70076">
      <w:pPr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B83AED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Ակնկալվող արդյունքը</w:t>
      </w:r>
    </w:p>
    <w:p w:rsidR="00A40178" w:rsidRDefault="00E62E63" w:rsidP="00A40178">
      <w:pPr>
        <w:spacing w:line="360" w:lineRule="auto"/>
        <w:ind w:right="-1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3AED">
        <w:rPr>
          <w:rFonts w:ascii="GHEA Grapalat" w:hAnsi="GHEA Grapalat" w:cs="Arial Armenian"/>
          <w:sz w:val="24"/>
          <w:szCs w:val="24"/>
          <w:lang w:val="hy-AM"/>
        </w:rPr>
        <w:t>Նախագծի ընդուն</w:t>
      </w:r>
      <w:r w:rsidR="00166256">
        <w:rPr>
          <w:rFonts w:ascii="GHEA Grapalat" w:hAnsi="GHEA Grapalat" w:cs="Arial Armenian"/>
          <w:sz w:val="24"/>
          <w:szCs w:val="24"/>
          <w:lang w:val="hy-AM"/>
        </w:rPr>
        <w:t xml:space="preserve">ումը կնպաստի </w:t>
      </w:r>
      <w:r w:rsidR="00537981">
        <w:rPr>
          <w:rFonts w:ascii="GHEA Grapalat" w:hAnsi="GHEA Grapalat"/>
          <w:sz w:val="24"/>
          <w:szCs w:val="24"/>
          <w:lang w:val="hy-AM"/>
        </w:rPr>
        <w:t xml:space="preserve">կարգավորելու </w:t>
      </w:r>
      <w:r w:rsidR="00900B44">
        <w:rPr>
          <w:rFonts w:ascii="GHEA Grapalat" w:hAnsi="GHEA Grapalat" w:cs="Arial Armenian"/>
          <w:sz w:val="24"/>
          <w:szCs w:val="24"/>
          <w:lang w:val="hy-AM"/>
        </w:rPr>
        <w:t xml:space="preserve">զանգվածային սպորտին, </w:t>
      </w:r>
      <w:r w:rsidR="00D461A1">
        <w:rPr>
          <w:rFonts w:ascii="GHEA Grapalat" w:hAnsi="GHEA Grapalat" w:cs="Arial Armenian"/>
          <w:sz w:val="24"/>
          <w:szCs w:val="24"/>
          <w:lang w:val="hy-AM"/>
        </w:rPr>
        <w:t xml:space="preserve">մեծ նվաճումների սպորտին և </w:t>
      </w:r>
      <w:r w:rsidR="00115C59">
        <w:rPr>
          <w:rFonts w:ascii="GHEA Grapalat" w:hAnsi="GHEA Grapalat" w:cs="Arial Armenian"/>
          <w:sz w:val="24"/>
          <w:szCs w:val="24"/>
          <w:lang w:val="hy-AM"/>
        </w:rPr>
        <w:t xml:space="preserve">մանկապատանեկան </w:t>
      </w:r>
      <w:r w:rsidR="00A40178">
        <w:rPr>
          <w:rFonts w:ascii="GHEA Grapalat" w:hAnsi="GHEA Grapalat" w:cs="Arial Armenian"/>
          <w:sz w:val="24"/>
          <w:szCs w:val="24"/>
          <w:lang w:val="hy-AM"/>
        </w:rPr>
        <w:t xml:space="preserve">սպորտին </w:t>
      </w:r>
      <w:r w:rsidR="00D461A1">
        <w:rPr>
          <w:rFonts w:ascii="GHEA Grapalat" w:hAnsi="GHEA Grapalat" w:cs="Arial Armenian"/>
          <w:sz w:val="24"/>
          <w:szCs w:val="24"/>
          <w:lang w:val="hy-AM"/>
        </w:rPr>
        <w:t>վերաբերող</w:t>
      </w:r>
      <w:r w:rsidR="00115C5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40178">
        <w:rPr>
          <w:rFonts w:ascii="GHEA Grapalat" w:hAnsi="GHEA Grapalat"/>
          <w:sz w:val="24"/>
          <w:szCs w:val="24"/>
          <w:lang w:val="hy-AM"/>
        </w:rPr>
        <w:t>առկա բացերը և խնդիրները</w:t>
      </w:r>
      <w:r w:rsidR="001C3E60">
        <w:rPr>
          <w:rFonts w:ascii="GHEA Grapalat" w:hAnsi="GHEA Grapalat"/>
          <w:sz w:val="24"/>
          <w:szCs w:val="24"/>
          <w:lang w:val="hy-AM"/>
        </w:rPr>
        <w:t>, հստակեցնելու ձևակերպումները:</w:t>
      </w:r>
    </w:p>
    <w:p w:rsidR="00556D2F" w:rsidRPr="00B83AED" w:rsidRDefault="00C70076" w:rsidP="00A40178">
      <w:pPr>
        <w:spacing w:line="360" w:lineRule="auto"/>
        <w:ind w:right="-16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83AED">
        <w:rPr>
          <w:rFonts w:ascii="GHEA Grapalat" w:hAnsi="GHEA Grapalat" w:cs="Sylfaen"/>
          <w:b/>
          <w:bCs/>
          <w:sz w:val="24"/>
          <w:szCs w:val="24"/>
          <w:lang w:val="hy-AM"/>
        </w:rPr>
        <w:t>7</w:t>
      </w:r>
      <w:r w:rsidR="00556D2F" w:rsidRPr="00B83AE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. Կապը ռազմավարական փաստաթղթերի հետ. Հայաստանի վերափոխման ռազմավարություն 2050, Կառավարության 2021-2026 թվականների ծրագիր, ոլորտային և/կամ այլ ռազմավարություններ </w:t>
      </w:r>
    </w:p>
    <w:p w:rsidR="00A40178" w:rsidRDefault="009E54DB" w:rsidP="009E54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CIDFont+F1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Օրնքի </w:t>
      </w:r>
      <w:r w:rsidR="000E493E" w:rsidRPr="00BE5D5C">
        <w:rPr>
          <w:rFonts w:ascii="GHEA Grapalat" w:hAnsi="GHEA Grapalat"/>
          <w:sz w:val="24"/>
          <w:szCs w:val="24"/>
          <w:lang w:val="hy-AM"/>
        </w:rPr>
        <w:t>նախագիծը բխում է</w:t>
      </w:r>
      <w:r w:rsidR="000E493E" w:rsidRPr="00BE5D5C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0E493E" w:rsidRPr="00BE5D5C">
        <w:rPr>
          <w:rFonts w:ascii="GHEA Grapalat" w:hAnsi="GHEA Grapalat"/>
          <w:sz w:val="24"/>
          <w:szCs w:val="24"/>
          <w:lang w:val="hy-AM"/>
        </w:rPr>
        <w:t xml:space="preserve">ՀՀ կառավարության 2023 թվականի դեկտեմբերի 7-ի «Հայաստանի Հանրապետության ֆիզիկական կուլտուրայի և սպորտի ոլորտների 2024-2030 թվականների ռազմավարությունը և ռազմավարության </w:t>
      </w:r>
      <w:r w:rsidR="00BE5D5C">
        <w:rPr>
          <w:rFonts w:ascii="GHEA Grapalat" w:hAnsi="GHEA Grapalat"/>
          <w:sz w:val="24"/>
          <w:szCs w:val="24"/>
          <w:lang w:val="hy-AM"/>
        </w:rPr>
        <w:t>գ</w:t>
      </w:r>
      <w:r w:rsidR="000E493E" w:rsidRPr="00BE5D5C">
        <w:rPr>
          <w:rFonts w:ascii="GHEA Grapalat" w:hAnsi="GHEA Grapalat"/>
          <w:sz w:val="24"/>
          <w:szCs w:val="24"/>
          <w:lang w:val="hy-AM"/>
        </w:rPr>
        <w:t>ործողությունների պլանը հաստատելու մասին» N 2145 որոշման հավելված</w:t>
      </w:r>
      <w:r w:rsidR="00181E94">
        <w:rPr>
          <w:rFonts w:ascii="GHEA Grapalat" w:hAnsi="GHEA Grapalat"/>
          <w:sz w:val="24"/>
          <w:szCs w:val="24"/>
          <w:lang w:val="hy-AM"/>
        </w:rPr>
        <w:t xml:space="preserve"> 1</w:t>
      </w:r>
      <w:r w:rsidR="000E493E" w:rsidRPr="00BE5D5C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181E94">
        <w:rPr>
          <w:rFonts w:ascii="GHEA Grapalat" w:hAnsi="GHEA Grapalat"/>
          <w:sz w:val="24"/>
          <w:szCs w:val="24"/>
          <w:lang w:val="hy-AM"/>
        </w:rPr>
        <w:t xml:space="preserve">67-րդ կետի </w:t>
      </w:r>
      <w:r w:rsidR="00BE5D5C" w:rsidRPr="00BE5D5C">
        <w:rPr>
          <w:rFonts w:ascii="GHEA Grapalat" w:hAnsi="GHEA Grapalat"/>
          <w:sz w:val="24"/>
          <w:szCs w:val="24"/>
          <w:lang w:val="hy-AM"/>
        </w:rPr>
        <w:t>6</w:t>
      </w:r>
      <w:r w:rsidR="000E493E" w:rsidRPr="00BE5D5C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181E94">
        <w:rPr>
          <w:rFonts w:ascii="GHEA Grapalat" w:hAnsi="GHEA Grapalat"/>
          <w:sz w:val="24"/>
          <w:szCs w:val="24"/>
          <w:lang w:val="hy-AM"/>
        </w:rPr>
        <w:t>ենթակետի</w:t>
      </w:r>
      <w:r w:rsidR="000E493E" w:rsidRPr="00BE5D5C">
        <w:rPr>
          <w:rFonts w:ascii="GHEA Grapalat" w:hAnsi="GHEA Grapalat"/>
          <w:sz w:val="24"/>
          <w:szCs w:val="24"/>
          <w:lang w:val="hy-AM"/>
        </w:rPr>
        <w:t xml:space="preserve"> դրույթներից</w:t>
      </w:r>
      <w:r w:rsidR="00140F6C" w:rsidRPr="00BE5D5C">
        <w:rPr>
          <w:rFonts w:ascii="GHEA Grapalat" w:hAnsi="GHEA Grapalat"/>
          <w:sz w:val="24"/>
          <w:szCs w:val="24"/>
          <w:lang w:val="hy-AM"/>
        </w:rPr>
        <w:t>, այն է՝</w:t>
      </w:r>
      <w:r w:rsidR="000E493E" w:rsidRPr="00BE5D5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BE5D5C" w:rsidRPr="00BE5D5C">
        <w:rPr>
          <w:rFonts w:ascii="GHEA Grapalat" w:hAnsi="GHEA Grapalat" w:cs="CIDFont+F1"/>
          <w:sz w:val="24"/>
          <w:szCs w:val="24"/>
          <w:lang w:val="hy-AM"/>
        </w:rPr>
        <w:t>բնագավառ</w:t>
      </w:r>
      <w:r w:rsidR="00181E94">
        <w:rPr>
          <w:rFonts w:ascii="GHEA Grapalat" w:hAnsi="GHEA Grapalat" w:cs="CIDFont+F1"/>
          <w:sz w:val="24"/>
          <w:szCs w:val="24"/>
          <w:lang w:val="hy-AM"/>
        </w:rPr>
        <w:t xml:space="preserve">ի օրենսդրական դաշտը պարզեցնելու, ավելի մատչելի դարձնելու, ժամանակակից պահանջներին համապատասխանեցնելու նպատակով հրամայական է առաջացել ունենալ լիարժեք, </w:t>
      </w:r>
      <w:r w:rsidR="00181E94">
        <w:rPr>
          <w:rFonts w:ascii="GHEA Grapalat" w:hAnsi="GHEA Grapalat" w:cs="CIDFont+F1"/>
          <w:sz w:val="24"/>
          <w:szCs w:val="24"/>
          <w:lang w:val="hy-AM"/>
        </w:rPr>
        <w:lastRenderedPageBreak/>
        <w:t>միջազգային պահանջներին բավարարող մեխանիզմներ ապահովող գործող օրենսդրություն:</w:t>
      </w:r>
      <w:r w:rsidR="00181E94" w:rsidRPr="00BE5D5C">
        <w:rPr>
          <w:rFonts w:ascii="GHEA Grapalat" w:hAnsi="GHEA Grapalat" w:cs="CIDFont+F1"/>
          <w:sz w:val="24"/>
          <w:szCs w:val="24"/>
          <w:lang w:val="hy-AM"/>
        </w:rPr>
        <w:t xml:space="preserve"> </w:t>
      </w:r>
    </w:p>
    <w:p w:rsidR="00790192" w:rsidRPr="00790192" w:rsidRDefault="00064B61" w:rsidP="0079019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Style w:val="Strong"/>
          <w:rFonts w:ascii="GHEA Grapalat" w:hAnsi="GHEA Grapalat" w:cs="CIDFont+F1"/>
          <w:b w:val="0"/>
          <w:bCs w:val="0"/>
          <w:sz w:val="24"/>
          <w:szCs w:val="24"/>
          <w:lang w:val="hy-AM"/>
        </w:rPr>
      </w:pPr>
      <w:r w:rsidRPr="00790192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Նախագծի</w:t>
      </w:r>
      <w:r w:rsidRPr="00790192">
        <w:rPr>
          <w:rStyle w:val="Strong"/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  <w:lang w:val="hy-AM"/>
        </w:rPr>
        <w:t> </w:t>
      </w:r>
      <w:r w:rsidRPr="00790192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ընդունման կապակցությամբ պետական բյուջեում</w:t>
      </w:r>
    </w:p>
    <w:p w:rsidR="00064B61" w:rsidRPr="00790192" w:rsidRDefault="00064B61" w:rsidP="00790192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CIDFont+F1"/>
          <w:sz w:val="24"/>
          <w:szCs w:val="24"/>
          <w:lang w:val="hy-AM"/>
        </w:rPr>
      </w:pPr>
      <w:r w:rsidRPr="00790192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ծախսերի</w:t>
      </w:r>
      <w:r w:rsidRPr="00790192">
        <w:rPr>
          <w:rStyle w:val="Strong"/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  <w:lang w:val="hy-AM"/>
        </w:rPr>
        <w:t>  </w:t>
      </w:r>
      <w:r w:rsidRPr="00790192">
        <w:rPr>
          <w:rStyle w:val="Strong"/>
          <w:rFonts w:ascii="GHEA Grapalat" w:hAnsi="GHEA Grapalat" w:cs="Calibri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և </w:t>
      </w:r>
      <w:r w:rsidRPr="00790192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եկամուտների ավելացման կամ նվազեցման մասին</w:t>
      </w:r>
      <w:r w:rsidRPr="00790192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</w:p>
    <w:p w:rsidR="003C47C7" w:rsidRPr="007504B2" w:rsidRDefault="003C47C7" w:rsidP="007504B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Style w:val="Strong"/>
          <w:rFonts w:ascii="Calibri" w:hAnsi="Calibri" w:cs="Calibri"/>
          <w:bCs w:val="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Օրենքի </w:t>
      </w:r>
      <w:r w:rsidRPr="003C47C7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ընդունմամբ</w:t>
      </w:r>
      <w:r w:rsidRPr="003C47C7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 xml:space="preserve"> </w:t>
      </w:r>
      <w:r w:rsidRPr="003C47C7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պետական բյուջեում </w:t>
      </w:r>
      <w:r w:rsidR="007504B2" w:rsidRPr="00790192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առաջանում</w:t>
      </w:r>
      <w:r w:rsidR="007504B2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է </w:t>
      </w:r>
      <w:r w:rsidRPr="003C47C7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ծախսերի</w:t>
      </w:r>
      <w:r w:rsidRPr="003C47C7">
        <w:rPr>
          <w:rStyle w:val="Strong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  </w:t>
      </w:r>
      <w:r w:rsidR="007504B2" w:rsidRPr="00790192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790192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ավելացում</w:t>
      </w:r>
      <w:r w:rsidR="007504B2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:</w:t>
      </w:r>
    </w:p>
    <w:p w:rsidR="007504B2" w:rsidRDefault="007504B2" w:rsidP="007504B2">
      <w:pPr>
        <w:pStyle w:val="ListParagraph"/>
        <w:autoSpaceDE w:val="0"/>
        <w:autoSpaceDN w:val="0"/>
        <w:adjustRightInd w:val="0"/>
        <w:spacing w:after="0" w:line="360" w:lineRule="auto"/>
        <w:ind w:left="-90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        Համաձայն ՀՀ կառավարության 2023 թվականի դեկտեմբերի 14-ի </w:t>
      </w:r>
      <w:r w:rsidRPr="007504B2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N</w:t>
      </w:r>
      <w:r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2206-Ն որոշման հավելված 1-ի օլիմպիական խաղերի ծրագրում չընդգրկված մարզաձևերից աշխարհի առաջնության 3-րդ մրցանակակիր դարձած մարզիկին, նրա անձնական մարզչին, հավաքականի գլխավոր, երկրորդ մարզիչներին և բժշկին շնորհվում է դրամական մրցանակ՝ համապատասխանաբար 1.000.000, 500.000, 500.000, 200.000, 200.000 դրամ: Եվրոպայի առաջնության երրորդ մրցանակակիր դարձած մարզիկին, նրա անձնական մարզչին, հավաքականի գլխավոր, երկրորդ մարզիչներին և բժշկին շնորհվում է դրամական մրցանակ՝ համապատասխանաբար 600.000, 300.000, 300.000, </w:t>
      </w:r>
      <w:r w:rsidR="00464379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120.000, 120.000 դրամ:</w:t>
      </w:r>
    </w:p>
    <w:p w:rsidR="00464379" w:rsidRDefault="00464379" w:rsidP="00464379">
      <w:pPr>
        <w:pStyle w:val="ListParagraph"/>
        <w:autoSpaceDE w:val="0"/>
        <w:autoSpaceDN w:val="0"/>
        <w:adjustRightInd w:val="0"/>
        <w:spacing w:after="0" w:line="360" w:lineRule="auto"/>
        <w:ind w:left="-90" w:firstLine="810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Ընդհանուր գումարի չափը կկազմի 5.280.000 դրամ:</w:t>
      </w:r>
    </w:p>
    <w:p w:rsidR="00464379" w:rsidRPr="007504B2" w:rsidRDefault="00464379" w:rsidP="00464379">
      <w:pPr>
        <w:pStyle w:val="ListParagraph"/>
        <w:autoSpaceDE w:val="0"/>
        <w:autoSpaceDN w:val="0"/>
        <w:adjustRightInd w:val="0"/>
        <w:spacing w:after="0" w:line="360" w:lineRule="auto"/>
        <w:ind w:left="-90" w:firstLine="810"/>
        <w:jc w:val="both"/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Հաշվարկն արվել է հիմք ընդունելով </w:t>
      </w:r>
      <w:r w:rsidR="00312151" w:rsidRPr="002A59F5">
        <w:rPr>
          <w:rFonts w:ascii="GHEA Grapalat" w:hAnsi="GHEA Grapalat" w:cs="DejaVuSans"/>
          <w:sz w:val="24"/>
          <w:szCs w:val="24"/>
          <w:lang w:val="hy-AM"/>
        </w:rPr>
        <w:t>կարատե</w:t>
      </w:r>
      <w:r w:rsidR="00312151">
        <w:rPr>
          <w:rFonts w:ascii="GHEA Grapalat" w:hAnsi="GHEA Grapalat" w:cs="DejaVuSans"/>
          <w:sz w:val="24"/>
          <w:szCs w:val="24"/>
          <w:lang w:val="hy-AM"/>
        </w:rPr>
        <w:t>ի</w:t>
      </w:r>
      <w:r w:rsidR="00312151" w:rsidRPr="002A59F5">
        <w:rPr>
          <w:rFonts w:ascii="GHEA Grapalat" w:hAnsi="GHEA Grapalat" w:cs="DejaVuSans"/>
          <w:sz w:val="24"/>
          <w:szCs w:val="24"/>
          <w:lang w:val="hy-AM"/>
        </w:rPr>
        <w:t xml:space="preserve"> (WKF վարկածով)</w:t>
      </w:r>
      <w:r w:rsidR="00312151">
        <w:rPr>
          <w:rFonts w:ascii="GHEA Grapalat" w:hAnsi="GHEA Grapalat" w:cs="DejaVuSans"/>
          <w:sz w:val="24"/>
          <w:szCs w:val="24"/>
          <w:lang w:val="hy-AM"/>
        </w:rPr>
        <w:t xml:space="preserve"> հավաքականի մարզիկների 2025 թվականին ցուցաբերած մարզական արդյունքները </w:t>
      </w:r>
      <w:r w:rsidR="00312151" w:rsidRPr="00312151">
        <w:rPr>
          <w:rFonts w:ascii="GHEA Grapalat" w:hAnsi="GHEA Grapalat" w:cs="DejaVuSans"/>
          <w:sz w:val="24"/>
          <w:szCs w:val="24"/>
          <w:lang w:val="hy-AM"/>
        </w:rPr>
        <w:t>(</w:t>
      </w:r>
      <w:r w:rsidR="00312151">
        <w:rPr>
          <w:rFonts w:ascii="GHEA Grapalat" w:hAnsi="GHEA Grapalat" w:cs="DejaVuSans"/>
          <w:sz w:val="24"/>
          <w:szCs w:val="24"/>
          <w:lang w:val="hy-AM"/>
        </w:rPr>
        <w:t>աշխարհի առաջնության երրորդ մրցանակակիր՝ 1 հոգի, Եվրոպայի առաջնության  երրորդ մրցանակակիր՝ 2 հոգի</w:t>
      </w:r>
      <w:r w:rsidR="00312151" w:rsidRPr="00312151">
        <w:rPr>
          <w:rFonts w:ascii="GHEA Grapalat" w:hAnsi="GHEA Grapalat" w:cs="DejaVuSans"/>
          <w:sz w:val="24"/>
          <w:szCs w:val="24"/>
          <w:lang w:val="hy-AM"/>
        </w:rPr>
        <w:t>)</w:t>
      </w:r>
      <w:r w:rsidR="00312151">
        <w:rPr>
          <w:rFonts w:ascii="GHEA Grapalat" w:hAnsi="GHEA Grapalat" w:cs="DejaVuSans"/>
          <w:sz w:val="24"/>
          <w:szCs w:val="24"/>
          <w:lang w:val="hy-AM"/>
        </w:rPr>
        <w:t>:</w:t>
      </w:r>
    </w:p>
    <w:p w:rsidR="00404511" w:rsidRPr="00B83AED" w:rsidRDefault="00404511" w:rsidP="007504B2">
      <w:pPr>
        <w:autoSpaceDE w:val="0"/>
        <w:autoSpaceDN w:val="0"/>
        <w:adjustRightInd w:val="0"/>
        <w:spacing w:after="0" w:line="360" w:lineRule="auto"/>
        <w:ind w:left="-90" w:firstLine="567"/>
        <w:jc w:val="both"/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</w:pPr>
    </w:p>
    <w:sectPr w:rsidR="00404511" w:rsidRPr="00B83AED" w:rsidSect="00AE4F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2D2" w:rsidRDefault="005672D2" w:rsidP="00236136">
      <w:pPr>
        <w:spacing w:after="0" w:line="240" w:lineRule="auto"/>
      </w:pPr>
      <w:r>
        <w:separator/>
      </w:r>
    </w:p>
  </w:endnote>
  <w:endnote w:type="continuationSeparator" w:id="0">
    <w:p w:rsidR="005672D2" w:rsidRDefault="005672D2" w:rsidP="00236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-Bold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36" w:rsidRDefault="002361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36" w:rsidRDefault="002361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36" w:rsidRDefault="002361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2D2" w:rsidRDefault="005672D2" w:rsidP="00236136">
      <w:pPr>
        <w:spacing w:after="0" w:line="240" w:lineRule="auto"/>
      </w:pPr>
      <w:r>
        <w:separator/>
      </w:r>
    </w:p>
  </w:footnote>
  <w:footnote w:type="continuationSeparator" w:id="0">
    <w:p w:rsidR="005672D2" w:rsidRDefault="005672D2" w:rsidP="00236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36" w:rsidRDefault="002361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36" w:rsidRDefault="002361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36" w:rsidRDefault="002361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3047"/>
    <w:multiLevelType w:val="hybridMultilevel"/>
    <w:tmpl w:val="499C4898"/>
    <w:lvl w:ilvl="0" w:tplc="CD2EE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1A4890"/>
    <w:multiLevelType w:val="hybridMultilevel"/>
    <w:tmpl w:val="F2B83A0E"/>
    <w:lvl w:ilvl="0" w:tplc="353EDB7E">
      <w:start w:val="8"/>
      <w:numFmt w:val="decimal"/>
      <w:lvlText w:val="%1."/>
      <w:lvlJc w:val="left"/>
      <w:pPr>
        <w:ind w:left="927" w:hanging="360"/>
      </w:pPr>
      <w:rPr>
        <w:rFonts w:ascii="GHEA Grapalat" w:hAnsi="GHEA Grapalat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533E66"/>
    <w:multiLevelType w:val="hybridMultilevel"/>
    <w:tmpl w:val="AE02F4D8"/>
    <w:lvl w:ilvl="0" w:tplc="4ECC759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3B72DF9"/>
    <w:multiLevelType w:val="hybridMultilevel"/>
    <w:tmpl w:val="42C617CA"/>
    <w:lvl w:ilvl="0" w:tplc="E2A4298C">
      <w:start w:val="7"/>
      <w:numFmt w:val="decimal"/>
      <w:lvlText w:val="%1."/>
      <w:lvlJc w:val="left"/>
      <w:pPr>
        <w:ind w:left="927" w:hanging="360"/>
      </w:pPr>
      <w:rPr>
        <w:rFonts w:ascii="GHEA Grapalat" w:hAnsi="GHEA Grapalat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78E"/>
    <w:rsid w:val="00010BC5"/>
    <w:rsid w:val="00013424"/>
    <w:rsid w:val="000437D7"/>
    <w:rsid w:val="00064B61"/>
    <w:rsid w:val="00077C24"/>
    <w:rsid w:val="00087881"/>
    <w:rsid w:val="00093E6C"/>
    <w:rsid w:val="000E23DF"/>
    <w:rsid w:val="000E493E"/>
    <w:rsid w:val="00115C59"/>
    <w:rsid w:val="00131ACF"/>
    <w:rsid w:val="00140F6C"/>
    <w:rsid w:val="00166256"/>
    <w:rsid w:val="00181E94"/>
    <w:rsid w:val="001C3E60"/>
    <w:rsid w:val="001D02CD"/>
    <w:rsid w:val="001E00B0"/>
    <w:rsid w:val="00204F1F"/>
    <w:rsid w:val="00225B6E"/>
    <w:rsid w:val="00236136"/>
    <w:rsid w:val="00254161"/>
    <w:rsid w:val="00281E7C"/>
    <w:rsid w:val="002B4D5E"/>
    <w:rsid w:val="002C7520"/>
    <w:rsid w:val="002D7B8D"/>
    <w:rsid w:val="00310B47"/>
    <w:rsid w:val="00312151"/>
    <w:rsid w:val="00314603"/>
    <w:rsid w:val="003340CA"/>
    <w:rsid w:val="003462FC"/>
    <w:rsid w:val="00350FCE"/>
    <w:rsid w:val="00366633"/>
    <w:rsid w:val="003C47C7"/>
    <w:rsid w:val="003D05A5"/>
    <w:rsid w:val="00402E31"/>
    <w:rsid w:val="00404511"/>
    <w:rsid w:val="00412C95"/>
    <w:rsid w:val="00430A94"/>
    <w:rsid w:val="004317AC"/>
    <w:rsid w:val="00464379"/>
    <w:rsid w:val="004658A2"/>
    <w:rsid w:val="00480CF1"/>
    <w:rsid w:val="004E4B25"/>
    <w:rsid w:val="00501CE1"/>
    <w:rsid w:val="005133A1"/>
    <w:rsid w:val="00537981"/>
    <w:rsid w:val="00541D3C"/>
    <w:rsid w:val="00547633"/>
    <w:rsid w:val="00556D2F"/>
    <w:rsid w:val="005672D2"/>
    <w:rsid w:val="005B29F2"/>
    <w:rsid w:val="006649E0"/>
    <w:rsid w:val="00671725"/>
    <w:rsid w:val="006800BF"/>
    <w:rsid w:val="006F222E"/>
    <w:rsid w:val="00736A65"/>
    <w:rsid w:val="007504B2"/>
    <w:rsid w:val="0075602C"/>
    <w:rsid w:val="00780EEC"/>
    <w:rsid w:val="00790192"/>
    <w:rsid w:val="007925EC"/>
    <w:rsid w:val="007B4306"/>
    <w:rsid w:val="007F5723"/>
    <w:rsid w:val="0086593F"/>
    <w:rsid w:val="00887F39"/>
    <w:rsid w:val="008D2EB3"/>
    <w:rsid w:val="008D4270"/>
    <w:rsid w:val="00900B44"/>
    <w:rsid w:val="00901503"/>
    <w:rsid w:val="00902759"/>
    <w:rsid w:val="00937365"/>
    <w:rsid w:val="009611DE"/>
    <w:rsid w:val="009850E8"/>
    <w:rsid w:val="009873CC"/>
    <w:rsid w:val="009D38FD"/>
    <w:rsid w:val="009D3A40"/>
    <w:rsid w:val="009E24CE"/>
    <w:rsid w:val="009E54DB"/>
    <w:rsid w:val="00A16169"/>
    <w:rsid w:val="00A35D45"/>
    <w:rsid w:val="00A40178"/>
    <w:rsid w:val="00A42DCD"/>
    <w:rsid w:val="00A433D2"/>
    <w:rsid w:val="00AA5351"/>
    <w:rsid w:val="00AA6AB5"/>
    <w:rsid w:val="00AC4975"/>
    <w:rsid w:val="00AE4FB1"/>
    <w:rsid w:val="00AF71BE"/>
    <w:rsid w:val="00B173CD"/>
    <w:rsid w:val="00B36F41"/>
    <w:rsid w:val="00B83AED"/>
    <w:rsid w:val="00BB16E5"/>
    <w:rsid w:val="00BB4D49"/>
    <w:rsid w:val="00BD29F5"/>
    <w:rsid w:val="00BE5D5C"/>
    <w:rsid w:val="00BF32AE"/>
    <w:rsid w:val="00C11A55"/>
    <w:rsid w:val="00C27D3E"/>
    <w:rsid w:val="00C46D7B"/>
    <w:rsid w:val="00C5776D"/>
    <w:rsid w:val="00C70076"/>
    <w:rsid w:val="00C96ADA"/>
    <w:rsid w:val="00CE1BCD"/>
    <w:rsid w:val="00D3099C"/>
    <w:rsid w:val="00D461A1"/>
    <w:rsid w:val="00DF2F16"/>
    <w:rsid w:val="00E40E43"/>
    <w:rsid w:val="00E53130"/>
    <w:rsid w:val="00E6069F"/>
    <w:rsid w:val="00E62E63"/>
    <w:rsid w:val="00E67F6C"/>
    <w:rsid w:val="00EB43CB"/>
    <w:rsid w:val="00ED51C6"/>
    <w:rsid w:val="00F5161B"/>
    <w:rsid w:val="00F8295D"/>
    <w:rsid w:val="00FA2507"/>
    <w:rsid w:val="00FB500C"/>
    <w:rsid w:val="00FC378E"/>
    <w:rsid w:val="00FC396D"/>
    <w:rsid w:val="00FF5A2C"/>
    <w:rsid w:val="00FF5EDA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C7F51F-1E42-409F-848B-E50C9E72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D2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556D2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nhideWhenUsed/>
    <w:qFormat/>
    <w:rsid w:val="00556D2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6D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2EB3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D05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3D05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36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136"/>
  </w:style>
  <w:style w:type="paragraph" w:styleId="Footer">
    <w:name w:val="footer"/>
    <w:basedOn w:val="Normal"/>
    <w:link w:val="FooterChar"/>
    <w:uiPriority w:val="99"/>
    <w:unhideWhenUsed/>
    <w:rsid w:val="00236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4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2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53411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3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6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4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40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21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95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95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82561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68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36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47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19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93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2025-06-16T11:20:00Z</cp:lastPrinted>
  <dcterms:created xsi:type="dcterms:W3CDTF">2023-04-05T12:47:00Z</dcterms:created>
  <dcterms:modified xsi:type="dcterms:W3CDTF">2026-02-26T07:18:00Z</dcterms:modified>
</cp:coreProperties>
</file>