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3052D0" w14:textId="13F881DF" w:rsidR="00D07945" w:rsidRPr="00A438D0" w:rsidRDefault="009E5A3D" w:rsidP="0098118D">
      <w:pPr>
        <w:pBdr>
          <w:top w:val="nil"/>
          <w:left w:val="nil"/>
          <w:bottom w:val="nil"/>
          <w:right w:val="nil"/>
          <w:between w:val="nil"/>
        </w:pBdr>
        <w:spacing w:after="0" w:line="276" w:lineRule="auto"/>
        <w:ind w:right="-720"/>
        <w:jc w:val="center"/>
        <w:rPr>
          <w:rFonts w:ascii="GHEA Grapalat" w:eastAsia="GHEA Grapalat" w:hAnsi="GHEA Grapalat" w:cs="GHEA Grapalat"/>
          <w:b/>
          <w:bCs/>
          <w:color w:val="000000" w:themeColor="text1"/>
          <w:sz w:val="24"/>
          <w:szCs w:val="24"/>
        </w:rPr>
      </w:pPr>
      <w:r w:rsidRPr="005E2952">
        <w:rPr>
          <w:rFonts w:ascii="GHEA Grapalat" w:eastAsia="GHEA Grapalat" w:hAnsi="GHEA Grapalat" w:cs="GHEA Grapalat"/>
          <w:b/>
          <w:bCs/>
          <w:color w:val="000000" w:themeColor="text1"/>
          <w:sz w:val="24"/>
          <w:szCs w:val="24"/>
        </w:rPr>
        <w:t>ՀԻՄՆԱՎՈՐՈՒՄ</w:t>
      </w:r>
      <w:r w:rsidR="00D07945" w:rsidRPr="005E2952">
        <w:rPr>
          <w:color w:val="000000" w:themeColor="text1"/>
        </w:rPr>
        <w:t> </w:t>
      </w:r>
    </w:p>
    <w:p w14:paraId="43BC50DD" w14:textId="0D37D9D0" w:rsidR="000300EB" w:rsidRPr="005E2952" w:rsidRDefault="00D07945" w:rsidP="00094CB9">
      <w:pPr>
        <w:pStyle w:val="NormalWeb"/>
        <w:spacing w:before="0" w:beforeAutospacing="0" w:after="0" w:afterAutospacing="0" w:line="276" w:lineRule="auto"/>
        <w:ind w:firstLine="540"/>
        <w:jc w:val="center"/>
        <w:rPr>
          <w:rStyle w:val="Strong"/>
          <w:rFonts w:ascii="GHEA Grapalat" w:hAnsi="GHEA Grapalat" w:cs="Arial"/>
          <w:color w:val="000000" w:themeColor="text1"/>
          <w:shd w:val="clear" w:color="auto" w:fill="FFFFFF"/>
          <w:lang w:val="hy-AM"/>
        </w:rPr>
      </w:pPr>
      <w:r w:rsidRPr="00CB66F3">
        <w:rPr>
          <w:rFonts w:ascii="GHEA Grapalat" w:hAnsi="GHEA Grapalat" w:cs="Arial"/>
          <w:b/>
          <w:bCs/>
          <w:color w:val="000000" w:themeColor="text1"/>
          <w:shd w:val="clear" w:color="auto" w:fill="FFFFFF"/>
          <w:lang w:val="hy"/>
        </w:rPr>
        <w:t>«</w:t>
      </w:r>
      <w:r w:rsidRPr="005E2952">
        <w:rPr>
          <w:rFonts w:ascii="GHEA Grapalat" w:hAnsi="GHEA Grapalat" w:cs="Arial"/>
          <w:b/>
          <w:bCs/>
          <w:color w:val="000000" w:themeColor="text1"/>
          <w:shd w:val="clear" w:color="auto" w:fill="FFFFFF"/>
        </w:rPr>
        <w:t>ՏԵՍԱԼՍՈՂԱԿԱՆ</w:t>
      </w:r>
      <w:r w:rsidRPr="00CB66F3">
        <w:rPr>
          <w:rFonts w:ascii="GHEA Grapalat" w:hAnsi="GHEA Grapalat" w:cs="Arial"/>
          <w:b/>
          <w:bCs/>
          <w:color w:val="000000" w:themeColor="text1"/>
          <w:shd w:val="clear" w:color="auto" w:fill="FFFFFF"/>
          <w:lang w:val="hy"/>
        </w:rPr>
        <w:t xml:space="preserve"> </w:t>
      </w:r>
      <w:r w:rsidRPr="005E2952">
        <w:rPr>
          <w:rFonts w:ascii="GHEA Grapalat" w:hAnsi="GHEA Grapalat" w:cs="Arial"/>
          <w:b/>
          <w:bCs/>
          <w:color w:val="000000" w:themeColor="text1"/>
          <w:shd w:val="clear" w:color="auto" w:fill="FFFFFF"/>
        </w:rPr>
        <w:t>ՄԵԴԻԱՅԻ</w:t>
      </w:r>
      <w:r w:rsidRPr="00CB66F3">
        <w:rPr>
          <w:rFonts w:ascii="GHEA Grapalat" w:hAnsi="GHEA Grapalat" w:cs="Arial"/>
          <w:b/>
          <w:bCs/>
          <w:color w:val="000000" w:themeColor="text1"/>
          <w:shd w:val="clear" w:color="auto" w:fill="FFFFFF"/>
          <w:lang w:val="hy"/>
        </w:rPr>
        <w:t xml:space="preserve"> </w:t>
      </w:r>
      <w:r w:rsidRPr="005E2952">
        <w:rPr>
          <w:rFonts w:ascii="GHEA Grapalat" w:hAnsi="GHEA Grapalat" w:cs="Arial"/>
          <w:b/>
          <w:bCs/>
          <w:color w:val="000000" w:themeColor="text1"/>
          <w:shd w:val="clear" w:color="auto" w:fill="FFFFFF"/>
        </w:rPr>
        <w:t>ՄԱՍԻՆ</w:t>
      </w:r>
      <w:r w:rsidRPr="00CB66F3">
        <w:rPr>
          <w:rFonts w:ascii="GHEA Grapalat" w:hAnsi="GHEA Grapalat" w:cs="Arial"/>
          <w:b/>
          <w:bCs/>
          <w:color w:val="000000" w:themeColor="text1"/>
          <w:shd w:val="clear" w:color="auto" w:fill="FFFFFF"/>
          <w:lang w:val="hy"/>
        </w:rPr>
        <w:t xml:space="preserve">» </w:t>
      </w:r>
      <w:r w:rsidRPr="005E2952">
        <w:rPr>
          <w:rFonts w:ascii="GHEA Grapalat" w:hAnsi="GHEA Grapalat" w:cs="Arial"/>
          <w:b/>
          <w:bCs/>
          <w:color w:val="000000" w:themeColor="text1"/>
          <w:shd w:val="clear" w:color="auto" w:fill="FFFFFF"/>
        </w:rPr>
        <w:t>ՕՐԵՆՔՈՒՄ</w:t>
      </w:r>
      <w:r w:rsidRPr="00CB66F3">
        <w:rPr>
          <w:rFonts w:ascii="GHEA Grapalat" w:hAnsi="GHEA Grapalat" w:cs="Arial"/>
          <w:b/>
          <w:bCs/>
          <w:color w:val="000000" w:themeColor="text1"/>
          <w:shd w:val="clear" w:color="auto" w:fill="FFFFFF"/>
          <w:lang w:val="hy"/>
        </w:rPr>
        <w:t xml:space="preserve"> </w:t>
      </w:r>
      <w:r w:rsidRPr="005E2952">
        <w:rPr>
          <w:rFonts w:ascii="GHEA Grapalat" w:hAnsi="GHEA Grapalat" w:cs="Arial"/>
          <w:b/>
          <w:bCs/>
          <w:color w:val="000000" w:themeColor="text1"/>
          <w:shd w:val="clear" w:color="auto" w:fill="FFFFFF"/>
          <w:lang w:val="hy-AM"/>
        </w:rPr>
        <w:t>ՓՈՓՈԽՈՒԹՅՈՒՆ</w:t>
      </w:r>
      <w:r w:rsidR="00CB66F3">
        <w:rPr>
          <w:rFonts w:ascii="GHEA Grapalat" w:hAnsi="GHEA Grapalat" w:cs="Arial"/>
          <w:b/>
          <w:bCs/>
          <w:color w:val="000000" w:themeColor="text1"/>
          <w:shd w:val="clear" w:color="auto" w:fill="FFFFFF"/>
          <w:lang w:val="hy-AM"/>
        </w:rPr>
        <w:t>ՆԵՐ</w:t>
      </w:r>
      <w:r w:rsidRPr="00CB66F3">
        <w:rPr>
          <w:rFonts w:ascii="GHEA Grapalat" w:hAnsi="GHEA Grapalat" w:cs="Arial"/>
          <w:b/>
          <w:bCs/>
          <w:color w:val="000000" w:themeColor="text1"/>
          <w:shd w:val="clear" w:color="auto" w:fill="FFFFFF"/>
          <w:lang w:val="hy"/>
        </w:rPr>
        <w:t xml:space="preserve"> </w:t>
      </w:r>
      <w:r w:rsidRPr="005E2952">
        <w:rPr>
          <w:rFonts w:ascii="GHEA Grapalat" w:hAnsi="GHEA Grapalat" w:cs="Arial"/>
          <w:b/>
          <w:bCs/>
          <w:color w:val="000000" w:themeColor="text1"/>
          <w:shd w:val="clear" w:color="auto" w:fill="FFFFFF"/>
        </w:rPr>
        <w:t>ԿԱՏԱՐԵԼՈՒ</w:t>
      </w:r>
      <w:r w:rsidRPr="00CB66F3">
        <w:rPr>
          <w:rFonts w:ascii="GHEA Grapalat" w:hAnsi="GHEA Grapalat" w:cs="Arial"/>
          <w:b/>
          <w:bCs/>
          <w:color w:val="000000" w:themeColor="text1"/>
          <w:shd w:val="clear" w:color="auto" w:fill="FFFFFF"/>
          <w:lang w:val="hy"/>
        </w:rPr>
        <w:t xml:space="preserve"> </w:t>
      </w:r>
      <w:r w:rsidRPr="005E2952">
        <w:rPr>
          <w:rFonts w:ascii="GHEA Grapalat" w:hAnsi="GHEA Grapalat" w:cs="Arial"/>
          <w:b/>
          <w:bCs/>
          <w:color w:val="000000" w:themeColor="text1"/>
          <w:shd w:val="clear" w:color="auto" w:fill="FFFFFF"/>
        </w:rPr>
        <w:t>ՄԱՍԻՆ</w:t>
      </w:r>
      <w:r w:rsidRPr="005E2952">
        <w:rPr>
          <w:rFonts w:ascii="GHEA Grapalat" w:hAnsi="GHEA Grapalat" w:cs="Arial"/>
          <w:b/>
          <w:bCs/>
          <w:color w:val="000000" w:themeColor="text1"/>
          <w:shd w:val="clear" w:color="auto" w:fill="FFFFFF"/>
          <w:lang w:val="hy-AM"/>
        </w:rPr>
        <w:t xml:space="preserve">»  ՕՐԵՆՔԻ </w:t>
      </w:r>
      <w:r w:rsidRPr="005E2952">
        <w:rPr>
          <w:rStyle w:val="Strong"/>
          <w:rFonts w:ascii="GHEA Grapalat" w:hAnsi="GHEA Grapalat" w:cs="Arial"/>
          <w:color w:val="000000" w:themeColor="text1"/>
          <w:lang w:val="hy-AM"/>
        </w:rPr>
        <w:t>ՆԱԽԱԳԾԻ ԸՆԴՈՒՆՄԱՆ</w:t>
      </w:r>
    </w:p>
    <w:p w14:paraId="026D7C2D" w14:textId="401EEF0B" w:rsidR="009E5A3D" w:rsidRPr="005E2952" w:rsidRDefault="009E5A3D" w:rsidP="00094CB9">
      <w:pPr>
        <w:spacing w:after="0" w:line="276" w:lineRule="auto"/>
        <w:ind w:right="-720"/>
        <w:rPr>
          <w:rFonts w:ascii="GHEA Grapalat" w:eastAsia="GHEA Grapalat" w:hAnsi="GHEA Grapalat" w:cs="GHEA Grapalat"/>
          <w:b/>
          <w:bCs/>
          <w:color w:val="000000" w:themeColor="text1"/>
          <w:sz w:val="24"/>
          <w:szCs w:val="24"/>
        </w:rPr>
      </w:pPr>
    </w:p>
    <w:p w14:paraId="67828FC2" w14:textId="77777777" w:rsidR="009F73A8" w:rsidRPr="005E2952" w:rsidRDefault="009E5A3D" w:rsidP="00094CB9">
      <w:pPr>
        <w:pStyle w:val="ListParagraph"/>
        <w:numPr>
          <w:ilvl w:val="0"/>
          <w:numId w:val="5"/>
        </w:numPr>
        <w:spacing w:after="0" w:line="276" w:lineRule="auto"/>
        <w:ind w:right="-720"/>
        <w:jc w:val="both"/>
        <w:rPr>
          <w:rFonts w:ascii="GHEA Grapalat" w:eastAsia="GHEA Grapalat" w:hAnsi="GHEA Grapalat" w:cs="GHEA Grapalat"/>
          <w:b/>
          <w:bCs/>
          <w:color w:val="000000" w:themeColor="text1"/>
          <w:sz w:val="24"/>
          <w:szCs w:val="24"/>
        </w:rPr>
      </w:pPr>
      <w:r w:rsidRPr="005E2952">
        <w:rPr>
          <w:rFonts w:ascii="GHEA Grapalat" w:eastAsia="GHEA Grapalat" w:hAnsi="GHEA Grapalat" w:cs="GHEA Grapalat"/>
          <w:b/>
          <w:bCs/>
          <w:color w:val="000000" w:themeColor="text1"/>
          <w:sz w:val="24"/>
          <w:szCs w:val="24"/>
        </w:rPr>
        <w:t>Ընթացիկ իրավիճակը և իրավական ակտի ընդունման անհրաժեշտությունը.</w:t>
      </w:r>
    </w:p>
    <w:p w14:paraId="65C01D1C" w14:textId="77777777" w:rsidR="00317421" w:rsidRPr="00BB4012" w:rsidRDefault="009F73A8" w:rsidP="00094CB9">
      <w:pPr>
        <w:pStyle w:val="ListParagraph"/>
        <w:spacing w:after="0" w:line="276" w:lineRule="auto"/>
        <w:ind w:left="180" w:right="-720" w:firstLine="360"/>
        <w:jc w:val="both"/>
        <w:rPr>
          <w:rFonts w:ascii="GHEA Grapalat" w:eastAsia="Times New Roman" w:hAnsi="GHEA Grapalat" w:cs="Times New Roman"/>
          <w:color w:val="000000" w:themeColor="text1"/>
          <w:sz w:val="24"/>
          <w:szCs w:val="24"/>
          <w:lang w:val="hy-AM"/>
        </w:rPr>
      </w:pPr>
      <w:r w:rsidRPr="00BB4012">
        <w:rPr>
          <w:rFonts w:ascii="GHEA Grapalat" w:eastAsia="Times New Roman" w:hAnsi="GHEA Grapalat" w:cs="Times New Roman"/>
          <w:color w:val="000000" w:themeColor="text1"/>
          <w:sz w:val="24"/>
          <w:szCs w:val="24"/>
        </w:rPr>
        <w:t>«</w:t>
      </w:r>
      <w:proofErr w:type="spellStart"/>
      <w:r w:rsidRPr="00BB4012">
        <w:rPr>
          <w:rFonts w:ascii="GHEA Grapalat" w:eastAsia="Times New Roman" w:hAnsi="GHEA Grapalat" w:cs="Times New Roman"/>
          <w:color w:val="000000" w:themeColor="text1"/>
          <w:sz w:val="24"/>
          <w:szCs w:val="24"/>
          <w:lang w:val="en-US"/>
        </w:rPr>
        <w:t>Տեսալսողական</w:t>
      </w:r>
      <w:proofErr w:type="spellEnd"/>
      <w:r w:rsidRPr="00BB4012">
        <w:rPr>
          <w:rFonts w:ascii="GHEA Grapalat" w:eastAsia="Times New Roman" w:hAnsi="GHEA Grapalat" w:cs="Times New Roman"/>
          <w:color w:val="000000" w:themeColor="text1"/>
          <w:sz w:val="24"/>
          <w:szCs w:val="24"/>
        </w:rPr>
        <w:t xml:space="preserve"> </w:t>
      </w:r>
      <w:proofErr w:type="spellStart"/>
      <w:r w:rsidRPr="00BB4012">
        <w:rPr>
          <w:rFonts w:ascii="GHEA Grapalat" w:eastAsia="Times New Roman" w:hAnsi="GHEA Grapalat" w:cs="Times New Roman"/>
          <w:color w:val="000000" w:themeColor="text1"/>
          <w:sz w:val="24"/>
          <w:szCs w:val="24"/>
          <w:lang w:val="en-US"/>
        </w:rPr>
        <w:t>մեդիայի</w:t>
      </w:r>
      <w:proofErr w:type="spellEnd"/>
      <w:r w:rsidRPr="00BB4012">
        <w:rPr>
          <w:rFonts w:ascii="GHEA Grapalat" w:eastAsia="Times New Roman" w:hAnsi="GHEA Grapalat" w:cs="Times New Roman"/>
          <w:color w:val="000000" w:themeColor="text1"/>
          <w:sz w:val="24"/>
          <w:szCs w:val="24"/>
        </w:rPr>
        <w:t xml:space="preserve"> </w:t>
      </w:r>
      <w:proofErr w:type="spellStart"/>
      <w:r w:rsidRPr="00BB4012">
        <w:rPr>
          <w:rFonts w:ascii="GHEA Grapalat" w:eastAsia="Times New Roman" w:hAnsi="GHEA Grapalat" w:cs="Times New Roman"/>
          <w:color w:val="000000" w:themeColor="text1"/>
          <w:sz w:val="24"/>
          <w:szCs w:val="24"/>
          <w:lang w:val="en-US"/>
        </w:rPr>
        <w:t>մասին</w:t>
      </w:r>
      <w:proofErr w:type="spellEnd"/>
      <w:r w:rsidRPr="00BB4012">
        <w:rPr>
          <w:rFonts w:ascii="GHEA Grapalat" w:eastAsia="Times New Roman" w:hAnsi="GHEA Grapalat" w:cs="Times New Roman"/>
          <w:color w:val="000000" w:themeColor="text1"/>
          <w:sz w:val="24"/>
          <w:szCs w:val="24"/>
        </w:rPr>
        <w:t xml:space="preserve">» </w:t>
      </w:r>
      <w:proofErr w:type="spellStart"/>
      <w:r w:rsidRPr="00BB4012">
        <w:rPr>
          <w:rFonts w:ascii="GHEA Grapalat" w:eastAsia="Times New Roman" w:hAnsi="GHEA Grapalat" w:cs="Times New Roman"/>
          <w:color w:val="000000" w:themeColor="text1"/>
          <w:sz w:val="24"/>
          <w:szCs w:val="24"/>
          <w:lang w:val="en-US"/>
        </w:rPr>
        <w:t>օրենքի</w:t>
      </w:r>
      <w:proofErr w:type="spellEnd"/>
      <w:r w:rsidRPr="00BB4012">
        <w:rPr>
          <w:rFonts w:ascii="GHEA Grapalat" w:eastAsia="Times New Roman" w:hAnsi="GHEA Grapalat" w:cs="Times New Roman"/>
          <w:color w:val="000000" w:themeColor="text1"/>
          <w:sz w:val="24"/>
          <w:szCs w:val="24"/>
        </w:rPr>
        <w:t xml:space="preserve"> 9-</w:t>
      </w:r>
      <w:proofErr w:type="spellStart"/>
      <w:r w:rsidRPr="00BB4012">
        <w:rPr>
          <w:rFonts w:ascii="GHEA Grapalat" w:eastAsia="Times New Roman" w:hAnsi="GHEA Grapalat" w:cs="Times New Roman"/>
          <w:color w:val="000000" w:themeColor="text1"/>
          <w:sz w:val="24"/>
          <w:szCs w:val="24"/>
          <w:lang w:val="en-US"/>
        </w:rPr>
        <w:t>րդ</w:t>
      </w:r>
      <w:proofErr w:type="spellEnd"/>
      <w:r w:rsidRPr="00BB4012">
        <w:rPr>
          <w:rFonts w:ascii="GHEA Grapalat" w:eastAsia="Times New Roman" w:hAnsi="GHEA Grapalat" w:cs="Times New Roman"/>
          <w:color w:val="000000" w:themeColor="text1"/>
          <w:sz w:val="24"/>
          <w:szCs w:val="24"/>
        </w:rPr>
        <w:t xml:space="preserve"> </w:t>
      </w:r>
      <w:proofErr w:type="spellStart"/>
      <w:r w:rsidRPr="00BB4012">
        <w:rPr>
          <w:rFonts w:ascii="GHEA Grapalat" w:eastAsia="Times New Roman" w:hAnsi="GHEA Grapalat" w:cs="Times New Roman"/>
          <w:color w:val="000000" w:themeColor="text1"/>
          <w:sz w:val="24"/>
          <w:szCs w:val="24"/>
          <w:lang w:val="en-US"/>
        </w:rPr>
        <w:t>հոդվածի</w:t>
      </w:r>
      <w:proofErr w:type="spellEnd"/>
      <w:r w:rsidRPr="00BB4012">
        <w:rPr>
          <w:rFonts w:ascii="GHEA Grapalat" w:eastAsia="Times New Roman" w:hAnsi="GHEA Grapalat" w:cs="Times New Roman"/>
          <w:color w:val="000000" w:themeColor="text1"/>
          <w:sz w:val="24"/>
          <w:szCs w:val="24"/>
        </w:rPr>
        <w:t xml:space="preserve"> 4-</w:t>
      </w:r>
      <w:proofErr w:type="spellStart"/>
      <w:r w:rsidRPr="00BB4012">
        <w:rPr>
          <w:rFonts w:ascii="GHEA Grapalat" w:eastAsia="Times New Roman" w:hAnsi="GHEA Grapalat" w:cs="Times New Roman"/>
          <w:color w:val="000000" w:themeColor="text1"/>
          <w:sz w:val="24"/>
          <w:szCs w:val="24"/>
          <w:lang w:val="en-US"/>
        </w:rPr>
        <w:t>րդ</w:t>
      </w:r>
      <w:proofErr w:type="spellEnd"/>
      <w:r w:rsidRPr="00BB4012">
        <w:rPr>
          <w:rFonts w:ascii="GHEA Grapalat" w:eastAsia="Times New Roman" w:hAnsi="GHEA Grapalat" w:cs="Times New Roman"/>
          <w:color w:val="000000" w:themeColor="text1"/>
          <w:sz w:val="24"/>
          <w:szCs w:val="24"/>
        </w:rPr>
        <w:t xml:space="preserve"> </w:t>
      </w:r>
      <w:proofErr w:type="spellStart"/>
      <w:r w:rsidRPr="00BB4012">
        <w:rPr>
          <w:rFonts w:ascii="GHEA Grapalat" w:eastAsia="Times New Roman" w:hAnsi="GHEA Grapalat" w:cs="Times New Roman"/>
          <w:color w:val="000000" w:themeColor="text1"/>
          <w:sz w:val="24"/>
          <w:szCs w:val="24"/>
          <w:lang w:val="en-US"/>
        </w:rPr>
        <w:t>մաս</w:t>
      </w:r>
      <w:proofErr w:type="spellEnd"/>
      <w:r w:rsidR="00F7572A" w:rsidRPr="00BB4012">
        <w:rPr>
          <w:rFonts w:ascii="GHEA Grapalat" w:eastAsia="Times New Roman" w:hAnsi="GHEA Grapalat" w:cs="Times New Roman"/>
          <w:color w:val="000000" w:themeColor="text1"/>
          <w:sz w:val="24"/>
          <w:szCs w:val="24"/>
          <w:lang w:val="hy-AM"/>
        </w:rPr>
        <w:t xml:space="preserve">ի համաձայն՝ </w:t>
      </w:r>
      <w:r w:rsidR="00F7572A" w:rsidRPr="00BB4012">
        <w:rPr>
          <w:rFonts w:ascii="GHEA Grapalat" w:hAnsi="GHEA Grapalat" w:cs="Arial"/>
          <w:color w:val="000000" w:themeColor="text1"/>
          <w:sz w:val="24"/>
          <w:szCs w:val="24"/>
          <w:shd w:val="clear" w:color="auto" w:fill="FFFFFF"/>
          <w:lang w:val="hy-AM"/>
        </w:rPr>
        <w:t>պ</w:t>
      </w:r>
      <w:r w:rsidR="00F7572A" w:rsidRPr="00BB4012">
        <w:rPr>
          <w:rFonts w:ascii="GHEA Grapalat" w:hAnsi="GHEA Grapalat" w:cs="Arial"/>
          <w:color w:val="000000" w:themeColor="text1"/>
          <w:sz w:val="24"/>
          <w:szCs w:val="24"/>
          <w:shd w:val="clear" w:color="auto" w:fill="FFFFFF"/>
        </w:rPr>
        <w:t>ետության հայտարարած սգո և հիշատակի օրերին գովազդի և զվարճալի հաղորդումների հեռարձակումը Հեռարձակողների կողմից արգելվում է:</w:t>
      </w:r>
      <w:r w:rsidR="00F7572A" w:rsidRPr="00BB4012">
        <w:rPr>
          <w:rFonts w:ascii="GHEA Grapalat" w:hAnsi="GHEA Grapalat" w:cs="Arial"/>
          <w:color w:val="000000" w:themeColor="text1"/>
          <w:sz w:val="24"/>
          <w:szCs w:val="24"/>
          <w:shd w:val="clear" w:color="auto" w:fill="FFFFFF"/>
          <w:lang w:val="hy-AM"/>
        </w:rPr>
        <w:t xml:space="preserve"> </w:t>
      </w:r>
      <w:proofErr w:type="spellStart"/>
      <w:r w:rsidRPr="00BB4012">
        <w:rPr>
          <w:rFonts w:ascii="GHEA Grapalat" w:eastAsia="Times New Roman" w:hAnsi="GHEA Grapalat" w:cs="Times New Roman"/>
          <w:color w:val="000000" w:themeColor="text1"/>
          <w:sz w:val="24"/>
          <w:szCs w:val="24"/>
          <w:lang w:val="en-US"/>
        </w:rPr>
        <w:t>Նշված</w:t>
      </w:r>
      <w:proofErr w:type="spellEnd"/>
      <w:r w:rsidRPr="00BB4012">
        <w:rPr>
          <w:rFonts w:ascii="GHEA Grapalat" w:eastAsia="Times New Roman" w:hAnsi="GHEA Grapalat" w:cs="Times New Roman"/>
          <w:color w:val="000000" w:themeColor="text1"/>
          <w:sz w:val="24"/>
          <w:szCs w:val="24"/>
        </w:rPr>
        <w:t xml:space="preserve"> </w:t>
      </w:r>
      <w:proofErr w:type="spellStart"/>
      <w:r w:rsidRPr="00BB4012">
        <w:rPr>
          <w:rFonts w:ascii="GHEA Grapalat" w:eastAsia="Times New Roman" w:hAnsi="GHEA Grapalat" w:cs="Times New Roman"/>
          <w:color w:val="000000" w:themeColor="text1"/>
          <w:sz w:val="24"/>
          <w:szCs w:val="24"/>
          <w:lang w:val="en-US"/>
        </w:rPr>
        <w:t>սահմանափակման</w:t>
      </w:r>
      <w:proofErr w:type="spellEnd"/>
      <w:r w:rsidRPr="00BB4012">
        <w:rPr>
          <w:rFonts w:ascii="GHEA Grapalat" w:eastAsia="Times New Roman" w:hAnsi="GHEA Grapalat" w:cs="Times New Roman"/>
          <w:color w:val="000000" w:themeColor="text1"/>
          <w:sz w:val="24"/>
          <w:szCs w:val="24"/>
        </w:rPr>
        <w:t xml:space="preserve"> </w:t>
      </w:r>
      <w:proofErr w:type="spellStart"/>
      <w:r w:rsidRPr="00BB4012">
        <w:rPr>
          <w:rFonts w:ascii="GHEA Grapalat" w:eastAsia="Times New Roman" w:hAnsi="GHEA Grapalat" w:cs="Times New Roman"/>
          <w:color w:val="000000" w:themeColor="text1"/>
          <w:sz w:val="24"/>
          <w:szCs w:val="24"/>
          <w:lang w:val="en-US"/>
        </w:rPr>
        <w:t>նպատակն</w:t>
      </w:r>
      <w:proofErr w:type="spellEnd"/>
      <w:r w:rsidRPr="00BB4012">
        <w:rPr>
          <w:rFonts w:ascii="GHEA Grapalat" w:eastAsia="Times New Roman" w:hAnsi="GHEA Grapalat" w:cs="Times New Roman"/>
          <w:color w:val="000000" w:themeColor="text1"/>
          <w:sz w:val="24"/>
          <w:szCs w:val="24"/>
        </w:rPr>
        <w:t xml:space="preserve"> </w:t>
      </w:r>
      <w:r w:rsidRPr="00BB4012">
        <w:rPr>
          <w:rFonts w:ascii="GHEA Grapalat" w:eastAsia="Times New Roman" w:hAnsi="GHEA Grapalat" w:cs="Times New Roman"/>
          <w:color w:val="000000" w:themeColor="text1"/>
          <w:sz w:val="24"/>
          <w:szCs w:val="24"/>
          <w:lang w:val="en-US"/>
        </w:rPr>
        <w:t>է</w:t>
      </w:r>
      <w:r w:rsidRPr="00BB4012">
        <w:rPr>
          <w:rFonts w:ascii="GHEA Grapalat" w:eastAsia="Times New Roman" w:hAnsi="GHEA Grapalat" w:cs="Times New Roman"/>
          <w:color w:val="000000" w:themeColor="text1"/>
          <w:sz w:val="24"/>
          <w:szCs w:val="24"/>
        </w:rPr>
        <w:t xml:space="preserve"> </w:t>
      </w:r>
      <w:r w:rsidR="00317421" w:rsidRPr="00BB4012">
        <w:rPr>
          <w:rFonts w:ascii="GHEA Grapalat" w:eastAsia="Times New Roman" w:hAnsi="GHEA Grapalat" w:cs="Times New Roman"/>
          <w:color w:val="000000" w:themeColor="text1"/>
          <w:sz w:val="24"/>
          <w:szCs w:val="24"/>
          <w:lang w:val="hy-AM"/>
        </w:rPr>
        <w:t>պահպանել</w:t>
      </w:r>
      <w:r w:rsidRPr="00BB4012">
        <w:rPr>
          <w:rFonts w:ascii="GHEA Grapalat" w:eastAsia="Times New Roman" w:hAnsi="GHEA Grapalat" w:cs="Times New Roman"/>
          <w:color w:val="000000" w:themeColor="text1"/>
          <w:sz w:val="24"/>
          <w:szCs w:val="24"/>
        </w:rPr>
        <w:t xml:space="preserve"> </w:t>
      </w:r>
      <w:r w:rsidR="00F7572A" w:rsidRPr="00BB4012">
        <w:rPr>
          <w:rFonts w:ascii="GHEA Grapalat" w:eastAsia="Times New Roman" w:hAnsi="GHEA Grapalat" w:cs="Times New Roman"/>
          <w:color w:val="000000" w:themeColor="text1"/>
          <w:sz w:val="24"/>
          <w:szCs w:val="24"/>
          <w:lang w:val="hy-AM"/>
        </w:rPr>
        <w:t xml:space="preserve">սգո և </w:t>
      </w:r>
      <w:proofErr w:type="spellStart"/>
      <w:r w:rsidRPr="00BB4012">
        <w:rPr>
          <w:rFonts w:ascii="GHEA Grapalat" w:eastAsia="Times New Roman" w:hAnsi="GHEA Grapalat" w:cs="Times New Roman"/>
          <w:color w:val="000000" w:themeColor="text1"/>
          <w:sz w:val="24"/>
          <w:szCs w:val="24"/>
          <w:lang w:val="en-US"/>
        </w:rPr>
        <w:t>հիշատակի</w:t>
      </w:r>
      <w:proofErr w:type="spellEnd"/>
      <w:r w:rsidRPr="00BB4012">
        <w:rPr>
          <w:rFonts w:ascii="GHEA Grapalat" w:eastAsia="Times New Roman" w:hAnsi="GHEA Grapalat" w:cs="Times New Roman"/>
          <w:color w:val="000000" w:themeColor="text1"/>
          <w:sz w:val="24"/>
          <w:szCs w:val="24"/>
        </w:rPr>
        <w:t xml:space="preserve"> </w:t>
      </w:r>
      <w:proofErr w:type="spellStart"/>
      <w:r w:rsidRPr="00BB4012">
        <w:rPr>
          <w:rFonts w:ascii="GHEA Grapalat" w:eastAsia="Times New Roman" w:hAnsi="GHEA Grapalat" w:cs="Times New Roman"/>
          <w:color w:val="000000" w:themeColor="text1"/>
          <w:sz w:val="24"/>
          <w:szCs w:val="24"/>
          <w:lang w:val="en-US"/>
        </w:rPr>
        <w:t>օրերի</w:t>
      </w:r>
      <w:proofErr w:type="spellEnd"/>
      <w:r w:rsidRPr="00BB4012">
        <w:rPr>
          <w:rFonts w:ascii="GHEA Grapalat" w:eastAsia="Times New Roman" w:hAnsi="GHEA Grapalat" w:cs="Times New Roman"/>
          <w:color w:val="000000" w:themeColor="text1"/>
          <w:sz w:val="24"/>
          <w:szCs w:val="24"/>
        </w:rPr>
        <w:t xml:space="preserve"> </w:t>
      </w:r>
      <w:proofErr w:type="spellStart"/>
      <w:r w:rsidRPr="00BB4012">
        <w:rPr>
          <w:rFonts w:ascii="GHEA Grapalat" w:eastAsia="Times New Roman" w:hAnsi="GHEA Grapalat" w:cs="Times New Roman"/>
          <w:color w:val="000000" w:themeColor="text1"/>
          <w:sz w:val="24"/>
          <w:szCs w:val="24"/>
          <w:lang w:val="en-US"/>
        </w:rPr>
        <w:t>հանրային</w:t>
      </w:r>
      <w:proofErr w:type="spellEnd"/>
      <w:r w:rsidR="00317421" w:rsidRPr="00BB4012">
        <w:rPr>
          <w:rFonts w:ascii="GHEA Grapalat" w:eastAsia="Times New Roman" w:hAnsi="GHEA Grapalat" w:cs="Times New Roman"/>
          <w:color w:val="000000" w:themeColor="text1"/>
          <w:sz w:val="24"/>
          <w:szCs w:val="24"/>
          <w:lang w:val="hy-AM"/>
        </w:rPr>
        <w:t>,</w:t>
      </w:r>
      <w:r w:rsidR="00317421" w:rsidRPr="00BB4012">
        <w:rPr>
          <w:rFonts w:ascii="GHEA Grapalat" w:hAnsi="GHEA Grapalat"/>
          <w:color w:val="000000" w:themeColor="text1"/>
          <w:sz w:val="24"/>
          <w:szCs w:val="24"/>
        </w:rPr>
        <w:t xml:space="preserve"> խորհրդանշական </w:t>
      </w:r>
      <w:r w:rsidRPr="00BB4012">
        <w:rPr>
          <w:rFonts w:ascii="GHEA Grapalat" w:eastAsia="Times New Roman" w:hAnsi="GHEA Grapalat" w:cs="Times New Roman"/>
          <w:color w:val="000000" w:themeColor="text1"/>
          <w:sz w:val="24"/>
          <w:szCs w:val="24"/>
          <w:lang w:val="en-US"/>
        </w:rPr>
        <w:t>և</w:t>
      </w:r>
      <w:r w:rsidRPr="00BB4012">
        <w:rPr>
          <w:rFonts w:ascii="GHEA Grapalat" w:eastAsia="Times New Roman" w:hAnsi="GHEA Grapalat" w:cs="Times New Roman"/>
          <w:color w:val="000000" w:themeColor="text1"/>
          <w:sz w:val="24"/>
          <w:szCs w:val="24"/>
        </w:rPr>
        <w:t xml:space="preserve"> </w:t>
      </w:r>
      <w:proofErr w:type="spellStart"/>
      <w:r w:rsidRPr="00BB4012">
        <w:rPr>
          <w:rFonts w:ascii="GHEA Grapalat" w:eastAsia="Times New Roman" w:hAnsi="GHEA Grapalat" w:cs="Times New Roman"/>
          <w:color w:val="000000" w:themeColor="text1"/>
          <w:sz w:val="24"/>
          <w:szCs w:val="24"/>
          <w:lang w:val="en-US"/>
        </w:rPr>
        <w:t>բարոյական</w:t>
      </w:r>
      <w:proofErr w:type="spellEnd"/>
      <w:r w:rsidRPr="00BB4012">
        <w:rPr>
          <w:rFonts w:ascii="GHEA Grapalat" w:eastAsia="Times New Roman" w:hAnsi="GHEA Grapalat" w:cs="Times New Roman"/>
          <w:color w:val="000000" w:themeColor="text1"/>
          <w:sz w:val="24"/>
          <w:szCs w:val="24"/>
        </w:rPr>
        <w:t xml:space="preserve"> </w:t>
      </w:r>
      <w:proofErr w:type="spellStart"/>
      <w:r w:rsidRPr="00BB4012">
        <w:rPr>
          <w:rFonts w:ascii="GHEA Grapalat" w:eastAsia="Times New Roman" w:hAnsi="GHEA Grapalat" w:cs="Times New Roman"/>
          <w:color w:val="000000" w:themeColor="text1"/>
          <w:sz w:val="24"/>
          <w:szCs w:val="24"/>
          <w:lang w:val="en-US"/>
        </w:rPr>
        <w:t>նշանակությ</w:t>
      </w:r>
      <w:proofErr w:type="spellEnd"/>
      <w:r w:rsidR="00317421" w:rsidRPr="00BB4012">
        <w:rPr>
          <w:rFonts w:ascii="GHEA Grapalat" w:eastAsia="Times New Roman" w:hAnsi="GHEA Grapalat" w:cs="Times New Roman"/>
          <w:color w:val="000000" w:themeColor="text1"/>
          <w:sz w:val="24"/>
          <w:szCs w:val="24"/>
          <w:lang w:val="hy-AM"/>
        </w:rPr>
        <w:t>ունը։</w:t>
      </w:r>
    </w:p>
    <w:p w14:paraId="257A16AB" w14:textId="77777777" w:rsidR="00C52877" w:rsidRDefault="00317421" w:rsidP="00C52877">
      <w:pPr>
        <w:pStyle w:val="ListParagraph"/>
        <w:spacing w:after="0" w:line="276" w:lineRule="auto"/>
        <w:ind w:left="180" w:right="-720" w:firstLine="360"/>
        <w:jc w:val="both"/>
        <w:rPr>
          <w:rFonts w:ascii="GHEA Grapalat" w:hAnsi="GHEA Grapalat"/>
          <w:sz w:val="24"/>
          <w:szCs w:val="24"/>
          <w:lang w:val="hy-AM"/>
        </w:rPr>
      </w:pPr>
      <w:r w:rsidRPr="00BB4012">
        <w:rPr>
          <w:rFonts w:ascii="GHEA Grapalat" w:hAnsi="GHEA Grapalat"/>
          <w:color w:val="000000" w:themeColor="text1"/>
          <w:sz w:val="24"/>
          <w:szCs w:val="24"/>
        </w:rPr>
        <w:t>Այնուամենայնիվ, գործող իրավակարգավորումը կիրառվում է</w:t>
      </w:r>
      <w:r w:rsidRPr="00BB4012">
        <w:rPr>
          <w:rFonts w:ascii="GHEA Grapalat" w:hAnsi="GHEA Grapalat"/>
          <w:color w:val="000000" w:themeColor="text1"/>
          <w:sz w:val="24"/>
          <w:szCs w:val="24"/>
          <w:lang w:val="hy-AM"/>
        </w:rPr>
        <w:t xml:space="preserve"> տեսալսողական մեդիայի</w:t>
      </w:r>
      <w:r w:rsidRPr="00BB4012">
        <w:rPr>
          <w:rFonts w:ascii="GHEA Grapalat" w:hAnsi="GHEA Grapalat"/>
          <w:color w:val="000000" w:themeColor="text1"/>
          <w:sz w:val="24"/>
          <w:szCs w:val="24"/>
        </w:rPr>
        <w:t xml:space="preserve"> բոլոր գովազդների նկատմամբ՝ անկախ դրանց բնույթից և </w:t>
      </w:r>
      <w:r w:rsidRPr="00BB4012">
        <w:rPr>
          <w:rFonts w:ascii="GHEA Grapalat" w:hAnsi="GHEA Grapalat"/>
          <w:color w:val="000000" w:themeColor="text1"/>
          <w:sz w:val="24"/>
          <w:szCs w:val="24"/>
          <w:lang w:val="hy-AM"/>
        </w:rPr>
        <w:t>նշանակությունից</w:t>
      </w:r>
      <w:r w:rsidRPr="00BB4012">
        <w:rPr>
          <w:rFonts w:ascii="GHEA Grapalat" w:hAnsi="GHEA Grapalat"/>
          <w:color w:val="000000" w:themeColor="text1"/>
          <w:sz w:val="24"/>
          <w:szCs w:val="24"/>
        </w:rPr>
        <w:t>։</w:t>
      </w:r>
      <w:r w:rsidR="00C52877">
        <w:rPr>
          <w:rFonts w:ascii="GHEA Grapalat" w:hAnsi="GHEA Grapalat"/>
          <w:color w:val="000000" w:themeColor="text1"/>
          <w:sz w:val="24"/>
          <w:szCs w:val="24"/>
          <w:lang w:val="hy-AM"/>
        </w:rPr>
        <w:t xml:space="preserve"> </w:t>
      </w:r>
      <w:r w:rsidR="007B3088" w:rsidRPr="00C52877">
        <w:rPr>
          <w:rFonts w:ascii="GHEA Grapalat" w:hAnsi="GHEA Grapalat"/>
          <w:sz w:val="24"/>
          <w:szCs w:val="24"/>
          <w:lang w:val="hy-AM"/>
        </w:rPr>
        <w:t>Մասնավորապես,</w:t>
      </w:r>
      <w:r w:rsidR="007B3088" w:rsidRPr="00C52877">
        <w:rPr>
          <w:rFonts w:ascii="GHEA Grapalat" w:hAnsi="GHEA Grapalat"/>
          <w:sz w:val="24"/>
          <w:szCs w:val="24"/>
        </w:rPr>
        <w:t xml:space="preserve"> գործող իրավակարգավորումը գովազդի նկատմամբ սահմանում է ընդհանուր արգելք՝ առանց տարբերակելու գովազդի բովանդակային բնույթը կամ նպատակային ուղղվածությունը։ Արդյունքում սահմանափակումը կիրառվում է ինչպես զվարճալի կամ ժամանցային տարրեր պարունակող գովազդների, այնպես էլ զուտ տեղեկատվական բնույթ</w:t>
      </w:r>
      <w:r w:rsidR="00C52877">
        <w:rPr>
          <w:rFonts w:ascii="GHEA Grapalat" w:hAnsi="GHEA Grapalat"/>
          <w:sz w:val="24"/>
          <w:szCs w:val="24"/>
          <w:lang w:val="hy-AM"/>
        </w:rPr>
        <w:t xml:space="preserve"> պարունակող</w:t>
      </w:r>
      <w:r w:rsidR="007B3088" w:rsidRPr="00C52877">
        <w:rPr>
          <w:rFonts w:ascii="GHEA Grapalat" w:hAnsi="GHEA Grapalat"/>
          <w:sz w:val="24"/>
          <w:szCs w:val="24"/>
        </w:rPr>
        <w:t xml:space="preserve"> հաղորդագրությունների նկատմամբ։</w:t>
      </w:r>
      <w:r w:rsidR="00790018" w:rsidRPr="00C52877">
        <w:rPr>
          <w:rFonts w:ascii="GHEA Grapalat" w:hAnsi="GHEA Grapalat"/>
          <w:sz w:val="24"/>
          <w:szCs w:val="24"/>
          <w:lang w:val="hy-AM"/>
        </w:rPr>
        <w:t xml:space="preserve"> </w:t>
      </w:r>
    </w:p>
    <w:p w14:paraId="6244AD3C" w14:textId="05DDB51F" w:rsidR="00BB4012" w:rsidRPr="00C52877" w:rsidRDefault="00790018" w:rsidP="00C52877">
      <w:pPr>
        <w:pStyle w:val="ListParagraph"/>
        <w:spacing w:after="0" w:line="276" w:lineRule="auto"/>
        <w:ind w:left="180" w:right="-720" w:firstLine="360"/>
        <w:jc w:val="both"/>
        <w:rPr>
          <w:rFonts w:ascii="GHEA Grapalat" w:hAnsi="GHEA Grapalat"/>
          <w:color w:val="000000" w:themeColor="text1"/>
          <w:sz w:val="24"/>
          <w:szCs w:val="24"/>
        </w:rPr>
      </w:pPr>
      <w:r w:rsidRPr="00C52877">
        <w:rPr>
          <w:rFonts w:ascii="GHEA Grapalat" w:hAnsi="GHEA Grapalat"/>
          <w:sz w:val="24"/>
          <w:szCs w:val="24"/>
          <w:lang w:val="hy-AM"/>
        </w:rPr>
        <w:t xml:space="preserve">Ինչպես գիտենք, </w:t>
      </w:r>
      <w:r w:rsidR="00317421" w:rsidRPr="00C52877">
        <w:rPr>
          <w:rFonts w:ascii="GHEA Grapalat" w:hAnsi="GHEA Grapalat"/>
          <w:color w:val="000000" w:themeColor="text1"/>
          <w:sz w:val="24"/>
          <w:szCs w:val="24"/>
          <w:lang w:val="hy-AM"/>
        </w:rPr>
        <w:t>գովազդը, իր էությամբ, ենթադրում է ապրանքների կամ ծառայությունների վերաբերյալ տեղեկատվության տարածում անորոշ թվով անձանց շրջանում և ուղղված է տվյալ ապրանքների կամ ծառայությունների նկատմամբ հետաքրքրության ձևավորմանն ու պահպանմանը՝ առանց զվարճա</w:t>
      </w:r>
      <w:r w:rsidR="00E35FC4" w:rsidRPr="00C52877">
        <w:rPr>
          <w:rFonts w:ascii="GHEA Grapalat" w:hAnsi="GHEA Grapalat"/>
          <w:color w:val="000000" w:themeColor="text1"/>
          <w:sz w:val="24"/>
          <w:szCs w:val="24"/>
          <w:lang w:val="hy-AM"/>
        </w:rPr>
        <w:t xml:space="preserve">լի բնույթի տարրերի </w:t>
      </w:r>
      <w:r w:rsidR="00317421" w:rsidRPr="00C52877">
        <w:rPr>
          <w:rFonts w:ascii="GHEA Grapalat" w:hAnsi="GHEA Grapalat"/>
          <w:color w:val="000000" w:themeColor="text1"/>
          <w:sz w:val="24"/>
          <w:szCs w:val="24"/>
          <w:lang w:val="hy-AM"/>
        </w:rPr>
        <w:t xml:space="preserve">պարտադիր առկայության։ </w:t>
      </w:r>
      <w:r w:rsidR="00C65E29" w:rsidRPr="00C52877">
        <w:rPr>
          <w:rFonts w:ascii="GHEA Grapalat" w:hAnsi="GHEA Grapalat"/>
          <w:color w:val="000000" w:themeColor="text1"/>
          <w:sz w:val="24"/>
          <w:szCs w:val="24"/>
          <w:lang w:val="hy-AM"/>
        </w:rPr>
        <w:t>Այստեղից հետևում է, որ ս</w:t>
      </w:r>
      <w:r w:rsidR="00C65E29" w:rsidRPr="00C52877">
        <w:rPr>
          <w:rFonts w:ascii="GHEA Grapalat" w:hAnsi="GHEA Grapalat"/>
          <w:color w:val="000000" w:themeColor="text1"/>
          <w:sz w:val="24"/>
          <w:szCs w:val="24"/>
        </w:rPr>
        <w:t>գո և հիշատակի օրերին</w:t>
      </w:r>
      <w:r w:rsidR="00C65E29" w:rsidRPr="00C52877">
        <w:rPr>
          <w:rFonts w:ascii="GHEA Grapalat" w:hAnsi="GHEA Grapalat"/>
          <w:color w:val="000000" w:themeColor="text1"/>
          <w:sz w:val="24"/>
          <w:szCs w:val="24"/>
          <w:lang w:val="hy-AM"/>
        </w:rPr>
        <w:t xml:space="preserve"> առկա</w:t>
      </w:r>
      <w:r w:rsidR="00C65E29" w:rsidRPr="00C52877">
        <w:rPr>
          <w:rFonts w:ascii="GHEA Grapalat" w:hAnsi="GHEA Grapalat"/>
          <w:color w:val="000000" w:themeColor="text1"/>
          <w:sz w:val="24"/>
          <w:szCs w:val="24"/>
        </w:rPr>
        <w:t xml:space="preserve"> սահմանափակում</w:t>
      </w:r>
      <w:r w:rsidR="00C65E29" w:rsidRPr="00C52877">
        <w:rPr>
          <w:rFonts w:ascii="GHEA Grapalat" w:hAnsi="GHEA Grapalat"/>
          <w:color w:val="000000" w:themeColor="text1"/>
          <w:sz w:val="24"/>
          <w:szCs w:val="24"/>
          <w:lang w:val="hy-AM"/>
        </w:rPr>
        <w:t>ները</w:t>
      </w:r>
      <w:r w:rsidR="00C65E29" w:rsidRPr="00C52877">
        <w:rPr>
          <w:rFonts w:ascii="GHEA Grapalat" w:hAnsi="GHEA Grapalat"/>
          <w:color w:val="000000" w:themeColor="text1"/>
          <w:sz w:val="24"/>
          <w:szCs w:val="24"/>
        </w:rPr>
        <w:t xml:space="preserve"> պետք է ուղղված լին</w:t>
      </w:r>
      <w:r w:rsidR="00C65E29" w:rsidRPr="00C52877">
        <w:rPr>
          <w:rFonts w:ascii="GHEA Grapalat" w:hAnsi="GHEA Grapalat"/>
          <w:color w:val="000000" w:themeColor="text1"/>
          <w:sz w:val="24"/>
          <w:szCs w:val="24"/>
          <w:lang w:val="hy-AM"/>
        </w:rPr>
        <w:t>են</w:t>
      </w:r>
      <w:r w:rsidR="00C65E29" w:rsidRPr="00C52877">
        <w:rPr>
          <w:rFonts w:ascii="GHEA Grapalat" w:hAnsi="GHEA Grapalat"/>
          <w:color w:val="000000" w:themeColor="text1"/>
          <w:sz w:val="24"/>
          <w:szCs w:val="24"/>
        </w:rPr>
        <w:t xml:space="preserve"> բացառապես այն հաղորդումներին, որոնք իրենց բովանդակությամբ նախատեսված են զվարճանք կամ ժամանց ապահովելու համար կամ պարունակում են զվարճանքի</w:t>
      </w:r>
      <w:r w:rsidR="00C65E29" w:rsidRPr="00C52877">
        <w:rPr>
          <w:rFonts w:ascii="GHEA Grapalat" w:hAnsi="GHEA Grapalat"/>
          <w:color w:val="000000" w:themeColor="text1"/>
          <w:sz w:val="24"/>
          <w:szCs w:val="24"/>
          <w:lang w:val="hy-AM"/>
        </w:rPr>
        <w:t xml:space="preserve"> կամ զվարճալի բնույթի</w:t>
      </w:r>
      <w:r w:rsidR="00C65E29" w:rsidRPr="00C52877">
        <w:rPr>
          <w:rFonts w:ascii="GHEA Grapalat" w:hAnsi="GHEA Grapalat"/>
          <w:color w:val="000000" w:themeColor="text1"/>
          <w:sz w:val="24"/>
          <w:szCs w:val="24"/>
        </w:rPr>
        <w:t xml:space="preserve"> տարրեր</w:t>
      </w:r>
      <w:r w:rsidR="00CC1927" w:rsidRPr="00C52877">
        <w:rPr>
          <w:rFonts w:ascii="GHEA Grapalat" w:hAnsi="GHEA Grapalat"/>
          <w:color w:val="000000" w:themeColor="text1"/>
          <w:sz w:val="24"/>
          <w:szCs w:val="24"/>
          <w:lang w:val="hy-AM"/>
        </w:rPr>
        <w:t>։ Հ</w:t>
      </w:r>
      <w:r w:rsidR="00721A71" w:rsidRPr="00C52877">
        <w:rPr>
          <w:rFonts w:ascii="GHEA Grapalat" w:hAnsi="GHEA Grapalat"/>
          <w:color w:val="000000" w:themeColor="text1"/>
          <w:sz w:val="24"/>
          <w:szCs w:val="24"/>
          <w:lang w:val="hy-AM"/>
        </w:rPr>
        <w:t>ետևապես</w:t>
      </w:r>
      <w:r w:rsidR="00C65E29" w:rsidRPr="00C52877">
        <w:rPr>
          <w:rFonts w:ascii="GHEA Grapalat" w:hAnsi="GHEA Grapalat"/>
          <w:color w:val="000000" w:themeColor="text1"/>
          <w:sz w:val="24"/>
          <w:szCs w:val="24"/>
          <w:lang w:val="hy-AM"/>
        </w:rPr>
        <w:t xml:space="preserve"> </w:t>
      </w:r>
      <w:r w:rsidR="00721A71" w:rsidRPr="00C52877">
        <w:rPr>
          <w:rFonts w:ascii="GHEA Grapalat" w:hAnsi="GHEA Grapalat"/>
          <w:color w:val="000000" w:themeColor="text1"/>
          <w:sz w:val="24"/>
          <w:szCs w:val="24"/>
          <w:lang w:val="hy-AM"/>
        </w:rPr>
        <w:t>այդ օրերին</w:t>
      </w:r>
      <w:r w:rsidR="00C65E29" w:rsidRPr="00C52877">
        <w:rPr>
          <w:rFonts w:ascii="GHEA Grapalat" w:hAnsi="GHEA Grapalat"/>
          <w:color w:val="000000" w:themeColor="text1"/>
          <w:sz w:val="24"/>
          <w:szCs w:val="24"/>
          <w:lang w:val="hy-AM"/>
        </w:rPr>
        <w:t xml:space="preserve"> գովազդի ամբողջական արգելքը </w:t>
      </w:r>
      <w:r w:rsidR="00C65E29" w:rsidRPr="00C52877">
        <w:rPr>
          <w:rFonts w:ascii="GHEA Grapalat" w:hAnsi="GHEA Grapalat" w:cs="Times Armenian"/>
          <w:color w:val="000000" w:themeColor="text1"/>
          <w:sz w:val="24"/>
          <w:szCs w:val="24"/>
          <w:lang w:val="hy-AM"/>
        </w:rPr>
        <w:t>համաչափ չէ սահմանված նպատակին</w:t>
      </w:r>
      <w:r w:rsidR="00C65E29" w:rsidRPr="00C52877">
        <w:rPr>
          <w:rFonts w:ascii="GHEA Grapalat" w:hAnsi="GHEA Grapalat"/>
          <w:color w:val="000000" w:themeColor="text1"/>
          <w:sz w:val="24"/>
          <w:szCs w:val="24"/>
          <w:lang w:val="hy-AM"/>
        </w:rPr>
        <w:t xml:space="preserve"> և անհարկի սահմանափակումներ է ստեղծում ինչպես տնտեսավարողների, այնպես էլ տեսալսողական մեդիայի հեռարձակողների գործունեության համար։</w:t>
      </w:r>
    </w:p>
    <w:p w14:paraId="222D8511" w14:textId="75C0B559" w:rsidR="00BB4012" w:rsidRPr="00C52877" w:rsidRDefault="00BB4012" w:rsidP="00C52877">
      <w:pPr>
        <w:pStyle w:val="ListParagraph"/>
        <w:spacing w:after="0" w:line="276" w:lineRule="auto"/>
        <w:ind w:left="180" w:right="-720" w:firstLine="360"/>
        <w:jc w:val="both"/>
        <w:rPr>
          <w:rFonts w:ascii="GHEA Grapalat" w:hAnsi="GHEA Grapalat"/>
          <w:color w:val="000000" w:themeColor="text1"/>
          <w:sz w:val="24"/>
          <w:szCs w:val="24"/>
          <w:lang w:val="hy-AM"/>
        </w:rPr>
      </w:pPr>
      <w:r w:rsidRPr="00BB4012">
        <w:rPr>
          <w:rFonts w:ascii="GHEA Grapalat" w:hAnsi="GHEA Grapalat"/>
          <w:sz w:val="24"/>
          <w:szCs w:val="24"/>
          <w:lang w:val="hy-AM"/>
        </w:rPr>
        <w:t>Միաժամանակ</w:t>
      </w:r>
      <w:r w:rsidR="00C52877">
        <w:rPr>
          <w:rFonts w:ascii="GHEA Grapalat" w:hAnsi="GHEA Grapalat"/>
          <w:sz w:val="24"/>
          <w:szCs w:val="24"/>
          <w:lang w:val="hy-AM"/>
        </w:rPr>
        <w:t>, պետք է փաստել, որ</w:t>
      </w:r>
      <w:r w:rsidRPr="00BB4012">
        <w:rPr>
          <w:rFonts w:ascii="GHEA Grapalat" w:hAnsi="GHEA Grapalat"/>
          <w:sz w:val="24"/>
          <w:szCs w:val="24"/>
          <w:lang w:val="hy-AM"/>
        </w:rPr>
        <w:t xml:space="preserve"> ո</w:t>
      </w:r>
      <w:r w:rsidRPr="00BB4012">
        <w:rPr>
          <w:rFonts w:ascii="GHEA Grapalat" w:hAnsi="GHEA Grapalat"/>
          <w:sz w:val="24"/>
          <w:szCs w:val="24"/>
          <w:lang w:val="hy-AM"/>
        </w:rPr>
        <w:t xml:space="preserve">չ աշխատանքային հիշատակի օրերը հասարակության համար ունեն առանձնահատուկ խորհուրդ և նշանակություն։ Դրանք պետականորեն ճանաչված </w:t>
      </w:r>
      <w:r w:rsidR="00C52877">
        <w:rPr>
          <w:rFonts w:ascii="GHEA Grapalat" w:hAnsi="GHEA Grapalat"/>
          <w:sz w:val="24"/>
          <w:szCs w:val="24"/>
          <w:lang w:val="hy-AM"/>
        </w:rPr>
        <w:t xml:space="preserve">այն </w:t>
      </w:r>
      <w:r w:rsidRPr="00BB4012">
        <w:rPr>
          <w:rFonts w:ascii="GHEA Grapalat" w:hAnsi="GHEA Grapalat"/>
          <w:sz w:val="24"/>
          <w:szCs w:val="24"/>
          <w:lang w:val="hy-AM"/>
        </w:rPr>
        <w:t>օրեր</w:t>
      </w:r>
      <w:r w:rsidR="00C52877">
        <w:rPr>
          <w:rFonts w:ascii="GHEA Grapalat" w:hAnsi="GHEA Grapalat"/>
          <w:sz w:val="24"/>
          <w:szCs w:val="24"/>
          <w:lang w:val="hy-AM"/>
        </w:rPr>
        <w:t>ն են</w:t>
      </w:r>
      <w:r w:rsidRPr="00BB4012">
        <w:rPr>
          <w:rFonts w:ascii="GHEA Grapalat" w:hAnsi="GHEA Grapalat"/>
          <w:sz w:val="24"/>
          <w:szCs w:val="24"/>
          <w:lang w:val="hy-AM"/>
        </w:rPr>
        <w:t>, երբ հանրությունը կոչված է դադարեցնել իր առօրյա աշխատանքային և տնտեսական ռիթմը՝ հարգանքի տուրք մատուցելու հիշատակի</w:t>
      </w:r>
      <w:r w:rsidRPr="00BB4012">
        <w:rPr>
          <w:rFonts w:ascii="GHEA Grapalat" w:hAnsi="GHEA Grapalat"/>
          <w:sz w:val="24"/>
          <w:szCs w:val="24"/>
          <w:lang w:val="hy-AM"/>
        </w:rPr>
        <w:t xml:space="preserve"> օրվա</w:t>
      </w:r>
      <w:r w:rsidR="00C52877">
        <w:rPr>
          <w:rFonts w:ascii="GHEA Grapalat" w:hAnsi="GHEA Grapalat"/>
          <w:sz w:val="24"/>
          <w:szCs w:val="24"/>
          <w:lang w:val="hy-AM"/>
        </w:rPr>
        <w:t xml:space="preserve"> համար</w:t>
      </w:r>
      <w:r w:rsidRPr="00BB4012">
        <w:rPr>
          <w:rFonts w:ascii="GHEA Grapalat" w:hAnsi="GHEA Grapalat"/>
          <w:sz w:val="24"/>
          <w:szCs w:val="24"/>
          <w:lang w:val="hy-AM"/>
        </w:rPr>
        <w:t xml:space="preserve">։ Օրվա ոչ աշխատանքային կարգավիճակը հենց ինքնին ընդգծում է, որ տվյալ օրը պետք է տարբերվի սովորական օրերից իր բովանդակությամբ </w:t>
      </w:r>
      <w:r w:rsidRPr="00BB4012">
        <w:rPr>
          <w:rFonts w:ascii="GHEA Grapalat" w:hAnsi="GHEA Grapalat"/>
          <w:sz w:val="24"/>
          <w:szCs w:val="24"/>
          <w:lang w:val="hy-AM"/>
        </w:rPr>
        <w:lastRenderedPageBreak/>
        <w:t>և մթնոլորտով։</w:t>
      </w:r>
      <w:r w:rsidRPr="00BB4012">
        <w:rPr>
          <w:rFonts w:ascii="GHEA Grapalat" w:hAnsi="GHEA Grapalat"/>
          <w:sz w:val="24"/>
          <w:szCs w:val="24"/>
          <w:lang w:val="hy-AM"/>
        </w:rPr>
        <w:t xml:space="preserve"> </w:t>
      </w:r>
      <w:r w:rsidRPr="00BB4012">
        <w:rPr>
          <w:rFonts w:ascii="GHEA Grapalat" w:hAnsi="GHEA Grapalat"/>
          <w:sz w:val="24"/>
          <w:szCs w:val="24"/>
          <w:lang w:val="hy-AM"/>
        </w:rPr>
        <w:t>Ոչ աշխատանքային հիշատակի օրվա ընդհանուր տրամաբանությունը՝ որպես տնտեսական ակտիվության նվազեցման և խորհրդանշական լռության օր, դժվար է համադրել առևտրային հաղորդագրությունների ինտենսիվ տարածման հետ։</w:t>
      </w:r>
    </w:p>
    <w:p w14:paraId="5FAF3FB8" w14:textId="2073F2E5" w:rsidR="00335438" w:rsidRDefault="00C65E29" w:rsidP="00094CB9">
      <w:pPr>
        <w:pStyle w:val="ListParagraph"/>
        <w:spacing w:after="0" w:line="276" w:lineRule="auto"/>
        <w:ind w:left="180" w:right="-720" w:firstLine="360"/>
        <w:jc w:val="both"/>
        <w:rPr>
          <w:rFonts w:ascii="GHEA Grapalat" w:hAnsi="GHEA Grapalat" w:cs="Times Armenian"/>
          <w:color w:val="000000" w:themeColor="text1"/>
          <w:sz w:val="24"/>
          <w:szCs w:val="24"/>
          <w:lang w:val="hy-AM"/>
        </w:rPr>
      </w:pPr>
      <w:r w:rsidRPr="00C65E29">
        <w:rPr>
          <w:rFonts w:ascii="GHEA Grapalat" w:hAnsi="GHEA Grapalat" w:cs="Times Armenian"/>
          <w:color w:val="000000" w:themeColor="text1"/>
          <w:sz w:val="24"/>
          <w:szCs w:val="24"/>
          <w:lang w:val="hy-AM"/>
        </w:rPr>
        <w:t xml:space="preserve">Նման պայմաններում անհրաժեշտ է սգո և հիշատակի օրերին գովազդի հեռարձակման </w:t>
      </w:r>
      <w:r w:rsidR="008A20B5">
        <w:rPr>
          <w:rFonts w:ascii="GHEA Grapalat" w:hAnsi="GHEA Grapalat" w:cs="Times Armenian"/>
          <w:color w:val="000000" w:themeColor="text1"/>
          <w:sz w:val="24"/>
          <w:szCs w:val="24"/>
          <w:lang w:val="hy-AM"/>
        </w:rPr>
        <w:t xml:space="preserve">ամբողջական </w:t>
      </w:r>
      <w:r w:rsidRPr="00C65E29">
        <w:rPr>
          <w:rFonts w:ascii="GHEA Grapalat" w:hAnsi="GHEA Grapalat" w:cs="Times Armenian"/>
          <w:color w:val="000000" w:themeColor="text1"/>
          <w:sz w:val="24"/>
          <w:szCs w:val="24"/>
          <w:lang w:val="hy-AM"/>
        </w:rPr>
        <w:t xml:space="preserve">արգելքը վերացնել՝ պահպանելով </w:t>
      </w:r>
      <w:r w:rsidR="001B0B25">
        <w:rPr>
          <w:rFonts w:ascii="GHEA Grapalat" w:hAnsi="GHEA Grapalat" w:cs="Times Armenian"/>
          <w:color w:val="000000" w:themeColor="text1"/>
          <w:sz w:val="24"/>
          <w:szCs w:val="24"/>
          <w:lang w:val="hy-AM"/>
        </w:rPr>
        <w:t xml:space="preserve">միայն </w:t>
      </w:r>
      <w:r w:rsidRPr="00C65E29">
        <w:rPr>
          <w:rFonts w:ascii="GHEA Grapalat" w:hAnsi="GHEA Grapalat" w:cs="Times Armenian"/>
          <w:color w:val="000000" w:themeColor="text1"/>
          <w:sz w:val="24"/>
          <w:szCs w:val="24"/>
          <w:lang w:val="hy-AM"/>
        </w:rPr>
        <w:t xml:space="preserve">այդ օրերին զվարճալի հաղորդումների </w:t>
      </w:r>
      <w:r w:rsidR="008A20B5">
        <w:rPr>
          <w:rFonts w:ascii="GHEA Grapalat" w:hAnsi="GHEA Grapalat" w:cs="Times Armenian"/>
          <w:color w:val="000000" w:themeColor="text1"/>
          <w:sz w:val="24"/>
          <w:szCs w:val="24"/>
          <w:lang w:val="hy-AM"/>
        </w:rPr>
        <w:t xml:space="preserve">և ոչ աշխատանքային հիշատակի օրերին գովազդի հեռարձակման </w:t>
      </w:r>
      <w:r w:rsidRPr="00C65E29">
        <w:rPr>
          <w:rFonts w:ascii="GHEA Grapalat" w:hAnsi="GHEA Grapalat" w:cs="Times Armenian"/>
          <w:color w:val="000000" w:themeColor="text1"/>
          <w:sz w:val="24"/>
          <w:szCs w:val="24"/>
          <w:lang w:val="hy-AM"/>
        </w:rPr>
        <w:t>արգելքը՝ որպես հանրային շահից բխող սահմանափակում</w:t>
      </w:r>
      <w:r w:rsidR="00423689">
        <w:rPr>
          <w:rFonts w:ascii="GHEA Grapalat" w:hAnsi="GHEA Grapalat" w:cs="Times Armenian"/>
          <w:color w:val="000000" w:themeColor="text1"/>
          <w:sz w:val="24"/>
          <w:szCs w:val="24"/>
          <w:lang w:val="hy-AM"/>
        </w:rPr>
        <w:t>։</w:t>
      </w:r>
    </w:p>
    <w:p w14:paraId="2DC0B124" w14:textId="3375F5FD" w:rsidR="00DA5E6F" w:rsidRPr="00335438" w:rsidRDefault="009F73A8" w:rsidP="00094CB9">
      <w:pPr>
        <w:pStyle w:val="ListParagraph"/>
        <w:spacing w:after="0" w:line="276" w:lineRule="auto"/>
        <w:ind w:left="180" w:right="-720" w:firstLine="360"/>
        <w:jc w:val="both"/>
        <w:rPr>
          <w:rFonts w:ascii="GHEA Grapalat" w:hAnsi="GHEA Grapalat" w:cs="Times Armenian"/>
          <w:color w:val="000000" w:themeColor="text1"/>
          <w:sz w:val="24"/>
          <w:szCs w:val="24"/>
          <w:lang w:val="hy-AM"/>
        </w:rPr>
      </w:pPr>
      <w:r w:rsidRPr="00335438">
        <w:rPr>
          <w:rFonts w:ascii="GHEA Grapalat" w:eastAsia="Times New Roman" w:hAnsi="GHEA Grapalat" w:cs="Times New Roman"/>
          <w:color w:val="000000" w:themeColor="text1"/>
          <w:sz w:val="24"/>
          <w:szCs w:val="24"/>
          <w:lang w:val="hy-AM"/>
        </w:rPr>
        <w:t>Բացի</w:t>
      </w:r>
      <w:r w:rsidRPr="00335438">
        <w:rPr>
          <w:rFonts w:ascii="GHEA Grapalat" w:eastAsia="Times New Roman" w:hAnsi="GHEA Grapalat" w:cs="Times New Roman"/>
          <w:color w:val="000000" w:themeColor="text1"/>
          <w:sz w:val="24"/>
          <w:szCs w:val="24"/>
        </w:rPr>
        <w:t xml:space="preserve"> </w:t>
      </w:r>
      <w:r w:rsidRPr="00335438">
        <w:rPr>
          <w:rFonts w:ascii="GHEA Grapalat" w:eastAsia="Times New Roman" w:hAnsi="GHEA Grapalat" w:cs="Times New Roman"/>
          <w:color w:val="000000" w:themeColor="text1"/>
          <w:sz w:val="24"/>
          <w:szCs w:val="24"/>
          <w:lang w:val="hy-AM"/>
        </w:rPr>
        <w:t>այդ</w:t>
      </w:r>
      <w:r w:rsidRPr="00335438">
        <w:rPr>
          <w:rFonts w:ascii="GHEA Grapalat" w:eastAsia="Times New Roman" w:hAnsi="GHEA Grapalat" w:cs="Times New Roman"/>
          <w:color w:val="000000" w:themeColor="text1"/>
          <w:sz w:val="24"/>
          <w:szCs w:val="24"/>
        </w:rPr>
        <w:t>, «</w:t>
      </w:r>
      <w:r w:rsidRPr="00335438">
        <w:rPr>
          <w:rFonts w:ascii="GHEA Grapalat" w:eastAsia="Times New Roman" w:hAnsi="GHEA Grapalat" w:cs="Times New Roman"/>
          <w:color w:val="000000" w:themeColor="text1"/>
          <w:sz w:val="24"/>
          <w:szCs w:val="24"/>
          <w:lang w:val="hy-AM"/>
        </w:rPr>
        <w:t>Տեսալսողական</w:t>
      </w:r>
      <w:r w:rsidRPr="00335438">
        <w:rPr>
          <w:rFonts w:ascii="GHEA Grapalat" w:eastAsia="Times New Roman" w:hAnsi="GHEA Grapalat" w:cs="Times New Roman"/>
          <w:color w:val="000000" w:themeColor="text1"/>
          <w:sz w:val="24"/>
          <w:szCs w:val="24"/>
        </w:rPr>
        <w:t xml:space="preserve"> </w:t>
      </w:r>
      <w:r w:rsidRPr="00335438">
        <w:rPr>
          <w:rFonts w:ascii="GHEA Grapalat" w:eastAsia="Times New Roman" w:hAnsi="GHEA Grapalat" w:cs="Times New Roman"/>
          <w:color w:val="000000" w:themeColor="text1"/>
          <w:sz w:val="24"/>
          <w:szCs w:val="24"/>
          <w:lang w:val="hy-AM"/>
        </w:rPr>
        <w:t>մեդիայի</w:t>
      </w:r>
      <w:r w:rsidRPr="00335438">
        <w:rPr>
          <w:rFonts w:ascii="GHEA Grapalat" w:eastAsia="Times New Roman" w:hAnsi="GHEA Grapalat" w:cs="Times New Roman"/>
          <w:color w:val="000000" w:themeColor="text1"/>
          <w:sz w:val="24"/>
          <w:szCs w:val="24"/>
        </w:rPr>
        <w:t xml:space="preserve"> </w:t>
      </w:r>
      <w:r w:rsidRPr="00335438">
        <w:rPr>
          <w:rFonts w:ascii="GHEA Grapalat" w:eastAsia="Times New Roman" w:hAnsi="GHEA Grapalat" w:cs="Times New Roman"/>
          <w:color w:val="000000" w:themeColor="text1"/>
          <w:sz w:val="24"/>
          <w:szCs w:val="24"/>
          <w:lang w:val="hy-AM"/>
        </w:rPr>
        <w:t>մասին</w:t>
      </w:r>
      <w:r w:rsidRPr="00335438">
        <w:rPr>
          <w:rFonts w:ascii="GHEA Grapalat" w:eastAsia="Times New Roman" w:hAnsi="GHEA Grapalat" w:cs="Times New Roman"/>
          <w:color w:val="000000" w:themeColor="text1"/>
          <w:sz w:val="24"/>
          <w:szCs w:val="24"/>
        </w:rPr>
        <w:t xml:space="preserve">» </w:t>
      </w:r>
      <w:r w:rsidRPr="00335438">
        <w:rPr>
          <w:rFonts w:ascii="GHEA Grapalat" w:eastAsia="Times New Roman" w:hAnsi="GHEA Grapalat" w:cs="Times New Roman"/>
          <w:color w:val="000000" w:themeColor="text1"/>
          <w:sz w:val="24"/>
          <w:szCs w:val="24"/>
          <w:lang w:val="hy-AM"/>
        </w:rPr>
        <w:t>օրենքի</w:t>
      </w:r>
      <w:r w:rsidRPr="00335438">
        <w:rPr>
          <w:rFonts w:ascii="GHEA Grapalat" w:eastAsia="Times New Roman" w:hAnsi="GHEA Grapalat" w:cs="Times New Roman"/>
          <w:color w:val="000000" w:themeColor="text1"/>
          <w:sz w:val="24"/>
          <w:szCs w:val="24"/>
        </w:rPr>
        <w:t xml:space="preserve"> 1-</w:t>
      </w:r>
      <w:r w:rsidRPr="00335438">
        <w:rPr>
          <w:rFonts w:ascii="GHEA Grapalat" w:eastAsia="Times New Roman" w:hAnsi="GHEA Grapalat" w:cs="Times New Roman"/>
          <w:color w:val="000000" w:themeColor="text1"/>
          <w:sz w:val="24"/>
          <w:szCs w:val="24"/>
          <w:lang w:val="hy-AM"/>
        </w:rPr>
        <w:t>ին</w:t>
      </w:r>
      <w:r w:rsidRPr="00335438">
        <w:rPr>
          <w:rFonts w:ascii="GHEA Grapalat" w:eastAsia="Times New Roman" w:hAnsi="GHEA Grapalat" w:cs="Times New Roman"/>
          <w:color w:val="000000" w:themeColor="text1"/>
          <w:sz w:val="24"/>
          <w:szCs w:val="24"/>
        </w:rPr>
        <w:t xml:space="preserve"> </w:t>
      </w:r>
      <w:r w:rsidRPr="00335438">
        <w:rPr>
          <w:rFonts w:ascii="GHEA Grapalat" w:eastAsia="Times New Roman" w:hAnsi="GHEA Grapalat" w:cs="Times New Roman"/>
          <w:color w:val="000000" w:themeColor="text1"/>
          <w:sz w:val="24"/>
          <w:szCs w:val="24"/>
          <w:lang w:val="hy-AM"/>
        </w:rPr>
        <w:t>հոդվածի</w:t>
      </w:r>
      <w:r w:rsidRPr="00335438">
        <w:rPr>
          <w:rFonts w:ascii="GHEA Grapalat" w:eastAsia="Times New Roman" w:hAnsi="GHEA Grapalat" w:cs="Times New Roman"/>
          <w:color w:val="000000" w:themeColor="text1"/>
          <w:sz w:val="24"/>
          <w:szCs w:val="24"/>
        </w:rPr>
        <w:t xml:space="preserve"> 3-</w:t>
      </w:r>
      <w:r w:rsidRPr="00335438">
        <w:rPr>
          <w:rFonts w:ascii="GHEA Grapalat" w:eastAsia="Times New Roman" w:hAnsi="GHEA Grapalat" w:cs="Times New Roman"/>
          <w:color w:val="000000" w:themeColor="text1"/>
          <w:sz w:val="24"/>
          <w:szCs w:val="24"/>
          <w:lang w:val="hy-AM"/>
        </w:rPr>
        <w:t>րդ</w:t>
      </w:r>
      <w:r w:rsidRPr="00335438">
        <w:rPr>
          <w:rFonts w:ascii="GHEA Grapalat" w:eastAsia="Times New Roman" w:hAnsi="GHEA Grapalat" w:cs="Times New Roman"/>
          <w:color w:val="000000" w:themeColor="text1"/>
          <w:sz w:val="24"/>
          <w:szCs w:val="24"/>
        </w:rPr>
        <w:t xml:space="preserve"> </w:t>
      </w:r>
      <w:r w:rsidRPr="00335438">
        <w:rPr>
          <w:rFonts w:ascii="GHEA Grapalat" w:eastAsia="Times New Roman" w:hAnsi="GHEA Grapalat" w:cs="Times New Roman"/>
          <w:color w:val="000000" w:themeColor="text1"/>
          <w:sz w:val="24"/>
          <w:szCs w:val="24"/>
          <w:lang w:val="hy-AM"/>
        </w:rPr>
        <w:t>մասի</w:t>
      </w:r>
      <w:r w:rsidRPr="00335438">
        <w:rPr>
          <w:rFonts w:ascii="GHEA Grapalat" w:eastAsia="Times New Roman" w:hAnsi="GHEA Grapalat" w:cs="Times New Roman"/>
          <w:color w:val="000000" w:themeColor="text1"/>
          <w:sz w:val="24"/>
          <w:szCs w:val="24"/>
        </w:rPr>
        <w:t xml:space="preserve"> </w:t>
      </w:r>
      <w:r w:rsidRPr="00335438">
        <w:rPr>
          <w:rFonts w:ascii="GHEA Grapalat" w:eastAsia="Times New Roman" w:hAnsi="GHEA Grapalat" w:cs="Times New Roman"/>
          <w:color w:val="000000" w:themeColor="text1"/>
          <w:sz w:val="24"/>
          <w:szCs w:val="24"/>
          <w:lang w:val="hy-AM"/>
        </w:rPr>
        <w:t>համաձայն՝</w:t>
      </w:r>
      <w:r w:rsidRPr="00335438">
        <w:rPr>
          <w:rFonts w:ascii="GHEA Grapalat" w:eastAsia="Times New Roman" w:hAnsi="GHEA Grapalat" w:cs="Times New Roman"/>
          <w:color w:val="000000" w:themeColor="text1"/>
          <w:sz w:val="24"/>
          <w:szCs w:val="24"/>
        </w:rPr>
        <w:t xml:space="preserve"> </w:t>
      </w:r>
      <w:r w:rsidR="00DA5E6F" w:rsidRPr="00335438">
        <w:rPr>
          <w:rFonts w:ascii="GHEA Grapalat" w:hAnsi="GHEA Grapalat"/>
          <w:color w:val="000000" w:themeColor="text1"/>
          <w:sz w:val="24"/>
          <w:szCs w:val="24"/>
          <w:lang w:val="hy-AM"/>
        </w:rPr>
        <w:t>սույն օրենքը չի տարածվում համացանցի, բացառությամբ ցանցային օպերատորների գործունեության, տեսալսողական արտադրանքին զուգահեռ կամ տեսալսողական արտադրանքի կազմում հաղորդվող կամ տեսալսողական արտադրանքի միջոցով հասանելիություն ստացող լրացուցիչ տեսալսողական կամ տեքստային տեղեկատվության (ինտերակտիվ հեռուստատեսության) վրա:</w:t>
      </w:r>
      <w:r w:rsidRPr="00335438">
        <w:rPr>
          <w:rFonts w:ascii="GHEA Grapalat" w:eastAsia="Times New Roman" w:hAnsi="GHEA Grapalat" w:cs="Times New Roman"/>
          <w:color w:val="000000" w:themeColor="text1"/>
          <w:sz w:val="24"/>
          <w:szCs w:val="24"/>
        </w:rPr>
        <w:t xml:space="preserve"> </w:t>
      </w:r>
      <w:r w:rsidRPr="00335438">
        <w:rPr>
          <w:rFonts w:ascii="GHEA Grapalat" w:eastAsia="Times New Roman" w:hAnsi="GHEA Grapalat" w:cs="Times New Roman"/>
          <w:color w:val="000000" w:themeColor="text1"/>
          <w:sz w:val="24"/>
          <w:szCs w:val="24"/>
          <w:lang w:val="hy-AM"/>
        </w:rPr>
        <w:t>Արդյունքում</w:t>
      </w:r>
      <w:r w:rsidRPr="00335438">
        <w:rPr>
          <w:rFonts w:ascii="GHEA Grapalat" w:eastAsia="Times New Roman" w:hAnsi="GHEA Grapalat" w:cs="Times New Roman"/>
          <w:color w:val="000000" w:themeColor="text1"/>
          <w:sz w:val="24"/>
          <w:szCs w:val="24"/>
        </w:rPr>
        <w:t xml:space="preserve">, </w:t>
      </w:r>
      <w:r w:rsidR="00DA5E6F" w:rsidRPr="00335438">
        <w:rPr>
          <w:rFonts w:ascii="GHEA Grapalat" w:eastAsia="Times New Roman" w:hAnsi="GHEA Grapalat" w:cs="Times New Roman"/>
          <w:color w:val="000000" w:themeColor="text1"/>
          <w:sz w:val="24"/>
          <w:szCs w:val="24"/>
          <w:lang w:val="hy-AM"/>
        </w:rPr>
        <w:t xml:space="preserve">սգո և </w:t>
      </w:r>
      <w:r w:rsidR="00DA5E6F" w:rsidRPr="00335438">
        <w:rPr>
          <w:rFonts w:ascii="GHEA Grapalat" w:hAnsi="GHEA Grapalat"/>
          <w:color w:val="000000" w:themeColor="text1"/>
          <w:sz w:val="24"/>
          <w:szCs w:val="24"/>
          <w:lang w:val="hy-AM"/>
        </w:rPr>
        <w:t xml:space="preserve">հիշատակի օրերին գովազդի </w:t>
      </w:r>
      <w:r w:rsidR="008A20B5">
        <w:rPr>
          <w:rFonts w:ascii="GHEA Grapalat" w:hAnsi="GHEA Grapalat"/>
          <w:color w:val="000000" w:themeColor="text1"/>
          <w:sz w:val="24"/>
          <w:szCs w:val="24"/>
          <w:lang w:val="hy-AM"/>
        </w:rPr>
        <w:t xml:space="preserve">ամբողջական </w:t>
      </w:r>
      <w:r w:rsidR="00DA5E6F" w:rsidRPr="00335438">
        <w:rPr>
          <w:rFonts w:ascii="GHEA Grapalat" w:hAnsi="GHEA Grapalat"/>
          <w:color w:val="000000" w:themeColor="text1"/>
          <w:sz w:val="24"/>
          <w:szCs w:val="24"/>
          <w:lang w:val="hy-AM"/>
        </w:rPr>
        <w:t xml:space="preserve">սահմանափակումը տարածվում է միայն հեռարձակողների նկատմամբ, </w:t>
      </w:r>
      <w:r w:rsidR="00B4657B" w:rsidRPr="00335438">
        <w:rPr>
          <w:rFonts w:ascii="GHEA Grapalat" w:hAnsi="GHEA Grapalat"/>
          <w:color w:val="000000" w:themeColor="text1"/>
          <w:sz w:val="24"/>
          <w:szCs w:val="24"/>
          <w:lang w:val="hy-AM"/>
        </w:rPr>
        <w:t>իսկ</w:t>
      </w:r>
      <w:r w:rsidR="00B4657B" w:rsidRPr="00335438">
        <w:rPr>
          <w:rFonts w:ascii="GHEA Grapalat" w:hAnsi="GHEA Grapalat"/>
          <w:color w:val="000000" w:themeColor="text1"/>
          <w:sz w:val="24"/>
          <w:szCs w:val="24"/>
        </w:rPr>
        <w:t xml:space="preserve"> </w:t>
      </w:r>
      <w:r w:rsidR="00335438">
        <w:rPr>
          <w:rFonts w:ascii="GHEA Grapalat" w:hAnsi="GHEA Grapalat"/>
          <w:color w:val="000000" w:themeColor="text1"/>
          <w:sz w:val="24"/>
          <w:szCs w:val="24"/>
          <w:lang w:val="hy-AM"/>
        </w:rPr>
        <w:t xml:space="preserve">այլ </w:t>
      </w:r>
      <w:r w:rsidR="00B4657B" w:rsidRPr="00335438">
        <w:rPr>
          <w:rFonts w:ascii="GHEA Grapalat" w:hAnsi="GHEA Grapalat"/>
          <w:color w:val="000000" w:themeColor="text1"/>
          <w:sz w:val="24"/>
          <w:szCs w:val="24"/>
        </w:rPr>
        <w:t>հարթակներում նման սահմանափակում</w:t>
      </w:r>
      <w:r w:rsidR="00B4657B" w:rsidRPr="00335438">
        <w:rPr>
          <w:rFonts w:ascii="GHEA Grapalat" w:hAnsi="GHEA Grapalat"/>
          <w:color w:val="000000" w:themeColor="text1"/>
          <w:sz w:val="24"/>
          <w:szCs w:val="24"/>
          <w:lang w:val="hy-AM"/>
        </w:rPr>
        <w:t>ը</w:t>
      </w:r>
      <w:r w:rsidR="00B4657B" w:rsidRPr="00335438">
        <w:rPr>
          <w:rFonts w:ascii="GHEA Grapalat" w:hAnsi="GHEA Grapalat"/>
          <w:color w:val="000000" w:themeColor="text1"/>
          <w:sz w:val="24"/>
          <w:szCs w:val="24"/>
        </w:rPr>
        <w:t xml:space="preserve"> չի կիրառվու</w:t>
      </w:r>
      <w:r w:rsidR="00B4657B" w:rsidRPr="00335438">
        <w:rPr>
          <w:rFonts w:ascii="GHEA Grapalat" w:hAnsi="GHEA Grapalat"/>
          <w:color w:val="000000" w:themeColor="text1"/>
          <w:sz w:val="24"/>
          <w:szCs w:val="24"/>
          <w:lang w:val="hy-AM"/>
        </w:rPr>
        <w:t xml:space="preserve">մ, </w:t>
      </w:r>
      <w:r w:rsidR="00DA5E6F" w:rsidRPr="00335438">
        <w:rPr>
          <w:rFonts w:ascii="GHEA Grapalat" w:hAnsi="GHEA Grapalat"/>
          <w:color w:val="000000" w:themeColor="text1"/>
          <w:sz w:val="24"/>
          <w:szCs w:val="24"/>
          <w:lang w:val="hy-AM"/>
        </w:rPr>
        <w:t xml:space="preserve">ինչի արդյունքում ստեղծվում են անհավասար մրցակցային պայմաններ </w:t>
      </w:r>
      <w:r w:rsidR="009E21FC" w:rsidRPr="00335438">
        <w:rPr>
          <w:rFonts w:ascii="GHEA Grapalat" w:hAnsi="GHEA Grapalat"/>
          <w:color w:val="000000" w:themeColor="text1"/>
          <w:sz w:val="24"/>
          <w:szCs w:val="24"/>
          <w:lang w:val="hy-AM"/>
        </w:rPr>
        <w:t xml:space="preserve">հեռարձակողների </w:t>
      </w:r>
      <w:r w:rsidR="00335438">
        <w:rPr>
          <w:rFonts w:ascii="GHEA Grapalat" w:hAnsi="GHEA Grapalat"/>
          <w:color w:val="000000" w:themeColor="text1"/>
          <w:sz w:val="24"/>
          <w:szCs w:val="24"/>
          <w:lang w:val="hy-AM"/>
        </w:rPr>
        <w:t>նկատմամբ</w:t>
      </w:r>
      <w:r w:rsidR="00DA5E6F" w:rsidRPr="00335438">
        <w:rPr>
          <w:rFonts w:ascii="GHEA Grapalat" w:hAnsi="GHEA Grapalat"/>
          <w:color w:val="000000" w:themeColor="text1"/>
          <w:sz w:val="24"/>
          <w:szCs w:val="24"/>
          <w:lang w:val="hy-AM"/>
        </w:rPr>
        <w:t>՝</w:t>
      </w:r>
      <w:r w:rsidR="0096446D">
        <w:rPr>
          <w:rFonts w:ascii="GHEA Grapalat" w:hAnsi="GHEA Grapalat"/>
          <w:color w:val="000000" w:themeColor="text1"/>
          <w:sz w:val="24"/>
          <w:szCs w:val="24"/>
          <w:lang w:val="hy-AM"/>
        </w:rPr>
        <w:t xml:space="preserve"> դրանով</w:t>
      </w:r>
      <w:r w:rsidR="00DA5E6F" w:rsidRPr="00335438">
        <w:rPr>
          <w:rFonts w:ascii="GHEA Grapalat" w:hAnsi="GHEA Grapalat"/>
          <w:color w:val="000000" w:themeColor="text1"/>
          <w:sz w:val="24"/>
          <w:szCs w:val="24"/>
          <w:lang w:val="hy-AM"/>
        </w:rPr>
        <w:t xml:space="preserve"> խաթարելով տնտեսական մրցակցությունը։ </w:t>
      </w:r>
      <w:r w:rsidR="009E21FC" w:rsidRPr="00335438">
        <w:rPr>
          <w:rFonts w:ascii="GHEA Grapalat" w:hAnsi="GHEA Grapalat"/>
          <w:color w:val="000000" w:themeColor="text1"/>
          <w:sz w:val="24"/>
          <w:szCs w:val="24"/>
          <w:lang w:val="hy-AM"/>
        </w:rPr>
        <w:t xml:space="preserve"> </w:t>
      </w:r>
    </w:p>
    <w:p w14:paraId="672FC00E" w14:textId="77777777" w:rsidR="005F69B4" w:rsidRPr="00C65E29" w:rsidRDefault="005F69B4" w:rsidP="00094CB9">
      <w:pPr>
        <w:spacing w:after="0" w:line="276" w:lineRule="auto"/>
        <w:ind w:right="-720"/>
        <w:jc w:val="both"/>
        <w:rPr>
          <w:rFonts w:ascii="GHEA Grapalat" w:hAnsi="GHEA Grapalat"/>
          <w:color w:val="000000" w:themeColor="text1"/>
          <w:sz w:val="24"/>
          <w:szCs w:val="24"/>
          <w:lang w:val="hy-AM"/>
        </w:rPr>
      </w:pPr>
    </w:p>
    <w:p w14:paraId="7581EDC2" w14:textId="148B2936" w:rsidR="00690296" w:rsidRPr="005E2952" w:rsidRDefault="00956049" w:rsidP="00094CB9">
      <w:pPr>
        <w:pStyle w:val="ListParagraph"/>
        <w:numPr>
          <w:ilvl w:val="0"/>
          <w:numId w:val="5"/>
        </w:numPr>
        <w:spacing w:after="0" w:line="276" w:lineRule="auto"/>
        <w:ind w:right="-720"/>
        <w:jc w:val="both"/>
        <w:rPr>
          <w:rFonts w:ascii="GHEA Grapalat" w:hAnsi="GHEA Grapalat"/>
          <w:b/>
          <w:iCs/>
          <w:color w:val="000000" w:themeColor="text1"/>
          <w:sz w:val="24"/>
          <w:szCs w:val="24"/>
          <w:lang w:val="hy-AM"/>
        </w:rPr>
      </w:pPr>
      <w:r w:rsidRPr="005E2952">
        <w:rPr>
          <w:rFonts w:ascii="GHEA Grapalat" w:hAnsi="GHEA Grapalat"/>
          <w:b/>
          <w:iCs/>
          <w:color w:val="000000" w:themeColor="text1"/>
          <w:sz w:val="24"/>
          <w:szCs w:val="24"/>
          <w:lang w:val="hy-AM"/>
        </w:rPr>
        <w:t>Առաջարկվող կարգավորման բնույթ</w:t>
      </w:r>
      <w:r w:rsidR="008A1C16" w:rsidRPr="005E2952">
        <w:rPr>
          <w:rFonts w:ascii="Cambria Math" w:hAnsi="Cambria Math" w:cs="Cambria Math"/>
          <w:b/>
          <w:iCs/>
          <w:color w:val="000000" w:themeColor="text1"/>
          <w:sz w:val="24"/>
          <w:szCs w:val="24"/>
          <w:lang w:val="hy-AM"/>
        </w:rPr>
        <w:t>․</w:t>
      </w:r>
    </w:p>
    <w:p w14:paraId="1828E87F" w14:textId="4FDD8F7A" w:rsidR="00F71338" w:rsidRPr="005E2952" w:rsidRDefault="00F71338" w:rsidP="00094CB9">
      <w:pPr>
        <w:pStyle w:val="ListParagraph"/>
        <w:spacing w:after="0" w:line="276" w:lineRule="auto"/>
        <w:ind w:left="180" w:right="-720" w:firstLine="360"/>
        <w:jc w:val="both"/>
        <w:rPr>
          <w:rFonts w:ascii="GHEA Grapalat" w:eastAsia="Times New Roman" w:hAnsi="GHEA Grapalat" w:cs="Times New Roman"/>
          <w:color w:val="000000" w:themeColor="text1"/>
          <w:sz w:val="24"/>
          <w:szCs w:val="24"/>
          <w:lang w:val="hy-AM"/>
        </w:rPr>
      </w:pPr>
      <w:r w:rsidRPr="005E2952">
        <w:rPr>
          <w:rFonts w:ascii="GHEA Grapalat" w:hAnsi="GHEA Grapalat"/>
          <w:color w:val="000000" w:themeColor="text1"/>
          <w:sz w:val="24"/>
          <w:szCs w:val="24"/>
        </w:rPr>
        <w:t xml:space="preserve">Նախագծով առաջարկվում է </w:t>
      </w:r>
      <w:r w:rsidRPr="005E2952">
        <w:rPr>
          <w:rFonts w:ascii="GHEA Grapalat" w:hAnsi="GHEA Grapalat" w:cs="Times Armenian"/>
          <w:color w:val="000000" w:themeColor="text1"/>
          <w:sz w:val="24"/>
          <w:szCs w:val="24"/>
          <w:lang w:val="hy-AM"/>
        </w:rPr>
        <w:t xml:space="preserve">սգո և հիշատակի օրերին գովազդի հեռարձակման ամբողջական արգելքը վերացնել՝ պահպանելով </w:t>
      </w:r>
      <w:r w:rsidR="00426B79">
        <w:rPr>
          <w:rFonts w:ascii="GHEA Grapalat" w:hAnsi="GHEA Grapalat" w:cs="Times Armenian"/>
          <w:color w:val="000000" w:themeColor="text1"/>
          <w:sz w:val="24"/>
          <w:szCs w:val="24"/>
          <w:lang w:val="hy-AM"/>
        </w:rPr>
        <w:t xml:space="preserve">միայն </w:t>
      </w:r>
      <w:r w:rsidR="00D846D6" w:rsidRPr="005E2952">
        <w:rPr>
          <w:rFonts w:ascii="GHEA Grapalat" w:hAnsi="GHEA Grapalat" w:cs="Times Armenian"/>
          <w:color w:val="000000" w:themeColor="text1"/>
          <w:sz w:val="24"/>
          <w:szCs w:val="24"/>
          <w:lang w:val="hy-AM"/>
        </w:rPr>
        <w:t xml:space="preserve">այդ օրերին </w:t>
      </w:r>
      <w:r w:rsidRPr="005E2952">
        <w:rPr>
          <w:rFonts w:ascii="GHEA Grapalat" w:hAnsi="GHEA Grapalat" w:cs="Times Armenian"/>
          <w:color w:val="000000" w:themeColor="text1"/>
          <w:sz w:val="24"/>
          <w:szCs w:val="24"/>
          <w:lang w:val="hy-AM"/>
        </w:rPr>
        <w:t xml:space="preserve">զվարճալի հաղորդումների </w:t>
      </w:r>
      <w:r w:rsidR="008A20B5">
        <w:rPr>
          <w:rFonts w:ascii="GHEA Grapalat" w:hAnsi="GHEA Grapalat" w:cs="Times Armenian"/>
          <w:color w:val="000000" w:themeColor="text1"/>
          <w:sz w:val="24"/>
          <w:szCs w:val="24"/>
          <w:lang w:val="hy-AM"/>
        </w:rPr>
        <w:t xml:space="preserve">և </w:t>
      </w:r>
      <w:bookmarkStart w:id="0" w:name="_Hlk222907148"/>
      <w:r w:rsidR="008A20B5">
        <w:rPr>
          <w:rFonts w:ascii="GHEA Grapalat" w:hAnsi="GHEA Grapalat" w:cs="Times Armenian"/>
          <w:color w:val="000000" w:themeColor="text1"/>
          <w:sz w:val="24"/>
          <w:szCs w:val="24"/>
          <w:lang w:val="hy-AM"/>
        </w:rPr>
        <w:t xml:space="preserve">ոչ աշխատանքային հիշատակի օրերին գովազդի </w:t>
      </w:r>
      <w:bookmarkEnd w:id="0"/>
      <w:r w:rsidRPr="005E2952">
        <w:rPr>
          <w:rFonts w:ascii="GHEA Grapalat" w:hAnsi="GHEA Grapalat" w:cs="Times Armenian"/>
          <w:color w:val="000000" w:themeColor="text1"/>
          <w:sz w:val="24"/>
          <w:szCs w:val="24"/>
          <w:lang w:val="hy-AM"/>
        </w:rPr>
        <w:t>հեռարձակման արգելքը՝ որպես հանրային շահից բխող սահմանափակում։</w:t>
      </w:r>
    </w:p>
    <w:p w14:paraId="0437E3F3" w14:textId="746C1F55" w:rsidR="00324E16" w:rsidRPr="005E2952" w:rsidRDefault="00324E16" w:rsidP="00094CB9">
      <w:pPr>
        <w:pStyle w:val="ListParagraph"/>
        <w:spacing w:after="0" w:line="276" w:lineRule="auto"/>
        <w:ind w:left="180" w:right="-720" w:firstLine="540"/>
        <w:jc w:val="both"/>
        <w:rPr>
          <w:rFonts w:ascii="GHEA Grapalat" w:hAnsi="GHEA Grapalat"/>
          <w:color w:val="000000" w:themeColor="text1"/>
          <w:sz w:val="24"/>
          <w:szCs w:val="24"/>
          <w:lang w:val="hy-AM"/>
        </w:rPr>
      </w:pPr>
    </w:p>
    <w:p w14:paraId="0CD4D976" w14:textId="77777777" w:rsidR="002B4512" w:rsidRPr="005E2952" w:rsidRDefault="002B4512" w:rsidP="00094CB9">
      <w:pPr>
        <w:spacing w:after="0" w:line="276" w:lineRule="auto"/>
        <w:ind w:right="-720" w:firstLine="567"/>
        <w:jc w:val="both"/>
        <w:rPr>
          <w:rFonts w:ascii="GHEA Grapalat" w:eastAsiaTheme="minorHAnsi" w:hAnsi="GHEA Grapalat" w:cstheme="minorBidi"/>
          <w:b/>
          <w:iCs/>
          <w:color w:val="000000" w:themeColor="text1"/>
          <w:sz w:val="24"/>
          <w:szCs w:val="24"/>
          <w:lang w:val="hy-AM"/>
        </w:rPr>
      </w:pPr>
      <w:r w:rsidRPr="005E2952">
        <w:rPr>
          <w:rFonts w:ascii="GHEA Grapalat" w:eastAsiaTheme="minorHAnsi" w:hAnsi="GHEA Grapalat" w:cstheme="minorBidi"/>
          <w:b/>
          <w:iCs/>
          <w:color w:val="000000" w:themeColor="text1"/>
          <w:sz w:val="24"/>
          <w:szCs w:val="24"/>
          <w:lang w:val="hy-AM"/>
        </w:rPr>
        <w:t>3. Նախագծերի մշակման գործընթացում ներգրավված ինստիտուտները</w:t>
      </w:r>
      <w:r w:rsidRPr="005E2952">
        <w:rPr>
          <w:rFonts w:ascii="Cambria Math" w:eastAsiaTheme="minorHAnsi" w:hAnsi="Cambria Math" w:cs="Cambria Math"/>
          <w:b/>
          <w:iCs/>
          <w:color w:val="000000" w:themeColor="text1"/>
          <w:sz w:val="24"/>
          <w:szCs w:val="24"/>
          <w:lang w:val="hy-AM"/>
        </w:rPr>
        <w:t>․</w:t>
      </w:r>
    </w:p>
    <w:p w14:paraId="5CA73073" w14:textId="21042157" w:rsidR="002B4512" w:rsidRPr="005E2952" w:rsidRDefault="002B4512" w:rsidP="00C22527">
      <w:pPr>
        <w:spacing w:after="0" w:line="276" w:lineRule="auto"/>
        <w:ind w:left="180" w:right="-720" w:firstLine="360"/>
        <w:jc w:val="both"/>
        <w:rPr>
          <w:rFonts w:ascii="GHEA Grapalat" w:eastAsiaTheme="minorHAnsi" w:hAnsi="GHEA Grapalat" w:cstheme="minorBidi"/>
          <w:b/>
          <w:iCs/>
          <w:color w:val="000000" w:themeColor="text1"/>
          <w:sz w:val="24"/>
          <w:szCs w:val="24"/>
        </w:rPr>
      </w:pPr>
      <w:r w:rsidRPr="005E2952">
        <w:rPr>
          <w:rFonts w:ascii="GHEA Grapalat" w:eastAsiaTheme="minorHAnsi" w:hAnsi="GHEA Grapalat" w:cstheme="minorBidi"/>
          <w:bCs/>
          <w:iCs/>
          <w:color w:val="000000" w:themeColor="text1"/>
          <w:sz w:val="24"/>
          <w:szCs w:val="24"/>
          <w:lang w:val="hy-AM"/>
        </w:rPr>
        <w:t>Նախագ</w:t>
      </w:r>
      <w:r w:rsidR="004F3796" w:rsidRPr="005E2952">
        <w:rPr>
          <w:rFonts w:ascii="GHEA Grapalat" w:eastAsiaTheme="minorHAnsi" w:hAnsi="GHEA Grapalat" w:cstheme="minorBidi"/>
          <w:bCs/>
          <w:iCs/>
          <w:color w:val="000000" w:themeColor="text1"/>
          <w:sz w:val="24"/>
          <w:szCs w:val="24"/>
          <w:lang w:val="hy-AM"/>
        </w:rPr>
        <w:t>ի</w:t>
      </w:r>
      <w:r w:rsidRPr="005E2952">
        <w:rPr>
          <w:rFonts w:ascii="GHEA Grapalat" w:eastAsiaTheme="minorHAnsi" w:hAnsi="GHEA Grapalat" w:cstheme="minorBidi"/>
          <w:bCs/>
          <w:iCs/>
          <w:color w:val="000000" w:themeColor="text1"/>
          <w:sz w:val="24"/>
          <w:szCs w:val="24"/>
          <w:lang w:val="hy-AM"/>
        </w:rPr>
        <w:t xml:space="preserve">ծը մշակվել </w:t>
      </w:r>
      <w:r w:rsidR="00C82B1B" w:rsidRPr="005E2952">
        <w:rPr>
          <w:rFonts w:ascii="GHEA Grapalat" w:eastAsiaTheme="minorHAnsi" w:hAnsi="GHEA Grapalat" w:cstheme="minorBidi"/>
          <w:bCs/>
          <w:iCs/>
          <w:color w:val="000000" w:themeColor="text1"/>
          <w:sz w:val="24"/>
          <w:szCs w:val="24"/>
          <w:lang w:val="hy-AM"/>
        </w:rPr>
        <w:t>է</w:t>
      </w:r>
      <w:r w:rsidRPr="005E2952">
        <w:rPr>
          <w:rFonts w:ascii="GHEA Grapalat" w:eastAsiaTheme="minorHAnsi" w:hAnsi="GHEA Grapalat" w:cstheme="minorBidi"/>
          <w:bCs/>
          <w:iCs/>
          <w:color w:val="000000" w:themeColor="text1"/>
          <w:sz w:val="24"/>
          <w:szCs w:val="24"/>
          <w:lang w:val="hy-AM"/>
        </w:rPr>
        <w:t xml:space="preserve"> Էկոնոմիկայի նախարարության կողմից</w:t>
      </w:r>
      <w:r w:rsidR="00FF07E5" w:rsidRPr="005E2952">
        <w:rPr>
          <w:rFonts w:ascii="GHEA Grapalat" w:hAnsi="GHEA Grapalat"/>
          <w:color w:val="000000" w:themeColor="text1"/>
          <w:sz w:val="24"/>
          <w:szCs w:val="24"/>
        </w:rPr>
        <w:t>:</w:t>
      </w:r>
    </w:p>
    <w:p w14:paraId="14FA888B" w14:textId="77777777" w:rsidR="002B4512" w:rsidRPr="005E2952" w:rsidRDefault="002B4512" w:rsidP="00094CB9">
      <w:pPr>
        <w:spacing w:after="0" w:line="276" w:lineRule="auto"/>
        <w:ind w:right="-720" w:firstLine="567"/>
        <w:jc w:val="both"/>
        <w:rPr>
          <w:rFonts w:ascii="GHEA Grapalat" w:eastAsiaTheme="minorHAnsi" w:hAnsi="GHEA Grapalat" w:cstheme="minorBidi"/>
          <w:b/>
          <w:iCs/>
          <w:color w:val="000000" w:themeColor="text1"/>
          <w:sz w:val="24"/>
          <w:szCs w:val="24"/>
          <w:lang w:val="hy-AM"/>
        </w:rPr>
      </w:pPr>
    </w:p>
    <w:p w14:paraId="6A54EB06" w14:textId="77777777" w:rsidR="002B4512" w:rsidRPr="005E2952" w:rsidRDefault="002B4512" w:rsidP="00094CB9">
      <w:pPr>
        <w:spacing w:after="0" w:line="276" w:lineRule="auto"/>
        <w:ind w:right="-720" w:firstLine="567"/>
        <w:jc w:val="both"/>
        <w:rPr>
          <w:rFonts w:ascii="GHEA Grapalat" w:eastAsiaTheme="minorHAnsi" w:hAnsi="GHEA Grapalat" w:cstheme="minorBidi"/>
          <w:b/>
          <w:iCs/>
          <w:color w:val="000000" w:themeColor="text1"/>
          <w:sz w:val="24"/>
          <w:szCs w:val="24"/>
          <w:lang w:val="hy-AM"/>
        </w:rPr>
      </w:pPr>
      <w:r w:rsidRPr="005E2952">
        <w:rPr>
          <w:rFonts w:ascii="GHEA Grapalat" w:eastAsiaTheme="minorHAnsi" w:hAnsi="GHEA Grapalat" w:cstheme="minorBidi"/>
          <w:b/>
          <w:iCs/>
          <w:color w:val="000000" w:themeColor="text1"/>
          <w:sz w:val="24"/>
          <w:szCs w:val="24"/>
          <w:lang w:val="hy-AM"/>
        </w:rPr>
        <w:t>4</w:t>
      </w:r>
      <w:r w:rsidRPr="005E2952">
        <w:rPr>
          <w:rFonts w:ascii="Cambria Math" w:eastAsiaTheme="minorHAnsi" w:hAnsi="Cambria Math" w:cs="Cambria Math"/>
          <w:b/>
          <w:iCs/>
          <w:color w:val="000000" w:themeColor="text1"/>
          <w:sz w:val="24"/>
          <w:szCs w:val="24"/>
          <w:lang w:val="hy-AM"/>
        </w:rPr>
        <w:t>․</w:t>
      </w:r>
      <w:r w:rsidRPr="005E2952">
        <w:rPr>
          <w:rFonts w:ascii="GHEA Grapalat" w:eastAsiaTheme="minorHAnsi" w:hAnsi="GHEA Grapalat" w:cstheme="minorBidi"/>
          <w:b/>
          <w:iCs/>
          <w:color w:val="000000" w:themeColor="text1"/>
          <w:sz w:val="24"/>
          <w:szCs w:val="24"/>
          <w:lang w:val="hy-AM"/>
        </w:rPr>
        <w:t xml:space="preserve"> Ակնկալվող արդյունքը</w:t>
      </w:r>
      <w:r w:rsidRPr="005E2952">
        <w:rPr>
          <w:rFonts w:ascii="Cambria Math" w:eastAsiaTheme="minorHAnsi" w:hAnsi="Cambria Math" w:cs="Cambria Math"/>
          <w:b/>
          <w:iCs/>
          <w:color w:val="000000" w:themeColor="text1"/>
          <w:sz w:val="24"/>
          <w:szCs w:val="24"/>
          <w:lang w:val="hy-AM"/>
        </w:rPr>
        <w:t>․</w:t>
      </w:r>
    </w:p>
    <w:p w14:paraId="740A4067" w14:textId="6F726E25" w:rsidR="00690296" w:rsidRPr="005E2952" w:rsidRDefault="00FF07E5" w:rsidP="00094CB9">
      <w:pPr>
        <w:spacing w:after="0" w:line="276" w:lineRule="auto"/>
        <w:ind w:left="180" w:right="-720" w:firstLine="360"/>
        <w:jc w:val="both"/>
        <w:rPr>
          <w:rFonts w:ascii="GHEA Grapalat" w:hAnsi="GHEA Grapalat"/>
          <w:color w:val="000000" w:themeColor="text1"/>
          <w:sz w:val="24"/>
          <w:szCs w:val="24"/>
          <w:lang w:val="hy-AM"/>
        </w:rPr>
      </w:pPr>
      <w:r w:rsidRPr="005E2952">
        <w:rPr>
          <w:rFonts w:ascii="GHEA Grapalat" w:hAnsi="GHEA Grapalat"/>
          <w:color w:val="000000" w:themeColor="text1"/>
          <w:sz w:val="24"/>
          <w:szCs w:val="24"/>
        </w:rPr>
        <w:t xml:space="preserve">Նախագծի ընդունմամբ վերացվում է </w:t>
      </w:r>
      <w:r w:rsidRPr="005E2952">
        <w:rPr>
          <w:rFonts w:ascii="GHEA Grapalat" w:hAnsi="GHEA Grapalat"/>
          <w:color w:val="000000" w:themeColor="text1"/>
          <w:sz w:val="24"/>
          <w:szCs w:val="24"/>
          <w:lang w:val="hy-AM"/>
        </w:rPr>
        <w:t xml:space="preserve">սգո և </w:t>
      </w:r>
      <w:r w:rsidRPr="005E2952">
        <w:rPr>
          <w:rFonts w:ascii="GHEA Grapalat" w:hAnsi="GHEA Grapalat"/>
          <w:color w:val="000000" w:themeColor="text1"/>
          <w:sz w:val="24"/>
          <w:szCs w:val="24"/>
        </w:rPr>
        <w:t>հիշատակի օրերին գովազդի նկատմամբ անհամաչափ սահմանափակումը, պահպանվում է զվարճալի հաղորդումների</w:t>
      </w:r>
      <w:r w:rsidR="0098118D">
        <w:rPr>
          <w:rFonts w:ascii="GHEA Grapalat" w:hAnsi="GHEA Grapalat"/>
          <w:color w:val="000000" w:themeColor="text1"/>
          <w:sz w:val="24"/>
          <w:szCs w:val="24"/>
          <w:lang w:val="hy-AM"/>
        </w:rPr>
        <w:t xml:space="preserve"> և</w:t>
      </w:r>
      <w:r w:rsidRPr="005E2952">
        <w:rPr>
          <w:rFonts w:ascii="GHEA Grapalat" w:hAnsi="GHEA Grapalat"/>
          <w:color w:val="000000" w:themeColor="text1"/>
          <w:sz w:val="24"/>
          <w:szCs w:val="24"/>
        </w:rPr>
        <w:t xml:space="preserve"> </w:t>
      </w:r>
      <w:r w:rsidR="0098118D">
        <w:rPr>
          <w:rFonts w:ascii="GHEA Grapalat" w:hAnsi="GHEA Grapalat" w:cs="Times Armenian"/>
          <w:color w:val="000000" w:themeColor="text1"/>
          <w:sz w:val="24"/>
          <w:szCs w:val="24"/>
          <w:lang w:val="hy-AM"/>
        </w:rPr>
        <w:t xml:space="preserve">ոչ աշխատանքային հիշատակի օրերին գովազդի </w:t>
      </w:r>
      <w:r w:rsidRPr="005E2952">
        <w:rPr>
          <w:rFonts w:ascii="GHEA Grapalat" w:hAnsi="GHEA Grapalat"/>
          <w:color w:val="000000" w:themeColor="text1"/>
          <w:sz w:val="24"/>
          <w:szCs w:val="24"/>
        </w:rPr>
        <w:t>արգելքը, ստեղծվում են մրցակցային հավասար և կանխատեսելի պայմաններ հեռարձակողների համար</w:t>
      </w:r>
      <w:r w:rsidRPr="005E2952">
        <w:rPr>
          <w:rFonts w:ascii="GHEA Grapalat" w:hAnsi="GHEA Grapalat"/>
          <w:color w:val="000000" w:themeColor="text1"/>
          <w:sz w:val="24"/>
          <w:szCs w:val="24"/>
          <w:lang w:val="hy-AM"/>
        </w:rPr>
        <w:t>։</w:t>
      </w:r>
      <w:r w:rsidR="0098118D">
        <w:rPr>
          <w:rFonts w:ascii="GHEA Grapalat" w:hAnsi="GHEA Grapalat"/>
          <w:color w:val="000000" w:themeColor="text1"/>
          <w:sz w:val="24"/>
          <w:szCs w:val="24"/>
          <w:lang w:val="hy-AM"/>
        </w:rPr>
        <w:t xml:space="preserve"> </w:t>
      </w:r>
    </w:p>
    <w:p w14:paraId="6797A904" w14:textId="77777777" w:rsidR="00FF07E5" w:rsidRPr="005E2952" w:rsidRDefault="00FF07E5" w:rsidP="00094CB9">
      <w:pPr>
        <w:spacing w:after="0" w:line="276" w:lineRule="auto"/>
        <w:ind w:right="-720" w:firstLine="567"/>
        <w:jc w:val="both"/>
        <w:rPr>
          <w:rFonts w:ascii="GHEA Grapalat" w:eastAsiaTheme="minorHAnsi" w:hAnsi="GHEA Grapalat" w:cstheme="minorBidi"/>
          <w:bCs/>
          <w:iCs/>
          <w:color w:val="000000" w:themeColor="text1"/>
          <w:sz w:val="24"/>
          <w:szCs w:val="24"/>
          <w:lang w:val="hy-AM"/>
        </w:rPr>
      </w:pPr>
    </w:p>
    <w:p w14:paraId="61DEC614" w14:textId="77777777" w:rsidR="002B4512" w:rsidRPr="005E2952" w:rsidRDefault="002B4512" w:rsidP="00094CB9">
      <w:pPr>
        <w:shd w:val="clear" w:color="auto" w:fill="FFFFFF"/>
        <w:tabs>
          <w:tab w:val="left" w:pos="993"/>
        </w:tabs>
        <w:spacing w:after="0" w:line="276" w:lineRule="auto"/>
        <w:ind w:right="-720" w:firstLine="709"/>
        <w:jc w:val="both"/>
        <w:rPr>
          <w:rFonts w:ascii="GHEA Grapalat" w:hAnsi="GHEA Grapalat" w:cs="Times New Roman"/>
          <w:b/>
          <w:iCs/>
          <w:color w:val="000000" w:themeColor="text1"/>
          <w:sz w:val="24"/>
          <w:szCs w:val="24"/>
          <w:lang w:val="hy-AM"/>
        </w:rPr>
      </w:pPr>
      <w:r w:rsidRPr="005E2952">
        <w:rPr>
          <w:rFonts w:ascii="GHEA Grapalat" w:hAnsi="GHEA Grapalat" w:cs="Times New Roman"/>
          <w:b/>
          <w:iCs/>
          <w:color w:val="000000" w:themeColor="text1"/>
          <w:sz w:val="24"/>
          <w:szCs w:val="24"/>
          <w:lang w:val="hy-AM"/>
        </w:rPr>
        <w:lastRenderedPageBreak/>
        <w:t>5. Նախագծի ընդունման կապակցությամբ լրացուցիչ ֆինանսական միջոցների անհրաժեշտության և պետական բյուջեի եկամուտներում և ծախսերում սպասվելիք փոփոխությունների մասին.</w:t>
      </w:r>
    </w:p>
    <w:p w14:paraId="7F1F18B4" w14:textId="5894D187" w:rsidR="00783A73" w:rsidRPr="005E2952" w:rsidRDefault="00783A73" w:rsidP="00094CB9">
      <w:pPr>
        <w:shd w:val="clear" w:color="auto" w:fill="FFFFFF"/>
        <w:tabs>
          <w:tab w:val="left" w:pos="993"/>
        </w:tabs>
        <w:spacing w:after="0" w:line="276" w:lineRule="auto"/>
        <w:ind w:right="-720" w:firstLine="709"/>
        <w:jc w:val="both"/>
        <w:rPr>
          <w:rFonts w:ascii="GHEA Grapalat" w:hAnsi="GHEA Grapalat" w:cs="Times New Roman"/>
          <w:color w:val="000000" w:themeColor="text1"/>
          <w:sz w:val="24"/>
          <w:szCs w:val="24"/>
          <w:lang w:val="hy-AM" w:eastAsia="en-GB"/>
        </w:rPr>
      </w:pPr>
      <w:r w:rsidRPr="005E2952">
        <w:rPr>
          <w:rFonts w:ascii="GHEA Grapalat" w:hAnsi="GHEA Grapalat" w:cs="Times New Roman"/>
          <w:color w:val="000000" w:themeColor="text1"/>
          <w:sz w:val="24"/>
          <w:szCs w:val="24"/>
          <w:lang w:val="hy-AM" w:eastAsia="en-GB"/>
        </w:rPr>
        <w:t>Նախագծի ընդունման կապակցությամբ պետական կամ տեղական ինքնակառավարման մարմնի բյուջեում եկամուտների և ծախսերի ավելացում կամ նվազեցում չի նախատեսվում:</w:t>
      </w:r>
    </w:p>
    <w:p w14:paraId="5819C629" w14:textId="77777777" w:rsidR="002B4512" w:rsidRPr="005E2952" w:rsidRDefault="002B4512" w:rsidP="00094CB9">
      <w:pPr>
        <w:shd w:val="clear" w:color="auto" w:fill="FFFFFF"/>
        <w:tabs>
          <w:tab w:val="left" w:pos="993"/>
        </w:tabs>
        <w:spacing w:after="0" w:line="276" w:lineRule="auto"/>
        <w:ind w:right="-720" w:firstLine="709"/>
        <w:jc w:val="both"/>
        <w:rPr>
          <w:rFonts w:ascii="GHEA Grapalat" w:hAnsi="GHEA Grapalat" w:cs="Times New Roman"/>
          <w:b/>
          <w:i/>
          <w:color w:val="000000" w:themeColor="text1"/>
          <w:sz w:val="24"/>
          <w:szCs w:val="24"/>
          <w:lang w:val="hy-AM"/>
        </w:rPr>
      </w:pPr>
    </w:p>
    <w:p w14:paraId="6D63DA50" w14:textId="09095137" w:rsidR="00B1754E" w:rsidRPr="005E2952" w:rsidRDefault="00851B1D" w:rsidP="00094CB9">
      <w:pPr>
        <w:shd w:val="clear" w:color="auto" w:fill="FFFFFF"/>
        <w:tabs>
          <w:tab w:val="left" w:pos="993"/>
        </w:tabs>
        <w:spacing w:after="0" w:line="276" w:lineRule="auto"/>
        <w:ind w:right="-720" w:firstLine="709"/>
        <w:jc w:val="both"/>
        <w:rPr>
          <w:rFonts w:ascii="GHEA Grapalat" w:hAnsi="GHEA Grapalat" w:cs="Times New Roman"/>
          <w:b/>
          <w:iCs/>
          <w:color w:val="000000" w:themeColor="text1"/>
          <w:sz w:val="24"/>
          <w:szCs w:val="24"/>
          <w:lang w:val="hy-AM"/>
        </w:rPr>
      </w:pPr>
      <w:r>
        <w:rPr>
          <w:rFonts w:ascii="GHEA Grapalat" w:hAnsi="GHEA Grapalat" w:cs="Times New Roman"/>
          <w:b/>
          <w:iCs/>
          <w:color w:val="000000" w:themeColor="text1"/>
          <w:sz w:val="24"/>
          <w:szCs w:val="24"/>
          <w:lang w:val="hy-AM"/>
        </w:rPr>
        <w:t>6</w:t>
      </w:r>
      <w:r>
        <w:rPr>
          <w:rFonts w:ascii="Cambria Math" w:hAnsi="Cambria Math" w:cs="Times New Roman"/>
          <w:b/>
          <w:iCs/>
          <w:color w:val="000000" w:themeColor="text1"/>
          <w:sz w:val="24"/>
          <w:szCs w:val="24"/>
          <w:lang w:val="hy-AM"/>
        </w:rPr>
        <w:t xml:space="preserve">․ </w:t>
      </w:r>
      <w:r w:rsidR="002B4512" w:rsidRPr="005E2952">
        <w:rPr>
          <w:rFonts w:ascii="GHEA Grapalat" w:hAnsi="GHEA Grapalat" w:cs="Times New Roman"/>
          <w:b/>
          <w:iCs/>
          <w:color w:val="000000" w:themeColor="text1"/>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r w:rsidR="008A1C16" w:rsidRPr="005E2952">
        <w:rPr>
          <w:rFonts w:ascii="Cambria Math" w:hAnsi="Cambria Math" w:cs="Cambria Math"/>
          <w:b/>
          <w:iCs/>
          <w:color w:val="000000" w:themeColor="text1"/>
          <w:sz w:val="24"/>
          <w:szCs w:val="24"/>
          <w:lang w:val="hy-AM"/>
        </w:rPr>
        <w:t>․</w:t>
      </w:r>
    </w:p>
    <w:p w14:paraId="440C30F6" w14:textId="3C09F2B9" w:rsidR="00C41A52" w:rsidRPr="00426B79" w:rsidRDefault="00B1754E" w:rsidP="00426B79">
      <w:pPr>
        <w:shd w:val="clear" w:color="auto" w:fill="FFFFFF"/>
        <w:tabs>
          <w:tab w:val="left" w:pos="993"/>
        </w:tabs>
        <w:spacing w:after="0" w:line="276" w:lineRule="auto"/>
        <w:ind w:right="-720" w:firstLine="709"/>
        <w:jc w:val="both"/>
        <w:rPr>
          <w:rFonts w:ascii="GHEA Grapalat" w:hAnsi="GHEA Grapalat" w:cs="Times New Roman"/>
          <w:b/>
          <w:iCs/>
          <w:color w:val="000000" w:themeColor="text1"/>
          <w:sz w:val="24"/>
          <w:szCs w:val="24"/>
          <w:lang w:val="hy-AM"/>
        </w:rPr>
      </w:pPr>
      <w:r w:rsidRPr="0022403C">
        <w:rPr>
          <w:rFonts w:ascii="GHEA Grapalat" w:hAnsi="GHEA Grapalat"/>
          <w:color w:val="000000" w:themeColor="text1"/>
          <w:sz w:val="24"/>
          <w:szCs w:val="24"/>
        </w:rPr>
        <w:t xml:space="preserve">Նախագիծը համահունչ է Հայաստանի վերափոխման ռազմավարություն 2050-ին, ՀՀ Կառավարության 2021–2026թթ. ծրագրին և ոլորտային ռազմավարություններին և նպաստում է </w:t>
      </w:r>
      <w:r w:rsidR="00D846D6" w:rsidRPr="0022403C">
        <w:rPr>
          <w:rStyle w:val="Strong"/>
          <w:rFonts w:ascii="GHEA Grapalat" w:hAnsi="GHEA Grapalat"/>
          <w:b w:val="0"/>
          <w:bCs w:val="0"/>
          <w:color w:val="000000" w:themeColor="text1"/>
          <w:sz w:val="24"/>
          <w:szCs w:val="24"/>
          <w:lang w:val="hy-AM"/>
        </w:rPr>
        <w:t>հավասար մրցակցային պայմանների</w:t>
      </w:r>
      <w:r w:rsidR="00F12A82">
        <w:rPr>
          <w:rStyle w:val="Strong"/>
          <w:rFonts w:ascii="GHEA Grapalat" w:hAnsi="GHEA Grapalat"/>
          <w:b w:val="0"/>
          <w:bCs w:val="0"/>
          <w:color w:val="000000" w:themeColor="text1"/>
          <w:sz w:val="24"/>
          <w:szCs w:val="24"/>
          <w:lang w:val="hy-AM"/>
        </w:rPr>
        <w:t xml:space="preserve"> </w:t>
      </w:r>
      <w:r w:rsidRPr="0022403C">
        <w:rPr>
          <w:rFonts w:ascii="GHEA Grapalat" w:hAnsi="GHEA Grapalat"/>
          <w:color w:val="000000" w:themeColor="text1"/>
          <w:sz w:val="24"/>
          <w:szCs w:val="24"/>
        </w:rPr>
        <w:t>ապահովմանը:</w:t>
      </w:r>
    </w:p>
    <w:sectPr w:rsidR="00C41A52" w:rsidRPr="00426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5B1207"/>
    <w:multiLevelType w:val="hybridMultilevel"/>
    <w:tmpl w:val="24BCC4E0"/>
    <w:lvl w:ilvl="0" w:tplc="2970F4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6571361"/>
    <w:multiLevelType w:val="hybridMultilevel"/>
    <w:tmpl w:val="53A6663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491314FD"/>
    <w:multiLevelType w:val="hybridMultilevel"/>
    <w:tmpl w:val="C78A8A64"/>
    <w:lvl w:ilvl="0" w:tplc="04090011">
      <w:start w:val="1"/>
      <w:numFmt w:val="decimal"/>
      <w:lvlText w:val="%1)"/>
      <w:lvlJc w:val="left"/>
      <w:pPr>
        <w:ind w:left="1340" w:hanging="360"/>
      </w:p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3" w15:restartNumberingAfterBreak="0">
    <w:nsid w:val="6D687AFB"/>
    <w:multiLevelType w:val="hybridMultilevel"/>
    <w:tmpl w:val="53A6663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727B22D1"/>
    <w:multiLevelType w:val="hybridMultilevel"/>
    <w:tmpl w:val="E7900F9C"/>
    <w:lvl w:ilvl="0" w:tplc="4AC4A748">
      <w:start w:val="6"/>
      <w:numFmt w:val="decimal"/>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342E88"/>
    <w:multiLevelType w:val="hybridMultilevel"/>
    <w:tmpl w:val="A6B874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875"/>
    <w:rsid w:val="00001DC3"/>
    <w:rsid w:val="00021868"/>
    <w:rsid w:val="000300EB"/>
    <w:rsid w:val="00033A43"/>
    <w:rsid w:val="00042CEB"/>
    <w:rsid w:val="00051232"/>
    <w:rsid w:val="000555F0"/>
    <w:rsid w:val="00055C51"/>
    <w:rsid w:val="00060B8D"/>
    <w:rsid w:val="000672B0"/>
    <w:rsid w:val="00086CD3"/>
    <w:rsid w:val="00094CB9"/>
    <w:rsid w:val="000961C1"/>
    <w:rsid w:val="000A1F3B"/>
    <w:rsid w:val="000B345E"/>
    <w:rsid w:val="000C55DE"/>
    <w:rsid w:val="000C78C1"/>
    <w:rsid w:val="000E023A"/>
    <w:rsid w:val="000E370F"/>
    <w:rsid w:val="00124DF6"/>
    <w:rsid w:val="001325A0"/>
    <w:rsid w:val="00141970"/>
    <w:rsid w:val="00167AA0"/>
    <w:rsid w:val="0017563D"/>
    <w:rsid w:val="0018559A"/>
    <w:rsid w:val="001A0603"/>
    <w:rsid w:val="001A7FA5"/>
    <w:rsid w:val="001B0B25"/>
    <w:rsid w:val="001C1BE2"/>
    <w:rsid w:val="00214D43"/>
    <w:rsid w:val="0022403C"/>
    <w:rsid w:val="00236DB6"/>
    <w:rsid w:val="00243B88"/>
    <w:rsid w:val="00247D7C"/>
    <w:rsid w:val="002A26E2"/>
    <w:rsid w:val="002A29DA"/>
    <w:rsid w:val="002B4512"/>
    <w:rsid w:val="002C7EC2"/>
    <w:rsid w:val="002D2742"/>
    <w:rsid w:val="002D2DEB"/>
    <w:rsid w:val="00317421"/>
    <w:rsid w:val="00324E16"/>
    <w:rsid w:val="00335438"/>
    <w:rsid w:val="00343065"/>
    <w:rsid w:val="0035329E"/>
    <w:rsid w:val="003600EF"/>
    <w:rsid w:val="003668EC"/>
    <w:rsid w:val="0039252A"/>
    <w:rsid w:val="003D37BF"/>
    <w:rsid w:val="0040484A"/>
    <w:rsid w:val="00420B80"/>
    <w:rsid w:val="00423689"/>
    <w:rsid w:val="00426B79"/>
    <w:rsid w:val="0043562D"/>
    <w:rsid w:val="00460F59"/>
    <w:rsid w:val="00485433"/>
    <w:rsid w:val="00496B83"/>
    <w:rsid w:val="00497EBD"/>
    <w:rsid w:val="004B4296"/>
    <w:rsid w:val="004C1336"/>
    <w:rsid w:val="004C31CF"/>
    <w:rsid w:val="004E30CD"/>
    <w:rsid w:val="004E75E3"/>
    <w:rsid w:val="004F3796"/>
    <w:rsid w:val="005033AE"/>
    <w:rsid w:val="0050654B"/>
    <w:rsid w:val="00540E38"/>
    <w:rsid w:val="005440BA"/>
    <w:rsid w:val="00564B6B"/>
    <w:rsid w:val="005778BD"/>
    <w:rsid w:val="005C0993"/>
    <w:rsid w:val="005C2F52"/>
    <w:rsid w:val="005E19A2"/>
    <w:rsid w:val="005E2952"/>
    <w:rsid w:val="005E528E"/>
    <w:rsid w:val="005E6583"/>
    <w:rsid w:val="005E6EEF"/>
    <w:rsid w:val="005F612D"/>
    <w:rsid w:val="005F69B4"/>
    <w:rsid w:val="00613977"/>
    <w:rsid w:val="006143CE"/>
    <w:rsid w:val="00622718"/>
    <w:rsid w:val="00636B37"/>
    <w:rsid w:val="0064266E"/>
    <w:rsid w:val="0066454F"/>
    <w:rsid w:val="00690296"/>
    <w:rsid w:val="006A0848"/>
    <w:rsid w:val="006B61C6"/>
    <w:rsid w:val="006C53FB"/>
    <w:rsid w:val="006E0E1B"/>
    <w:rsid w:val="006F595E"/>
    <w:rsid w:val="00721A71"/>
    <w:rsid w:val="00725CFC"/>
    <w:rsid w:val="00783A73"/>
    <w:rsid w:val="00790018"/>
    <w:rsid w:val="00793B24"/>
    <w:rsid w:val="007A667D"/>
    <w:rsid w:val="007B3088"/>
    <w:rsid w:val="007D22BC"/>
    <w:rsid w:val="007D5560"/>
    <w:rsid w:val="007F54D4"/>
    <w:rsid w:val="008431F2"/>
    <w:rsid w:val="00851B1D"/>
    <w:rsid w:val="0086534B"/>
    <w:rsid w:val="00865A01"/>
    <w:rsid w:val="00870109"/>
    <w:rsid w:val="008704A1"/>
    <w:rsid w:val="00871118"/>
    <w:rsid w:val="008727BB"/>
    <w:rsid w:val="00885EE6"/>
    <w:rsid w:val="0089104F"/>
    <w:rsid w:val="008A1C16"/>
    <w:rsid w:val="008A20B5"/>
    <w:rsid w:val="008A5C1E"/>
    <w:rsid w:val="008B0204"/>
    <w:rsid w:val="008E0C8C"/>
    <w:rsid w:val="008F310E"/>
    <w:rsid w:val="00955AA8"/>
    <w:rsid w:val="00956049"/>
    <w:rsid w:val="009560E3"/>
    <w:rsid w:val="00962D1F"/>
    <w:rsid w:val="0096446D"/>
    <w:rsid w:val="0097255A"/>
    <w:rsid w:val="0098118D"/>
    <w:rsid w:val="009858D0"/>
    <w:rsid w:val="009913F1"/>
    <w:rsid w:val="00994F10"/>
    <w:rsid w:val="009B0C4C"/>
    <w:rsid w:val="009C2586"/>
    <w:rsid w:val="009E21FC"/>
    <w:rsid w:val="009E5A3D"/>
    <w:rsid w:val="009F73A8"/>
    <w:rsid w:val="00A213E4"/>
    <w:rsid w:val="00A40C4E"/>
    <w:rsid w:val="00A438D0"/>
    <w:rsid w:val="00A46F07"/>
    <w:rsid w:val="00A55A6C"/>
    <w:rsid w:val="00A5734B"/>
    <w:rsid w:val="00AA628D"/>
    <w:rsid w:val="00AD093B"/>
    <w:rsid w:val="00AF0C0C"/>
    <w:rsid w:val="00B05134"/>
    <w:rsid w:val="00B15294"/>
    <w:rsid w:val="00B1754E"/>
    <w:rsid w:val="00B235FF"/>
    <w:rsid w:val="00B3075E"/>
    <w:rsid w:val="00B34AC1"/>
    <w:rsid w:val="00B4657B"/>
    <w:rsid w:val="00B62047"/>
    <w:rsid w:val="00B64921"/>
    <w:rsid w:val="00B715DC"/>
    <w:rsid w:val="00B74EA0"/>
    <w:rsid w:val="00B755C9"/>
    <w:rsid w:val="00BB4012"/>
    <w:rsid w:val="00BE1875"/>
    <w:rsid w:val="00BE3D62"/>
    <w:rsid w:val="00C003FA"/>
    <w:rsid w:val="00C02E67"/>
    <w:rsid w:val="00C22283"/>
    <w:rsid w:val="00C22527"/>
    <w:rsid w:val="00C41A52"/>
    <w:rsid w:val="00C44C79"/>
    <w:rsid w:val="00C52877"/>
    <w:rsid w:val="00C5412A"/>
    <w:rsid w:val="00C65E29"/>
    <w:rsid w:val="00C800F8"/>
    <w:rsid w:val="00C82B1B"/>
    <w:rsid w:val="00CA08AF"/>
    <w:rsid w:val="00CA4B1A"/>
    <w:rsid w:val="00CB25C9"/>
    <w:rsid w:val="00CB66F3"/>
    <w:rsid w:val="00CC1927"/>
    <w:rsid w:val="00CF2DA2"/>
    <w:rsid w:val="00CF470D"/>
    <w:rsid w:val="00D07945"/>
    <w:rsid w:val="00D36768"/>
    <w:rsid w:val="00D44169"/>
    <w:rsid w:val="00D75A9A"/>
    <w:rsid w:val="00D846D6"/>
    <w:rsid w:val="00D972E1"/>
    <w:rsid w:val="00DA5E6F"/>
    <w:rsid w:val="00DC6D72"/>
    <w:rsid w:val="00E1445E"/>
    <w:rsid w:val="00E161F0"/>
    <w:rsid w:val="00E1709A"/>
    <w:rsid w:val="00E17F8F"/>
    <w:rsid w:val="00E35FC4"/>
    <w:rsid w:val="00E40CF3"/>
    <w:rsid w:val="00E544AE"/>
    <w:rsid w:val="00E6350F"/>
    <w:rsid w:val="00E72463"/>
    <w:rsid w:val="00E847E1"/>
    <w:rsid w:val="00E9339F"/>
    <w:rsid w:val="00F12A82"/>
    <w:rsid w:val="00F55EFA"/>
    <w:rsid w:val="00F71338"/>
    <w:rsid w:val="00F7572A"/>
    <w:rsid w:val="00F86E6F"/>
    <w:rsid w:val="00F95904"/>
    <w:rsid w:val="00FB74A9"/>
    <w:rsid w:val="00FF0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9BC"/>
  <w15:chartTrackingRefBased/>
  <w15:docId w15:val="{221B7046-C604-46E8-981A-21012692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A3D"/>
    <w:rPr>
      <w:rFonts w:ascii="Calibri" w:eastAsia="Calibri" w:hAnsi="Calibri" w:cs="Calibri"/>
      <w:lang w:val="h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62D"/>
    <w:pPr>
      <w:ind w:left="720"/>
      <w:contextualSpacing/>
    </w:pPr>
  </w:style>
  <w:style w:type="paragraph" w:styleId="BalloonText">
    <w:name w:val="Balloon Text"/>
    <w:basedOn w:val="Normal"/>
    <w:link w:val="BalloonTextChar"/>
    <w:uiPriority w:val="99"/>
    <w:semiHidden/>
    <w:unhideWhenUsed/>
    <w:rsid w:val="00AA6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28D"/>
    <w:rPr>
      <w:rFonts w:ascii="Segoe UI" w:eastAsia="Calibri" w:hAnsi="Segoe UI" w:cs="Segoe UI"/>
      <w:sz w:val="18"/>
      <w:szCs w:val="18"/>
      <w:lang w:val="hy"/>
    </w:rPr>
  </w:style>
  <w:style w:type="paragraph" w:styleId="NormalWeb">
    <w:name w:val="Normal (Web)"/>
    <w:basedOn w:val="Normal"/>
    <w:uiPriority w:val="99"/>
    <w:semiHidden/>
    <w:unhideWhenUsed/>
    <w:rsid w:val="00214D4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214D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591467">
      <w:bodyDiv w:val="1"/>
      <w:marLeft w:val="0"/>
      <w:marRight w:val="0"/>
      <w:marTop w:val="0"/>
      <w:marBottom w:val="0"/>
      <w:divBdr>
        <w:top w:val="none" w:sz="0" w:space="0" w:color="auto"/>
        <w:left w:val="none" w:sz="0" w:space="0" w:color="auto"/>
        <w:bottom w:val="none" w:sz="0" w:space="0" w:color="auto"/>
        <w:right w:val="none" w:sz="0" w:space="0" w:color="auto"/>
      </w:divBdr>
    </w:div>
    <w:div w:id="1143960046">
      <w:bodyDiv w:val="1"/>
      <w:marLeft w:val="0"/>
      <w:marRight w:val="0"/>
      <w:marTop w:val="0"/>
      <w:marBottom w:val="0"/>
      <w:divBdr>
        <w:top w:val="none" w:sz="0" w:space="0" w:color="auto"/>
        <w:left w:val="none" w:sz="0" w:space="0" w:color="auto"/>
        <w:bottom w:val="none" w:sz="0" w:space="0" w:color="auto"/>
        <w:right w:val="none" w:sz="0" w:space="0" w:color="auto"/>
      </w:divBdr>
    </w:div>
    <w:div w:id="1845977784">
      <w:bodyDiv w:val="1"/>
      <w:marLeft w:val="0"/>
      <w:marRight w:val="0"/>
      <w:marTop w:val="0"/>
      <w:marBottom w:val="0"/>
      <w:divBdr>
        <w:top w:val="none" w:sz="0" w:space="0" w:color="auto"/>
        <w:left w:val="none" w:sz="0" w:space="0" w:color="auto"/>
        <w:bottom w:val="none" w:sz="0" w:space="0" w:color="auto"/>
        <w:right w:val="none" w:sz="0" w:space="0" w:color="auto"/>
      </w:divBdr>
    </w:div>
    <w:div w:id="1875920772">
      <w:bodyDiv w:val="1"/>
      <w:marLeft w:val="0"/>
      <w:marRight w:val="0"/>
      <w:marTop w:val="0"/>
      <w:marBottom w:val="0"/>
      <w:divBdr>
        <w:top w:val="none" w:sz="0" w:space="0" w:color="auto"/>
        <w:left w:val="none" w:sz="0" w:space="0" w:color="auto"/>
        <w:bottom w:val="none" w:sz="0" w:space="0" w:color="auto"/>
        <w:right w:val="none" w:sz="0" w:space="0" w:color="auto"/>
      </w:divBdr>
    </w:div>
    <w:div w:id="200547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Naira A. Musheghyan</dc:creator>
  <cp:keywords/>
  <dc:description/>
  <cp:lastModifiedBy>Gevorg S. Matevosyan</cp:lastModifiedBy>
  <cp:revision>14</cp:revision>
  <dcterms:created xsi:type="dcterms:W3CDTF">2026-02-24T06:01:00Z</dcterms:created>
  <dcterms:modified xsi:type="dcterms:W3CDTF">2026-02-25T06:53:00Z</dcterms:modified>
</cp:coreProperties>
</file>