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6E6C" w14:textId="798DC27B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4E6AE896" w14:textId="77777777" w:rsidR="00E539C9" w:rsidRPr="00614E9F" w:rsidRDefault="00E539C9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75F894D" w14:textId="0EC0E945" w:rsidR="00401463" w:rsidRPr="00401463" w:rsidRDefault="00401463" w:rsidP="00401463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221275913"/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ՏԱՐԱԾՔ </w:t>
      </w:r>
      <w:r w:rsidRPr="00401463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ԵՂԵԳՆԱՇԱՔԱՐ</w:t>
      </w:r>
      <w:r w:rsidR="00C91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ՄԱՍԻՆ»</w:t>
      </w:r>
      <w:r w:rsidRPr="00401463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40146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18D14224" w14:textId="4D52C45D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614E9F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_Hlk97125246"/>
      <w:r w:rsidRPr="00614E9F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6AC081E8" w14:textId="68DAFCBB" w:rsidR="00383CEA" w:rsidRPr="00614E9F" w:rsidRDefault="00401463" w:rsidP="00CA0B6A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</w:t>
      </w:r>
      <w:r w:rsidRPr="00401463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եղեգնաշաքարի ներմուծման մասին</w:t>
      </w:r>
      <w:r w:rsidR="00613D77" w:rsidRPr="00614E9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83CEA" w:rsidRPr="00614E9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մշակումը պայմանավորված է </w:t>
      </w:r>
      <w:bookmarkStart w:id="2" w:name="_Hlk185000993"/>
      <w:r w:rsidR="003E3FB9" w:rsidRPr="00614E9F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 xml:space="preserve">հունվարի 30-ի </w:t>
      </w:r>
      <w:r w:rsidR="002C27E3">
        <w:rPr>
          <w:rFonts w:ascii="GHEA Grapalat" w:hAnsi="GHEA Grapalat"/>
          <w:sz w:val="24"/>
          <w:szCs w:val="24"/>
          <w:lang w:val="hy-AM"/>
        </w:rPr>
        <w:t xml:space="preserve">ԵՏՀԽ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Մաքսային միության հանձնաժողովի որոշ որոշումների մեջ </w:t>
      </w:r>
      <w:r w:rsidR="00CA0B6A">
        <w:rPr>
          <w:rFonts w:ascii="GHEA Grapalat" w:hAnsi="GHEA Grapalat"/>
          <w:sz w:val="24"/>
          <w:szCs w:val="24"/>
          <w:lang w:val="hy-AM"/>
        </w:rPr>
        <w:t>եղեգնաշաքարի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մասով փոփոխություններ կատարելու մասին</w:t>
      </w:r>
      <w:r w:rsidR="00CA0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 w:rsidRPr="00CA0B6A">
        <w:rPr>
          <w:rFonts w:ascii="GHEA Grapalat" w:hAnsi="GHEA Grapalat"/>
          <w:sz w:val="24"/>
          <w:szCs w:val="24"/>
          <w:lang w:val="hy-AM"/>
        </w:rPr>
        <w:t>№ ...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որոշման </w:t>
      </w:r>
      <w:bookmarkEnd w:id="2"/>
      <w:r w:rsidR="00383CEA" w:rsidRPr="00614E9F">
        <w:rPr>
          <w:rFonts w:ascii="GHEA Grapalat" w:hAnsi="GHEA Grapalat"/>
          <w:sz w:val="24"/>
          <w:szCs w:val="24"/>
          <w:lang w:val="hy-AM"/>
        </w:rPr>
        <w:t>/այսուհետ՝ Որոշում/ կիրառումը պատշաճ ապահովելու անհրաժեշտությամբ։</w:t>
      </w:r>
    </w:p>
    <w:bookmarkEnd w:id="1"/>
    <w:p w14:paraId="7E1CAAAF" w14:textId="1CEF9F69" w:rsidR="00211FA6" w:rsidRPr="00614E9F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614E9F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614E9F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14:paraId="2AF76FCA" w14:textId="7238F4C8" w:rsidR="00CA0B6A" w:rsidRDefault="00383CEA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bCs/>
          <w:sz w:val="24"/>
          <w:szCs w:val="24"/>
          <w:lang w:val="hy-AM"/>
        </w:rPr>
        <w:t>Համաձայն նշյալ Որոշման՝ Հայաստանի Հանրապետությանը հատկացվել է 2</w:t>
      </w:r>
      <w:r w:rsidR="00CA0B6A" w:rsidRPr="00CA0B6A">
        <w:rPr>
          <w:rFonts w:ascii="GHEA Grapalat" w:hAnsi="GHEA Grapalat"/>
          <w:bCs/>
          <w:sz w:val="24"/>
          <w:szCs w:val="24"/>
          <w:lang w:val="hy-AM"/>
        </w:rPr>
        <w:t>0</w:t>
      </w:r>
      <w:r w:rsidR="00B35D37">
        <w:rPr>
          <w:rFonts w:ascii="GHEA Grapalat" w:hAnsi="GHEA Grapalat"/>
          <w:bCs/>
          <w:sz w:val="24"/>
          <w:szCs w:val="24"/>
          <w:lang w:val="hy-AM"/>
        </w:rPr>
        <w:t>,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>0</w:t>
      </w:r>
      <w:r w:rsidR="00B35D37">
        <w:rPr>
          <w:rFonts w:ascii="GHEA Grapalat" w:hAnsi="GHEA Grapalat"/>
          <w:bCs/>
          <w:sz w:val="24"/>
          <w:szCs w:val="24"/>
          <w:lang w:val="hy-AM"/>
        </w:rPr>
        <w:t xml:space="preserve"> հազ</w:t>
      </w:r>
      <w:r w:rsidR="00B35D37">
        <w:rPr>
          <w:rFonts w:ascii="Cambria Math" w:hAnsi="Cambria Math"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 տոննա չափով </w:t>
      </w:r>
      <w:r w:rsidR="00CA0B6A">
        <w:rPr>
          <w:rFonts w:ascii="GHEA Grapalat" w:hAnsi="GHEA Grapalat"/>
          <w:bCs/>
          <w:sz w:val="24"/>
          <w:szCs w:val="24"/>
          <w:lang w:val="hy-AM"/>
        </w:rPr>
        <w:t>եղեգնաշաքարի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 /0 % մաքսատուրքի դրույքաչափ/ ներմուծման նկատմամբ սակագնային արտոնություն։ 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Որոշմամբ Հայաստանի Հանրապետություն ներկրվող </w:t>
      </w:r>
      <w:r w:rsidR="00CA0B6A">
        <w:rPr>
          <w:rFonts w:ascii="GHEA Grapalat" w:hAnsi="GHEA Grapalat"/>
          <w:sz w:val="24"/>
          <w:szCs w:val="24"/>
          <w:lang w:val="hy-AM"/>
        </w:rPr>
        <w:t>եղեգնաշաքարի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նկատմամբ սակագնային արտոնության կիրառման ժամկետ է սահմանված 202</w:t>
      </w:r>
      <w:r w:rsidR="00CA0B6A">
        <w:rPr>
          <w:rFonts w:ascii="GHEA Grapalat" w:hAnsi="GHEA Grapalat"/>
          <w:sz w:val="24"/>
          <w:szCs w:val="24"/>
          <w:lang w:val="hy-AM"/>
        </w:rPr>
        <w:t>6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A0B6A">
        <w:rPr>
          <w:rFonts w:ascii="GHEA Grapalat" w:hAnsi="GHEA Grapalat"/>
          <w:sz w:val="24"/>
          <w:szCs w:val="24"/>
          <w:lang w:val="hy-AM"/>
        </w:rPr>
        <w:t>փետրվարի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>
        <w:rPr>
          <w:rFonts w:ascii="GHEA Grapalat" w:hAnsi="GHEA Grapalat"/>
          <w:sz w:val="24"/>
          <w:szCs w:val="24"/>
          <w:lang w:val="hy-AM"/>
        </w:rPr>
        <w:t>1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- ից մինչև 202</w:t>
      </w:r>
      <w:r w:rsidR="00CA0B6A">
        <w:rPr>
          <w:rFonts w:ascii="GHEA Grapalat" w:hAnsi="GHEA Grapalat"/>
          <w:sz w:val="24"/>
          <w:szCs w:val="24"/>
          <w:lang w:val="hy-AM"/>
        </w:rPr>
        <w:t>6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A0B6A">
        <w:rPr>
          <w:rFonts w:ascii="GHEA Grapalat" w:hAnsi="GHEA Grapalat"/>
          <w:sz w:val="24"/>
          <w:szCs w:val="24"/>
          <w:lang w:val="hy-AM"/>
        </w:rPr>
        <w:t>դեկտեմբերի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>
        <w:rPr>
          <w:rFonts w:ascii="GHEA Grapalat" w:hAnsi="GHEA Grapalat"/>
          <w:sz w:val="24"/>
          <w:szCs w:val="24"/>
          <w:lang w:val="hy-AM"/>
        </w:rPr>
        <w:t>3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>1-ը ներառյալ։</w:t>
      </w:r>
    </w:p>
    <w:p w14:paraId="31219E7B" w14:textId="127B6826" w:rsidR="00CA0B6A" w:rsidRDefault="00CA0B6A" w:rsidP="00CA0B6A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Ընդ որում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մաքսա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9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վճարումից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4278A">
        <w:rPr>
          <w:rFonts w:ascii="GHEA Grapalat" w:hAnsi="GHEA Grapalat"/>
          <w:sz w:val="24"/>
          <w:szCs w:val="24"/>
          <w:lang w:val="hy-AM"/>
        </w:rPr>
        <w:t xml:space="preserve"> տրամադրվելու է տնտեսվարող սուբյեկտներին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բացառապես Որ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 2015 թվականի մարտի 10-ի ՀՀ կառավարության «</w:t>
      </w:r>
      <w:r w:rsidRPr="00AE23EC">
        <w:rPr>
          <w:rFonts w:ascii="GHEA Grapalat" w:hAnsi="GHEA Grapalat"/>
          <w:sz w:val="24"/>
          <w:szCs w:val="24"/>
          <w:lang w:val="hy-AM"/>
        </w:rPr>
        <w:t>Հ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վճարման արտոնություններ տրամադրող Հայաստանի Հանրապետության լիազոր պետական կառավարման մարմիններ սահմանելու և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lastRenderedPageBreak/>
        <w:t>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228-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որոշմամբ սահմանված՝ ՀՀ էկոնոմիկայի նախարարության կողմից տրամադրված Հ</w:t>
      </w:r>
      <w:r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ներկայացնելու դեպքում</w:t>
      </w:r>
      <w:r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294EE7E" w14:textId="15BE71FF" w:rsidR="00812F0A" w:rsidRPr="00812F0A" w:rsidRDefault="00CA0B6A" w:rsidP="00812F0A">
      <w:pPr>
        <w:spacing w:after="0" w:line="360" w:lineRule="auto"/>
        <w:ind w:firstLine="36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3" w:name="_Hlk220056499"/>
      <w:r w:rsidRPr="00812F0A">
        <w:rPr>
          <w:rFonts w:ascii="GHEA Grapalat" w:hAnsi="GHEA Grapalat"/>
          <w:sz w:val="24"/>
          <w:szCs w:val="24"/>
          <w:lang w:val="hy-AM"/>
        </w:rPr>
        <w:t>«Հ</w:t>
      </w:r>
      <w:r w:rsidRPr="00812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տարածք </w:t>
      </w:r>
      <w:r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Pr="00812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եղեգնաշաքարի ներմուծման մասին</w:t>
      </w:r>
      <w:r w:rsidRPr="00812F0A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</w:t>
      </w:r>
      <w:bookmarkEnd w:id="3"/>
      <w:r w:rsidRPr="00812F0A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812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նախատեսվում է </w:t>
      </w:r>
      <w:r w:rsidR="00812F0A" w:rsidRPr="00812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տարածք 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ներմուծվող եղեգնաշաքարի </w:t>
      </w:r>
      <w:r w:rsidRPr="00812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ազատում 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>ներմուծման մաքսատուրքի վճարումից ոչ ավել քան 20,0 հազ</w:t>
      </w:r>
      <w:r w:rsidR="00812F0A" w:rsidRPr="00812F0A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>տոննա ծավալից ոչ ավելի</w:t>
      </w:r>
      <w:r w:rsidR="00B35D37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35D37" w:rsidRPr="00896F93">
        <w:rPr>
          <w:rFonts w:ascii="GHEA Grapalat" w:hAnsi="GHEA Grapalat"/>
          <w:sz w:val="24"/>
          <w:szCs w:val="24"/>
          <w:lang w:val="hy-AM"/>
        </w:rPr>
        <w:t>2026 թվականի փետրվարի 1-ից մինչև դեկտեմբերի 31-ը ներառյալ ընկած ժամանակահատվածում</w:t>
      </w:r>
      <w:r w:rsidR="00812F0A" w:rsidRPr="00812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3BEF4CA" w14:textId="77777777" w:rsidR="00AC19AD" w:rsidRPr="00614E9F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614E9F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614E9F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7A36A9C6" w14:textId="22418C90" w:rsidR="00AC19AD" w:rsidRPr="00614E9F" w:rsidRDefault="003E3FB9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հունվարի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30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- ի </w:t>
      </w:r>
      <w:r w:rsidR="002C27E3">
        <w:rPr>
          <w:rFonts w:ascii="GHEA Grapalat" w:hAnsi="GHEA Grapalat"/>
          <w:color w:val="000000"/>
          <w:sz w:val="24"/>
          <w:szCs w:val="24"/>
          <w:lang w:val="hy-AM"/>
        </w:rPr>
        <w:t xml:space="preserve">ԵՏՀԽ 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Մաքսային միության հանձնաժողովի որոշ որոշումների մեջ 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եղեգնաշաքարի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 փոփոխություններ կատարելու մասին 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№ </w:t>
      </w:r>
      <w:r w:rsidR="00812F0A">
        <w:rPr>
          <w:rFonts w:ascii="Cambria Math" w:hAnsi="Cambria Math"/>
          <w:color w:val="000000"/>
          <w:sz w:val="24"/>
          <w:szCs w:val="24"/>
          <w:lang w:val="hy-AM"/>
        </w:rPr>
        <w:t>․․․</w:t>
      </w:r>
      <w:r w:rsidR="00B35D37">
        <w:rPr>
          <w:rFonts w:ascii="Cambria Math" w:hAnsi="Cambria Math"/>
          <w:color w:val="000000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AC19AD"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AC19AD" w:rsidRPr="00614E9F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1E1C090B" w14:textId="77777777" w:rsidR="00AC19AD" w:rsidRPr="00614E9F" w:rsidRDefault="00AC19AD" w:rsidP="00E539C9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614E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635F33F2" w:rsidR="00AC19AD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B60856F" w14:textId="77777777" w:rsidR="008A2EC3" w:rsidRPr="008A2EC3" w:rsidRDefault="008A2EC3" w:rsidP="008A2EC3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A2EC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 </w:t>
      </w:r>
    </w:p>
    <w:p w14:paraId="5658A3EE" w14:textId="70801D89" w:rsidR="008A2EC3" w:rsidRPr="00614E9F" w:rsidRDefault="008A2EC3" w:rsidP="008A2E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2EC3">
        <w:rPr>
          <w:rFonts w:ascii="GHEA Grapalat" w:hAnsi="GHEA Grapalat"/>
          <w:sz w:val="24"/>
          <w:szCs w:val="24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</w:t>
      </w:r>
      <w:r w:rsidRPr="008A2EC3">
        <w:rPr>
          <w:rFonts w:ascii="GHEA Grapalat" w:hAnsi="GHEA Grapalat"/>
          <w:sz w:val="24"/>
          <w:szCs w:val="24"/>
          <w:lang w:val="hy-AM"/>
        </w:rPr>
        <w:lastRenderedPageBreak/>
        <w:t xml:space="preserve">արժանացած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առավարության 2021-2026թթ. Ծրագրի «2. Տնտեսություն» բաժնի դրույթներից, մասնավորապես՝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>առավարությունը նախատեսում է Եվրասիական տնտեսական միության հետ առևտր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ընդլայնում և խորացում բոլոր հնարավոր ոլորտներով և ուղղություններով։ Հայաստանի Հանրապետության համար եվրասիական ինտոգրումն առաջնային ուղղություններից մեկն է, որը թույլ է տալիս բարելավել բիզնեսի համար տնտեսվարման պայմանները, ընդլայնել համգարծակցությունն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1CD46DCF" w14:textId="3949A937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7</w:t>
      </w:r>
      <w:r w:rsidRPr="00614E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614E9F" w:rsidRDefault="00AC19AD" w:rsidP="00E539C9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 xml:space="preserve">      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077566"/>
    <w:rsid w:val="001C69E5"/>
    <w:rsid w:val="00202CC7"/>
    <w:rsid w:val="00211FA6"/>
    <w:rsid w:val="00216D84"/>
    <w:rsid w:val="002428A7"/>
    <w:rsid w:val="002C27E3"/>
    <w:rsid w:val="00327560"/>
    <w:rsid w:val="00362692"/>
    <w:rsid w:val="00383CEA"/>
    <w:rsid w:val="003B6171"/>
    <w:rsid w:val="003E3FB9"/>
    <w:rsid w:val="00401463"/>
    <w:rsid w:val="0046573B"/>
    <w:rsid w:val="004867CE"/>
    <w:rsid w:val="005A6DA3"/>
    <w:rsid w:val="005C225B"/>
    <w:rsid w:val="00613D77"/>
    <w:rsid w:val="00614E9F"/>
    <w:rsid w:val="007415F3"/>
    <w:rsid w:val="00807624"/>
    <w:rsid w:val="00812F0A"/>
    <w:rsid w:val="00883DDD"/>
    <w:rsid w:val="008871DD"/>
    <w:rsid w:val="008A2EC3"/>
    <w:rsid w:val="008A50D1"/>
    <w:rsid w:val="008F09D4"/>
    <w:rsid w:val="00A336D8"/>
    <w:rsid w:val="00AC19AD"/>
    <w:rsid w:val="00AE23EC"/>
    <w:rsid w:val="00B35D37"/>
    <w:rsid w:val="00C230EC"/>
    <w:rsid w:val="00C33AA0"/>
    <w:rsid w:val="00C91AB0"/>
    <w:rsid w:val="00C9615F"/>
    <w:rsid w:val="00CA0B6A"/>
    <w:rsid w:val="00DB6120"/>
    <w:rsid w:val="00DC153B"/>
    <w:rsid w:val="00DF653A"/>
    <w:rsid w:val="00E539C9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0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cp:lastPrinted>2022-04-22T06:30:00Z</cp:lastPrinted>
  <dcterms:created xsi:type="dcterms:W3CDTF">2026-02-16T08:14:00Z</dcterms:created>
  <dcterms:modified xsi:type="dcterms:W3CDTF">2026-02-16T08:14:00Z</dcterms:modified>
</cp:coreProperties>
</file>