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47D2" w14:textId="77777777" w:rsidR="00B230CC" w:rsidRPr="00ED1467" w:rsidRDefault="00B230CC" w:rsidP="00ED1467">
      <w:pPr>
        <w:jc w:val="center"/>
        <w:rPr>
          <w:rFonts w:ascii="GHEA Grapalat" w:hAnsi="GHEA Grapalat"/>
          <w:sz w:val="24"/>
          <w:szCs w:val="24"/>
          <w:lang w:val="hy-AM"/>
        </w:rPr>
      </w:pPr>
    </w:p>
    <w:p w14:paraId="2969060D" w14:textId="77777777" w:rsidR="00B230CC" w:rsidRPr="00ED1467" w:rsidRDefault="00B230CC" w:rsidP="00ED1467">
      <w:pPr>
        <w:jc w:val="center"/>
        <w:rPr>
          <w:rFonts w:ascii="GHEA Grapalat" w:hAnsi="GHEA Grapalat"/>
          <w:b/>
          <w:bCs/>
          <w:sz w:val="24"/>
          <w:szCs w:val="24"/>
          <w:lang w:val="hy-AM"/>
        </w:rPr>
      </w:pPr>
      <w:r w:rsidRPr="00ED1467">
        <w:rPr>
          <w:rFonts w:ascii="GHEA Grapalat" w:hAnsi="GHEA Grapalat"/>
          <w:b/>
          <w:bCs/>
          <w:sz w:val="24"/>
          <w:szCs w:val="24"/>
          <w:lang w:val="hy-AM"/>
        </w:rPr>
        <w:t>ՀԻՄՆԱՎՈՐՈՒՄ</w:t>
      </w:r>
    </w:p>
    <w:p w14:paraId="4707EACB" w14:textId="08CCC68A" w:rsidR="00530DDC" w:rsidRPr="00ED1467" w:rsidRDefault="004753EA" w:rsidP="00ED1467">
      <w:pPr>
        <w:shd w:val="clear" w:color="auto" w:fill="FFFFFF"/>
        <w:spacing w:after="0"/>
        <w:jc w:val="center"/>
        <w:rPr>
          <w:rFonts w:ascii="GHEA Grapalat" w:hAnsi="GHEA Grapalat"/>
          <w:color w:val="000000"/>
          <w:sz w:val="24"/>
          <w:szCs w:val="24"/>
          <w:lang w:val="hy-AM"/>
        </w:rPr>
      </w:pPr>
      <w:r w:rsidRPr="00ED1467">
        <w:rPr>
          <w:rFonts w:ascii="GHEA Grapalat" w:hAnsi="GHEA Grapalat"/>
          <w:b/>
          <w:color w:val="000000" w:themeColor="text1"/>
          <w:sz w:val="24"/>
          <w:szCs w:val="24"/>
          <w:lang w:val="hy-AM"/>
        </w:rPr>
        <w:t xml:space="preserve">«ԱՎՏՈՄՈԲԻԼԱՅԻՆ ՃԱՆԱՊԱՐՀՆԵՐԻ ՄԱՍԻՆ» </w:t>
      </w:r>
      <w:r w:rsidRPr="00ED1467">
        <w:rPr>
          <w:rFonts w:ascii="GHEA Grapalat" w:hAnsi="GHEA Grapalat"/>
          <w:b/>
          <w:color w:val="000000" w:themeColor="text1"/>
          <w:sz w:val="24"/>
          <w:szCs w:val="24"/>
          <w:shd w:val="clear" w:color="auto" w:fill="FFFFFF"/>
          <w:lang w:val="hy-AM"/>
        </w:rPr>
        <w:t xml:space="preserve">ՀԱՅԱՍՏԱՆԻ ՀԱՆՐԱՊԵՏՈՒԹՅԱՆ </w:t>
      </w:r>
      <w:r w:rsidRPr="00ED1467">
        <w:rPr>
          <w:rFonts w:ascii="GHEA Grapalat" w:hAnsi="GHEA Grapalat"/>
          <w:b/>
          <w:color w:val="000000" w:themeColor="text1"/>
          <w:sz w:val="24"/>
          <w:szCs w:val="24"/>
          <w:lang w:val="hy-AM"/>
        </w:rPr>
        <w:t xml:space="preserve">ՕՐԵՆՔՈՒՄ  </w:t>
      </w:r>
      <w:r>
        <w:rPr>
          <w:rFonts w:ascii="GHEA Grapalat" w:hAnsi="GHEA Grapalat"/>
          <w:b/>
          <w:color w:val="000000" w:themeColor="text1"/>
          <w:sz w:val="24"/>
          <w:szCs w:val="24"/>
          <w:lang w:val="hy-AM"/>
        </w:rPr>
        <w:t xml:space="preserve">ՓՈՓՈԽՈՒԹՅՈՒՆՆԵՐ ԵՎ </w:t>
      </w:r>
      <w:r w:rsidRPr="00ED1467">
        <w:rPr>
          <w:rFonts w:ascii="GHEA Grapalat" w:hAnsi="GHEA Grapalat"/>
          <w:b/>
          <w:color w:val="000000" w:themeColor="text1"/>
          <w:sz w:val="24"/>
          <w:szCs w:val="24"/>
          <w:lang w:val="hy-AM"/>
        </w:rPr>
        <w:t>ԼՐԱՑՈՒՄՆԵՐ ԿԱՏԱՐԵԼՈՒ ՄԱՍԻՆ»</w:t>
      </w:r>
      <w:r w:rsidR="00530DDC" w:rsidRPr="00ED1467">
        <w:rPr>
          <w:rStyle w:val="Strong"/>
          <w:rFonts w:ascii="GHEA Grapalat" w:hAnsi="GHEA Grapalat"/>
          <w:color w:val="000000"/>
          <w:sz w:val="24"/>
          <w:szCs w:val="24"/>
          <w:lang w:val="hy-AM"/>
        </w:rPr>
        <w:t xml:space="preserve"> </w:t>
      </w:r>
      <w:r w:rsidR="00530DDC" w:rsidRPr="00ED1467">
        <w:rPr>
          <w:rFonts w:ascii="GHEA Grapalat" w:hAnsi="GHEA Grapalat"/>
          <w:b/>
          <w:color w:val="000000" w:themeColor="text1"/>
          <w:sz w:val="24"/>
          <w:szCs w:val="24"/>
          <w:lang w:val="hy-AM"/>
        </w:rPr>
        <w:t xml:space="preserve">ՕՐԵՆՔԻ ՆԱԽԱԳԾԻ </w:t>
      </w:r>
      <w:r>
        <w:rPr>
          <w:rFonts w:ascii="GHEA Grapalat" w:hAnsi="GHEA Grapalat"/>
          <w:b/>
          <w:color w:val="000000" w:themeColor="text1"/>
          <w:sz w:val="24"/>
          <w:szCs w:val="24"/>
          <w:lang w:val="hy-AM"/>
        </w:rPr>
        <w:t>ԸՆԴՈՒՆՄԱՆ ՎԵՐԱԲԵՐՅԱԼ</w:t>
      </w:r>
    </w:p>
    <w:p w14:paraId="60AF49F9" w14:textId="77777777" w:rsidR="0001705E" w:rsidRPr="00ED1467" w:rsidRDefault="0001705E" w:rsidP="00ED1467">
      <w:pPr>
        <w:jc w:val="center"/>
        <w:rPr>
          <w:rFonts w:ascii="GHEA Grapalat" w:hAnsi="GHEA Grapalat"/>
          <w:color w:val="000000"/>
          <w:sz w:val="24"/>
          <w:szCs w:val="24"/>
          <w:lang w:val="hy-AM"/>
        </w:rPr>
      </w:pPr>
    </w:p>
    <w:p w14:paraId="3FB5B85D" w14:textId="77777777" w:rsidR="0001705E" w:rsidRPr="00ED1467" w:rsidRDefault="0001705E" w:rsidP="00ED1467">
      <w:pPr>
        <w:numPr>
          <w:ilvl w:val="0"/>
          <w:numId w:val="3"/>
        </w:numPr>
        <w:tabs>
          <w:tab w:val="left" w:pos="630"/>
        </w:tabs>
        <w:spacing w:after="0"/>
        <w:ind w:left="0" w:firstLine="720"/>
        <w:jc w:val="both"/>
        <w:rPr>
          <w:rFonts w:ascii="GHEA Grapalat" w:eastAsia="MS Mincho" w:hAnsi="GHEA Grapalat" w:cs="Sylfaen"/>
          <w:sz w:val="24"/>
          <w:szCs w:val="24"/>
          <w:lang w:val="hy-AM"/>
        </w:rPr>
      </w:pPr>
      <w:r w:rsidRPr="00ED1467">
        <w:rPr>
          <w:rFonts w:ascii="GHEA Grapalat" w:hAnsi="GHEA Grapalat"/>
          <w:b/>
          <w:sz w:val="24"/>
          <w:szCs w:val="24"/>
          <w:lang w:val="hy-AM"/>
        </w:rPr>
        <w:t>Իրավական</w:t>
      </w:r>
      <w:r w:rsidRPr="00ED1467">
        <w:rPr>
          <w:rFonts w:ascii="GHEA Grapalat" w:hAnsi="GHEA Grapalat"/>
          <w:sz w:val="24"/>
          <w:szCs w:val="24"/>
          <w:lang w:val="hy-AM"/>
        </w:rPr>
        <w:t xml:space="preserve"> </w:t>
      </w:r>
      <w:r w:rsidRPr="00ED1467">
        <w:rPr>
          <w:rFonts w:ascii="GHEA Grapalat" w:hAnsi="GHEA Grapalat"/>
          <w:b/>
          <w:sz w:val="24"/>
          <w:szCs w:val="24"/>
          <w:lang w:val="hy-AM"/>
        </w:rPr>
        <w:t>ակտի</w:t>
      </w:r>
      <w:r w:rsidRPr="00ED1467">
        <w:rPr>
          <w:rFonts w:ascii="GHEA Grapalat" w:hAnsi="GHEA Grapalat"/>
          <w:sz w:val="24"/>
          <w:szCs w:val="24"/>
          <w:lang w:val="hy-AM"/>
        </w:rPr>
        <w:t xml:space="preserve"> </w:t>
      </w:r>
      <w:r w:rsidRPr="00ED1467">
        <w:rPr>
          <w:rFonts w:ascii="GHEA Grapalat" w:hAnsi="GHEA Grapalat"/>
          <w:b/>
          <w:sz w:val="24"/>
          <w:szCs w:val="24"/>
          <w:lang w:val="af-ZA"/>
        </w:rPr>
        <w:t>ընդունման</w:t>
      </w:r>
      <w:r w:rsidRPr="00ED1467">
        <w:rPr>
          <w:rFonts w:ascii="GHEA Grapalat" w:hAnsi="GHEA Grapalat"/>
          <w:sz w:val="24"/>
          <w:szCs w:val="24"/>
          <w:lang w:val="af-ZA"/>
        </w:rPr>
        <w:t xml:space="preserve"> </w:t>
      </w:r>
      <w:r w:rsidRPr="00ED1467">
        <w:rPr>
          <w:rFonts w:ascii="GHEA Grapalat" w:hAnsi="GHEA Grapalat"/>
          <w:b/>
          <w:sz w:val="24"/>
          <w:szCs w:val="24"/>
          <w:lang w:val="hy-AM"/>
        </w:rPr>
        <w:t>անհրաժեշտությունը</w:t>
      </w:r>
      <w:r w:rsidRPr="00ED1467">
        <w:rPr>
          <w:rFonts w:ascii="MS Mincho" w:eastAsia="MS Mincho" w:hAnsi="MS Mincho" w:cs="MS Mincho" w:hint="eastAsia"/>
          <w:sz w:val="24"/>
          <w:szCs w:val="24"/>
          <w:lang w:val="hy-AM"/>
        </w:rPr>
        <w:t>․</w:t>
      </w:r>
    </w:p>
    <w:p w14:paraId="12EFF5A8" w14:textId="69A4DBCD" w:rsidR="00481095" w:rsidRPr="00ED1467" w:rsidRDefault="004753EA" w:rsidP="00ED1467">
      <w:pPr>
        <w:spacing w:after="160"/>
        <w:ind w:firstLine="720"/>
        <w:jc w:val="both"/>
        <w:rPr>
          <w:rFonts w:ascii="GHEA Grapalat" w:hAnsi="GHEA Grapalat"/>
          <w:sz w:val="24"/>
          <w:szCs w:val="24"/>
          <w:lang w:val="hy-AM"/>
        </w:rPr>
      </w:pPr>
      <w:r w:rsidRPr="00ED1467">
        <w:rPr>
          <w:rFonts w:ascii="GHEA Grapalat" w:hAnsi="GHEA Grapalat"/>
          <w:sz w:val="24"/>
          <w:szCs w:val="24"/>
          <w:lang w:val="hy-AM"/>
        </w:rPr>
        <w:t xml:space="preserve">«Ավտոմոբիլային ճանապարհների մասին» Հայաստանի Հանրապետության օրենքում </w:t>
      </w:r>
      <w:r>
        <w:rPr>
          <w:rFonts w:ascii="GHEA Grapalat" w:hAnsi="GHEA Grapalat"/>
          <w:sz w:val="24"/>
          <w:szCs w:val="24"/>
          <w:lang w:val="hy-AM"/>
        </w:rPr>
        <w:t xml:space="preserve">փոփոխություններ և </w:t>
      </w:r>
      <w:r w:rsidRPr="00ED1467">
        <w:rPr>
          <w:rFonts w:ascii="GHEA Grapalat" w:hAnsi="GHEA Grapalat"/>
          <w:sz w:val="24"/>
          <w:szCs w:val="24"/>
          <w:lang w:val="hy-AM"/>
        </w:rPr>
        <w:t xml:space="preserve">լրացումներ կատարելու մասին» </w:t>
      </w:r>
      <w:r w:rsidR="0001705E" w:rsidRPr="00ED1467">
        <w:rPr>
          <w:rFonts w:ascii="GHEA Grapalat" w:hAnsi="GHEA Grapalat"/>
          <w:sz w:val="24"/>
          <w:szCs w:val="24"/>
          <w:lang w:val="hy-AM"/>
        </w:rPr>
        <w:t>ՀՀ օրենքի նախագծի ընդունումը պայմանավորված է</w:t>
      </w:r>
      <w:r w:rsidR="0001705E" w:rsidRPr="00ED1467">
        <w:rPr>
          <w:rFonts w:ascii="GHEA Grapalat" w:hAnsi="GHEA Grapalat" w:cs="Sylfaen"/>
          <w:bCs/>
          <w:iCs/>
          <w:sz w:val="24"/>
          <w:szCs w:val="24"/>
          <w:lang w:val="hy-AM"/>
        </w:rPr>
        <w:t xml:space="preserve"> </w:t>
      </w:r>
      <w:r w:rsidR="00C00683">
        <w:rPr>
          <w:rFonts w:ascii="GHEA Grapalat" w:hAnsi="GHEA Grapalat"/>
          <w:sz w:val="24"/>
          <w:szCs w:val="24"/>
          <w:lang w:val="hy-AM"/>
        </w:rPr>
        <w:t>պ</w:t>
      </w:r>
      <w:r w:rsidR="00C00683" w:rsidRPr="00CC69FB">
        <w:rPr>
          <w:rFonts w:ascii="GHEA Grapalat" w:hAnsi="GHEA Grapalat"/>
          <w:sz w:val="24"/>
          <w:szCs w:val="24"/>
          <w:lang w:val="hy-AM"/>
        </w:rPr>
        <w:t>աշտպանական նշանակության ավտոմոբիլային ճանապարհների</w:t>
      </w:r>
      <w:r w:rsidR="00C00683">
        <w:rPr>
          <w:rFonts w:ascii="GHEA Grapalat" w:hAnsi="GHEA Grapalat"/>
          <w:sz w:val="24"/>
          <w:szCs w:val="24"/>
          <w:lang w:val="hy-AM"/>
        </w:rPr>
        <w:t xml:space="preserve"> </w:t>
      </w:r>
      <w:r w:rsidR="00C00683" w:rsidRPr="00CC69FB">
        <w:rPr>
          <w:rFonts w:ascii="GHEA Grapalat" w:hAnsi="GHEA Grapalat"/>
          <w:sz w:val="24"/>
          <w:szCs w:val="24"/>
          <w:lang w:val="hy-AM"/>
        </w:rPr>
        <w:t xml:space="preserve"> հետ կապված հար</w:t>
      </w:r>
      <w:r w:rsidR="00C00683">
        <w:rPr>
          <w:rFonts w:ascii="GHEA Grapalat" w:hAnsi="GHEA Grapalat"/>
          <w:sz w:val="24"/>
          <w:szCs w:val="24"/>
          <w:lang w:val="hy-AM"/>
        </w:rPr>
        <w:t>ա</w:t>
      </w:r>
      <w:r w:rsidR="00C00683" w:rsidRPr="00CC69FB">
        <w:rPr>
          <w:rFonts w:ascii="GHEA Grapalat" w:hAnsi="GHEA Grapalat"/>
          <w:sz w:val="24"/>
          <w:szCs w:val="24"/>
          <w:lang w:val="hy-AM"/>
        </w:rPr>
        <w:t>բերությունները</w:t>
      </w:r>
      <w:r w:rsidR="00C00683">
        <w:rPr>
          <w:rFonts w:ascii="GHEA Grapalat" w:hAnsi="GHEA Grapalat"/>
          <w:sz w:val="24"/>
          <w:szCs w:val="24"/>
          <w:lang w:val="hy-AM"/>
        </w:rPr>
        <w:t xml:space="preserve"> խաղաղ ժամանակ կարգավորում տալու</w:t>
      </w:r>
      <w:r>
        <w:rPr>
          <w:rFonts w:ascii="GHEA Grapalat" w:eastAsia="Times New Roman" w:hAnsi="GHEA Grapalat" w:cs="Times New Roman"/>
          <w:sz w:val="24"/>
          <w:szCs w:val="24"/>
          <w:lang w:val="hy-AM"/>
        </w:rPr>
        <w:t>,</w:t>
      </w:r>
      <w:r w:rsidR="00C00683">
        <w:rPr>
          <w:rFonts w:ascii="GHEA Grapalat" w:eastAsia="Times New Roman" w:hAnsi="GHEA Grapalat" w:cs="Times New Roman"/>
          <w:sz w:val="24"/>
          <w:szCs w:val="24"/>
          <w:lang w:val="hy-AM"/>
        </w:rPr>
        <w:t xml:space="preserve"> </w:t>
      </w:r>
      <w:r w:rsidR="00C00683">
        <w:rPr>
          <w:rFonts w:ascii="GHEA Grapalat" w:hAnsi="GHEA Grapalat"/>
          <w:sz w:val="24"/>
          <w:szCs w:val="24"/>
          <w:lang w:val="hy-AM"/>
        </w:rPr>
        <w:t>պ</w:t>
      </w:r>
      <w:r w:rsidR="00C00683" w:rsidRPr="00CC69FB">
        <w:rPr>
          <w:rFonts w:ascii="GHEA Grapalat" w:hAnsi="GHEA Grapalat"/>
          <w:sz w:val="24"/>
          <w:szCs w:val="24"/>
          <w:lang w:val="hy-AM"/>
        </w:rPr>
        <w:t>աշտպանական նշանակության ավտոմոբիլային ճանապարհների ցանկը</w:t>
      </w:r>
      <w:r w:rsidR="00C00683" w:rsidRPr="002E6A5B">
        <w:rPr>
          <w:rFonts w:ascii="GHEA Grapalat" w:hAnsi="GHEA Grapalat"/>
          <w:sz w:val="24"/>
          <w:szCs w:val="24"/>
          <w:lang w:val="hy-AM"/>
        </w:rPr>
        <w:t xml:space="preserve"> </w:t>
      </w:r>
      <w:r w:rsidR="00C00683" w:rsidRPr="00CC69FB">
        <w:rPr>
          <w:rFonts w:ascii="GHEA Grapalat" w:hAnsi="GHEA Grapalat"/>
          <w:sz w:val="24"/>
          <w:szCs w:val="24"/>
          <w:lang w:val="hy-AM"/>
        </w:rPr>
        <w:t xml:space="preserve"> հաստատ</w:t>
      </w:r>
      <w:r w:rsidR="00C00683">
        <w:rPr>
          <w:rFonts w:ascii="GHEA Grapalat" w:hAnsi="GHEA Grapalat"/>
          <w:sz w:val="24"/>
          <w:szCs w:val="24"/>
          <w:lang w:val="hy-AM"/>
        </w:rPr>
        <w:t>ելու վերաբերյալ լիազորող նորմ սահմանելու,</w:t>
      </w:r>
      <w:r>
        <w:rPr>
          <w:rFonts w:ascii="GHEA Grapalat" w:eastAsia="Times New Roman" w:hAnsi="GHEA Grapalat" w:cs="Times New Roman"/>
          <w:sz w:val="24"/>
          <w:szCs w:val="24"/>
          <w:lang w:val="hy-AM"/>
        </w:rPr>
        <w:t xml:space="preserve"> ինչպես նաև հաղորդակցուղիների տեղադրման և ճանապարհային ենթակառուցվածքների անվտանգության կառավարման հետ կապված մի շարք դրույթները լրամշակելու </w:t>
      </w:r>
      <w:r w:rsidRPr="00ED1467">
        <w:rPr>
          <w:rFonts w:ascii="GHEA Grapalat" w:eastAsia="Times New Roman" w:hAnsi="GHEA Grapalat" w:cs="Times New Roman"/>
          <w:sz w:val="24"/>
          <w:szCs w:val="24"/>
          <w:lang w:val="hy-AM"/>
        </w:rPr>
        <w:t>անհրաժեշտությամբ</w:t>
      </w:r>
      <w:r w:rsidR="00EA7ACB" w:rsidRPr="00ED1467">
        <w:rPr>
          <w:rFonts w:ascii="GHEA Grapalat" w:hAnsi="GHEA Grapalat"/>
          <w:sz w:val="24"/>
          <w:szCs w:val="24"/>
          <w:lang w:val="hy-AM"/>
        </w:rPr>
        <w:t>։</w:t>
      </w:r>
    </w:p>
    <w:p w14:paraId="4E50CA71" w14:textId="77777777" w:rsidR="0001705E" w:rsidRPr="00ED1467" w:rsidRDefault="0001705E" w:rsidP="00ED1467">
      <w:pPr>
        <w:tabs>
          <w:tab w:val="left" w:pos="630"/>
        </w:tabs>
        <w:ind w:firstLine="720"/>
        <w:jc w:val="both"/>
        <w:rPr>
          <w:rFonts w:ascii="GHEA Grapalat" w:hAnsi="GHEA Grapalat" w:cs="Sylfaen"/>
          <w:b/>
          <w:i/>
          <w:sz w:val="24"/>
          <w:szCs w:val="24"/>
          <w:lang w:val="hy-AM"/>
        </w:rPr>
      </w:pPr>
    </w:p>
    <w:p w14:paraId="33F65E33" w14:textId="0C7334B5" w:rsidR="0001705E" w:rsidRPr="00ED1467" w:rsidRDefault="0001705E" w:rsidP="00ED1467">
      <w:pPr>
        <w:tabs>
          <w:tab w:val="left" w:pos="630"/>
        </w:tabs>
        <w:ind w:firstLine="720"/>
        <w:jc w:val="both"/>
        <w:rPr>
          <w:rFonts w:ascii="GHEA Grapalat" w:eastAsia="MS Mincho" w:hAnsi="GHEA Grapalat" w:cs="Sylfaen"/>
          <w:b/>
          <w:sz w:val="24"/>
          <w:szCs w:val="24"/>
          <w:lang w:val="hy-AM"/>
        </w:rPr>
      </w:pPr>
      <w:r w:rsidRPr="00ED1467">
        <w:rPr>
          <w:rFonts w:ascii="GHEA Grapalat" w:eastAsia="MS Mincho" w:hAnsi="GHEA Grapalat" w:cs="Sylfaen"/>
          <w:b/>
          <w:sz w:val="24"/>
          <w:szCs w:val="24"/>
          <w:lang w:val="hy-AM"/>
        </w:rPr>
        <w:t>2. Ընթացիկ իրավիճակը և խնդիրները</w:t>
      </w:r>
    </w:p>
    <w:p w14:paraId="4C3CDA3B" w14:textId="1CC75333" w:rsidR="0001705E" w:rsidRPr="00ED1467" w:rsidRDefault="0001705E" w:rsidP="00ED1467">
      <w:pPr>
        <w:spacing w:after="0"/>
        <w:ind w:firstLine="720"/>
        <w:jc w:val="both"/>
        <w:rPr>
          <w:rFonts w:ascii="GHEA Grapalat" w:hAnsi="GHEA Grapalat" w:cs="Sylfaen"/>
          <w:sz w:val="24"/>
          <w:szCs w:val="24"/>
          <w:lang w:val="fr-FR"/>
        </w:rPr>
      </w:pPr>
      <w:r w:rsidRPr="00ED1467">
        <w:rPr>
          <w:rFonts w:ascii="GHEA Grapalat" w:hAnsi="GHEA Grapalat"/>
          <w:sz w:val="24"/>
          <w:szCs w:val="24"/>
          <w:lang w:val="hy-AM"/>
        </w:rPr>
        <w:t xml:space="preserve">Տնտեսության զարգացման և սոցիալական կյանքի բարելավման կարևոր նախադրյալներից է ճանապարհային ցանցի զարգացման միջոցով տնտեսական ներուժի ու մարդկանց կենսամակարդակի բարձրացումը։ </w:t>
      </w:r>
      <w:r w:rsidRPr="00ED1467">
        <w:rPr>
          <w:rFonts w:ascii="GHEA Grapalat" w:hAnsi="GHEA Grapalat" w:cs="Sylfaen"/>
          <w:sz w:val="24"/>
          <w:szCs w:val="24"/>
          <w:lang w:val="hy-AM"/>
        </w:rPr>
        <w:t>Հայաստանի Հանրապետության</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տնտեսության</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արդյունավետ</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զարգացումը</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կախված</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է</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ճանապարհային</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ենթակառուցվածքի</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անվտանգ</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և</w:t>
      </w:r>
      <w:r w:rsidRPr="00ED1467">
        <w:rPr>
          <w:rFonts w:ascii="GHEA Grapalat" w:hAnsi="GHEA Grapalat" w:cs="Sylfaen"/>
          <w:sz w:val="24"/>
          <w:szCs w:val="24"/>
          <w:lang w:val="fr-FR"/>
        </w:rPr>
        <w:t xml:space="preserve"> </w:t>
      </w:r>
      <w:r w:rsidRPr="00ED1467">
        <w:rPr>
          <w:rFonts w:ascii="GHEA Grapalat" w:hAnsi="GHEA Grapalat" w:cs="Sylfaen"/>
          <w:sz w:val="24"/>
          <w:szCs w:val="24"/>
          <w:lang w:val="hy-AM"/>
        </w:rPr>
        <w:t>անխափան</w:t>
      </w:r>
      <w:r w:rsidRPr="00ED1467">
        <w:rPr>
          <w:rFonts w:ascii="GHEA Grapalat" w:hAnsi="GHEA Grapalat" w:cs="Sylfaen"/>
          <w:sz w:val="24"/>
          <w:szCs w:val="24"/>
          <w:lang w:val="af-ZA"/>
        </w:rPr>
        <w:t xml:space="preserve"> </w:t>
      </w:r>
      <w:r w:rsidRPr="00ED1467">
        <w:rPr>
          <w:rFonts w:ascii="GHEA Grapalat" w:hAnsi="GHEA Grapalat" w:cs="Sylfaen"/>
          <w:sz w:val="24"/>
          <w:szCs w:val="24"/>
          <w:lang w:val="hy-AM"/>
        </w:rPr>
        <w:t xml:space="preserve">աշխատանքից, այդ թվում </w:t>
      </w:r>
      <w:r w:rsidR="00C00683" w:rsidRPr="00C00683">
        <w:rPr>
          <w:rFonts w:ascii="GHEA Grapalat" w:hAnsi="GHEA Grapalat"/>
          <w:color w:val="000000"/>
          <w:shd w:val="clear" w:color="auto" w:fill="FFFFFF"/>
          <w:lang w:val="hy-AM"/>
        </w:rPr>
        <w:t xml:space="preserve">ռազմական </w:t>
      </w:r>
      <w:r w:rsidR="00C00683" w:rsidRPr="00C00683">
        <w:rPr>
          <w:rFonts w:ascii="GHEA Grapalat" w:hAnsi="GHEA Grapalat"/>
          <w:sz w:val="24"/>
          <w:szCs w:val="24"/>
          <w:lang w:val="hy-AM"/>
        </w:rPr>
        <w:t>դրության և արտակարգ իրավիճակների</w:t>
      </w:r>
      <w:r w:rsidR="00C00683" w:rsidRPr="00C00683">
        <w:rPr>
          <w:rFonts w:ascii="GHEA Grapalat" w:hAnsi="GHEA Grapalat"/>
          <w:color w:val="000000"/>
          <w:shd w:val="clear" w:color="auto" w:fill="FFFFFF"/>
          <w:lang w:val="hy-AM"/>
        </w:rPr>
        <w:t xml:space="preserve"> </w:t>
      </w:r>
      <w:r w:rsidRPr="00ED1467">
        <w:rPr>
          <w:rFonts w:ascii="GHEA Grapalat" w:hAnsi="GHEA Grapalat" w:cs="Sylfaen"/>
          <w:sz w:val="24"/>
          <w:szCs w:val="24"/>
          <w:lang w:val="hy-AM"/>
        </w:rPr>
        <w:t>իրավիճակներում</w:t>
      </w:r>
      <w:r w:rsidRPr="00ED1467">
        <w:rPr>
          <w:rFonts w:ascii="GHEA Grapalat" w:hAnsi="GHEA Grapalat" w:cs="Sylfaen"/>
          <w:sz w:val="24"/>
          <w:szCs w:val="24"/>
          <w:lang w:val="af-ZA"/>
        </w:rPr>
        <w:t>:</w:t>
      </w:r>
      <w:r w:rsidRPr="00ED1467">
        <w:rPr>
          <w:rFonts w:ascii="GHEA Grapalat" w:hAnsi="GHEA Grapalat"/>
          <w:sz w:val="24"/>
          <w:szCs w:val="24"/>
          <w:lang w:val="hy-AM"/>
        </w:rPr>
        <w:t xml:space="preserve">   </w:t>
      </w:r>
    </w:p>
    <w:p w14:paraId="558CEEBC" w14:textId="27199A94" w:rsidR="0001705E" w:rsidRPr="00ED1467" w:rsidRDefault="0001705E" w:rsidP="00ED1467">
      <w:pPr>
        <w:spacing w:after="0"/>
        <w:ind w:firstLine="720"/>
        <w:jc w:val="both"/>
        <w:rPr>
          <w:rFonts w:ascii="GHEA Grapalat" w:hAnsi="GHEA Grapalat"/>
          <w:sz w:val="24"/>
          <w:szCs w:val="24"/>
          <w:lang w:val="hy-AM"/>
        </w:rPr>
      </w:pPr>
      <w:r w:rsidRPr="00ED1467">
        <w:rPr>
          <w:rFonts w:ascii="GHEA Grapalat" w:hAnsi="GHEA Grapalat"/>
          <w:sz w:val="24"/>
          <w:szCs w:val="24"/>
          <w:lang w:val="hy-AM"/>
        </w:rPr>
        <w:t>Նախորդ տարիների փորձը ցույց տվեց, որ ճգնաժամային իրավիճակներում, հատկապես ռազմական դրության պայմաններում</w:t>
      </w:r>
      <w:r w:rsidR="00C00683">
        <w:rPr>
          <w:rFonts w:ascii="GHEA Grapalat" w:hAnsi="GHEA Grapalat"/>
          <w:sz w:val="24"/>
          <w:szCs w:val="24"/>
          <w:lang w:val="hy-AM"/>
        </w:rPr>
        <w:t>,</w:t>
      </w:r>
      <w:r w:rsidRPr="00ED1467">
        <w:rPr>
          <w:rFonts w:ascii="GHEA Grapalat" w:hAnsi="GHEA Grapalat"/>
          <w:sz w:val="24"/>
          <w:szCs w:val="24"/>
          <w:lang w:val="hy-AM"/>
        </w:rPr>
        <w:t xml:space="preserve"> ռազմական տեխնիկայի և զորքի անխափան, անվտանգ երթևեկության ապահովման համար անհրաժեշտ է նախատեսել համապատասխան լիազորող նորմեր, որոնց հիման վրա կմշակվեն ճանապարհային</w:t>
      </w:r>
      <w:r w:rsidRPr="00ED1467">
        <w:rPr>
          <w:rFonts w:ascii="GHEA Grapalat" w:hAnsi="GHEA Grapalat"/>
          <w:sz w:val="24"/>
          <w:szCs w:val="24"/>
          <w:lang w:val="fr-FR"/>
        </w:rPr>
        <w:t xml:space="preserve"> </w:t>
      </w:r>
      <w:r w:rsidRPr="00ED1467">
        <w:rPr>
          <w:rFonts w:ascii="GHEA Grapalat" w:hAnsi="GHEA Grapalat"/>
          <w:sz w:val="24"/>
          <w:szCs w:val="24"/>
          <w:lang w:val="hy-AM"/>
        </w:rPr>
        <w:t>ենթակառուցվածքների</w:t>
      </w:r>
      <w:r w:rsidRPr="00ED1467">
        <w:rPr>
          <w:rFonts w:ascii="GHEA Grapalat" w:hAnsi="GHEA Grapalat"/>
          <w:sz w:val="24"/>
          <w:szCs w:val="24"/>
          <w:lang w:val="fr-FR"/>
        </w:rPr>
        <w:t xml:space="preserve"> </w:t>
      </w:r>
      <w:r w:rsidRPr="00ED1467">
        <w:rPr>
          <w:rFonts w:ascii="GHEA Grapalat" w:hAnsi="GHEA Grapalat"/>
          <w:sz w:val="24"/>
          <w:szCs w:val="24"/>
          <w:lang w:val="hy-AM"/>
        </w:rPr>
        <w:t xml:space="preserve">կառավարման և երթևեկության կազմակերպման իրավակարգավորումներ, որոնք կներառեն, պաշտպանական նշանակություն ունեցող ավտոմոբիլային ճանապարհների դասակարգման, դրանց անվտանգության ապահովման, ռազմական դրության պայմաններում երևեկության առաջնահերթությունների, սահմանափակումերի կարգավորման մեխանիզներ։ </w:t>
      </w:r>
    </w:p>
    <w:p w14:paraId="0FF4883B" w14:textId="112D76BC" w:rsidR="00262079" w:rsidRDefault="0036350B" w:rsidP="005605E8">
      <w:pPr>
        <w:tabs>
          <w:tab w:val="left" w:pos="720"/>
        </w:tabs>
        <w:spacing w:after="0"/>
        <w:jc w:val="both"/>
        <w:rPr>
          <w:rFonts w:ascii="GHEA Grapalat" w:hAnsi="GHEA Grapalat"/>
          <w:sz w:val="24"/>
          <w:szCs w:val="24"/>
          <w:lang w:val="hy-AM" w:eastAsia="ru-RU"/>
        </w:rPr>
      </w:pPr>
      <w:r w:rsidRPr="00ED1467">
        <w:rPr>
          <w:rFonts w:ascii="GHEA Grapalat" w:hAnsi="GHEA Grapalat"/>
          <w:sz w:val="24"/>
          <w:szCs w:val="24"/>
          <w:lang w:val="hy-AM"/>
        </w:rPr>
        <w:tab/>
      </w:r>
    </w:p>
    <w:p w14:paraId="78C83717" w14:textId="0D889349" w:rsidR="0001705E" w:rsidRPr="00ED1467" w:rsidRDefault="0001705E" w:rsidP="00ED1467">
      <w:pPr>
        <w:pStyle w:val="NormalWeb"/>
        <w:shd w:val="clear" w:color="auto" w:fill="FFFFFF"/>
        <w:spacing w:before="0" w:beforeAutospacing="0" w:after="0" w:afterAutospacing="0" w:line="276" w:lineRule="auto"/>
        <w:jc w:val="both"/>
        <w:rPr>
          <w:rFonts w:ascii="GHEA Grapalat" w:hAnsi="GHEA Grapalat" w:cs="Sylfaen"/>
          <w:b/>
          <w:i/>
          <w:lang w:val="hy-AM"/>
        </w:rPr>
      </w:pPr>
    </w:p>
    <w:p w14:paraId="5C8CF61B" w14:textId="77777777" w:rsidR="0001705E" w:rsidRPr="00ED1467" w:rsidRDefault="0001705E" w:rsidP="00ED1467">
      <w:pPr>
        <w:numPr>
          <w:ilvl w:val="0"/>
          <w:numId w:val="4"/>
        </w:numPr>
        <w:tabs>
          <w:tab w:val="left" w:pos="1134"/>
        </w:tabs>
        <w:spacing w:after="0"/>
        <w:ind w:left="0" w:firstLine="720"/>
        <w:jc w:val="both"/>
        <w:rPr>
          <w:rFonts w:ascii="GHEA Grapalat" w:eastAsia="MS Mincho" w:hAnsi="GHEA Grapalat" w:cs="MS Mincho"/>
          <w:sz w:val="24"/>
          <w:szCs w:val="24"/>
          <w:lang w:val="hy-AM"/>
        </w:rPr>
      </w:pPr>
      <w:r w:rsidRPr="00ED1467">
        <w:rPr>
          <w:rFonts w:ascii="GHEA Grapalat" w:hAnsi="GHEA Grapalat"/>
          <w:b/>
          <w:sz w:val="24"/>
          <w:szCs w:val="24"/>
          <w:lang w:val="hy-AM"/>
        </w:rPr>
        <w:t>Կարգավորման</w:t>
      </w:r>
      <w:r w:rsidRPr="00ED1467">
        <w:rPr>
          <w:rFonts w:ascii="GHEA Grapalat" w:hAnsi="GHEA Grapalat"/>
          <w:sz w:val="24"/>
          <w:szCs w:val="24"/>
          <w:lang w:val="hy-AM"/>
        </w:rPr>
        <w:t xml:space="preserve"> </w:t>
      </w:r>
      <w:r w:rsidRPr="00ED1467">
        <w:rPr>
          <w:rFonts w:ascii="GHEA Grapalat" w:hAnsi="GHEA Grapalat"/>
          <w:b/>
          <w:sz w:val="24"/>
          <w:szCs w:val="24"/>
          <w:lang w:val="hy-AM"/>
        </w:rPr>
        <w:t>նպատակը</w:t>
      </w:r>
      <w:r w:rsidRPr="00ED1467">
        <w:rPr>
          <w:rFonts w:ascii="GHEA Grapalat" w:hAnsi="GHEA Grapalat"/>
          <w:sz w:val="24"/>
          <w:szCs w:val="24"/>
          <w:lang w:val="hy-AM"/>
        </w:rPr>
        <w:t xml:space="preserve"> </w:t>
      </w:r>
      <w:r w:rsidRPr="00ED1467">
        <w:rPr>
          <w:rFonts w:ascii="GHEA Grapalat" w:hAnsi="GHEA Grapalat"/>
          <w:b/>
          <w:sz w:val="24"/>
          <w:szCs w:val="24"/>
          <w:lang w:val="hy-AM"/>
        </w:rPr>
        <w:t>և</w:t>
      </w:r>
      <w:r w:rsidRPr="00ED1467">
        <w:rPr>
          <w:rFonts w:ascii="GHEA Grapalat" w:hAnsi="GHEA Grapalat"/>
          <w:sz w:val="24"/>
          <w:szCs w:val="24"/>
          <w:lang w:val="hy-AM"/>
        </w:rPr>
        <w:t xml:space="preserve"> </w:t>
      </w:r>
      <w:r w:rsidRPr="00ED1467">
        <w:rPr>
          <w:rFonts w:ascii="GHEA Grapalat" w:hAnsi="GHEA Grapalat"/>
          <w:b/>
          <w:sz w:val="24"/>
          <w:szCs w:val="24"/>
          <w:lang w:val="hy-AM"/>
        </w:rPr>
        <w:t>բնույթը</w:t>
      </w:r>
      <w:r w:rsidRPr="00ED1467">
        <w:rPr>
          <w:rFonts w:ascii="MS Mincho" w:eastAsia="MS Mincho" w:hAnsi="MS Mincho" w:cs="MS Mincho" w:hint="eastAsia"/>
          <w:sz w:val="24"/>
          <w:szCs w:val="24"/>
          <w:lang w:val="hy-AM"/>
        </w:rPr>
        <w:t>․</w:t>
      </w:r>
    </w:p>
    <w:p w14:paraId="65EFA336" w14:textId="02A1BE5A" w:rsidR="0034397E" w:rsidRPr="008E2B49" w:rsidRDefault="005605E8" w:rsidP="00ED1467">
      <w:pPr>
        <w:pStyle w:val="NormalWeb"/>
        <w:shd w:val="clear" w:color="auto" w:fill="FFFFFF"/>
        <w:spacing w:before="0" w:beforeAutospacing="0" w:after="0" w:afterAutospacing="0" w:line="276" w:lineRule="auto"/>
        <w:ind w:firstLine="720"/>
        <w:jc w:val="both"/>
        <w:rPr>
          <w:rFonts w:ascii="GHEA Grapalat" w:hAnsi="GHEA Grapalat"/>
          <w:lang w:val="hy-AM"/>
        </w:rPr>
      </w:pPr>
      <w:r>
        <w:rPr>
          <w:rFonts w:ascii="GHEA Grapalat" w:hAnsi="GHEA Grapalat"/>
          <w:lang w:val="hy-AM"/>
        </w:rPr>
        <w:lastRenderedPageBreak/>
        <w:t>Օրենքով</w:t>
      </w:r>
      <w:r w:rsidR="0034397E" w:rsidRPr="00ED1467">
        <w:rPr>
          <w:rFonts w:ascii="GHEA Grapalat" w:hAnsi="GHEA Grapalat"/>
          <w:lang w:val="hy-AM"/>
        </w:rPr>
        <w:t xml:space="preserve"> առաջարկվում է լրացումներ կատարել «</w:t>
      </w:r>
      <w:r w:rsidR="00990395">
        <w:rPr>
          <w:rStyle w:val="Strong"/>
          <w:rFonts w:ascii="GHEA Grapalat" w:hAnsi="GHEA Grapalat"/>
          <w:b w:val="0"/>
          <w:bCs w:val="0"/>
          <w:color w:val="000000"/>
          <w:lang w:val="hy-AM"/>
        </w:rPr>
        <w:t xml:space="preserve">Ավտոմոբիլային ճանապարհների </w:t>
      </w:r>
      <w:r w:rsidR="0034397E" w:rsidRPr="008E2B49">
        <w:rPr>
          <w:rFonts w:ascii="GHEA Grapalat" w:hAnsi="GHEA Grapalat" w:cs="Sylfaen"/>
          <w:lang w:val="hy-AM"/>
        </w:rPr>
        <w:t>մասին</w:t>
      </w:r>
      <w:r w:rsidR="0034397E" w:rsidRPr="008E2B49">
        <w:rPr>
          <w:rFonts w:ascii="GHEA Grapalat" w:hAnsi="GHEA Grapalat"/>
          <w:lang w:val="hy-AM"/>
        </w:rPr>
        <w:t xml:space="preserve">» </w:t>
      </w:r>
      <w:r w:rsidR="0034397E" w:rsidRPr="008E2B49">
        <w:rPr>
          <w:rFonts w:ascii="GHEA Grapalat" w:hAnsi="GHEA Grapalat" w:cs="Sylfaen"/>
          <w:lang w:val="hy-AM"/>
        </w:rPr>
        <w:t>օրենքներում</w:t>
      </w:r>
      <w:r w:rsidR="0034397E" w:rsidRPr="008E2B49">
        <w:rPr>
          <w:rFonts w:ascii="GHEA Grapalat" w:hAnsi="GHEA Grapalat"/>
          <w:lang w:val="hy-AM"/>
        </w:rPr>
        <w:t xml:space="preserve">, </w:t>
      </w:r>
      <w:r w:rsidR="0034397E" w:rsidRPr="008E2B49">
        <w:rPr>
          <w:rFonts w:ascii="GHEA Grapalat" w:hAnsi="GHEA Grapalat" w:cs="Sylfaen"/>
          <w:lang w:val="hy-AM"/>
        </w:rPr>
        <w:t>որով</w:t>
      </w:r>
      <w:r w:rsidR="0034397E" w:rsidRPr="008E2B49">
        <w:rPr>
          <w:rFonts w:ascii="GHEA Grapalat" w:hAnsi="GHEA Grapalat"/>
          <w:lang w:val="hy-AM"/>
        </w:rPr>
        <w:t xml:space="preserve"> </w:t>
      </w:r>
      <w:r w:rsidR="008C1ADC" w:rsidRPr="008E2B49">
        <w:rPr>
          <w:rFonts w:ascii="GHEA Grapalat" w:hAnsi="GHEA Grapalat" w:cs="Sylfaen"/>
          <w:lang w:val="hy-AM"/>
        </w:rPr>
        <w:t>նախատեսվում</w:t>
      </w:r>
      <w:r w:rsidR="0034397E" w:rsidRPr="008E2B49">
        <w:rPr>
          <w:rFonts w:ascii="GHEA Grapalat" w:hAnsi="GHEA Grapalat"/>
          <w:lang w:val="hy-AM"/>
        </w:rPr>
        <w:t xml:space="preserve"> </w:t>
      </w:r>
      <w:r w:rsidR="0034397E" w:rsidRPr="008E2B49">
        <w:rPr>
          <w:rFonts w:ascii="GHEA Grapalat" w:hAnsi="GHEA Grapalat" w:cs="Sylfaen"/>
          <w:lang w:val="hy-AM"/>
        </w:rPr>
        <w:t>է՝</w:t>
      </w:r>
    </w:p>
    <w:p w14:paraId="0C8FF5A7" w14:textId="6B7CACF1" w:rsidR="00C8089D" w:rsidRPr="00ED1467" w:rsidRDefault="00F74015"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Pr>
          <w:rFonts w:ascii="GHEA Grapalat" w:hAnsi="GHEA Grapalat"/>
          <w:lang w:val="hy-AM"/>
        </w:rPr>
        <w:t xml:space="preserve"> </w:t>
      </w:r>
      <w:r w:rsidR="00C8089D" w:rsidRPr="00ED1467">
        <w:rPr>
          <w:rFonts w:ascii="GHEA Grapalat" w:hAnsi="GHEA Grapalat"/>
          <w:lang w:val="hy-AM"/>
        </w:rPr>
        <w:t>սահմանել պաշտպանական նշանակության ավտոմոբիլային ճանապարհների հասկացությունը</w:t>
      </w:r>
      <w:r w:rsidR="008A26AD" w:rsidRPr="00ED1467">
        <w:rPr>
          <w:rFonts w:ascii="GHEA Grapalat" w:hAnsi="GHEA Grapalat"/>
          <w:lang w:val="hy-AM"/>
        </w:rPr>
        <w:t>, ինչպես նաև պաշտպանական նշանակության ավտոմոբիլային ճանապարհների ցանկը հաստատ</w:t>
      </w:r>
      <w:r w:rsidR="008C1ADC" w:rsidRPr="00ED1467">
        <w:rPr>
          <w:rFonts w:ascii="GHEA Grapalat" w:hAnsi="GHEA Grapalat"/>
          <w:lang w:val="hy-AM"/>
        </w:rPr>
        <w:t xml:space="preserve">ելու իրավասություն վերապահել </w:t>
      </w:r>
      <w:r w:rsidR="008A26AD" w:rsidRPr="00ED1467">
        <w:rPr>
          <w:rFonts w:ascii="GHEA Grapalat" w:hAnsi="GHEA Grapalat"/>
          <w:lang w:val="hy-AM"/>
        </w:rPr>
        <w:t xml:space="preserve">Հայաստանի </w:t>
      </w:r>
      <w:r w:rsidR="00ED1467" w:rsidRPr="00ED1467">
        <w:rPr>
          <w:rFonts w:ascii="GHEA Grapalat" w:hAnsi="GHEA Grapalat"/>
          <w:lang w:val="hy-AM"/>
        </w:rPr>
        <w:t>Հանրապետության կառավարությանը</w:t>
      </w:r>
      <w:r w:rsidR="00A048F1" w:rsidRPr="00ED1467">
        <w:rPr>
          <w:rFonts w:ascii="GHEA Grapalat" w:hAnsi="GHEA Grapalat"/>
          <w:lang w:val="hy-AM"/>
        </w:rPr>
        <w:t>։</w:t>
      </w:r>
    </w:p>
    <w:p w14:paraId="2C7BF599" w14:textId="204C808A" w:rsidR="0036350B" w:rsidRPr="004753EA" w:rsidRDefault="0082080C"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ED1467">
        <w:rPr>
          <w:rFonts w:ascii="GHEA Grapalat" w:hAnsi="GHEA Grapalat"/>
          <w:lang w:val="hy-AM"/>
        </w:rPr>
        <w:t>լիազորել ՀՀ կառավարության</w:t>
      </w:r>
      <w:r w:rsidR="006B206F" w:rsidRPr="00ED1467">
        <w:rPr>
          <w:rFonts w:ascii="GHEA Grapalat" w:hAnsi="GHEA Grapalat"/>
          <w:lang w:val="hy-AM"/>
        </w:rPr>
        <w:t>ը</w:t>
      </w:r>
      <w:r w:rsidRPr="00ED1467">
        <w:rPr>
          <w:rFonts w:ascii="GHEA Grapalat" w:hAnsi="GHEA Grapalat"/>
          <w:lang w:val="hy-AM"/>
        </w:rPr>
        <w:t xml:space="preserve"> </w:t>
      </w:r>
      <w:r w:rsidR="00C00683">
        <w:rPr>
          <w:rFonts w:ascii="GHEA Grapalat" w:hAnsi="GHEA Grapalat"/>
          <w:lang w:val="hy-AM"/>
        </w:rPr>
        <w:t>հաստատելու պ</w:t>
      </w:r>
      <w:r w:rsidR="00C00683" w:rsidRPr="00CC69FB">
        <w:rPr>
          <w:rFonts w:ascii="GHEA Grapalat" w:hAnsi="GHEA Grapalat"/>
          <w:lang w:val="hy-AM"/>
        </w:rPr>
        <w:t>աշտպանական նշանակության ավտոմոբիլային ճանապարհների ցանկը</w:t>
      </w:r>
      <w:r w:rsidR="0036350B" w:rsidRPr="008A26CC">
        <w:rPr>
          <w:rFonts w:ascii="MS Mincho" w:eastAsia="MS Mincho" w:hAnsi="MS Mincho" w:cs="MS Mincho" w:hint="eastAsia"/>
          <w:lang w:val="hy-AM"/>
        </w:rPr>
        <w:t>․</w:t>
      </w:r>
    </w:p>
    <w:p w14:paraId="2F0B5682" w14:textId="1FA5ACCC" w:rsidR="004753EA" w:rsidRPr="00ED1467" w:rsidRDefault="004753EA"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4753EA">
        <w:rPr>
          <w:rFonts w:ascii="GHEA Grapalat" w:hAnsi="GHEA Grapalat"/>
          <w:lang w:val="hy-AM"/>
        </w:rPr>
        <w:t xml:space="preserve">հստակեցվել են </w:t>
      </w:r>
      <w:r>
        <w:rPr>
          <w:rFonts w:ascii="GHEA Grapalat" w:hAnsi="GHEA Grapalat"/>
          <w:lang w:val="hy-AM"/>
        </w:rPr>
        <w:t xml:space="preserve">հաղորդակցուղիների տեղադրման և </w:t>
      </w:r>
      <w:r w:rsidRPr="004753EA">
        <w:rPr>
          <w:rFonts w:ascii="GHEA Grapalat" w:hAnsi="GHEA Grapalat"/>
          <w:lang w:val="hy-AM"/>
        </w:rPr>
        <w:t>հեռահաղորդակցության ենթակառուցվածքների անցկացման և ծառայությունների մատուցման պայմանագրերի հետ կապված մի շարք դրույթներ</w:t>
      </w:r>
    </w:p>
    <w:p w14:paraId="03D9991B" w14:textId="6447DA90" w:rsidR="00772DA6" w:rsidRPr="008A26CC" w:rsidRDefault="00262079"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Pr>
          <w:rFonts w:ascii="GHEA Grapalat" w:hAnsi="GHEA Grapalat"/>
          <w:lang w:val="hy-AM"/>
        </w:rPr>
        <w:t xml:space="preserve">սահմանել օրենքի տեսանկյունից «բնակավայր» հասկացության սահմանումը, հաշվի առնելով, որ ճանապարհներին հարող տարածքներում կառուցապատումների </w:t>
      </w:r>
      <w:r w:rsidR="00772DA6">
        <w:rPr>
          <w:rFonts w:ascii="GHEA Grapalat" w:hAnsi="GHEA Grapalat"/>
          <w:lang w:val="hy-AM"/>
        </w:rPr>
        <w:t>թույլտվության տրամադրումը բնակավայրի միջոցա անցնող և բնակավայրից դուրս հատվածներում իրականացվում է տարբեր պայմաններով</w:t>
      </w:r>
      <w:r w:rsidR="00772DA6" w:rsidRPr="008A26CC">
        <w:rPr>
          <w:rFonts w:ascii="MS Mincho" w:eastAsia="MS Mincho" w:hAnsi="MS Mincho" w:cs="MS Mincho" w:hint="eastAsia"/>
          <w:lang w:val="hy-AM"/>
        </w:rPr>
        <w:t>․</w:t>
      </w:r>
    </w:p>
    <w:p w14:paraId="398CF1EA" w14:textId="77777777" w:rsidR="008A26CC" w:rsidRPr="008A26CC" w:rsidRDefault="008A26CC"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Pr>
          <w:rFonts w:ascii="GHEA Grapalat" w:hAnsi="GHEA Grapalat"/>
          <w:lang w:val="hy-AM"/>
        </w:rPr>
        <w:t>ս</w:t>
      </w:r>
      <w:r w:rsidR="00772DA6">
        <w:rPr>
          <w:rFonts w:ascii="GHEA Grapalat" w:hAnsi="GHEA Grapalat"/>
          <w:lang w:val="hy-AM"/>
        </w:rPr>
        <w:t xml:space="preserve">ահմանվել են </w:t>
      </w:r>
      <w:r w:rsidR="00772DA6" w:rsidRPr="008A26CC">
        <w:rPr>
          <w:rFonts w:ascii="GHEA Grapalat" w:hAnsi="GHEA Grapalat"/>
          <w:lang w:val="hy-AM"/>
        </w:rPr>
        <w:t xml:space="preserve">ամբողջ ճանապարհային ցանցի ճանապարհային անվտանգության գնահատման </w:t>
      </w:r>
      <w:r w:rsidRPr="008A26CC">
        <w:rPr>
          <w:rFonts w:ascii="GHEA Grapalat" w:hAnsi="GHEA Grapalat"/>
          <w:lang w:val="hy-AM"/>
        </w:rPr>
        <w:t xml:space="preserve">հասկացությունը և դրա իրականացման </w:t>
      </w:r>
      <w:r w:rsidR="00772DA6" w:rsidRPr="008A26CC">
        <w:rPr>
          <w:rFonts w:ascii="GHEA Grapalat" w:hAnsi="GHEA Grapalat"/>
          <w:lang w:val="hy-AM"/>
        </w:rPr>
        <w:t>պահանջները</w:t>
      </w:r>
      <w:r w:rsidRPr="00F74015">
        <w:rPr>
          <w:rFonts w:ascii="MS Mincho" w:eastAsia="MS Mincho" w:hAnsi="MS Mincho" w:cs="MS Mincho" w:hint="eastAsia"/>
          <w:lang w:val="hy-AM"/>
        </w:rPr>
        <w:t>․</w:t>
      </w:r>
    </w:p>
    <w:p w14:paraId="28DEFB5E" w14:textId="18F382D8" w:rsidR="00F74015" w:rsidRPr="00F74015" w:rsidRDefault="008A26CC"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F74015">
        <w:rPr>
          <w:rFonts w:ascii="GHEA Grapalat" w:hAnsi="GHEA Grapalat"/>
          <w:lang w:val="hy-AM"/>
        </w:rPr>
        <w:t>հստակեցվել են ճանապարհային անվտանգության աուդիտը կազմակերպության կողմից իրականացնելու պահանջները, ինչպես նաև երկարաձգվել է աուդիտի իրականացման ժամկետը՝ հաշվի առնելով, որ Ճանապարհյին անվտանգության իրականացման կարգը և աուդիտորների որակավորման պահանջները հաստատող ՀՀ կառավարության որոշումը դեռևս գտնվում է ՀՀ կառավարության կողմից քննարկման փուլում։ Նշենք նաև, որ հիշյալ որոշման նախագծի ընդունման արդյունքում պետք է իրականացվի ճանապարհային անվտանգության աուդիտորների որակավորման գո</w:t>
      </w:r>
      <w:r w:rsidR="00126832">
        <w:rPr>
          <w:rFonts w:ascii="GHEA Grapalat" w:hAnsi="GHEA Grapalat"/>
          <w:lang w:val="hy-AM"/>
        </w:rPr>
        <w:t>ր</w:t>
      </w:r>
      <w:r w:rsidRPr="00F74015">
        <w:rPr>
          <w:rFonts w:ascii="GHEA Grapalat" w:hAnsi="GHEA Grapalat"/>
          <w:lang w:val="hy-AM"/>
        </w:rPr>
        <w:t>ծընթացը և հետո միայն հնարավոր կլինի գնումների մասին օրենսդրությանը համապատասխան իրականացվի աուդիտորական ծառայությունների գնման գործընթաց</w:t>
      </w:r>
      <w:r w:rsidR="00F74015">
        <w:rPr>
          <w:rFonts w:ascii="MS Mincho" w:eastAsia="MS Mincho" w:hAnsi="MS Mincho" w:cs="MS Mincho"/>
          <w:lang w:val="hy-AM"/>
        </w:rPr>
        <w:t>․</w:t>
      </w:r>
    </w:p>
    <w:p w14:paraId="05B81D65" w14:textId="1C16188A" w:rsidR="0082080C" w:rsidRPr="00F74015" w:rsidRDefault="00F74015" w:rsidP="00F74015">
      <w:pPr>
        <w:pStyle w:val="NormalWeb"/>
        <w:numPr>
          <w:ilvl w:val="0"/>
          <w:numId w:val="8"/>
        </w:numPr>
        <w:shd w:val="clear" w:color="auto" w:fill="FFFFFF"/>
        <w:spacing w:before="0" w:beforeAutospacing="0" w:after="0" w:afterAutospacing="0" w:line="276" w:lineRule="auto"/>
        <w:ind w:left="0" w:firstLine="540"/>
        <w:jc w:val="both"/>
        <w:rPr>
          <w:rFonts w:ascii="GHEA Grapalat" w:hAnsi="GHEA Grapalat"/>
          <w:lang w:val="hy-AM"/>
        </w:rPr>
      </w:pPr>
      <w:r w:rsidRPr="00F74015">
        <w:rPr>
          <w:rFonts w:ascii="GHEA Grapalat" w:hAnsi="GHEA Grapalat"/>
          <w:lang w:val="hy-AM"/>
        </w:rPr>
        <w:t>սահմանվել է նաև ՀՀ կառավարության 2008 թվականի հունվարի 10-ին N 113-Ն որոշմամբ ընդունված Ընդհանուր օգտագործման պետական ավտոմոբիլային ճանապարհների ճանապարհային գծանշմանը ներկայացվող պահանջները, դրա կիրառման կանոնները, ճանապարհային գծանշման համարները, պատկերները, չափերն ու գույնը, ճանապարհային ցանկապատներին, ուղղորդ սարքվածքներին, արհեստական անհարթություններին, աղմկոտ գոտիներին ներկայացվող պահանջները, դրանց կիրառման և տեղակայման կանոնները հաստատելու վերաբերյալ լիազորող նորմը։</w:t>
      </w:r>
    </w:p>
    <w:p w14:paraId="622BEBEC" w14:textId="77777777" w:rsidR="00F74015" w:rsidRPr="00F74015" w:rsidRDefault="00F74015" w:rsidP="00F74015">
      <w:pPr>
        <w:pStyle w:val="NormalWeb"/>
        <w:shd w:val="clear" w:color="auto" w:fill="FFFFFF"/>
        <w:spacing w:before="0" w:beforeAutospacing="0" w:after="0" w:afterAutospacing="0" w:line="276" w:lineRule="auto"/>
        <w:ind w:left="1440"/>
        <w:jc w:val="both"/>
        <w:rPr>
          <w:rFonts w:ascii="GHEA Grapalat" w:hAnsi="GHEA Grapalat"/>
          <w:lang w:val="hy-AM"/>
        </w:rPr>
      </w:pPr>
    </w:p>
    <w:p w14:paraId="51DCE9EA" w14:textId="77777777" w:rsidR="00870B58" w:rsidRPr="00ED1467" w:rsidRDefault="00870B58" w:rsidP="00ED1467">
      <w:pPr>
        <w:tabs>
          <w:tab w:val="left" w:pos="1134"/>
        </w:tabs>
        <w:ind w:firstLine="720"/>
        <w:jc w:val="both"/>
        <w:rPr>
          <w:rFonts w:ascii="GHEA Grapalat" w:eastAsia="MS Mincho" w:hAnsi="GHEA Grapalat" w:cs="Sylfaen"/>
          <w:b/>
          <w:sz w:val="24"/>
          <w:szCs w:val="24"/>
          <w:lang w:val="hy-AM"/>
        </w:rPr>
      </w:pPr>
      <w:r w:rsidRPr="00ED1467">
        <w:rPr>
          <w:rFonts w:ascii="GHEA Grapalat" w:eastAsia="MS Mincho" w:hAnsi="GHEA Grapalat" w:cs="Sylfaen"/>
          <w:b/>
          <w:sz w:val="24"/>
          <w:szCs w:val="24"/>
          <w:lang w:val="hy-AM"/>
        </w:rPr>
        <w:t>4. Նախագծի մշակման գործընթացում ներգրաված ինստիտուտները և անձիք</w:t>
      </w:r>
    </w:p>
    <w:p w14:paraId="230691CC" w14:textId="2641BFD0" w:rsidR="00870B58" w:rsidRPr="00ED1467" w:rsidRDefault="00870B58" w:rsidP="00ED1467">
      <w:pPr>
        <w:ind w:firstLine="540"/>
        <w:jc w:val="both"/>
        <w:rPr>
          <w:rFonts w:ascii="GHEA Grapalat" w:hAnsi="GHEA Grapalat" w:cs="Sylfaen"/>
          <w:color w:val="000000"/>
          <w:sz w:val="24"/>
          <w:szCs w:val="24"/>
          <w:lang w:val="fr-FR"/>
        </w:rPr>
      </w:pPr>
      <w:r w:rsidRPr="00ED1467">
        <w:rPr>
          <w:rFonts w:ascii="GHEA Grapalat" w:eastAsia="Times New Roman" w:hAnsi="GHEA Grapalat" w:cs="Times New Roman"/>
          <w:sz w:val="24"/>
          <w:szCs w:val="24"/>
          <w:lang w:val="hy-AM"/>
        </w:rPr>
        <w:t>Նախագիծը մշակվել է ՀՀ տարածքային կառավարման և ենթակառուցվածքների նախարարության և «Ճանապարհային դեպարտամենտ» հիմնադրամի կողմից</w:t>
      </w:r>
      <w:r w:rsidRPr="00ED1467">
        <w:rPr>
          <w:rFonts w:ascii="GHEA Grapalat" w:hAnsi="GHEA Grapalat" w:cs="Sylfaen"/>
          <w:color w:val="000000"/>
          <w:sz w:val="24"/>
          <w:szCs w:val="24"/>
          <w:lang w:val="fr-FR"/>
        </w:rPr>
        <w:t>:</w:t>
      </w:r>
    </w:p>
    <w:p w14:paraId="6F13D3EB" w14:textId="7DE75C9B" w:rsidR="00870B58" w:rsidRPr="00ED1467" w:rsidRDefault="00870B58" w:rsidP="00ED1467">
      <w:pPr>
        <w:ind w:firstLine="720"/>
        <w:jc w:val="both"/>
        <w:rPr>
          <w:rFonts w:ascii="GHEA Grapalat" w:eastAsia="MS Mincho" w:hAnsi="GHEA Grapalat" w:cs="MS Mincho"/>
          <w:sz w:val="24"/>
          <w:szCs w:val="24"/>
          <w:lang w:val="hy-AM"/>
        </w:rPr>
      </w:pPr>
      <w:r w:rsidRPr="00ED1467">
        <w:rPr>
          <w:rFonts w:ascii="GHEA Grapalat" w:eastAsia="MS Mincho" w:hAnsi="GHEA Grapalat" w:cs="Sylfaen"/>
          <w:b/>
          <w:sz w:val="24"/>
          <w:szCs w:val="24"/>
          <w:lang w:val="hy-AM"/>
        </w:rPr>
        <w:t>5</w:t>
      </w:r>
      <w:r w:rsidRPr="00ED1467">
        <w:rPr>
          <w:rFonts w:ascii="GHEA Grapalat" w:eastAsia="MS Mincho" w:hAnsi="GHEA Grapalat" w:cs="Sylfaen"/>
          <w:sz w:val="24"/>
          <w:szCs w:val="24"/>
          <w:lang w:val="hy-AM"/>
        </w:rPr>
        <w:t xml:space="preserve">. </w:t>
      </w:r>
      <w:r w:rsidRPr="00ED1467">
        <w:rPr>
          <w:rFonts w:ascii="GHEA Grapalat" w:eastAsia="MS Mincho" w:hAnsi="GHEA Grapalat" w:cs="Sylfaen"/>
          <w:b/>
          <w:sz w:val="24"/>
          <w:szCs w:val="24"/>
          <w:lang w:val="hy-AM"/>
        </w:rPr>
        <w:t>Ակնկալվող</w:t>
      </w:r>
      <w:r w:rsidRPr="00ED1467">
        <w:rPr>
          <w:rFonts w:ascii="GHEA Grapalat" w:eastAsia="MS Mincho" w:hAnsi="GHEA Grapalat" w:cs="Sylfaen"/>
          <w:sz w:val="24"/>
          <w:szCs w:val="24"/>
          <w:lang w:val="hy-AM"/>
        </w:rPr>
        <w:t xml:space="preserve"> </w:t>
      </w:r>
      <w:r w:rsidRPr="00ED1467">
        <w:rPr>
          <w:rFonts w:ascii="GHEA Grapalat" w:eastAsia="MS Mincho" w:hAnsi="GHEA Grapalat" w:cs="Sylfaen"/>
          <w:b/>
          <w:sz w:val="24"/>
          <w:szCs w:val="24"/>
          <w:lang w:val="hy-AM"/>
        </w:rPr>
        <w:t>արդյունքները</w:t>
      </w:r>
      <w:r w:rsidRPr="00ED1467">
        <w:rPr>
          <w:rFonts w:ascii="MS Mincho" w:eastAsia="MS Mincho" w:hAnsi="MS Mincho" w:cs="MS Mincho" w:hint="eastAsia"/>
          <w:sz w:val="24"/>
          <w:szCs w:val="24"/>
          <w:lang w:val="hy-AM"/>
        </w:rPr>
        <w:t>․</w:t>
      </w:r>
      <w:r w:rsidRPr="00ED1467">
        <w:rPr>
          <w:rFonts w:ascii="GHEA Grapalat" w:eastAsia="MS Mincho" w:hAnsi="GHEA Grapalat" w:cs="MS Mincho"/>
          <w:sz w:val="24"/>
          <w:szCs w:val="24"/>
          <w:lang w:val="hy-AM"/>
        </w:rPr>
        <w:tab/>
      </w:r>
    </w:p>
    <w:p w14:paraId="43112A03" w14:textId="02FAC970" w:rsidR="00471739" w:rsidRDefault="00870B58" w:rsidP="00ED1467">
      <w:pPr>
        <w:spacing w:after="160"/>
        <w:ind w:firstLine="720"/>
        <w:jc w:val="both"/>
        <w:rPr>
          <w:rFonts w:ascii="GHEA Grapalat" w:hAnsi="GHEA Grapalat"/>
          <w:sz w:val="24"/>
          <w:szCs w:val="24"/>
          <w:lang w:val="hy-AM"/>
        </w:rPr>
      </w:pPr>
      <w:r w:rsidRPr="00ED1467">
        <w:rPr>
          <w:rFonts w:ascii="GHEA Grapalat" w:hAnsi="GHEA Grapalat"/>
          <w:bCs/>
          <w:sz w:val="24"/>
          <w:szCs w:val="24"/>
          <w:lang w:val="hy-AM"/>
        </w:rPr>
        <w:lastRenderedPageBreak/>
        <w:t>Օրենսդրական փաթեթի ընդունման արդյունքում մի շարք ընդհանուր օ</w:t>
      </w:r>
      <w:r w:rsidR="00C00683">
        <w:rPr>
          <w:rFonts w:ascii="GHEA Grapalat" w:hAnsi="GHEA Grapalat"/>
          <w:bCs/>
          <w:sz w:val="24"/>
          <w:szCs w:val="24"/>
          <w:lang w:val="hy-AM"/>
        </w:rPr>
        <w:t>գ</w:t>
      </w:r>
      <w:r w:rsidRPr="00ED1467">
        <w:rPr>
          <w:rFonts w:ascii="GHEA Grapalat" w:hAnsi="GHEA Grapalat"/>
          <w:bCs/>
          <w:sz w:val="24"/>
          <w:szCs w:val="24"/>
          <w:lang w:val="hy-AM"/>
        </w:rPr>
        <w:t>տագործման ավտոճանապարհներ կդասվեն որպես պաշտպանական նշանակության ավտոմոբիլային ճանապարհներ,</w:t>
      </w:r>
      <w:r w:rsidR="00C00683">
        <w:rPr>
          <w:rFonts w:ascii="GHEA Grapalat" w:hAnsi="GHEA Grapalat"/>
          <w:bCs/>
          <w:sz w:val="24"/>
          <w:szCs w:val="24"/>
          <w:lang w:val="hy-AM"/>
        </w:rPr>
        <w:t xml:space="preserve"> ՀՀ կառավարության որոշմամբ կհաստատվի </w:t>
      </w:r>
      <w:r w:rsidR="00474C76">
        <w:rPr>
          <w:rFonts w:ascii="GHEA Grapalat" w:hAnsi="GHEA Grapalat"/>
          <w:sz w:val="24"/>
          <w:szCs w:val="24"/>
          <w:lang w:val="hy-AM"/>
        </w:rPr>
        <w:t>պ</w:t>
      </w:r>
      <w:r w:rsidR="00C00683" w:rsidRPr="00CC69FB">
        <w:rPr>
          <w:rFonts w:ascii="GHEA Grapalat" w:hAnsi="GHEA Grapalat"/>
          <w:sz w:val="24"/>
          <w:szCs w:val="24"/>
          <w:lang w:val="hy-AM"/>
        </w:rPr>
        <w:t>աշտպանական նշանակության ավտոմոբիլային ճանապարհների ցանկը</w:t>
      </w:r>
      <w:r w:rsidRPr="00ED1467">
        <w:rPr>
          <w:rFonts w:ascii="GHEA Grapalat" w:hAnsi="GHEA Grapalat"/>
          <w:sz w:val="24"/>
          <w:szCs w:val="24"/>
          <w:lang w:val="hy-AM"/>
        </w:rPr>
        <w:t>։</w:t>
      </w:r>
      <w:r w:rsidR="008E2271" w:rsidRPr="00ED1467">
        <w:rPr>
          <w:rFonts w:ascii="GHEA Grapalat" w:hAnsi="GHEA Grapalat"/>
          <w:sz w:val="24"/>
          <w:szCs w:val="24"/>
          <w:lang w:val="hy-AM"/>
        </w:rPr>
        <w:t xml:space="preserve"> Կսահմանվեն նաև </w:t>
      </w:r>
      <w:r w:rsidR="00471739">
        <w:rPr>
          <w:rFonts w:ascii="GHEA Grapalat" w:hAnsi="GHEA Grapalat"/>
          <w:sz w:val="24"/>
          <w:szCs w:val="24"/>
          <w:lang w:val="hy-AM"/>
        </w:rPr>
        <w:t>Օրենքի մի շարք դրույթներ՝ կապված ճանապարհային ենթակառուցվածքների անվտանգության կառավարման հետ։</w:t>
      </w:r>
    </w:p>
    <w:p w14:paraId="7D0A172A" w14:textId="77777777" w:rsidR="008E2271" w:rsidRPr="00ED1467" w:rsidRDefault="008E2271" w:rsidP="00ED1467">
      <w:pPr>
        <w:pStyle w:val="ListParagraph"/>
        <w:numPr>
          <w:ilvl w:val="0"/>
          <w:numId w:val="5"/>
        </w:numPr>
        <w:spacing w:line="276" w:lineRule="auto"/>
        <w:ind w:left="0" w:firstLine="720"/>
        <w:jc w:val="both"/>
        <w:rPr>
          <w:rFonts w:ascii="GHEA Grapalat" w:hAnsi="GHEA Grapalat"/>
          <w:b/>
          <w:iCs/>
          <w:lang w:val="hy-AM"/>
        </w:rPr>
      </w:pPr>
      <w:r w:rsidRPr="00ED1467">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6711C02" w14:textId="7E4DA7EA" w:rsidR="008E2271" w:rsidRPr="00ED1467" w:rsidRDefault="008E2271" w:rsidP="00ED1467">
      <w:pPr>
        <w:shd w:val="clear" w:color="auto" w:fill="FFFFFF"/>
        <w:ind w:firstLine="720"/>
        <w:jc w:val="both"/>
        <w:rPr>
          <w:rFonts w:ascii="GHEA Grapalat" w:hAnsi="GHEA Grapalat" w:cs="Calibri"/>
          <w:color w:val="000000"/>
          <w:sz w:val="24"/>
          <w:szCs w:val="24"/>
          <w:shd w:val="clear" w:color="auto" w:fill="FFFFFF"/>
          <w:lang w:val="hy-AM"/>
        </w:rPr>
      </w:pPr>
      <w:r w:rsidRPr="00ED1467">
        <w:rPr>
          <w:rFonts w:ascii="GHEA Grapalat" w:hAnsi="GHEA Grapalat" w:cs="Sylfaen"/>
          <w:color w:val="000000"/>
          <w:sz w:val="24"/>
          <w:szCs w:val="24"/>
          <w:shd w:val="clear" w:color="auto" w:fill="FFFFFF"/>
          <w:lang w:val="hy-AM"/>
        </w:rPr>
        <w:t>Նախագծերի ընդունման արդյունքում  լրացուցիչ</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ֆինանսական</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միջոցների</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անհրաժեշտություն և</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ՀՀ 202</w:t>
      </w:r>
      <w:r w:rsidR="00990395">
        <w:rPr>
          <w:rFonts w:ascii="GHEA Grapalat" w:hAnsi="GHEA Grapalat" w:cs="Sylfaen"/>
          <w:color w:val="000000"/>
          <w:sz w:val="24"/>
          <w:szCs w:val="24"/>
          <w:shd w:val="clear" w:color="auto" w:fill="FFFFFF"/>
          <w:lang w:val="hy-AM"/>
        </w:rPr>
        <w:t>6</w:t>
      </w:r>
      <w:r w:rsidRPr="00ED1467">
        <w:rPr>
          <w:rFonts w:ascii="GHEA Grapalat" w:hAnsi="GHEA Grapalat" w:cs="Sylfaen"/>
          <w:color w:val="000000"/>
          <w:sz w:val="24"/>
          <w:szCs w:val="24"/>
          <w:shd w:val="clear" w:color="auto" w:fill="FFFFFF"/>
          <w:lang w:val="hy-AM"/>
        </w:rPr>
        <w:t xml:space="preserve"> թվականի պետական բյուջեի եկամուտներում</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և</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ծախսերում</w:t>
      </w:r>
      <w:r w:rsidRPr="00ED1467">
        <w:rPr>
          <w:rFonts w:ascii="GHEA Grapalat" w:hAnsi="GHEA Grapalat"/>
          <w:color w:val="000000"/>
          <w:sz w:val="24"/>
          <w:szCs w:val="24"/>
          <w:shd w:val="clear" w:color="auto" w:fill="FFFFFF"/>
          <w:lang w:val="hy-AM"/>
        </w:rPr>
        <w:t xml:space="preserve"> </w:t>
      </w:r>
      <w:r w:rsidRPr="00ED1467">
        <w:rPr>
          <w:rFonts w:ascii="GHEA Grapalat" w:hAnsi="GHEA Grapalat" w:cs="Sylfaen"/>
          <w:color w:val="000000"/>
          <w:sz w:val="24"/>
          <w:szCs w:val="24"/>
          <w:shd w:val="clear" w:color="auto" w:fill="FFFFFF"/>
          <w:lang w:val="hy-AM"/>
        </w:rPr>
        <w:t>փոփոխություններ</w:t>
      </w:r>
      <w:r w:rsidRPr="00ED1467">
        <w:rPr>
          <w:rFonts w:ascii="Calibri" w:hAnsi="Calibri" w:cs="Calibri"/>
          <w:color w:val="000000"/>
          <w:sz w:val="24"/>
          <w:szCs w:val="24"/>
          <w:shd w:val="clear" w:color="auto" w:fill="FFFFFF"/>
          <w:lang w:val="hy-AM"/>
        </w:rPr>
        <w:t> </w:t>
      </w:r>
      <w:r w:rsidRPr="00ED1467">
        <w:rPr>
          <w:rFonts w:ascii="GHEA Grapalat" w:hAnsi="GHEA Grapalat" w:cs="Calibri"/>
          <w:color w:val="000000"/>
          <w:sz w:val="24"/>
          <w:szCs w:val="24"/>
          <w:shd w:val="clear" w:color="auto" w:fill="FFFFFF"/>
          <w:lang w:val="hy-AM"/>
        </w:rPr>
        <w:t xml:space="preserve">չի առաջացնում: </w:t>
      </w:r>
    </w:p>
    <w:p w14:paraId="788DC4E0" w14:textId="4AC94ECE" w:rsidR="00ED1467" w:rsidRPr="00ED1467" w:rsidRDefault="008E2271" w:rsidP="00ED1467">
      <w:pPr>
        <w:pStyle w:val="NormalWeb"/>
        <w:shd w:val="clear" w:color="auto" w:fill="FFFFFF"/>
        <w:spacing w:before="0" w:beforeAutospacing="0" w:after="0" w:afterAutospacing="0" w:line="276" w:lineRule="auto"/>
        <w:jc w:val="both"/>
        <w:rPr>
          <w:rFonts w:ascii="GHEA Grapalat" w:hAnsi="GHEA Grapalat"/>
          <w:lang w:val="hy-AM"/>
        </w:rPr>
      </w:pPr>
      <w:r w:rsidRPr="00ED1467">
        <w:rPr>
          <w:rFonts w:ascii="GHEA Grapalat" w:hAnsi="GHEA Grapalat" w:cs="Sylfaen"/>
          <w:b/>
          <w:lang w:val="hy-AM"/>
        </w:rPr>
        <w:tab/>
      </w:r>
    </w:p>
    <w:p w14:paraId="49CA3493" w14:textId="71C6BD08" w:rsidR="007909F1" w:rsidRPr="00ED1467" w:rsidRDefault="00ED1467" w:rsidP="00ED1467">
      <w:pPr>
        <w:pStyle w:val="NormalWeb"/>
        <w:shd w:val="clear" w:color="auto" w:fill="FFFFFF"/>
        <w:spacing w:before="0" w:beforeAutospacing="0" w:after="0" w:afterAutospacing="0" w:line="276" w:lineRule="auto"/>
        <w:jc w:val="both"/>
        <w:rPr>
          <w:rFonts w:ascii="GHEA Grapalat" w:hAnsi="GHEA Grapalat"/>
          <w:color w:val="000000"/>
          <w:lang w:val="hy-AM"/>
        </w:rPr>
      </w:pPr>
      <w:r w:rsidRPr="00ED1467">
        <w:rPr>
          <w:rFonts w:ascii="GHEA Grapalat" w:hAnsi="GHEA Grapalat"/>
          <w:color w:val="000000"/>
          <w:lang w:val="hy-AM"/>
        </w:rPr>
        <w:t xml:space="preserve"> </w:t>
      </w:r>
    </w:p>
    <w:p w14:paraId="61BE6C91" w14:textId="77777777" w:rsidR="00ED1467" w:rsidRPr="00ED1467" w:rsidRDefault="00ED1467" w:rsidP="00ED1467">
      <w:pPr>
        <w:numPr>
          <w:ilvl w:val="0"/>
          <w:numId w:val="6"/>
        </w:numPr>
        <w:spacing w:after="160"/>
        <w:ind w:left="1170"/>
        <w:jc w:val="both"/>
        <w:rPr>
          <w:rFonts w:ascii="GHEA Grapalat" w:hAnsi="GHEA Grapalat"/>
          <w:b/>
          <w:sz w:val="24"/>
          <w:szCs w:val="24"/>
          <w:lang w:val="hy-AM"/>
        </w:rPr>
      </w:pPr>
      <w:r w:rsidRPr="00ED1467">
        <w:rPr>
          <w:rFonts w:ascii="GHEA Grapalat" w:hAnsi="GHEA Grapalat"/>
          <w:b/>
          <w:sz w:val="24"/>
          <w:szCs w:val="24"/>
          <w:lang w:val="hy-AM"/>
        </w:rPr>
        <w:t xml:space="preserve">Կապը ռազմավարական փաստաթղթերի հետ </w:t>
      </w:r>
    </w:p>
    <w:p w14:paraId="7947DFF9" w14:textId="77777777" w:rsidR="00471739" w:rsidRPr="00932F53" w:rsidRDefault="00ED1467" w:rsidP="00471739">
      <w:pPr>
        <w:pStyle w:val="Pa1"/>
        <w:spacing w:line="276" w:lineRule="auto"/>
        <w:jc w:val="both"/>
        <w:rPr>
          <w:lang w:val="hy-AM"/>
        </w:rPr>
      </w:pPr>
      <w:r w:rsidRPr="00ED1467">
        <w:rPr>
          <w:lang w:val="hy-AM"/>
        </w:rPr>
        <w:t xml:space="preserve"> </w:t>
      </w:r>
      <w:r w:rsidRPr="00ED1467">
        <w:rPr>
          <w:lang w:val="hy-AM"/>
        </w:rPr>
        <w:tab/>
        <w:t>Օրենքների նախագծերը բխում են ՀՀ կառավարության Հայաստանի վերափոխման ռազմավարություն 2050 փաստաթղթի «2.4 Բնածին, տեխնածին և մարդածին աղետներին դիմակայելու բարձր պատրաստվածություն» թիրախային արդյունքների, «2.4.3 Համայնքների, ենթակառուցվածքների և շենք-շինությունների անվտանգության և բնակչության դիմակայունության մակարդակ (ըստ մասնագիտական գնահատականի)» ցուցանիշներից</w:t>
      </w:r>
      <w:r w:rsidR="00471739">
        <w:rPr>
          <w:lang w:val="hy-AM"/>
        </w:rPr>
        <w:t xml:space="preserve">, </w:t>
      </w:r>
      <w:r w:rsidR="00471739" w:rsidRPr="00932F53">
        <w:rPr>
          <w:lang w:val="hy-AM"/>
        </w:rPr>
        <w:t>ինչպես նաև ՀՀ կառավարության 2021-2026թթ. ծրագրի «3.2 Ճանապարհաշինություն» գլխի 3-րդ պարբերության 13-րդ կետի՝ «ճանապարհային ոլորտում գործող օրենսդրության գնահատում և արդիականացում» միջոցառման իրականացման ահրաժեշտությունուից։</w:t>
      </w:r>
    </w:p>
    <w:p w14:paraId="2D7D41AB" w14:textId="77777777" w:rsidR="00EE1F13" w:rsidRPr="00ED1467" w:rsidRDefault="00EE1F13" w:rsidP="00ED1467">
      <w:pPr>
        <w:jc w:val="both"/>
        <w:rPr>
          <w:rFonts w:ascii="GHEA Grapalat" w:hAnsi="GHEA Grapalat" w:cs="Sylfaen"/>
          <w:sz w:val="24"/>
          <w:szCs w:val="24"/>
          <w:lang w:val="af-ZA"/>
        </w:rPr>
      </w:pPr>
    </w:p>
    <w:p w14:paraId="42D7B33B" w14:textId="77777777" w:rsidR="00EE1F13" w:rsidRPr="00ED1467" w:rsidRDefault="00EE1F13" w:rsidP="00ED1467">
      <w:pPr>
        <w:widowControl w:val="0"/>
        <w:ind w:firstLine="567"/>
        <w:jc w:val="both"/>
        <w:rPr>
          <w:rFonts w:ascii="GHEA Grapalat" w:hAnsi="GHEA Grapalat" w:cs="Times New Roman"/>
          <w:bCs/>
          <w:sz w:val="24"/>
          <w:szCs w:val="24"/>
          <w:lang w:val="hy-AM"/>
        </w:rPr>
      </w:pPr>
    </w:p>
    <w:sectPr w:rsidR="00EE1F13" w:rsidRPr="00ED1467" w:rsidSect="00A24104">
      <w:pgSz w:w="11906" w:h="16838" w:code="9"/>
      <w:pgMar w:top="709" w:right="991"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EDE"/>
    <w:multiLevelType w:val="hybridMultilevel"/>
    <w:tmpl w:val="8C3A09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41D2"/>
    <w:multiLevelType w:val="hybridMultilevel"/>
    <w:tmpl w:val="9F5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D12D8"/>
    <w:multiLevelType w:val="hybridMultilevel"/>
    <w:tmpl w:val="259417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3EA0692"/>
    <w:multiLevelType w:val="hybridMultilevel"/>
    <w:tmpl w:val="4ECA1AA4"/>
    <w:lvl w:ilvl="0" w:tplc="3EFE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798E7F3E"/>
    <w:multiLevelType w:val="hybridMultilevel"/>
    <w:tmpl w:val="7ADCE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34947">
    <w:abstractNumId w:val="8"/>
  </w:num>
  <w:num w:numId="2" w16cid:durableId="332025505">
    <w:abstractNumId w:val="1"/>
  </w:num>
  <w:num w:numId="3" w16cid:durableId="1972437379">
    <w:abstractNumId w:val="4"/>
  </w:num>
  <w:num w:numId="4" w16cid:durableId="781146629">
    <w:abstractNumId w:val="6"/>
  </w:num>
  <w:num w:numId="5" w16cid:durableId="1823547174">
    <w:abstractNumId w:val="3"/>
  </w:num>
  <w:num w:numId="6" w16cid:durableId="187791708">
    <w:abstractNumId w:val="7"/>
  </w:num>
  <w:num w:numId="7" w16cid:durableId="1788160487">
    <w:abstractNumId w:val="2"/>
  </w:num>
  <w:num w:numId="8" w16cid:durableId="2100904440">
    <w:abstractNumId w:val="0"/>
  </w:num>
  <w:num w:numId="9" w16cid:durableId="592476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9E"/>
    <w:rsid w:val="00001ADA"/>
    <w:rsid w:val="00005A6C"/>
    <w:rsid w:val="0001035E"/>
    <w:rsid w:val="000151F2"/>
    <w:rsid w:val="0001705E"/>
    <w:rsid w:val="00037AD3"/>
    <w:rsid w:val="0005442C"/>
    <w:rsid w:val="000610C0"/>
    <w:rsid w:val="000618B7"/>
    <w:rsid w:val="000638FF"/>
    <w:rsid w:val="000762EE"/>
    <w:rsid w:val="000A1057"/>
    <w:rsid w:val="000A30EF"/>
    <w:rsid w:val="000A5CEF"/>
    <w:rsid w:val="000B1525"/>
    <w:rsid w:val="000C4CE5"/>
    <w:rsid w:val="000C6458"/>
    <w:rsid w:val="000C6A35"/>
    <w:rsid w:val="000D34A8"/>
    <w:rsid w:val="000D3D9E"/>
    <w:rsid w:val="000E2CCD"/>
    <w:rsid w:val="000E67E1"/>
    <w:rsid w:val="000F3B18"/>
    <w:rsid w:val="000F4248"/>
    <w:rsid w:val="000F4B2B"/>
    <w:rsid w:val="00102756"/>
    <w:rsid w:val="00106403"/>
    <w:rsid w:val="001213EE"/>
    <w:rsid w:val="00126832"/>
    <w:rsid w:val="00132162"/>
    <w:rsid w:val="00133693"/>
    <w:rsid w:val="00140221"/>
    <w:rsid w:val="0014231F"/>
    <w:rsid w:val="00166942"/>
    <w:rsid w:val="001737B6"/>
    <w:rsid w:val="001743F5"/>
    <w:rsid w:val="0017483E"/>
    <w:rsid w:val="001800DA"/>
    <w:rsid w:val="00193E6D"/>
    <w:rsid w:val="0019758E"/>
    <w:rsid w:val="001B24A1"/>
    <w:rsid w:val="001C177E"/>
    <w:rsid w:val="001C63D5"/>
    <w:rsid w:val="001D33EA"/>
    <w:rsid w:val="0020220F"/>
    <w:rsid w:val="00203687"/>
    <w:rsid w:val="0021231F"/>
    <w:rsid w:val="00226239"/>
    <w:rsid w:val="002312E0"/>
    <w:rsid w:val="002345D2"/>
    <w:rsid w:val="00234909"/>
    <w:rsid w:val="0023606C"/>
    <w:rsid w:val="00246130"/>
    <w:rsid w:val="00254181"/>
    <w:rsid w:val="00256AF2"/>
    <w:rsid w:val="00256BE9"/>
    <w:rsid w:val="00262079"/>
    <w:rsid w:val="002715CB"/>
    <w:rsid w:val="002720E7"/>
    <w:rsid w:val="00277077"/>
    <w:rsid w:val="002A0047"/>
    <w:rsid w:val="002A58E8"/>
    <w:rsid w:val="002B0101"/>
    <w:rsid w:val="002B02AD"/>
    <w:rsid w:val="002B1201"/>
    <w:rsid w:val="002B516F"/>
    <w:rsid w:val="002C3A03"/>
    <w:rsid w:val="002C624B"/>
    <w:rsid w:val="002D368F"/>
    <w:rsid w:val="002E3724"/>
    <w:rsid w:val="002E7072"/>
    <w:rsid w:val="002F4D31"/>
    <w:rsid w:val="00304DF5"/>
    <w:rsid w:val="00311270"/>
    <w:rsid w:val="0032030C"/>
    <w:rsid w:val="00320418"/>
    <w:rsid w:val="0032126A"/>
    <w:rsid w:val="00324C3F"/>
    <w:rsid w:val="003376D2"/>
    <w:rsid w:val="00337D9C"/>
    <w:rsid w:val="00341D46"/>
    <w:rsid w:val="00342A44"/>
    <w:rsid w:val="0034397E"/>
    <w:rsid w:val="00343BE4"/>
    <w:rsid w:val="00346708"/>
    <w:rsid w:val="0036350B"/>
    <w:rsid w:val="0036395B"/>
    <w:rsid w:val="00363B33"/>
    <w:rsid w:val="00372A1D"/>
    <w:rsid w:val="00385305"/>
    <w:rsid w:val="00385F3C"/>
    <w:rsid w:val="003904F7"/>
    <w:rsid w:val="003A0E27"/>
    <w:rsid w:val="003A302E"/>
    <w:rsid w:val="003A3B7B"/>
    <w:rsid w:val="003A6B54"/>
    <w:rsid w:val="003C28D3"/>
    <w:rsid w:val="003E454C"/>
    <w:rsid w:val="003F2FE3"/>
    <w:rsid w:val="003F4EFD"/>
    <w:rsid w:val="003F62B1"/>
    <w:rsid w:val="00403761"/>
    <w:rsid w:val="0040540C"/>
    <w:rsid w:val="004248B5"/>
    <w:rsid w:val="004271B0"/>
    <w:rsid w:val="00432166"/>
    <w:rsid w:val="00456A32"/>
    <w:rsid w:val="00457894"/>
    <w:rsid w:val="00462DEF"/>
    <w:rsid w:val="0046455D"/>
    <w:rsid w:val="00471739"/>
    <w:rsid w:val="00473DB6"/>
    <w:rsid w:val="00474C76"/>
    <w:rsid w:val="004753EA"/>
    <w:rsid w:val="00481095"/>
    <w:rsid w:val="0048345E"/>
    <w:rsid w:val="00490D92"/>
    <w:rsid w:val="004B2E26"/>
    <w:rsid w:val="004B52FB"/>
    <w:rsid w:val="004C2A7B"/>
    <w:rsid w:val="004C3F8F"/>
    <w:rsid w:val="004C5C36"/>
    <w:rsid w:val="004D28D2"/>
    <w:rsid w:val="004D3437"/>
    <w:rsid w:val="00500EFA"/>
    <w:rsid w:val="0051417E"/>
    <w:rsid w:val="005177BC"/>
    <w:rsid w:val="005302A5"/>
    <w:rsid w:val="00530DDC"/>
    <w:rsid w:val="00532B4D"/>
    <w:rsid w:val="00546A13"/>
    <w:rsid w:val="00553401"/>
    <w:rsid w:val="005605E8"/>
    <w:rsid w:val="005626F9"/>
    <w:rsid w:val="0056312A"/>
    <w:rsid w:val="00567507"/>
    <w:rsid w:val="00573307"/>
    <w:rsid w:val="00574E28"/>
    <w:rsid w:val="0058392F"/>
    <w:rsid w:val="00592F89"/>
    <w:rsid w:val="005A1778"/>
    <w:rsid w:val="005A1BFD"/>
    <w:rsid w:val="005B17EA"/>
    <w:rsid w:val="005B4E88"/>
    <w:rsid w:val="005C1E0F"/>
    <w:rsid w:val="005C64B5"/>
    <w:rsid w:val="005D358D"/>
    <w:rsid w:val="005E5E2F"/>
    <w:rsid w:val="005E6496"/>
    <w:rsid w:val="00611C23"/>
    <w:rsid w:val="00617245"/>
    <w:rsid w:val="0062365A"/>
    <w:rsid w:val="00630F4E"/>
    <w:rsid w:val="00631DBB"/>
    <w:rsid w:val="00633E32"/>
    <w:rsid w:val="00652ABC"/>
    <w:rsid w:val="00663A02"/>
    <w:rsid w:val="006678B8"/>
    <w:rsid w:val="00673CD7"/>
    <w:rsid w:val="006952BB"/>
    <w:rsid w:val="006959DF"/>
    <w:rsid w:val="00697CA6"/>
    <w:rsid w:val="006B206F"/>
    <w:rsid w:val="006B7718"/>
    <w:rsid w:val="006C06B6"/>
    <w:rsid w:val="006D75BE"/>
    <w:rsid w:val="006E25B2"/>
    <w:rsid w:val="0070076A"/>
    <w:rsid w:val="00703BC7"/>
    <w:rsid w:val="007051BF"/>
    <w:rsid w:val="00707B13"/>
    <w:rsid w:val="007109A2"/>
    <w:rsid w:val="00714F85"/>
    <w:rsid w:val="007170E5"/>
    <w:rsid w:val="00721320"/>
    <w:rsid w:val="0072391B"/>
    <w:rsid w:val="00727B90"/>
    <w:rsid w:val="00736624"/>
    <w:rsid w:val="0074242A"/>
    <w:rsid w:val="00743785"/>
    <w:rsid w:val="007455B3"/>
    <w:rsid w:val="007565FB"/>
    <w:rsid w:val="00756DD7"/>
    <w:rsid w:val="007602CE"/>
    <w:rsid w:val="00765ABC"/>
    <w:rsid w:val="00770BF2"/>
    <w:rsid w:val="00771434"/>
    <w:rsid w:val="00772DA6"/>
    <w:rsid w:val="007734F4"/>
    <w:rsid w:val="007843EA"/>
    <w:rsid w:val="00787A1A"/>
    <w:rsid w:val="007909F1"/>
    <w:rsid w:val="007A10B8"/>
    <w:rsid w:val="007A7F28"/>
    <w:rsid w:val="007B1240"/>
    <w:rsid w:val="007B1AE2"/>
    <w:rsid w:val="007B5428"/>
    <w:rsid w:val="007B6269"/>
    <w:rsid w:val="007C5362"/>
    <w:rsid w:val="007C54D8"/>
    <w:rsid w:val="007D0DCB"/>
    <w:rsid w:val="007D5C47"/>
    <w:rsid w:val="007D759E"/>
    <w:rsid w:val="00801589"/>
    <w:rsid w:val="00817572"/>
    <w:rsid w:val="0082080C"/>
    <w:rsid w:val="00821023"/>
    <w:rsid w:val="00824199"/>
    <w:rsid w:val="00826E69"/>
    <w:rsid w:val="00833725"/>
    <w:rsid w:val="008458CF"/>
    <w:rsid w:val="008542E4"/>
    <w:rsid w:val="00870240"/>
    <w:rsid w:val="00870B58"/>
    <w:rsid w:val="0087252F"/>
    <w:rsid w:val="00872737"/>
    <w:rsid w:val="0087625F"/>
    <w:rsid w:val="00876BE3"/>
    <w:rsid w:val="00883692"/>
    <w:rsid w:val="00884300"/>
    <w:rsid w:val="00885825"/>
    <w:rsid w:val="0088790D"/>
    <w:rsid w:val="0089597F"/>
    <w:rsid w:val="008A26AD"/>
    <w:rsid w:val="008A26CC"/>
    <w:rsid w:val="008A6BE5"/>
    <w:rsid w:val="008C1ADC"/>
    <w:rsid w:val="008C63CA"/>
    <w:rsid w:val="008E2271"/>
    <w:rsid w:val="008E2B49"/>
    <w:rsid w:val="008E2CDC"/>
    <w:rsid w:val="008F04D1"/>
    <w:rsid w:val="008F56F0"/>
    <w:rsid w:val="008F65D2"/>
    <w:rsid w:val="0090122E"/>
    <w:rsid w:val="00912A11"/>
    <w:rsid w:val="0091792A"/>
    <w:rsid w:val="009239E1"/>
    <w:rsid w:val="00933492"/>
    <w:rsid w:val="009412F9"/>
    <w:rsid w:val="009453DB"/>
    <w:rsid w:val="00951BF3"/>
    <w:rsid w:val="00953D98"/>
    <w:rsid w:val="00954931"/>
    <w:rsid w:val="009556A4"/>
    <w:rsid w:val="00957DD5"/>
    <w:rsid w:val="00967CCD"/>
    <w:rsid w:val="009831F8"/>
    <w:rsid w:val="00990395"/>
    <w:rsid w:val="00991A4A"/>
    <w:rsid w:val="009A3A45"/>
    <w:rsid w:val="009B165D"/>
    <w:rsid w:val="009B2594"/>
    <w:rsid w:val="009C1FF4"/>
    <w:rsid w:val="009E51B5"/>
    <w:rsid w:val="009E5E2C"/>
    <w:rsid w:val="009E5E6C"/>
    <w:rsid w:val="009F0B5E"/>
    <w:rsid w:val="009F1277"/>
    <w:rsid w:val="009F3F25"/>
    <w:rsid w:val="009F50BA"/>
    <w:rsid w:val="00A02BD6"/>
    <w:rsid w:val="00A048F1"/>
    <w:rsid w:val="00A05173"/>
    <w:rsid w:val="00A05649"/>
    <w:rsid w:val="00A062C8"/>
    <w:rsid w:val="00A24104"/>
    <w:rsid w:val="00A3077F"/>
    <w:rsid w:val="00A405F7"/>
    <w:rsid w:val="00A405FA"/>
    <w:rsid w:val="00A4069E"/>
    <w:rsid w:val="00A44208"/>
    <w:rsid w:val="00A46374"/>
    <w:rsid w:val="00A50135"/>
    <w:rsid w:val="00A558D1"/>
    <w:rsid w:val="00A640E9"/>
    <w:rsid w:val="00A72335"/>
    <w:rsid w:val="00A74D53"/>
    <w:rsid w:val="00A80474"/>
    <w:rsid w:val="00AA4E5B"/>
    <w:rsid w:val="00AB002B"/>
    <w:rsid w:val="00AB5C7D"/>
    <w:rsid w:val="00AC296F"/>
    <w:rsid w:val="00AC2F18"/>
    <w:rsid w:val="00AC71F1"/>
    <w:rsid w:val="00AD0C5B"/>
    <w:rsid w:val="00AD162B"/>
    <w:rsid w:val="00AD2468"/>
    <w:rsid w:val="00AD2AE1"/>
    <w:rsid w:val="00AD6CF9"/>
    <w:rsid w:val="00AF047A"/>
    <w:rsid w:val="00AF39FE"/>
    <w:rsid w:val="00AF5DEF"/>
    <w:rsid w:val="00B10A25"/>
    <w:rsid w:val="00B20176"/>
    <w:rsid w:val="00B230CC"/>
    <w:rsid w:val="00B23CF3"/>
    <w:rsid w:val="00B2403D"/>
    <w:rsid w:val="00B31525"/>
    <w:rsid w:val="00B3286D"/>
    <w:rsid w:val="00B418C4"/>
    <w:rsid w:val="00B4272E"/>
    <w:rsid w:val="00B43036"/>
    <w:rsid w:val="00B43758"/>
    <w:rsid w:val="00B47F5D"/>
    <w:rsid w:val="00B60F0B"/>
    <w:rsid w:val="00B837A1"/>
    <w:rsid w:val="00B84782"/>
    <w:rsid w:val="00B96D2E"/>
    <w:rsid w:val="00BA0703"/>
    <w:rsid w:val="00BA34A4"/>
    <w:rsid w:val="00BB05F9"/>
    <w:rsid w:val="00BB1F30"/>
    <w:rsid w:val="00BB457C"/>
    <w:rsid w:val="00BB7648"/>
    <w:rsid w:val="00BC0B5A"/>
    <w:rsid w:val="00BC5794"/>
    <w:rsid w:val="00BD4FB4"/>
    <w:rsid w:val="00BE0D05"/>
    <w:rsid w:val="00BE2848"/>
    <w:rsid w:val="00BE2E0C"/>
    <w:rsid w:val="00C00683"/>
    <w:rsid w:val="00C13580"/>
    <w:rsid w:val="00C1695B"/>
    <w:rsid w:val="00C230A2"/>
    <w:rsid w:val="00C2686B"/>
    <w:rsid w:val="00C34C6F"/>
    <w:rsid w:val="00C35E3D"/>
    <w:rsid w:val="00C74477"/>
    <w:rsid w:val="00C8089D"/>
    <w:rsid w:val="00C83A91"/>
    <w:rsid w:val="00CA7F8B"/>
    <w:rsid w:val="00CC22CA"/>
    <w:rsid w:val="00CC2E9E"/>
    <w:rsid w:val="00CE2685"/>
    <w:rsid w:val="00CE6391"/>
    <w:rsid w:val="00CE75A3"/>
    <w:rsid w:val="00CF3890"/>
    <w:rsid w:val="00D0148C"/>
    <w:rsid w:val="00D11435"/>
    <w:rsid w:val="00D20DC4"/>
    <w:rsid w:val="00D3099E"/>
    <w:rsid w:val="00D31176"/>
    <w:rsid w:val="00D45777"/>
    <w:rsid w:val="00D52995"/>
    <w:rsid w:val="00D607BA"/>
    <w:rsid w:val="00D63647"/>
    <w:rsid w:val="00D73781"/>
    <w:rsid w:val="00D82A36"/>
    <w:rsid w:val="00D851F4"/>
    <w:rsid w:val="00D86FEF"/>
    <w:rsid w:val="00D90BEB"/>
    <w:rsid w:val="00D9772D"/>
    <w:rsid w:val="00DA0C05"/>
    <w:rsid w:val="00DA260A"/>
    <w:rsid w:val="00DA2B7E"/>
    <w:rsid w:val="00DB0ED0"/>
    <w:rsid w:val="00DC770D"/>
    <w:rsid w:val="00DD125D"/>
    <w:rsid w:val="00DD2562"/>
    <w:rsid w:val="00DE4CE5"/>
    <w:rsid w:val="00E11580"/>
    <w:rsid w:val="00E216BE"/>
    <w:rsid w:val="00E22159"/>
    <w:rsid w:val="00E26E45"/>
    <w:rsid w:val="00E351D7"/>
    <w:rsid w:val="00E535DE"/>
    <w:rsid w:val="00E56718"/>
    <w:rsid w:val="00E64FBD"/>
    <w:rsid w:val="00E708BC"/>
    <w:rsid w:val="00E76391"/>
    <w:rsid w:val="00E83DFF"/>
    <w:rsid w:val="00E976AF"/>
    <w:rsid w:val="00E97D08"/>
    <w:rsid w:val="00EA1D8F"/>
    <w:rsid w:val="00EA354B"/>
    <w:rsid w:val="00EA375D"/>
    <w:rsid w:val="00EA7ACB"/>
    <w:rsid w:val="00EB56FC"/>
    <w:rsid w:val="00ED1467"/>
    <w:rsid w:val="00EE1F13"/>
    <w:rsid w:val="00EE2CBE"/>
    <w:rsid w:val="00EF5456"/>
    <w:rsid w:val="00EF6556"/>
    <w:rsid w:val="00F07957"/>
    <w:rsid w:val="00F07987"/>
    <w:rsid w:val="00F10B55"/>
    <w:rsid w:val="00F11BF5"/>
    <w:rsid w:val="00F16211"/>
    <w:rsid w:val="00F22B8D"/>
    <w:rsid w:val="00F30E77"/>
    <w:rsid w:val="00F44265"/>
    <w:rsid w:val="00F46950"/>
    <w:rsid w:val="00F50AF2"/>
    <w:rsid w:val="00F50CCB"/>
    <w:rsid w:val="00F53DB7"/>
    <w:rsid w:val="00F57315"/>
    <w:rsid w:val="00F61275"/>
    <w:rsid w:val="00F6355B"/>
    <w:rsid w:val="00F74015"/>
    <w:rsid w:val="00F75C15"/>
    <w:rsid w:val="00F81B29"/>
    <w:rsid w:val="00F9056F"/>
    <w:rsid w:val="00F91D94"/>
    <w:rsid w:val="00F947FB"/>
    <w:rsid w:val="00F96DDE"/>
    <w:rsid w:val="00FA2AAB"/>
    <w:rsid w:val="00FA2C58"/>
    <w:rsid w:val="00FA748E"/>
    <w:rsid w:val="00FB0430"/>
    <w:rsid w:val="00FB2B34"/>
    <w:rsid w:val="00FB6897"/>
    <w:rsid w:val="00FD1FF3"/>
    <w:rsid w:val="00FD33A5"/>
    <w:rsid w:val="00FF5DE7"/>
    <w:rsid w:val="00FF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4FA99"/>
  <w15:docId w15:val="{5D6A2128-8C53-44F1-A249-797EA2BC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CC"/>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30CC"/>
    <w:rPr>
      <w:b/>
      <w:bCs/>
    </w:rPr>
  </w:style>
  <w:style w:type="paragraph" w:styleId="NormalWeb">
    <w:name w:val="Normal (Web)"/>
    <w:basedOn w:val="Normal"/>
    <w:uiPriority w:val="99"/>
    <w:unhideWhenUsed/>
    <w:rsid w:val="00CF38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List Paragraph 1,List Paragraph1,References,List_Paragraph,Multilevel para_II,List Paragraph (numbered (a)),ReferencesCxSpLast,List Paragraph-ExecSummary,Akapit z listą BS,Bullets,IBL List Paragraph,List Paragraph nowy,lp1,Ha,OBC Bullet,3"/>
    <w:basedOn w:val="Normal"/>
    <w:link w:val="ListParagraphChar"/>
    <w:uiPriority w:val="34"/>
    <w:qFormat/>
    <w:rsid w:val="00CF3890"/>
    <w:pPr>
      <w:spacing w:after="0" w:line="240" w:lineRule="auto"/>
      <w:ind w:left="720"/>
      <w:contextualSpacing/>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B5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FC"/>
    <w:rPr>
      <w:rFonts w:ascii="Segoe UI" w:hAnsi="Segoe UI" w:cs="Segoe UI"/>
      <w:sz w:val="18"/>
      <w:szCs w:val="18"/>
      <w:lang w:val="ru-RU"/>
    </w:rPr>
  </w:style>
  <w:style w:type="character" w:customStyle="1" w:styleId="ListParagraphChar">
    <w:name w:val="List Paragraph Char"/>
    <w:aliases w:val="List Paragraph 1 Char,List Paragraph1 Char,References Char,List_Paragraph Char,Multilevel para_II Char,List Paragraph (numbered (a)) Char,ReferencesCxSpLast Char,List Paragraph-ExecSummary Char,Akapit z listą BS Char,Bullets Char"/>
    <w:link w:val="ListParagraph"/>
    <w:uiPriority w:val="34"/>
    <w:qFormat/>
    <w:rsid w:val="00CE75A3"/>
    <w:rPr>
      <w:rFonts w:ascii="Times New Roman" w:eastAsia="Times New Roman" w:hAnsi="Times New Roman" w:cs="Times New Roman"/>
      <w:sz w:val="24"/>
      <w:szCs w:val="24"/>
      <w:lang w:val="ru-RU" w:eastAsia="ru-RU"/>
    </w:rPr>
  </w:style>
  <w:style w:type="character" w:styleId="PlaceholderText">
    <w:name w:val="Placeholder Text"/>
    <w:basedOn w:val="DefaultParagraphFont"/>
    <w:uiPriority w:val="99"/>
    <w:semiHidden/>
    <w:rsid w:val="0082080C"/>
    <w:rPr>
      <w:color w:val="666666"/>
    </w:rPr>
  </w:style>
  <w:style w:type="paragraph" w:customStyle="1" w:styleId="Pa1">
    <w:name w:val="Pa1"/>
    <w:basedOn w:val="Normal"/>
    <w:next w:val="Normal"/>
    <w:uiPriority w:val="99"/>
    <w:rsid w:val="00ED1467"/>
    <w:pPr>
      <w:autoSpaceDE w:val="0"/>
      <w:autoSpaceDN w:val="0"/>
      <w:adjustRightInd w:val="0"/>
      <w:spacing w:after="0" w:line="241" w:lineRule="atLeast"/>
    </w:pPr>
    <w:rPr>
      <w:rFonts w:ascii="GHEA Grapalat" w:eastAsia="Calibri" w:hAnsi="GHEA Grapala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90465">
      <w:bodyDiv w:val="1"/>
      <w:marLeft w:val="0"/>
      <w:marRight w:val="0"/>
      <w:marTop w:val="0"/>
      <w:marBottom w:val="0"/>
      <w:divBdr>
        <w:top w:val="none" w:sz="0" w:space="0" w:color="auto"/>
        <w:left w:val="none" w:sz="0" w:space="0" w:color="auto"/>
        <w:bottom w:val="none" w:sz="0" w:space="0" w:color="auto"/>
        <w:right w:val="none" w:sz="0" w:space="0" w:color="auto"/>
      </w:divBdr>
    </w:div>
    <w:div w:id="393553772">
      <w:bodyDiv w:val="1"/>
      <w:marLeft w:val="0"/>
      <w:marRight w:val="0"/>
      <w:marTop w:val="0"/>
      <w:marBottom w:val="0"/>
      <w:divBdr>
        <w:top w:val="none" w:sz="0" w:space="0" w:color="auto"/>
        <w:left w:val="none" w:sz="0" w:space="0" w:color="auto"/>
        <w:bottom w:val="none" w:sz="0" w:space="0" w:color="auto"/>
        <w:right w:val="none" w:sz="0" w:space="0" w:color="auto"/>
      </w:divBdr>
    </w:div>
    <w:div w:id="700983020">
      <w:bodyDiv w:val="1"/>
      <w:marLeft w:val="0"/>
      <w:marRight w:val="0"/>
      <w:marTop w:val="0"/>
      <w:marBottom w:val="0"/>
      <w:divBdr>
        <w:top w:val="none" w:sz="0" w:space="0" w:color="auto"/>
        <w:left w:val="none" w:sz="0" w:space="0" w:color="auto"/>
        <w:bottom w:val="none" w:sz="0" w:space="0" w:color="auto"/>
        <w:right w:val="none" w:sz="0" w:space="0" w:color="auto"/>
      </w:divBdr>
    </w:div>
    <w:div w:id="1208566333">
      <w:bodyDiv w:val="1"/>
      <w:marLeft w:val="0"/>
      <w:marRight w:val="0"/>
      <w:marTop w:val="0"/>
      <w:marBottom w:val="0"/>
      <w:divBdr>
        <w:top w:val="none" w:sz="0" w:space="0" w:color="auto"/>
        <w:left w:val="none" w:sz="0" w:space="0" w:color="auto"/>
        <w:bottom w:val="none" w:sz="0" w:space="0" w:color="auto"/>
        <w:right w:val="none" w:sz="0" w:space="0" w:color="auto"/>
      </w:divBdr>
    </w:div>
    <w:div w:id="1511212897">
      <w:bodyDiv w:val="1"/>
      <w:marLeft w:val="0"/>
      <w:marRight w:val="0"/>
      <w:marTop w:val="0"/>
      <w:marBottom w:val="0"/>
      <w:divBdr>
        <w:top w:val="none" w:sz="0" w:space="0" w:color="auto"/>
        <w:left w:val="none" w:sz="0" w:space="0" w:color="auto"/>
        <w:bottom w:val="none" w:sz="0" w:space="0" w:color="auto"/>
        <w:right w:val="none" w:sz="0" w:space="0" w:color="auto"/>
      </w:divBdr>
    </w:div>
    <w:div w:id="212113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DBEA4-9A83-41FA-B8FE-906323E7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570</Words>
  <Characters>4782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https:/mul2-mta.gov.am/tasks/1025551/oneclick/himnavorum.docx?token=5352cd7af353fba57637187752f889a4</cp:keywords>
  <dc:description/>
  <cp:lastModifiedBy>User</cp:lastModifiedBy>
  <cp:revision>6</cp:revision>
  <dcterms:created xsi:type="dcterms:W3CDTF">2026-01-22T08:17:00Z</dcterms:created>
  <dcterms:modified xsi:type="dcterms:W3CDTF">2026-02-13T06:17:00Z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8b9695b185562bc064fd1be09e8fac0778c72b57be939ef334fe0472d53a3d52</vt:lpwstr>
  </property>
</Properties>
</file>