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EF8B0" w14:textId="77777777" w:rsidR="00DD6853" w:rsidRPr="00682571" w:rsidRDefault="00DD6853" w:rsidP="00682571">
      <w:pPr>
        <w:autoSpaceDE w:val="0"/>
        <w:autoSpaceDN w:val="0"/>
        <w:adjustRightInd w:val="0"/>
        <w:spacing w:line="360" w:lineRule="auto"/>
        <w:ind w:left="-270" w:right="-360"/>
        <w:jc w:val="center"/>
        <w:rPr>
          <w:rFonts w:ascii="GHEA Grapalat" w:hAnsi="GHEA Grapalat"/>
          <w:b/>
          <w:lang w:val="hy-AM"/>
        </w:rPr>
      </w:pPr>
      <w:r w:rsidRPr="00682571">
        <w:rPr>
          <w:rFonts w:ascii="GHEA Grapalat" w:hAnsi="GHEA Grapalat"/>
          <w:b/>
          <w:lang w:val="hy-AM"/>
        </w:rPr>
        <w:t>ՀԻՄՆԱՎՈՐՈՒՄ</w:t>
      </w:r>
    </w:p>
    <w:p w14:paraId="5917E498" w14:textId="6BF6E8C5" w:rsidR="00682571" w:rsidRPr="00682571" w:rsidRDefault="00682571" w:rsidP="00682571">
      <w:pPr>
        <w:pStyle w:val="NormalWeb"/>
        <w:shd w:val="clear" w:color="auto" w:fill="FFFFFF"/>
        <w:spacing w:before="0" w:beforeAutospacing="0" w:after="0" w:afterAutospacing="0" w:line="360" w:lineRule="auto"/>
        <w:ind w:left="-810" w:right="-810" w:firstLine="426"/>
        <w:jc w:val="center"/>
        <w:rPr>
          <w:rFonts w:ascii="GHEA Grapalat" w:hAnsi="GHEA Grapalat" w:cs="Arial Unicode"/>
          <w:b/>
          <w:color w:val="000000"/>
          <w:lang w:val="hy-AM"/>
        </w:rPr>
      </w:pPr>
      <w:r w:rsidRPr="00682571">
        <w:rPr>
          <w:rFonts w:ascii="GHEA Grapalat" w:hAnsi="GHEA Grapalat" w:cs="Arial Unicode"/>
          <w:b/>
          <w:color w:val="000000"/>
          <w:lang w:val="hy-AM"/>
        </w:rPr>
        <w:t xml:space="preserve">«ՀԱՅԱՍՏԱՆԻ ՀԱՆՐԱՊԵՏՈՒԹՅԱՆ ԿԱՌԱՎԱՐՈՒԹՅԱՆ 2011 ԹՎԱԿԱՆԻ ԴԵԿՏԵՄԲԵՐԻ 29-Ի N 1920-Ն ՈՐՈՇՄԱՆ ՄԵՋ </w:t>
      </w:r>
      <w:r w:rsidR="007C4174" w:rsidRPr="00682571">
        <w:rPr>
          <w:rFonts w:ascii="GHEA Grapalat" w:hAnsi="GHEA Grapalat" w:cs="Arial Unicode"/>
          <w:b/>
          <w:color w:val="000000"/>
          <w:lang w:val="hy-AM"/>
        </w:rPr>
        <w:t xml:space="preserve">ՓՈՓՈԽՈՒԹՅՈՒՆՆԵՐ </w:t>
      </w:r>
      <w:r w:rsidR="00470236" w:rsidRPr="00682571">
        <w:rPr>
          <w:rFonts w:ascii="GHEA Grapalat" w:hAnsi="GHEA Grapalat" w:cs="Arial Unicode"/>
          <w:b/>
          <w:color w:val="000000"/>
          <w:lang w:val="hy-AM"/>
        </w:rPr>
        <w:t xml:space="preserve">ԵՎ ԼՐԱՑՈՒՄՆԵՐ </w:t>
      </w:r>
      <w:r w:rsidRPr="00682571">
        <w:rPr>
          <w:rFonts w:ascii="GHEA Grapalat" w:hAnsi="GHEA Grapalat" w:cs="Arial Unicode"/>
          <w:b/>
          <w:color w:val="000000"/>
          <w:lang w:val="hy-AM"/>
        </w:rPr>
        <w:t>ԿԱՏԱՐԵԼՈՒ ՄԱՍԻՆ» ՀԱՅԱՍՏԱՆԻ ՀԱՆՐԱՊԵՏՈՒԹՅԱՆ ԿԱՌԱՎԱՐՈՒԹՅԱՆ ՈՐՈՇՄԱՆ ՆԱԽԱԳԾԻ</w:t>
      </w:r>
    </w:p>
    <w:tbl>
      <w:tblPr>
        <w:tblW w:w="10440" w:type="dxa"/>
        <w:tblInd w:w="-455" w:type="dxa"/>
        <w:tbl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blBorders>
        <w:tblLook w:val="01E0" w:firstRow="1" w:lastRow="1" w:firstColumn="1" w:lastColumn="1" w:noHBand="0" w:noVBand="0"/>
      </w:tblPr>
      <w:tblGrid>
        <w:gridCol w:w="538"/>
        <w:gridCol w:w="9902"/>
      </w:tblGrid>
      <w:tr w:rsidR="00DD6853" w:rsidRPr="00682571" w14:paraId="697934F2" w14:textId="77777777" w:rsidTr="00BC6C1B">
        <w:trPr>
          <w:trHeight w:val="323"/>
        </w:trPr>
        <w:tc>
          <w:tcPr>
            <w:tcW w:w="538" w:type="dxa"/>
          </w:tcPr>
          <w:p w14:paraId="6A088A2E" w14:textId="77777777" w:rsidR="00DD6853" w:rsidRPr="00682571" w:rsidRDefault="00DD685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82571">
              <w:rPr>
                <w:rFonts w:ascii="GHEA Grapalat" w:hAnsi="GHEA Grapalat"/>
                <w:b/>
                <w:lang w:val="hy-AM"/>
              </w:rPr>
              <w:t>1.</w:t>
            </w:r>
          </w:p>
        </w:tc>
        <w:tc>
          <w:tcPr>
            <w:tcW w:w="9902" w:type="dxa"/>
          </w:tcPr>
          <w:p w14:paraId="64AA0470" w14:textId="77777777" w:rsidR="00DD6853" w:rsidRPr="00682571" w:rsidRDefault="004F1561" w:rsidP="00682571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b/>
                <w:lang w:val="hy-AM"/>
              </w:rPr>
            </w:pPr>
            <w:r w:rsidRPr="00682571">
              <w:rPr>
                <w:rFonts w:ascii="GHEA Grapalat" w:hAnsi="GHEA Grapalat"/>
                <w:b/>
                <w:lang w:val="hy-AM"/>
              </w:rPr>
              <w:t>Իրավական ակտի ընդունման ա</w:t>
            </w:r>
            <w:r w:rsidR="00DD6853" w:rsidRPr="00682571">
              <w:rPr>
                <w:rFonts w:ascii="GHEA Grapalat" w:hAnsi="GHEA Grapalat"/>
                <w:b/>
                <w:lang w:val="hy-AM"/>
              </w:rPr>
              <w:t>նհրաժեշտությունը</w:t>
            </w:r>
          </w:p>
        </w:tc>
      </w:tr>
      <w:tr w:rsidR="00DD6853" w:rsidRPr="00B54D84" w14:paraId="1F705690" w14:textId="77777777" w:rsidTr="00BC6C1B">
        <w:tc>
          <w:tcPr>
            <w:tcW w:w="538" w:type="dxa"/>
          </w:tcPr>
          <w:p w14:paraId="69F11635" w14:textId="77777777" w:rsidR="00DD6853" w:rsidRPr="00682571" w:rsidRDefault="00DD685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2" w:type="dxa"/>
          </w:tcPr>
          <w:p w14:paraId="20F8128D" w14:textId="2C13D111" w:rsidR="00682571" w:rsidRDefault="00996EE4" w:rsidP="00682571">
            <w:pPr>
              <w:autoSpaceDE w:val="0"/>
              <w:autoSpaceDN w:val="0"/>
              <w:adjustRightInd w:val="0"/>
              <w:spacing w:line="360" w:lineRule="auto"/>
              <w:ind w:firstLine="360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682571">
              <w:rPr>
                <w:rFonts w:ascii="GHEA Grapalat" w:hAnsi="GHEA Grapalat"/>
                <w:lang w:val="hy-AM"/>
              </w:rPr>
              <w:t>ՀՀ կառավարության 2021 թվականի ապրիլի 8-ի «Քաղաքաշինության բնագավառի  զարգացման ռազմավարական  ծրագիրը  և ծրագրի իրագործումն ապահովող</w:t>
            </w:r>
            <w:r w:rsidRPr="00682571">
              <w:rPr>
                <w:rFonts w:ascii="GHEA Grapalat" w:hAnsi="GHEA Grapalat"/>
                <w:bCs/>
                <w:lang w:val="hy-AM"/>
              </w:rPr>
              <w:t xml:space="preserve"> միջոցառումների ցանկը հաստատելու մասին</w:t>
            </w:r>
            <w:r w:rsidRPr="00682571">
              <w:rPr>
                <w:rFonts w:ascii="GHEA Grapalat" w:hAnsi="GHEA Grapalat"/>
                <w:lang w:val="hy-AM"/>
              </w:rPr>
              <w:t>» N 531-Լ որոշման հավելված 2-ի 13.</w:t>
            </w:r>
            <w:r>
              <w:rPr>
                <w:rFonts w:ascii="GHEA Grapalat" w:hAnsi="GHEA Grapalat"/>
                <w:lang w:val="hy-AM"/>
              </w:rPr>
              <w:t>6.1. կետով սահմանված պահանջների</w:t>
            </w:r>
            <w:r w:rsidRPr="00996EE4">
              <w:rPr>
                <w:rFonts w:ascii="GHEA Grapalat" w:hAnsi="GHEA Grapalat"/>
                <w:lang w:val="hy-AM"/>
              </w:rPr>
              <w:t xml:space="preserve">ց և </w:t>
            </w:r>
            <w:r w:rsidRPr="003226EF">
              <w:rPr>
                <w:rFonts w:ascii="GHEA Grapalat" w:hAnsi="GHEA Grapalat"/>
                <w:lang w:val="hy-AM"/>
              </w:rPr>
              <w:t xml:space="preserve">ՀՀՇՆ 30-01-2023 Քաղաքաշինություն. Քաղաքային և գյուղական բնակավայրերի հատակագծում և կառուցապատում </w:t>
            </w:r>
            <w:r>
              <w:rPr>
                <w:rFonts w:ascii="GHEA Grapalat" w:hAnsi="GHEA Grapalat"/>
                <w:lang w:val="hy-AM"/>
              </w:rPr>
              <w:t>շինարարական նորմեր</w:t>
            </w:r>
            <w:r w:rsidRPr="00996EE4">
              <w:rPr>
                <w:rFonts w:ascii="GHEA Grapalat" w:hAnsi="GHEA Grapalat"/>
                <w:lang w:val="hy-AM"/>
              </w:rPr>
              <w:t>ի փոփոխություններով</w:t>
            </w:r>
            <w:r w:rsidRPr="00682571">
              <w:rPr>
                <w:rFonts w:ascii="GHEA Grapalat" w:hAnsi="GHEA Grapalat" w:cs="AK Courier"/>
                <w:lang w:val="hy-AM"/>
              </w:rPr>
              <w:t xml:space="preserve"> </w:t>
            </w:r>
            <w:r w:rsidRPr="00996EE4">
              <w:rPr>
                <w:rFonts w:ascii="GHEA Grapalat" w:hAnsi="GHEA Grapalat" w:cs="AK Courier"/>
                <w:lang w:val="hy-AM"/>
              </w:rPr>
              <w:t>պայմանավորված</w:t>
            </w:r>
            <w:r w:rsidRPr="00996EE4">
              <w:rPr>
                <w:rFonts w:ascii="GHEA Grapalat" w:hAnsi="GHEA Grapalat"/>
                <w:lang w:val="hy-AM"/>
              </w:rPr>
              <w:t xml:space="preserve"> ա</w:t>
            </w:r>
            <w:r w:rsidR="0010739D" w:rsidRPr="00682571">
              <w:rPr>
                <w:rFonts w:ascii="GHEA Grapalat" w:hAnsi="GHEA Grapalat" w:cs="AK Courier"/>
                <w:lang w:val="hy-AM"/>
              </w:rPr>
              <w:t>նհրաժեշտություն է առաջացել մշակել «</w:t>
            </w:r>
            <w:r w:rsidR="00B54D84" w:rsidRPr="00682571">
              <w:rPr>
                <w:rFonts w:ascii="GHEA Grapalat" w:hAnsi="GHEA Grapalat" w:cs="AK Courier"/>
                <w:lang w:val="hy-AM"/>
              </w:rPr>
              <w:t>Հայաստանի Հանրապետության կառավարության 2011 թվականի դեկտեմբերի 29-ի N1920-Ն որոշման մեջ փոփոխություններ և լրացում</w:t>
            </w:r>
            <w:r w:rsidR="00B54D84">
              <w:rPr>
                <w:rFonts w:ascii="GHEA Grapalat" w:hAnsi="GHEA Grapalat" w:cs="AK Courier"/>
                <w:lang w:val="hy-AM"/>
              </w:rPr>
              <w:t>ներ</w:t>
            </w:r>
            <w:r w:rsidR="00B54D84" w:rsidRPr="00682571">
              <w:rPr>
                <w:rFonts w:ascii="GHEA Grapalat" w:hAnsi="GHEA Grapalat" w:cs="AK Courier"/>
                <w:lang w:val="hy-AM"/>
              </w:rPr>
              <w:t xml:space="preserve"> կատարելու մասին</w:t>
            </w:r>
            <w:bookmarkStart w:id="0" w:name="_GoBack"/>
            <w:bookmarkEnd w:id="0"/>
            <w:r w:rsidR="0010739D" w:rsidRPr="00682571">
              <w:rPr>
                <w:rFonts w:ascii="GHEA Grapalat" w:hAnsi="GHEA Grapalat" w:cs="AK Courier"/>
                <w:lang w:val="hy-AM"/>
              </w:rPr>
              <w:t>» ՀՀ կ</w:t>
            </w:r>
            <w:r w:rsidR="00682571" w:rsidRPr="00682571">
              <w:rPr>
                <w:rFonts w:ascii="GHEA Grapalat" w:hAnsi="GHEA Grapalat" w:cs="AK Courier"/>
                <w:lang w:val="hy-AM"/>
              </w:rPr>
              <w:t>առավարության որոշ</w:t>
            </w:r>
            <w:r w:rsidR="00682571" w:rsidRPr="00682571">
              <w:rPr>
                <w:rFonts w:ascii="GHEA Grapalat" w:hAnsi="GHEA Grapalat" w:cs="AK Courier"/>
                <w:lang w:val="hy-AM"/>
              </w:rPr>
              <w:softHyphen/>
              <w:t xml:space="preserve">ման նախագիծը, </w:t>
            </w:r>
            <w:r w:rsidR="00682571" w:rsidRPr="00682571">
              <w:rPr>
                <w:rFonts w:ascii="GHEA Grapalat" w:hAnsi="GHEA Grapalat" w:cs="GHEA Grapalat"/>
                <w:color w:val="000000"/>
                <w:lang w:val="hy-AM"/>
              </w:rPr>
              <w:t xml:space="preserve">որով </w:t>
            </w:r>
            <w:r w:rsidRPr="00996EE4">
              <w:rPr>
                <w:rFonts w:ascii="GHEA Grapalat" w:hAnsi="GHEA Grapalat" w:cs="Sylfaen"/>
                <w:iCs/>
                <w:lang w:val="hy-AM"/>
              </w:rPr>
              <w:t xml:space="preserve">վերանայվել </w:t>
            </w:r>
            <w:r w:rsidR="005F2BA4">
              <w:rPr>
                <w:rFonts w:ascii="GHEA Grapalat" w:hAnsi="GHEA Grapalat" w:cs="Sylfaen"/>
                <w:iCs/>
                <w:lang w:val="hy-AM"/>
              </w:rPr>
              <w:t>են</w:t>
            </w:r>
            <w:r w:rsidRPr="00996EE4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="00612C9B" w:rsidRPr="00682571">
              <w:rPr>
                <w:rFonts w:ascii="GHEA Grapalat" w:hAnsi="GHEA Grapalat" w:cs="AK Courier"/>
                <w:lang w:val="hy-AM"/>
              </w:rPr>
              <w:t>Հայաստանի Հանրապետության կառավարության 2011 թվականի դեկտեմբերի 29-ի N 1920-Ն որոշման</w:t>
            </w:r>
            <w:r w:rsidR="00612C9B">
              <w:rPr>
                <w:rFonts w:ascii="GHEA Grapalat" w:hAnsi="GHEA Grapalat" w:cs="AK Courier"/>
                <w:lang w:val="hy-AM"/>
              </w:rPr>
              <w:t xml:space="preserve"> հավելված</w:t>
            </w:r>
            <w:r w:rsidR="00612C9B" w:rsidRPr="00D27EC9">
              <w:rPr>
                <w:rFonts w:ascii="GHEA Grapalat" w:hAnsi="GHEA Grapalat" w:cs="AK Courier"/>
                <w:lang w:val="hy-AM"/>
              </w:rPr>
              <w:t>N 2</w:t>
            </w:r>
            <w:r w:rsidR="00612C9B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  <w:r w:rsidR="00612C9B" w:rsidRPr="003543C2">
              <w:rPr>
                <w:rFonts w:ascii="GHEA Grapalat" w:hAnsi="GHEA Grapalat" w:cs="Sylfaen"/>
                <w:color w:val="000000" w:themeColor="text1"/>
                <w:lang w:val="hy-AM"/>
              </w:rPr>
              <w:t>«</w:t>
            </w:r>
            <w:r w:rsidR="00612C9B">
              <w:rPr>
                <w:rFonts w:ascii="GHEA Grapalat" w:hAnsi="GHEA Grapalat" w:cs="Sylfaen"/>
                <w:color w:val="000000" w:themeColor="text1"/>
                <w:lang w:val="hy-AM"/>
              </w:rPr>
              <w:t>Գ</w:t>
            </w:r>
            <w:r w:rsidR="00612C9B" w:rsidRPr="003543C2">
              <w:rPr>
                <w:rFonts w:ascii="GHEA Grapalat" w:hAnsi="GHEA Grapalat" w:cs="Sylfaen"/>
                <w:color w:val="000000" w:themeColor="text1"/>
                <w:lang w:val="hy-AM"/>
              </w:rPr>
              <w:t>ործառնական գոտիներում</w:t>
            </w:r>
            <w:r w:rsidR="00612C9B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կառուցապատման չափորոշիչները և </w:t>
            </w:r>
            <w:r w:rsidR="00612C9B" w:rsidRPr="003543C2">
              <w:rPr>
                <w:rFonts w:ascii="GHEA Grapalat" w:hAnsi="GHEA Grapalat" w:cs="Sylfaen"/>
                <w:color w:val="000000" w:themeColor="text1"/>
                <w:lang w:val="hy-AM"/>
              </w:rPr>
              <w:t>դրանց ներկայացման օրինակելի ձ</w:t>
            </w:r>
            <w:r w:rsidR="00612C9B">
              <w:rPr>
                <w:rFonts w:ascii="GHEA Grapalat" w:hAnsi="GHEA Grapalat" w:cs="Sylfaen"/>
                <w:color w:val="000000" w:themeColor="text1"/>
                <w:lang w:val="hy-AM"/>
              </w:rPr>
              <w:t>և</w:t>
            </w:r>
            <w:r w:rsidR="00612C9B" w:rsidRPr="003543C2">
              <w:rPr>
                <w:rFonts w:ascii="GHEA Grapalat" w:hAnsi="GHEA Grapalat" w:cs="Sylfaen"/>
                <w:color w:val="000000" w:themeColor="text1"/>
                <w:lang w:val="hy-AM"/>
              </w:rPr>
              <w:t>ը</w:t>
            </w:r>
            <w:r w:rsidR="00612C9B" w:rsidRPr="003543C2">
              <w:rPr>
                <w:rFonts w:ascii="GHEA Grapalat" w:hAnsi="GHEA Grapalat" w:cs="Arial Armenian"/>
                <w:color w:val="000000" w:themeColor="text1"/>
                <w:lang w:val="hy-AM"/>
              </w:rPr>
              <w:t>»</w:t>
            </w:r>
            <w:r w:rsidR="00612C9B" w:rsidRPr="003543C2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  <w:r w:rsidR="00612C9B" w:rsidRPr="00996EE4">
              <w:rPr>
                <w:rFonts w:ascii="GHEA Grapalat" w:hAnsi="GHEA Grapalat" w:cs="Sylfaen"/>
                <w:iCs/>
                <w:lang w:val="hy-AM"/>
              </w:rPr>
              <w:t>աղյուսակով</w:t>
            </w:r>
            <w:r w:rsidRPr="00996EE4">
              <w:rPr>
                <w:rFonts w:ascii="GHEA Grapalat" w:hAnsi="GHEA Grapalat" w:cs="Sylfaen"/>
                <w:iCs/>
                <w:lang w:val="hy-AM"/>
              </w:rPr>
              <w:t xml:space="preserve"> սահմանված </w:t>
            </w:r>
            <w:r w:rsidR="0035456A" w:rsidRPr="0035456A">
              <w:rPr>
                <w:rFonts w:ascii="GHEA Grapalat" w:hAnsi="GHEA Grapalat" w:cs="Sylfaen"/>
                <w:iCs/>
                <w:lang w:val="hy-AM"/>
              </w:rPr>
              <w:t xml:space="preserve">մի </w:t>
            </w:r>
            <w:r w:rsidR="0035456A" w:rsidRPr="0098134F">
              <w:rPr>
                <w:rFonts w:ascii="GHEA Grapalat" w:hAnsi="GHEA Grapalat" w:cs="GHEA Grapalat"/>
                <w:spacing w:val="-2"/>
                <w:lang w:val="hy-AM"/>
              </w:rPr>
              <w:t>շարք կառուցապատման չափորոշիչների առավելագույն կամ նվազագույն ցուցանիշները</w:t>
            </w:r>
            <w:r w:rsidR="0035456A" w:rsidRPr="00996EE4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Pr="00996EE4">
              <w:rPr>
                <w:rFonts w:ascii="GHEA Grapalat" w:hAnsi="GHEA Grapalat" w:cs="Sylfaen"/>
                <w:iCs/>
                <w:lang w:val="hy-AM"/>
              </w:rPr>
              <w:t xml:space="preserve">պահանջները՝ համապատասխանեցնելով </w:t>
            </w:r>
            <w:r w:rsidRPr="00682571">
              <w:rPr>
                <w:rFonts w:ascii="GHEA Grapalat" w:hAnsi="GHEA Grapalat"/>
                <w:lang w:val="hy-AM"/>
              </w:rPr>
              <w:t xml:space="preserve">«Քաղաքաշինության </w:t>
            </w:r>
            <w:r w:rsidRPr="00996EE4">
              <w:rPr>
                <w:rFonts w:ascii="GHEA Grapalat" w:hAnsi="GHEA Grapalat"/>
                <w:lang w:val="hy-AM"/>
              </w:rPr>
              <w:t>մասին</w:t>
            </w:r>
            <w:r w:rsidRPr="003226EF">
              <w:rPr>
                <w:rFonts w:ascii="GHEA Grapalat" w:hAnsi="GHEA Grapalat"/>
                <w:lang w:val="hy-AM"/>
              </w:rPr>
              <w:t></w:t>
            </w:r>
            <w:r w:rsidRPr="00996EE4">
              <w:rPr>
                <w:rFonts w:ascii="GHEA Grapalat" w:hAnsi="GHEA Grapalat"/>
                <w:lang w:val="hy-AM"/>
              </w:rPr>
              <w:t xml:space="preserve"> օրենքին և </w:t>
            </w:r>
            <w:r w:rsidRPr="00996EE4">
              <w:rPr>
                <w:rFonts w:ascii="GHEA Grapalat" w:hAnsi="GHEA Grapalat" w:cs="Sylfaen"/>
                <w:iCs/>
                <w:lang w:val="hy-AM"/>
              </w:rPr>
              <w:t>գործող նորմերին</w:t>
            </w:r>
            <w:r w:rsidR="0035456A" w:rsidRPr="0035456A">
              <w:rPr>
                <w:rFonts w:ascii="GHEA Grapalat" w:hAnsi="GHEA Grapalat" w:cs="Sylfaen"/>
                <w:iCs/>
                <w:lang w:val="hy-AM"/>
              </w:rPr>
              <w:t xml:space="preserve">, սահմանվել </w:t>
            </w:r>
            <w:r w:rsidR="005F2BA4">
              <w:rPr>
                <w:rFonts w:ascii="GHEA Grapalat" w:hAnsi="GHEA Grapalat" w:cs="Sylfaen"/>
                <w:iCs/>
                <w:lang w:val="hy-AM"/>
              </w:rPr>
              <w:t>են</w:t>
            </w:r>
            <w:r w:rsidR="0035456A" w:rsidRPr="0035456A">
              <w:rPr>
                <w:rFonts w:ascii="GHEA Grapalat" w:hAnsi="GHEA Grapalat" w:cs="Sylfaen"/>
                <w:iCs/>
                <w:lang w:val="hy-AM"/>
              </w:rPr>
              <w:t xml:space="preserve"> անցումային դրույթներ</w:t>
            </w:r>
            <w:r w:rsidR="00682571" w:rsidRPr="00682571">
              <w:rPr>
                <w:rFonts w:ascii="GHEA Grapalat" w:hAnsi="GHEA Grapalat" w:cs="Sylfaen"/>
                <w:iCs/>
                <w:lang w:val="hy-AM"/>
              </w:rPr>
              <w:t xml:space="preserve">: </w:t>
            </w:r>
          </w:p>
          <w:p w14:paraId="60EDD77A" w14:textId="7408C1C7" w:rsidR="00C92040" w:rsidRPr="00682571" w:rsidRDefault="00C92040" w:rsidP="00996EE4">
            <w:pPr>
              <w:autoSpaceDE w:val="0"/>
              <w:autoSpaceDN w:val="0"/>
              <w:adjustRightInd w:val="0"/>
              <w:spacing w:line="360" w:lineRule="auto"/>
              <w:ind w:firstLine="360"/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</w:tr>
      <w:tr w:rsidR="00DD6853" w:rsidRPr="00682571" w14:paraId="55FFAA23" w14:textId="77777777" w:rsidTr="00BC6C1B">
        <w:tc>
          <w:tcPr>
            <w:tcW w:w="538" w:type="dxa"/>
          </w:tcPr>
          <w:p w14:paraId="33B593BA" w14:textId="77777777" w:rsidR="00DD6853" w:rsidRPr="00682571" w:rsidRDefault="00DD685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82571">
              <w:rPr>
                <w:rFonts w:ascii="GHEA Grapalat" w:hAnsi="GHEA Grapalat"/>
                <w:b/>
                <w:lang w:val="hy-AM"/>
              </w:rPr>
              <w:t>2.</w:t>
            </w:r>
          </w:p>
        </w:tc>
        <w:tc>
          <w:tcPr>
            <w:tcW w:w="9902" w:type="dxa"/>
          </w:tcPr>
          <w:p w14:paraId="57F11000" w14:textId="77777777" w:rsidR="00DD6853" w:rsidRPr="00682571" w:rsidRDefault="00DD6853" w:rsidP="00682571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b/>
                <w:lang w:val="hy-AM"/>
              </w:rPr>
            </w:pPr>
            <w:r w:rsidRPr="00682571">
              <w:rPr>
                <w:rFonts w:ascii="GHEA Grapalat" w:hAnsi="GHEA Grapalat"/>
                <w:b/>
                <w:lang w:val="hy-AM"/>
              </w:rPr>
              <w:t>Ընթացիկ իրավիճակը և խնդիրները</w:t>
            </w:r>
          </w:p>
        </w:tc>
      </w:tr>
      <w:tr w:rsidR="00B10727" w:rsidRPr="00D27EC9" w14:paraId="5E41C59C" w14:textId="77777777" w:rsidTr="00BC6C1B">
        <w:tc>
          <w:tcPr>
            <w:tcW w:w="538" w:type="dxa"/>
          </w:tcPr>
          <w:p w14:paraId="4C2EEE42" w14:textId="77777777" w:rsidR="00B10727" w:rsidRPr="00682571" w:rsidRDefault="00B10727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2" w:type="dxa"/>
          </w:tcPr>
          <w:p w14:paraId="66EC8B72" w14:textId="6DEDD90A" w:rsidR="001F4584" w:rsidRDefault="00D27EC9" w:rsidP="00D27EC9">
            <w:pPr>
              <w:autoSpaceDE w:val="0"/>
              <w:autoSpaceDN w:val="0"/>
              <w:adjustRightInd w:val="0"/>
              <w:spacing w:line="360" w:lineRule="auto"/>
              <w:ind w:firstLine="360"/>
              <w:rPr>
                <w:rFonts w:ascii="GHEA Grapalat" w:hAnsi="GHEA Grapalat" w:cs="Sylfaen"/>
                <w:iCs/>
                <w:lang w:val="hy-AM"/>
              </w:rPr>
            </w:pPr>
            <w:r w:rsidRPr="00682571">
              <w:rPr>
                <w:rFonts w:ascii="GHEA Grapalat" w:hAnsi="GHEA Grapalat" w:cs="AK Courier"/>
                <w:lang w:val="hy-AM"/>
              </w:rPr>
              <w:t>Հայաստանի Հանրապետության կառավարության 2011 թվականի դեկտեմբերի 29-ի N 1920-Ն որոշման</w:t>
            </w:r>
            <w:r>
              <w:rPr>
                <w:rFonts w:ascii="GHEA Grapalat" w:hAnsi="GHEA Grapalat" w:cs="AK Courier"/>
                <w:lang w:val="hy-AM"/>
              </w:rPr>
              <w:t xml:space="preserve"> հավելված</w:t>
            </w:r>
            <w:r w:rsidRPr="00D27EC9">
              <w:rPr>
                <w:rFonts w:ascii="GHEA Grapalat" w:hAnsi="GHEA Grapalat" w:cs="AK Courier"/>
                <w:lang w:val="hy-AM"/>
              </w:rPr>
              <w:t>N 2</w:t>
            </w:r>
            <w:r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  <w:r w:rsidRPr="003543C2">
              <w:rPr>
                <w:rFonts w:ascii="GHEA Grapalat" w:hAnsi="GHEA Grapalat" w:cs="Sylfaen"/>
                <w:color w:val="000000" w:themeColor="text1"/>
                <w:lang w:val="hy-AM"/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hy-AM"/>
              </w:rPr>
              <w:t>Գ</w:t>
            </w:r>
            <w:r w:rsidRPr="003543C2">
              <w:rPr>
                <w:rFonts w:ascii="GHEA Grapalat" w:hAnsi="GHEA Grapalat" w:cs="Sylfaen"/>
                <w:color w:val="000000" w:themeColor="text1"/>
                <w:lang w:val="hy-AM"/>
              </w:rPr>
              <w:t>ործառնական գոտիներում</w:t>
            </w:r>
            <w:r w:rsidR="00D55682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կառուցապատման չափորոշիչները և </w:t>
            </w:r>
            <w:r w:rsidRPr="003543C2">
              <w:rPr>
                <w:rFonts w:ascii="GHEA Grapalat" w:hAnsi="GHEA Grapalat" w:cs="Sylfaen"/>
                <w:color w:val="000000" w:themeColor="text1"/>
                <w:lang w:val="hy-AM"/>
              </w:rPr>
              <w:t>դրանց ներկայացման օրինակելի ձ</w:t>
            </w:r>
            <w:r>
              <w:rPr>
                <w:rFonts w:ascii="GHEA Grapalat" w:hAnsi="GHEA Grapalat" w:cs="Sylfaen"/>
                <w:color w:val="000000" w:themeColor="text1"/>
                <w:lang w:val="hy-AM"/>
              </w:rPr>
              <w:t>և</w:t>
            </w:r>
            <w:r w:rsidRPr="003543C2">
              <w:rPr>
                <w:rFonts w:ascii="GHEA Grapalat" w:hAnsi="GHEA Grapalat" w:cs="Sylfaen"/>
                <w:color w:val="000000" w:themeColor="text1"/>
                <w:lang w:val="hy-AM"/>
              </w:rPr>
              <w:t>ը</w:t>
            </w:r>
            <w:r w:rsidRPr="003543C2">
              <w:rPr>
                <w:rFonts w:ascii="GHEA Grapalat" w:hAnsi="GHEA Grapalat" w:cs="Arial Armenian"/>
                <w:color w:val="000000" w:themeColor="text1"/>
                <w:lang w:val="hy-AM"/>
              </w:rPr>
              <w:t>»</w:t>
            </w:r>
            <w:r w:rsidRPr="003543C2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  <w:r w:rsidR="001F4584" w:rsidRPr="00996EE4">
              <w:rPr>
                <w:rFonts w:ascii="GHEA Grapalat" w:hAnsi="GHEA Grapalat" w:cs="Sylfaen"/>
                <w:iCs/>
                <w:lang w:val="hy-AM"/>
              </w:rPr>
              <w:t xml:space="preserve">աղյուսակով սահմանված պահանջները համապատասխանեցնելով </w:t>
            </w:r>
            <w:r w:rsidR="001F4584" w:rsidRPr="00682571">
              <w:rPr>
                <w:rFonts w:ascii="GHEA Grapalat" w:hAnsi="GHEA Grapalat"/>
                <w:lang w:val="hy-AM"/>
              </w:rPr>
              <w:t xml:space="preserve">«Քաղաքաշինության </w:t>
            </w:r>
            <w:r w:rsidR="001F4584" w:rsidRPr="00996EE4">
              <w:rPr>
                <w:rFonts w:ascii="GHEA Grapalat" w:hAnsi="GHEA Grapalat"/>
                <w:lang w:val="hy-AM"/>
              </w:rPr>
              <w:t>մասին</w:t>
            </w:r>
            <w:r w:rsidR="001F4584" w:rsidRPr="003226EF">
              <w:rPr>
                <w:rFonts w:ascii="GHEA Grapalat" w:hAnsi="GHEA Grapalat"/>
                <w:lang w:val="hy-AM"/>
              </w:rPr>
              <w:t></w:t>
            </w:r>
            <w:r w:rsidR="001F4584" w:rsidRPr="00996EE4">
              <w:rPr>
                <w:rFonts w:ascii="GHEA Grapalat" w:hAnsi="GHEA Grapalat"/>
                <w:lang w:val="hy-AM"/>
              </w:rPr>
              <w:t xml:space="preserve"> օրենքին և </w:t>
            </w:r>
            <w:r w:rsidR="001F4584" w:rsidRPr="003226EF">
              <w:rPr>
                <w:rFonts w:ascii="GHEA Grapalat" w:hAnsi="GHEA Grapalat"/>
                <w:lang w:val="hy-AM"/>
              </w:rPr>
              <w:t xml:space="preserve">ՀՀՇՆ 30-01-2023 Քաղաքաշինություն. Քաղաքային և գյուղական բնակավայրերի հատակագծում և կառուցապատում </w:t>
            </w:r>
            <w:r w:rsidR="001F4584">
              <w:rPr>
                <w:rFonts w:ascii="GHEA Grapalat" w:hAnsi="GHEA Grapalat"/>
                <w:lang w:val="hy-AM"/>
              </w:rPr>
              <w:t>շինարարական նորմերին</w:t>
            </w:r>
            <w:r w:rsidR="001F4584" w:rsidRPr="00682571">
              <w:rPr>
                <w:rFonts w:ascii="GHEA Grapalat" w:hAnsi="GHEA Grapalat" w:cs="Sylfaen"/>
                <w:iCs/>
                <w:lang w:val="hy-AM"/>
              </w:rPr>
              <w:t xml:space="preserve">: </w:t>
            </w:r>
          </w:p>
          <w:p w14:paraId="3F77493F" w14:textId="021C6570" w:rsidR="00996EE4" w:rsidRPr="00682571" w:rsidRDefault="00996EE4" w:rsidP="00682571">
            <w:pPr>
              <w:spacing w:line="360" w:lineRule="auto"/>
              <w:ind w:left="-20" w:right="70" w:firstLine="360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</w:tr>
      <w:tr w:rsidR="00DD6853" w:rsidRPr="00682571" w14:paraId="012C5E52" w14:textId="77777777" w:rsidTr="00BC6C1B">
        <w:trPr>
          <w:trHeight w:val="395"/>
        </w:trPr>
        <w:tc>
          <w:tcPr>
            <w:tcW w:w="538" w:type="dxa"/>
          </w:tcPr>
          <w:p w14:paraId="762C6D0B" w14:textId="21CA4A48" w:rsidR="00DD6853" w:rsidRPr="00682571" w:rsidRDefault="00360A9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82571">
              <w:rPr>
                <w:rFonts w:ascii="GHEA Grapalat" w:hAnsi="GHEA Grapalat"/>
                <w:b/>
              </w:rPr>
              <w:t>3</w:t>
            </w:r>
            <w:r w:rsidR="00DD6853" w:rsidRPr="00682571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</w:tcPr>
          <w:p w14:paraId="216029B2" w14:textId="77777777" w:rsidR="00DD6853" w:rsidRPr="00682571" w:rsidRDefault="00DD6853" w:rsidP="00682571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b/>
                <w:lang w:val="hy-AM"/>
              </w:rPr>
            </w:pPr>
            <w:r w:rsidRPr="00682571">
              <w:rPr>
                <w:rFonts w:ascii="GHEA Grapalat" w:hAnsi="GHEA Grapalat"/>
                <w:b/>
                <w:lang w:val="hy-AM"/>
              </w:rPr>
              <w:t>Կարգավորման նպատակը և բնույթը</w:t>
            </w:r>
          </w:p>
        </w:tc>
      </w:tr>
      <w:tr w:rsidR="00DD6853" w:rsidRPr="00B54D84" w14:paraId="72E404EE" w14:textId="77777777" w:rsidTr="00BC6C1B">
        <w:trPr>
          <w:trHeight w:val="431"/>
        </w:trPr>
        <w:tc>
          <w:tcPr>
            <w:tcW w:w="538" w:type="dxa"/>
          </w:tcPr>
          <w:p w14:paraId="1E2B1C4D" w14:textId="77777777" w:rsidR="00DD6853" w:rsidRPr="00682571" w:rsidRDefault="00DD685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2" w:type="dxa"/>
          </w:tcPr>
          <w:p w14:paraId="036FE062" w14:textId="35E49EAD" w:rsidR="00682571" w:rsidRPr="00682571" w:rsidRDefault="0042433B" w:rsidP="00682571">
            <w:pPr>
              <w:spacing w:line="360" w:lineRule="auto"/>
              <w:ind w:right="1" w:firstLine="375"/>
              <w:jc w:val="both"/>
              <w:rPr>
                <w:rFonts w:ascii="GHEA Grapalat" w:hAnsi="GHEA Grapalat" w:cs="Arial Unicode"/>
                <w:lang w:val="hy-AM"/>
              </w:rPr>
            </w:pPr>
            <w:r w:rsidRPr="0068257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Ապահովել </w:t>
            </w:r>
            <w:r w:rsidR="00996EE4" w:rsidRPr="003226EF">
              <w:rPr>
                <w:rFonts w:ascii="GHEA Grapalat" w:hAnsi="GHEA Grapalat"/>
                <w:lang w:val="hy-AM"/>
              </w:rPr>
              <w:t xml:space="preserve">ՀՀՇՆ 30-01-2023 Քաղաքաշինություն. Քաղաքային և գյուղական բնակավայրերի հատակագծում և կառուցապատում </w:t>
            </w:r>
            <w:r w:rsidR="00996EE4">
              <w:rPr>
                <w:rFonts w:ascii="GHEA Grapalat" w:hAnsi="GHEA Grapalat"/>
                <w:lang w:val="hy-AM"/>
              </w:rPr>
              <w:t>շինարարական նորմեր</w:t>
            </w:r>
            <w:r w:rsidR="00996EE4" w:rsidRPr="00996EE4">
              <w:rPr>
                <w:rFonts w:ascii="GHEA Grapalat" w:hAnsi="GHEA Grapalat"/>
                <w:lang w:val="hy-AM"/>
              </w:rPr>
              <w:t>ի փոփոխություններով</w:t>
            </w:r>
            <w:r w:rsidR="00996EE4" w:rsidRPr="00682571">
              <w:rPr>
                <w:rFonts w:ascii="GHEA Grapalat" w:hAnsi="GHEA Grapalat" w:cs="AK Courier"/>
                <w:lang w:val="hy-AM"/>
              </w:rPr>
              <w:t xml:space="preserve"> </w:t>
            </w:r>
            <w:r w:rsidR="0010739D" w:rsidRPr="00682571">
              <w:rPr>
                <w:rFonts w:ascii="GHEA Grapalat" w:hAnsi="GHEA Grapalat" w:cs="AK Courier"/>
                <w:lang w:val="hy-AM"/>
              </w:rPr>
              <w:t>սահմանված պահանջներ</w:t>
            </w:r>
            <w:r w:rsidR="00996EE4">
              <w:rPr>
                <w:rFonts w:ascii="GHEA Grapalat" w:hAnsi="GHEA Grapalat" w:cs="AK Courier"/>
                <w:lang w:val="hy-AM"/>
              </w:rPr>
              <w:t>ը և</w:t>
            </w:r>
            <w:r w:rsidR="00996EE4" w:rsidRPr="00682571">
              <w:rPr>
                <w:rFonts w:ascii="GHEA Grapalat" w:hAnsi="GHEA Grapalat" w:cs="Sylfaen"/>
                <w:lang w:val="hy-AM"/>
              </w:rPr>
              <w:t xml:space="preserve"> Որոշման</w:t>
            </w:r>
            <w:r w:rsidR="00996EE4" w:rsidRPr="00996EE4">
              <w:rPr>
                <w:rFonts w:ascii="GHEA Grapalat" w:hAnsi="GHEA Grapalat" w:cs="Sylfaen"/>
                <w:lang w:val="hy-AM"/>
              </w:rPr>
              <w:t xml:space="preserve"> նախագծով առաջարկվող </w:t>
            </w:r>
            <w:r w:rsidR="00D56CCC" w:rsidRPr="003543C2">
              <w:rPr>
                <w:rFonts w:ascii="GHEA Grapalat" w:hAnsi="GHEA Grapalat" w:cs="Sylfaen"/>
                <w:color w:val="000000" w:themeColor="text1"/>
                <w:lang w:val="hy-AM"/>
              </w:rPr>
              <w:t>«</w:t>
            </w:r>
            <w:r w:rsidR="00D56CCC">
              <w:rPr>
                <w:rFonts w:ascii="GHEA Grapalat" w:hAnsi="GHEA Grapalat" w:cs="Sylfaen"/>
                <w:color w:val="000000" w:themeColor="text1"/>
                <w:lang w:val="hy-AM"/>
              </w:rPr>
              <w:t>Գ</w:t>
            </w:r>
            <w:r w:rsidR="00D56CCC" w:rsidRPr="003543C2">
              <w:rPr>
                <w:rFonts w:ascii="GHEA Grapalat" w:hAnsi="GHEA Grapalat" w:cs="Sylfaen"/>
                <w:color w:val="000000" w:themeColor="text1"/>
                <w:lang w:val="hy-AM"/>
              </w:rPr>
              <w:t>ործառնական գոտիներում</w:t>
            </w:r>
            <w:r w:rsidR="00D56CCC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կառուցապատման չափորոշիչները և </w:t>
            </w:r>
            <w:r w:rsidR="00D56CCC" w:rsidRPr="003543C2">
              <w:rPr>
                <w:rFonts w:ascii="GHEA Grapalat" w:hAnsi="GHEA Grapalat" w:cs="Sylfaen"/>
                <w:color w:val="000000" w:themeColor="text1"/>
                <w:lang w:val="hy-AM"/>
              </w:rPr>
              <w:t>դրանց ներկայացման օրինակելի ձ</w:t>
            </w:r>
            <w:r w:rsidR="00D56CCC">
              <w:rPr>
                <w:rFonts w:ascii="GHEA Grapalat" w:hAnsi="GHEA Grapalat" w:cs="Sylfaen"/>
                <w:color w:val="000000" w:themeColor="text1"/>
                <w:lang w:val="hy-AM"/>
              </w:rPr>
              <w:t>և</w:t>
            </w:r>
            <w:r w:rsidR="00D56CCC" w:rsidRPr="003543C2">
              <w:rPr>
                <w:rFonts w:ascii="GHEA Grapalat" w:hAnsi="GHEA Grapalat" w:cs="Sylfaen"/>
                <w:color w:val="000000" w:themeColor="text1"/>
                <w:lang w:val="hy-AM"/>
              </w:rPr>
              <w:t>ը</w:t>
            </w:r>
            <w:r w:rsidR="00D56CCC" w:rsidRPr="003543C2">
              <w:rPr>
                <w:rFonts w:ascii="GHEA Grapalat" w:hAnsi="GHEA Grapalat" w:cs="Arial Armenian"/>
                <w:color w:val="000000" w:themeColor="text1"/>
                <w:lang w:val="hy-AM"/>
              </w:rPr>
              <w:t>»</w:t>
            </w:r>
            <w:r w:rsidR="00D56CCC" w:rsidRPr="003543C2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  <w:r w:rsidR="00D56CCC" w:rsidRPr="00996EE4">
              <w:rPr>
                <w:rFonts w:ascii="GHEA Grapalat" w:hAnsi="GHEA Grapalat" w:cs="Sylfaen"/>
                <w:iCs/>
                <w:lang w:val="hy-AM"/>
              </w:rPr>
              <w:t>աղյուսակով</w:t>
            </w:r>
            <w:r w:rsidR="00996EE4" w:rsidRPr="00996EE4">
              <w:rPr>
                <w:rFonts w:ascii="GHEA Grapalat" w:hAnsi="GHEA Grapalat" w:cs="Sylfaen"/>
                <w:lang w:val="hy-AM"/>
              </w:rPr>
              <w:t xml:space="preserve"> նշված պահանջները համապատասխանեցնելով </w:t>
            </w:r>
            <w:r w:rsidR="00D56CCC">
              <w:rPr>
                <w:rFonts w:ascii="GHEA Grapalat" w:hAnsi="GHEA Grapalat" w:cs="Sylfaen"/>
                <w:lang w:val="hy-AM"/>
              </w:rPr>
              <w:t xml:space="preserve">վերը </w:t>
            </w:r>
            <w:r w:rsidR="00996EE4" w:rsidRPr="00996EE4">
              <w:rPr>
                <w:rFonts w:ascii="GHEA Grapalat" w:hAnsi="GHEA Grapalat" w:cs="Sylfaen"/>
                <w:lang w:val="hy-AM"/>
              </w:rPr>
              <w:t>նշված շինարարական նորմերին</w:t>
            </w:r>
            <w:r w:rsidR="00682571" w:rsidRPr="00682571">
              <w:rPr>
                <w:rFonts w:ascii="GHEA Grapalat" w:hAnsi="GHEA Grapalat" w:cs="Sylfaen"/>
                <w:iCs/>
                <w:lang w:val="hy-AM"/>
              </w:rPr>
              <w:t>:</w:t>
            </w:r>
          </w:p>
          <w:p w14:paraId="76E96567" w14:textId="2C744460" w:rsidR="00DD6853" w:rsidRPr="00682571" w:rsidRDefault="00DD6853" w:rsidP="00682571">
            <w:pPr>
              <w:spacing w:line="360" w:lineRule="auto"/>
              <w:ind w:right="1" w:firstLine="375"/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</w:tr>
      <w:tr w:rsidR="00DD6853" w:rsidRPr="00B54D84" w14:paraId="59AB6899" w14:textId="77777777" w:rsidTr="00BC6C1B">
        <w:trPr>
          <w:trHeight w:val="413"/>
        </w:trPr>
        <w:tc>
          <w:tcPr>
            <w:tcW w:w="538" w:type="dxa"/>
          </w:tcPr>
          <w:p w14:paraId="309E2542" w14:textId="0A6EA4F4" w:rsidR="00DD6853" w:rsidRPr="00682571" w:rsidRDefault="00360A9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82571">
              <w:rPr>
                <w:rFonts w:ascii="GHEA Grapalat" w:hAnsi="GHEA Grapalat"/>
                <w:b/>
              </w:rPr>
              <w:t>4</w:t>
            </w:r>
            <w:r w:rsidR="00DD6853" w:rsidRPr="00682571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</w:tcPr>
          <w:p w14:paraId="3E082620" w14:textId="77777777" w:rsidR="00DD6853" w:rsidRPr="00682571" w:rsidRDefault="00DD6853" w:rsidP="00682571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b/>
                <w:lang w:val="hy-AM"/>
              </w:rPr>
            </w:pPr>
            <w:r w:rsidRPr="00682571">
              <w:rPr>
                <w:rFonts w:ascii="GHEA Grapalat" w:hAnsi="GHEA Grapalat"/>
                <w:b/>
                <w:lang w:val="hy-AM"/>
              </w:rPr>
              <w:t>Նախագծի մշակման գործընթացում  ներգրավված ինստիտուտները և անձի</w:t>
            </w:r>
            <w:r w:rsidR="00120DCA" w:rsidRPr="00682571">
              <w:rPr>
                <w:rFonts w:ascii="GHEA Grapalat" w:hAnsi="GHEA Grapalat"/>
                <w:b/>
                <w:lang w:val="hy-AM"/>
              </w:rPr>
              <w:t>ն</w:t>
            </w:r>
            <w:r w:rsidRPr="00682571">
              <w:rPr>
                <w:rFonts w:ascii="GHEA Grapalat" w:hAnsi="GHEA Grapalat"/>
                <w:b/>
                <w:lang w:val="hy-AM"/>
              </w:rPr>
              <w:t>ք</w:t>
            </w:r>
          </w:p>
        </w:tc>
      </w:tr>
      <w:tr w:rsidR="00DD6853" w:rsidRPr="00B54D84" w14:paraId="69970785" w14:textId="77777777" w:rsidTr="00BC6C1B">
        <w:tc>
          <w:tcPr>
            <w:tcW w:w="538" w:type="dxa"/>
          </w:tcPr>
          <w:p w14:paraId="1FD8A0A8" w14:textId="77777777" w:rsidR="00DD6853" w:rsidRPr="00682571" w:rsidRDefault="00DD685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2" w:type="dxa"/>
          </w:tcPr>
          <w:p w14:paraId="54981629" w14:textId="4A8EFE43" w:rsidR="00DD6853" w:rsidRPr="00682571" w:rsidRDefault="00DD6853" w:rsidP="00682571">
            <w:pPr>
              <w:autoSpaceDE w:val="0"/>
              <w:autoSpaceDN w:val="0"/>
              <w:adjustRightInd w:val="0"/>
              <w:spacing w:line="360" w:lineRule="auto"/>
              <w:ind w:firstLine="331"/>
              <w:rPr>
                <w:rFonts w:ascii="GHEA Grapalat" w:hAnsi="GHEA Grapalat"/>
                <w:lang w:val="hy-AM"/>
              </w:rPr>
            </w:pPr>
            <w:r w:rsidRPr="00682571">
              <w:rPr>
                <w:rFonts w:ascii="GHEA Grapalat" w:hAnsi="GHEA Grapalat"/>
                <w:lang w:val="hy-AM"/>
              </w:rPr>
              <w:t>Նախագիծը մշակվել է ՀՀ քաղաքաշինության</w:t>
            </w:r>
            <w:r w:rsidR="003922F5" w:rsidRPr="00682571">
              <w:rPr>
                <w:rFonts w:ascii="GHEA Grapalat" w:hAnsi="GHEA Grapalat"/>
                <w:lang w:val="hy-AM"/>
              </w:rPr>
              <w:t xml:space="preserve"> </w:t>
            </w:r>
            <w:r w:rsidRPr="00682571">
              <w:rPr>
                <w:rFonts w:ascii="GHEA Grapalat" w:hAnsi="GHEA Grapalat"/>
                <w:lang w:val="hy-AM"/>
              </w:rPr>
              <w:t>կոմիտե</w:t>
            </w:r>
            <w:r w:rsidR="003922F5" w:rsidRPr="00682571">
              <w:rPr>
                <w:rFonts w:ascii="GHEA Grapalat" w:hAnsi="GHEA Grapalat"/>
                <w:lang w:val="hy-AM"/>
              </w:rPr>
              <w:t>ի</w:t>
            </w:r>
            <w:r w:rsidRPr="00682571">
              <w:rPr>
                <w:rFonts w:ascii="GHEA Grapalat" w:hAnsi="GHEA Grapalat"/>
                <w:lang w:val="hy-AM"/>
              </w:rPr>
              <w:t xml:space="preserve"> կողմից:</w:t>
            </w:r>
          </w:p>
        </w:tc>
      </w:tr>
      <w:tr w:rsidR="00DD6853" w:rsidRPr="00682571" w14:paraId="55742878" w14:textId="77777777" w:rsidTr="00BC6C1B">
        <w:tc>
          <w:tcPr>
            <w:tcW w:w="538" w:type="dxa"/>
          </w:tcPr>
          <w:p w14:paraId="62087758" w14:textId="0607DF56" w:rsidR="00DD6853" w:rsidRPr="00682571" w:rsidRDefault="00360A9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82571">
              <w:rPr>
                <w:rFonts w:ascii="GHEA Grapalat" w:hAnsi="GHEA Grapalat"/>
                <w:b/>
              </w:rPr>
              <w:t>5</w:t>
            </w:r>
            <w:r w:rsidR="00DD6853" w:rsidRPr="00682571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</w:tcPr>
          <w:p w14:paraId="79D758BC" w14:textId="77777777" w:rsidR="00DD6853" w:rsidRPr="00682571" w:rsidRDefault="00DD6853" w:rsidP="00682571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b/>
                <w:lang w:val="hy-AM"/>
              </w:rPr>
            </w:pPr>
            <w:r w:rsidRPr="00682571">
              <w:rPr>
                <w:rFonts w:ascii="GHEA Grapalat" w:hAnsi="GHEA Grapalat"/>
                <w:b/>
                <w:lang w:val="hy-AM"/>
              </w:rPr>
              <w:t>Ակնկալվող արդյունքը</w:t>
            </w:r>
          </w:p>
        </w:tc>
      </w:tr>
      <w:tr w:rsidR="00DD6853" w:rsidRPr="00996EE4" w14:paraId="02428CDA" w14:textId="77777777" w:rsidTr="00BC6C1B">
        <w:tc>
          <w:tcPr>
            <w:tcW w:w="538" w:type="dxa"/>
          </w:tcPr>
          <w:p w14:paraId="64416D51" w14:textId="77777777" w:rsidR="00DD6853" w:rsidRPr="00682571" w:rsidRDefault="00DD685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2" w:type="dxa"/>
          </w:tcPr>
          <w:p w14:paraId="3D0BA194" w14:textId="304CFC81" w:rsidR="00DD6853" w:rsidRPr="00032319" w:rsidRDefault="00926B8B" w:rsidP="001F4584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iCs/>
                <w:szCs w:val="24"/>
                <w:lang w:val="hy-AM"/>
              </w:rPr>
            </w:pPr>
            <w:r w:rsidRPr="00926B8B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682571" w:rsidRPr="00682571">
              <w:rPr>
                <w:rFonts w:ascii="GHEA Grapalat" w:hAnsi="GHEA Grapalat" w:cs="Sylfaen"/>
                <w:szCs w:val="24"/>
                <w:lang w:val="hy-AM"/>
              </w:rPr>
              <w:t>Որոշման</w:t>
            </w:r>
            <w:r w:rsidR="00682571" w:rsidRPr="0068257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="00682571" w:rsidRPr="00682571">
              <w:rPr>
                <w:rFonts w:ascii="GHEA Grapalat" w:hAnsi="GHEA Grapalat" w:cs="Sylfaen"/>
                <w:szCs w:val="24"/>
                <w:lang w:val="hy-AM"/>
              </w:rPr>
              <w:t>ընդունման</w:t>
            </w:r>
            <w:r w:rsidR="00682571" w:rsidRPr="0068257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="00682571" w:rsidRPr="00682571">
              <w:rPr>
                <w:rFonts w:ascii="GHEA Grapalat" w:hAnsi="GHEA Grapalat" w:cs="Sylfaen"/>
                <w:szCs w:val="24"/>
                <w:lang w:val="hy-AM"/>
              </w:rPr>
              <w:t>արդյունքում</w:t>
            </w:r>
            <w:r w:rsidR="00682571" w:rsidRPr="0068257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="001F4584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</w:p>
        </w:tc>
      </w:tr>
      <w:tr w:rsidR="00BC6C1B" w:rsidRPr="00B54D84" w14:paraId="2533C44D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C8195D7" w14:textId="2BEDC080" w:rsidR="00BC6C1B" w:rsidRPr="00682571" w:rsidRDefault="00360A9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82571">
              <w:rPr>
                <w:rFonts w:ascii="GHEA Grapalat" w:hAnsi="GHEA Grapalat"/>
                <w:b/>
              </w:rPr>
              <w:t>6</w:t>
            </w:r>
            <w:r w:rsidR="00BC6C1B" w:rsidRPr="00682571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25E42C0" w14:textId="77777777" w:rsidR="00BC6C1B" w:rsidRPr="00682571" w:rsidRDefault="00BC6C1B" w:rsidP="00682571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</w:pPr>
            <w:r w:rsidRPr="00682571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</w:t>
            </w:r>
          </w:p>
        </w:tc>
      </w:tr>
      <w:tr w:rsidR="00BC6C1B" w:rsidRPr="00B54D84" w14:paraId="51D33104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DFE7DE3" w14:textId="77777777" w:rsidR="00BC6C1B" w:rsidRPr="00682571" w:rsidRDefault="00BC6C1B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73044FB" w14:textId="21C7E439" w:rsidR="00BC6C1B" w:rsidRPr="00682571" w:rsidRDefault="00BC6C1B" w:rsidP="00682571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682571">
              <w:rPr>
                <w:rFonts w:ascii="GHEA Grapalat" w:hAnsi="GHEA Grapalat" w:cs="Sylfaen"/>
                <w:shd w:val="clear" w:color="auto" w:fill="FFFFFF"/>
                <w:lang w:val="hy-AM"/>
              </w:rPr>
              <w:t>Նախագծի ընդունման կապակցությամբ լրացուցիչ ֆինանսական միջոցներ</w:t>
            </w:r>
            <w:r w:rsidR="00B10727" w:rsidRPr="00682571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ի անհրաժեշտություն չի առաջանում, </w:t>
            </w:r>
            <w:r w:rsidRPr="00682571">
              <w:rPr>
                <w:rFonts w:ascii="GHEA Grapalat" w:hAnsi="GHEA Grapalat" w:cs="Sylfaen"/>
                <w:shd w:val="clear" w:color="auto" w:fill="FFFFFF"/>
                <w:lang w:val="hy-AM"/>
              </w:rPr>
              <w:t>պետական բյուջեի եկամուտներում և ծախսերում փոփոխություններ չեն նախատեսվում:</w:t>
            </w:r>
          </w:p>
        </w:tc>
      </w:tr>
      <w:tr w:rsidR="00BC6C1B" w:rsidRPr="00B54D84" w14:paraId="2EB4D2F1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E0C4C82" w14:textId="07FC67FF" w:rsidR="00BC6C1B" w:rsidRPr="00682571" w:rsidRDefault="00360A9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82571">
              <w:rPr>
                <w:rFonts w:ascii="GHEA Grapalat" w:hAnsi="GHEA Grapalat"/>
                <w:b/>
                <w:lang w:val="hy-AM"/>
              </w:rPr>
              <w:t>7</w:t>
            </w:r>
            <w:r w:rsidR="00BC6C1B" w:rsidRPr="00682571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8DFD9D7" w14:textId="77777777" w:rsidR="00BC6C1B" w:rsidRPr="00682571" w:rsidRDefault="00BC6C1B" w:rsidP="00682571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</w:pPr>
            <w:r w:rsidRPr="00682571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Այլ իրավական ակտերում փոփոխություններ կամ լրացումներ կատարելու անհրաժեշտության կամ բացակայության մասին</w:t>
            </w:r>
          </w:p>
        </w:tc>
      </w:tr>
      <w:tr w:rsidR="00BC6C1B" w:rsidRPr="00B54D84" w14:paraId="55012830" w14:textId="77777777" w:rsidTr="00F52738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A0D261D" w14:textId="77777777" w:rsidR="00BC6C1B" w:rsidRPr="00682571" w:rsidRDefault="00BC6C1B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auto"/>
          </w:tcPr>
          <w:p w14:paraId="157C1A14" w14:textId="06E9A61A" w:rsidR="00BC6C1B" w:rsidRPr="00682571" w:rsidRDefault="00682571" w:rsidP="00470236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682571">
              <w:rPr>
                <w:rFonts w:ascii="GHEA Grapalat" w:hAnsi="GHEA Grapalat"/>
                <w:lang w:val="hy-AM"/>
              </w:rPr>
              <w:t>«</w:t>
            </w:r>
            <w:r w:rsidR="00B54D84" w:rsidRPr="00682571">
              <w:rPr>
                <w:rFonts w:ascii="GHEA Grapalat" w:hAnsi="GHEA Grapalat" w:cs="AK Courier"/>
                <w:lang w:val="hy-AM"/>
              </w:rPr>
              <w:t>Հայաստանի Հանրապետության կառավարության 2011 թվականի դեկտեմբերի 29-ի N1920-Ն որոշման մեջ փոփոխություններ և լրացում</w:t>
            </w:r>
            <w:r w:rsidR="00B54D84">
              <w:rPr>
                <w:rFonts w:ascii="GHEA Grapalat" w:hAnsi="GHEA Grapalat" w:cs="AK Courier"/>
                <w:lang w:val="hy-AM"/>
              </w:rPr>
              <w:t>ներ</w:t>
            </w:r>
            <w:r w:rsidR="00B54D84" w:rsidRPr="00682571">
              <w:rPr>
                <w:rFonts w:ascii="GHEA Grapalat" w:hAnsi="GHEA Grapalat" w:cs="AK Courier"/>
                <w:lang w:val="hy-AM"/>
              </w:rPr>
              <w:t xml:space="preserve"> կատարելու մասին</w:t>
            </w:r>
            <w:r w:rsidRPr="00682571">
              <w:rPr>
                <w:rFonts w:ascii="GHEA Grapalat" w:hAnsi="GHEA Grapalat"/>
                <w:lang w:val="hy-AM"/>
              </w:rPr>
              <w:t xml:space="preserve">» </w:t>
            </w:r>
            <w:r w:rsidRPr="00682571">
              <w:rPr>
                <w:rFonts w:ascii="GHEA Grapalat" w:hAnsi="GHEA Grapalat" w:cs="Arial Unicode"/>
                <w:color w:val="000000"/>
                <w:lang w:val="hy-AM"/>
              </w:rPr>
              <w:t>Հայաստանի</w:t>
            </w:r>
            <w:r w:rsidRPr="00682571">
              <w:rPr>
                <w:rFonts w:ascii="GHEA Grapalat" w:hAnsi="GHEA Grapalat" w:cs="Arial Unicode"/>
                <w:color w:val="000000"/>
                <w:lang w:val="af-ZA"/>
              </w:rPr>
              <w:t xml:space="preserve"> </w:t>
            </w:r>
            <w:r w:rsidRPr="00682571">
              <w:rPr>
                <w:rFonts w:ascii="GHEA Grapalat" w:hAnsi="GHEA Grapalat" w:cs="Arial Unicode"/>
                <w:color w:val="000000"/>
                <w:lang w:val="hy-AM"/>
              </w:rPr>
              <w:t>Հանրապետության</w:t>
            </w:r>
            <w:r w:rsidRPr="00682571">
              <w:rPr>
                <w:rFonts w:ascii="GHEA Grapalat" w:hAnsi="GHEA Grapalat" w:cs="Arial Unicode"/>
                <w:color w:val="000000"/>
                <w:lang w:val="af-ZA"/>
              </w:rPr>
              <w:t xml:space="preserve"> </w:t>
            </w:r>
            <w:r w:rsidRPr="00682571">
              <w:rPr>
                <w:rFonts w:ascii="GHEA Grapalat" w:hAnsi="GHEA Grapalat" w:cs="GHEA Grapalat"/>
                <w:color w:val="000000"/>
                <w:lang w:val="hy-AM"/>
              </w:rPr>
              <w:t xml:space="preserve">կառավարության </w:t>
            </w:r>
            <w:r w:rsidRPr="00682571">
              <w:rPr>
                <w:rFonts w:ascii="GHEA Grapalat" w:hAnsi="GHEA Grapalat" w:cs="Sylfaen"/>
                <w:lang w:val="hy-AM"/>
              </w:rPr>
              <w:t>որոշման</w:t>
            </w:r>
            <w:r w:rsidRPr="00682571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82571">
              <w:rPr>
                <w:rFonts w:ascii="GHEA Grapalat" w:hAnsi="GHEA Grapalat" w:cs="Sylfaen"/>
                <w:lang w:val="hy-AM"/>
              </w:rPr>
              <w:t>նախագծի</w:t>
            </w:r>
            <w:r w:rsidRPr="00682571">
              <w:rPr>
                <w:rFonts w:ascii="GHEA Grapalat" w:hAnsi="GHEA Grapalat"/>
                <w:lang w:val="af-ZA"/>
              </w:rPr>
              <w:t xml:space="preserve"> </w:t>
            </w:r>
            <w:r w:rsidRPr="00682571">
              <w:rPr>
                <w:rFonts w:ascii="GHEA Grapalat" w:hAnsi="GHEA Grapalat"/>
                <w:lang w:val="hy-AM"/>
              </w:rPr>
              <w:t>ընդունումն</w:t>
            </w:r>
            <w:r w:rsidRPr="00682571">
              <w:rPr>
                <w:rFonts w:ascii="GHEA Grapalat" w:hAnsi="GHEA Grapalat"/>
                <w:lang w:val="af-ZA"/>
              </w:rPr>
              <w:t xml:space="preserve"> </w:t>
            </w:r>
            <w:r w:rsidRPr="00682571">
              <w:rPr>
                <w:rFonts w:ascii="GHEA Grapalat" w:hAnsi="GHEA Grapalat"/>
                <w:lang w:val="hy-AM"/>
              </w:rPr>
              <w:t>այլ</w:t>
            </w:r>
            <w:r w:rsidRPr="00682571">
              <w:rPr>
                <w:rFonts w:ascii="GHEA Grapalat" w:hAnsi="GHEA Grapalat"/>
                <w:lang w:val="af-ZA"/>
              </w:rPr>
              <w:t xml:space="preserve"> </w:t>
            </w:r>
            <w:r w:rsidRPr="00682571">
              <w:rPr>
                <w:rFonts w:ascii="GHEA Grapalat" w:hAnsi="GHEA Grapalat"/>
                <w:lang w:val="hy-AM"/>
              </w:rPr>
              <w:t>իրավական</w:t>
            </w:r>
            <w:r w:rsidRPr="00682571">
              <w:rPr>
                <w:rFonts w:ascii="GHEA Grapalat" w:hAnsi="GHEA Grapalat"/>
                <w:lang w:val="af-ZA"/>
              </w:rPr>
              <w:t xml:space="preserve"> </w:t>
            </w:r>
            <w:r w:rsidRPr="00682571">
              <w:rPr>
                <w:rFonts w:ascii="GHEA Grapalat" w:hAnsi="GHEA Grapalat"/>
                <w:lang w:val="hy-AM"/>
              </w:rPr>
              <w:t>ակտերում</w:t>
            </w:r>
            <w:r w:rsidRPr="00682571">
              <w:rPr>
                <w:rFonts w:ascii="GHEA Grapalat" w:hAnsi="GHEA Grapalat"/>
                <w:lang w:val="af-ZA"/>
              </w:rPr>
              <w:t xml:space="preserve"> </w:t>
            </w:r>
            <w:r w:rsidRPr="00682571">
              <w:rPr>
                <w:rFonts w:ascii="GHEA Grapalat" w:hAnsi="GHEA Grapalat"/>
                <w:lang w:val="hy-AM"/>
              </w:rPr>
              <w:t>փոփոխությունների</w:t>
            </w:r>
            <w:r w:rsidRPr="00682571">
              <w:rPr>
                <w:rFonts w:ascii="GHEA Grapalat" w:hAnsi="GHEA Grapalat"/>
                <w:lang w:val="af-ZA"/>
              </w:rPr>
              <w:t xml:space="preserve"> </w:t>
            </w:r>
            <w:r w:rsidRPr="00682571">
              <w:rPr>
                <w:rFonts w:ascii="GHEA Grapalat" w:hAnsi="GHEA Grapalat"/>
                <w:lang w:val="hy-AM"/>
              </w:rPr>
              <w:t>անհրաժեշտություն</w:t>
            </w:r>
            <w:r w:rsidRPr="00682571">
              <w:rPr>
                <w:rFonts w:ascii="GHEA Grapalat" w:hAnsi="GHEA Grapalat"/>
                <w:lang w:val="af-ZA"/>
              </w:rPr>
              <w:t xml:space="preserve"> </w:t>
            </w:r>
            <w:r w:rsidRPr="00682571">
              <w:rPr>
                <w:rFonts w:ascii="GHEA Grapalat" w:hAnsi="GHEA Grapalat"/>
                <w:lang w:val="hy-AM"/>
              </w:rPr>
              <w:t>չի</w:t>
            </w:r>
            <w:r w:rsidRPr="00682571">
              <w:rPr>
                <w:rFonts w:ascii="GHEA Grapalat" w:hAnsi="GHEA Grapalat"/>
                <w:lang w:val="af-ZA"/>
              </w:rPr>
              <w:t xml:space="preserve"> առաջացնում</w:t>
            </w:r>
            <w:r w:rsidRPr="00682571">
              <w:rPr>
                <w:rFonts w:ascii="GHEA Grapalat" w:hAnsi="GHEA Grapalat"/>
                <w:bCs/>
                <w:lang w:val="hy-AM"/>
              </w:rPr>
              <w:t>:</w:t>
            </w:r>
          </w:p>
        </w:tc>
      </w:tr>
      <w:tr w:rsidR="00BC6C1B" w:rsidRPr="00B54D84" w14:paraId="2C37CCA4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86F98C0" w14:textId="5B9F818B" w:rsidR="00BC6C1B" w:rsidRPr="00682571" w:rsidRDefault="00360A9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82571">
              <w:rPr>
                <w:rFonts w:ascii="GHEA Grapalat" w:hAnsi="GHEA Grapalat"/>
                <w:b/>
                <w:lang w:val="hy-AM"/>
              </w:rPr>
              <w:t>8</w:t>
            </w:r>
            <w:r w:rsidR="00BC6C1B" w:rsidRPr="00682571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C43B306" w14:textId="5465818B" w:rsidR="00BC6C1B" w:rsidRPr="00682571" w:rsidRDefault="00BC6C1B" w:rsidP="00682571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</w:pPr>
            <w:r w:rsidRPr="00682571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Կապը ռազմավարական փաստաթղթերի հետ</w:t>
            </w:r>
            <w:r w:rsidR="00590374" w:rsidRPr="00682571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. </w:t>
            </w:r>
            <w:r w:rsidRPr="00682571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Հայաստանի վերափոխման ռազմավարություն </w:t>
            </w:r>
            <w:r w:rsidR="00590374" w:rsidRPr="00682571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2050, Կառավարության 2021-2026թթ.</w:t>
            </w:r>
            <w:r w:rsidRPr="00682571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 ծրագիր, ոլորտային և/կամ այլ ռազմավարություններ</w:t>
            </w:r>
            <w:r w:rsidRPr="00682571">
              <w:rPr>
                <w:rFonts w:ascii="Cambria Math" w:hAnsi="Cambria Math" w:cs="Cambria Math"/>
                <w:b/>
                <w:shd w:val="clear" w:color="auto" w:fill="FFFFFF"/>
                <w:lang w:val="hy-AM"/>
              </w:rPr>
              <w:t>․</w:t>
            </w:r>
          </w:p>
        </w:tc>
      </w:tr>
      <w:tr w:rsidR="00BC6C1B" w:rsidRPr="00B54D84" w14:paraId="033A85E9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3B272C9" w14:textId="77777777" w:rsidR="00BC6C1B" w:rsidRPr="00682571" w:rsidRDefault="00BC6C1B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FEA869A" w14:textId="4BFFB741" w:rsidR="00BC6C1B" w:rsidRPr="00682571" w:rsidRDefault="009C42F8" w:rsidP="00B54D84">
            <w:pPr>
              <w:pStyle w:val="NormalWeb"/>
              <w:shd w:val="clear" w:color="auto" w:fill="FFFFFF"/>
              <w:spacing w:before="0" w:beforeAutospacing="0" w:after="120" w:afterAutospacing="0" w:line="360" w:lineRule="auto"/>
              <w:ind w:left="-20" w:right="70" w:firstLine="360"/>
              <w:jc w:val="both"/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682571">
              <w:rPr>
                <w:rFonts w:ascii="GHEA Grapalat" w:hAnsi="GHEA Grapalat" w:cs="AK Courier"/>
                <w:lang w:val="hy-AM"/>
              </w:rPr>
              <w:t xml:space="preserve">«Հայաստանի Հանրապետության կառավարության 2011 թվականի դեկտեմբերի 29-ի </w:t>
            </w:r>
            <w:r w:rsidR="00AC54B7" w:rsidRPr="00682571">
              <w:rPr>
                <w:rFonts w:ascii="GHEA Grapalat" w:hAnsi="GHEA Grapalat" w:cs="AK Courier"/>
                <w:lang w:val="hy-AM"/>
              </w:rPr>
              <w:t>N</w:t>
            </w:r>
            <w:r w:rsidRPr="00682571">
              <w:rPr>
                <w:rFonts w:ascii="GHEA Grapalat" w:hAnsi="GHEA Grapalat" w:cs="AK Courier"/>
                <w:lang w:val="hy-AM"/>
              </w:rPr>
              <w:t>1920-</w:t>
            </w:r>
            <w:r w:rsidR="00AC54B7" w:rsidRPr="00682571">
              <w:rPr>
                <w:rFonts w:ascii="GHEA Grapalat" w:hAnsi="GHEA Grapalat" w:cs="AK Courier"/>
                <w:lang w:val="hy-AM"/>
              </w:rPr>
              <w:t>Ն</w:t>
            </w:r>
            <w:r w:rsidRPr="00682571">
              <w:rPr>
                <w:rFonts w:ascii="GHEA Grapalat" w:hAnsi="GHEA Grapalat" w:cs="AK Courier"/>
                <w:lang w:val="hy-AM"/>
              </w:rPr>
              <w:t xml:space="preserve"> որոշման մեջ </w:t>
            </w:r>
            <w:r w:rsidR="00CE338F" w:rsidRPr="00682571">
              <w:rPr>
                <w:rFonts w:ascii="GHEA Grapalat" w:hAnsi="GHEA Grapalat" w:cs="AK Courier"/>
                <w:lang w:val="hy-AM"/>
              </w:rPr>
              <w:t xml:space="preserve">փոփոխություններ </w:t>
            </w:r>
            <w:r w:rsidR="00B54D84" w:rsidRPr="00682571">
              <w:rPr>
                <w:rFonts w:ascii="GHEA Grapalat" w:hAnsi="GHEA Grapalat" w:cs="AK Courier"/>
                <w:lang w:val="hy-AM"/>
              </w:rPr>
              <w:t>և</w:t>
            </w:r>
            <w:r w:rsidR="00B54D84" w:rsidRPr="00682571">
              <w:rPr>
                <w:rFonts w:ascii="GHEA Grapalat" w:hAnsi="GHEA Grapalat" w:cs="AK Courier"/>
                <w:lang w:val="hy-AM"/>
              </w:rPr>
              <w:t xml:space="preserve"> </w:t>
            </w:r>
            <w:r w:rsidR="00B54D84" w:rsidRPr="00682571">
              <w:rPr>
                <w:rFonts w:ascii="GHEA Grapalat" w:hAnsi="GHEA Grapalat" w:cs="AK Courier"/>
                <w:lang w:val="hy-AM"/>
              </w:rPr>
              <w:t>լրացում</w:t>
            </w:r>
            <w:r w:rsidR="00B54D84">
              <w:rPr>
                <w:rFonts w:ascii="GHEA Grapalat" w:hAnsi="GHEA Grapalat" w:cs="AK Courier"/>
                <w:lang w:val="hy-AM"/>
              </w:rPr>
              <w:t>ներ</w:t>
            </w:r>
            <w:r w:rsidR="00B54D84" w:rsidRPr="00682571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82571">
              <w:rPr>
                <w:rFonts w:ascii="GHEA Grapalat" w:hAnsi="GHEA Grapalat" w:cs="AK Courier"/>
                <w:lang w:val="hy-AM"/>
              </w:rPr>
              <w:t xml:space="preserve">կատարելու մասին» </w:t>
            </w:r>
            <w:r w:rsidR="00DD1E80" w:rsidRPr="00682571">
              <w:rPr>
                <w:rFonts w:ascii="GHEA Grapalat" w:hAnsi="GHEA Grapalat" w:cs="AK Courier"/>
                <w:lang w:val="hy-AM"/>
              </w:rPr>
              <w:t xml:space="preserve">Հայաստանի Հանրապետության կառավարության որոշման նախագիծը բխում է </w:t>
            </w:r>
            <w:r w:rsidRPr="00682571">
              <w:rPr>
                <w:rFonts w:ascii="GHEA Grapalat" w:hAnsi="GHEA Grapalat"/>
                <w:lang w:val="hy-AM"/>
              </w:rPr>
              <w:t>ՀՀ կառավարության 2021 թվականի ապրիլի 8-ի «Քաղաքաշինության բնագավառի  զարգացման ռազմավարական  ծրագիրը  և ծրագրի իրագործումն ապահովող</w:t>
            </w:r>
            <w:r w:rsidRPr="0068257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682571">
              <w:rPr>
                <w:rFonts w:ascii="GHEA Grapalat" w:hAnsi="GHEA Grapalat"/>
                <w:bCs/>
                <w:lang w:val="hy-AM"/>
              </w:rPr>
              <w:lastRenderedPageBreak/>
              <w:t>միջոցառումների ցանկը հաստատելու մասին</w:t>
            </w:r>
            <w:r w:rsidRPr="00682571">
              <w:rPr>
                <w:rFonts w:ascii="GHEA Grapalat" w:hAnsi="GHEA Grapalat"/>
                <w:lang w:val="hy-AM"/>
              </w:rPr>
              <w:t>» N 531-Լ որոշման հավելված 2-ի 13.6.1. կետով սահմանված պահանջներից</w:t>
            </w:r>
            <w:r w:rsidRPr="00682571">
              <w:rPr>
                <w:rFonts w:ascii="GHEA Grapalat" w:hAnsi="GHEA Grapalat" w:cs="AK Courier"/>
                <w:lang w:val="hy-AM"/>
              </w:rPr>
              <w:t>։</w:t>
            </w:r>
          </w:p>
        </w:tc>
      </w:tr>
      <w:tr w:rsidR="00BC6C1B" w:rsidRPr="00B54D84" w14:paraId="3FA6EA52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72FE574" w14:textId="7D1D9C2A" w:rsidR="00BC6C1B" w:rsidRPr="00682571" w:rsidRDefault="00360A9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82571">
              <w:rPr>
                <w:rFonts w:ascii="GHEA Grapalat" w:hAnsi="GHEA Grapalat"/>
                <w:b/>
                <w:lang w:val="hy-AM"/>
              </w:rPr>
              <w:lastRenderedPageBreak/>
              <w:t>9</w:t>
            </w:r>
            <w:r w:rsidR="00BC6C1B" w:rsidRPr="00682571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3827A9F" w14:textId="77777777" w:rsidR="00BC6C1B" w:rsidRPr="00682571" w:rsidRDefault="00BC6C1B" w:rsidP="00682571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</w:pPr>
            <w:r w:rsidRPr="00682571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Նախագծի քննարկմանը հասարակության մասնակցության մասին</w:t>
            </w:r>
          </w:p>
        </w:tc>
      </w:tr>
      <w:tr w:rsidR="00BC6C1B" w:rsidRPr="00B54D84" w14:paraId="47659006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1782D5A" w14:textId="77777777" w:rsidR="00BC6C1B" w:rsidRPr="00682571" w:rsidRDefault="00BC6C1B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A7075D6" w14:textId="32A6A15D" w:rsidR="00BC6C1B" w:rsidRPr="00682571" w:rsidRDefault="00BC6C1B" w:rsidP="00682571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682571">
              <w:rPr>
                <w:rFonts w:ascii="GHEA Grapalat" w:hAnsi="GHEA Grapalat" w:cs="Sylfaen"/>
                <w:shd w:val="clear" w:color="auto" w:fill="FFFFFF"/>
                <w:lang w:val="hy-AM"/>
              </w:rPr>
              <w:t>Նախագիծը տեղադրվ</w:t>
            </w:r>
            <w:r w:rsidR="0042433B" w:rsidRPr="00682571">
              <w:rPr>
                <w:rFonts w:ascii="GHEA Grapalat" w:hAnsi="GHEA Grapalat" w:cs="Sylfaen"/>
                <w:shd w:val="clear" w:color="auto" w:fill="FFFFFF"/>
                <w:lang w:val="hy-AM"/>
              </w:rPr>
              <w:t>ել է</w:t>
            </w:r>
            <w:r w:rsidRPr="00682571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682571">
                <w:rPr>
                  <w:rStyle w:val="Hyperlink"/>
                  <w:rFonts w:ascii="GHEA Grapalat" w:hAnsi="GHEA Grapalat" w:cs="Sylfaen"/>
                  <w:shd w:val="clear" w:color="auto" w:fill="FFFFFF"/>
                  <w:lang w:val="hy-AM"/>
                </w:rPr>
                <w:t>www.minurban.am</w:t>
              </w:r>
            </w:hyperlink>
            <w:r w:rsidRPr="00682571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և իրավական ակտերի նախագծերի հրապարակման միասնական </w:t>
            </w:r>
            <w:hyperlink r:id="rId6" w:history="1">
              <w:r w:rsidRPr="00682571">
                <w:rPr>
                  <w:rStyle w:val="Hyperlink"/>
                  <w:rFonts w:ascii="GHEA Grapalat" w:hAnsi="GHEA Grapalat" w:cs="Sylfaen"/>
                  <w:shd w:val="clear" w:color="auto" w:fill="FFFFFF"/>
                  <w:lang w:val="hy-AM"/>
                </w:rPr>
                <w:t>www.e-draft.am</w:t>
              </w:r>
            </w:hyperlink>
            <w:r w:rsidRPr="00682571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կայքերում:</w:t>
            </w:r>
          </w:p>
        </w:tc>
      </w:tr>
    </w:tbl>
    <w:p w14:paraId="646F8271" w14:textId="77777777" w:rsidR="00DD6853" w:rsidRPr="00682571" w:rsidRDefault="00DD6853" w:rsidP="00682571">
      <w:pPr>
        <w:autoSpaceDE w:val="0"/>
        <w:autoSpaceDN w:val="0"/>
        <w:adjustRightInd w:val="0"/>
        <w:spacing w:line="360" w:lineRule="auto"/>
        <w:rPr>
          <w:rFonts w:ascii="GHEA Grapalat" w:hAnsi="GHEA Grapalat"/>
          <w:bCs/>
          <w:lang w:val="hy-AM"/>
        </w:rPr>
      </w:pPr>
    </w:p>
    <w:sectPr w:rsidR="00DD6853" w:rsidRPr="00682571" w:rsidSect="0042433B">
      <w:pgSz w:w="11906" w:h="16838" w:code="9"/>
      <w:pgMar w:top="709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Times New Roman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7D"/>
    <w:rsid w:val="00024A54"/>
    <w:rsid w:val="00032319"/>
    <w:rsid w:val="00053C89"/>
    <w:rsid w:val="00061AAE"/>
    <w:rsid w:val="00064033"/>
    <w:rsid w:val="00084BFE"/>
    <w:rsid w:val="0010739D"/>
    <w:rsid w:val="00113FD6"/>
    <w:rsid w:val="00120DCA"/>
    <w:rsid w:val="00131360"/>
    <w:rsid w:val="00192A7E"/>
    <w:rsid w:val="001B746B"/>
    <w:rsid w:val="001C760D"/>
    <w:rsid w:val="001F4584"/>
    <w:rsid w:val="002054DD"/>
    <w:rsid w:val="00236396"/>
    <w:rsid w:val="00340257"/>
    <w:rsid w:val="0035456A"/>
    <w:rsid w:val="00360A93"/>
    <w:rsid w:val="003922F5"/>
    <w:rsid w:val="003C2730"/>
    <w:rsid w:val="003E41AE"/>
    <w:rsid w:val="003F5889"/>
    <w:rsid w:val="004001F3"/>
    <w:rsid w:val="0042433B"/>
    <w:rsid w:val="00430547"/>
    <w:rsid w:val="00436702"/>
    <w:rsid w:val="0045481C"/>
    <w:rsid w:val="00470236"/>
    <w:rsid w:val="004F1561"/>
    <w:rsid w:val="00503FDE"/>
    <w:rsid w:val="00556753"/>
    <w:rsid w:val="00590374"/>
    <w:rsid w:val="005B5B34"/>
    <w:rsid w:val="005C59F4"/>
    <w:rsid w:val="005F2BA4"/>
    <w:rsid w:val="005F4A61"/>
    <w:rsid w:val="00602EBD"/>
    <w:rsid w:val="006035B5"/>
    <w:rsid w:val="00612C9B"/>
    <w:rsid w:val="00615EF2"/>
    <w:rsid w:val="0061755F"/>
    <w:rsid w:val="00682571"/>
    <w:rsid w:val="006876A3"/>
    <w:rsid w:val="006F762F"/>
    <w:rsid w:val="006F78A4"/>
    <w:rsid w:val="00710D20"/>
    <w:rsid w:val="007B44A0"/>
    <w:rsid w:val="007B6A32"/>
    <w:rsid w:val="007C4174"/>
    <w:rsid w:val="007D759F"/>
    <w:rsid w:val="008164A0"/>
    <w:rsid w:val="00835F45"/>
    <w:rsid w:val="00843CF5"/>
    <w:rsid w:val="008516D7"/>
    <w:rsid w:val="00886776"/>
    <w:rsid w:val="008B2DA1"/>
    <w:rsid w:val="008C2902"/>
    <w:rsid w:val="008E2C28"/>
    <w:rsid w:val="008F1F93"/>
    <w:rsid w:val="00911511"/>
    <w:rsid w:val="00916EE2"/>
    <w:rsid w:val="00926B8B"/>
    <w:rsid w:val="0099198B"/>
    <w:rsid w:val="00996EE4"/>
    <w:rsid w:val="009A1D35"/>
    <w:rsid w:val="009C42F8"/>
    <w:rsid w:val="009D2B38"/>
    <w:rsid w:val="00A254A3"/>
    <w:rsid w:val="00A506E8"/>
    <w:rsid w:val="00A75303"/>
    <w:rsid w:val="00A920A0"/>
    <w:rsid w:val="00AC54B7"/>
    <w:rsid w:val="00B02C8D"/>
    <w:rsid w:val="00B10727"/>
    <w:rsid w:val="00B20D87"/>
    <w:rsid w:val="00B21779"/>
    <w:rsid w:val="00B54D84"/>
    <w:rsid w:val="00B62165"/>
    <w:rsid w:val="00B73747"/>
    <w:rsid w:val="00BC6C1B"/>
    <w:rsid w:val="00BE7CE9"/>
    <w:rsid w:val="00C00D75"/>
    <w:rsid w:val="00C22FF3"/>
    <w:rsid w:val="00C47620"/>
    <w:rsid w:val="00C5202B"/>
    <w:rsid w:val="00C82928"/>
    <w:rsid w:val="00C92040"/>
    <w:rsid w:val="00CA5625"/>
    <w:rsid w:val="00CD707E"/>
    <w:rsid w:val="00CE338F"/>
    <w:rsid w:val="00D13A60"/>
    <w:rsid w:val="00D2746C"/>
    <w:rsid w:val="00D27EC9"/>
    <w:rsid w:val="00D366CB"/>
    <w:rsid w:val="00D50552"/>
    <w:rsid w:val="00D55682"/>
    <w:rsid w:val="00D56CCC"/>
    <w:rsid w:val="00DD1E80"/>
    <w:rsid w:val="00DD6853"/>
    <w:rsid w:val="00E10457"/>
    <w:rsid w:val="00E20703"/>
    <w:rsid w:val="00E6427D"/>
    <w:rsid w:val="00E85B81"/>
    <w:rsid w:val="00EA6F51"/>
    <w:rsid w:val="00EE6595"/>
    <w:rsid w:val="00EF768C"/>
    <w:rsid w:val="00F52738"/>
    <w:rsid w:val="00F66D33"/>
    <w:rsid w:val="00F7396D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967A"/>
  <w15:chartTrackingRefBased/>
  <w15:docId w15:val="{6297BD8B-949D-471B-9F9F-CF9FAAB8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D68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9F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92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0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0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0A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BC6C1B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3C2730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1073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739D"/>
    <w:pPr>
      <w:ind w:left="720"/>
      <w:contextualSpacing/>
    </w:pPr>
    <w:rPr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aft.am" TargetMode="External"/><Relationship Id="rId5" Type="http://schemas.openxmlformats.org/officeDocument/2006/relationships/hyperlink" Target="http://www.minurba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44BE7-2429-4420-A6A6-0E7C59E1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 Manukyan</dc:creator>
  <cp:keywords>https://mul2-mud.gov.am/tasks/786239/oneclick?token=2278464ac6ecea991c5e76bd1b446c4d</cp:keywords>
  <dc:description/>
  <cp:lastModifiedBy>Lilit Palyan</cp:lastModifiedBy>
  <cp:revision>17</cp:revision>
  <cp:lastPrinted>2026-01-09T07:12:00Z</cp:lastPrinted>
  <dcterms:created xsi:type="dcterms:W3CDTF">2024-06-13T12:48:00Z</dcterms:created>
  <dcterms:modified xsi:type="dcterms:W3CDTF">2026-01-19T13:14:00Z</dcterms:modified>
</cp:coreProperties>
</file>