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606E" w14:textId="51723C09" w:rsidR="00EC29BD" w:rsidRPr="00CF04A2" w:rsidRDefault="00EC29BD" w:rsidP="00EC29BD">
      <w:pPr>
        <w:pStyle w:val="NoSpacing"/>
        <w:jc w:val="center"/>
        <w:rPr>
          <w:b/>
          <w:shd w:val="clear" w:color="auto" w:fill="FFFFFF"/>
          <w:lang w:val="hy-AM"/>
        </w:rPr>
      </w:pPr>
      <w:r w:rsidRPr="00CF04A2">
        <w:rPr>
          <w:b/>
          <w:shd w:val="clear" w:color="auto" w:fill="FFFFFF"/>
          <w:lang w:val="hy-AM"/>
        </w:rPr>
        <w:t>ՀԻՄՆԱՎՈՐՈՒՄ</w:t>
      </w:r>
    </w:p>
    <w:p w14:paraId="3E0D4623" w14:textId="39EAA74D" w:rsidR="00EC29BD" w:rsidRPr="00CF04A2" w:rsidRDefault="00B153D8" w:rsidP="006E6990">
      <w:pPr>
        <w:pStyle w:val="NoSpacing"/>
        <w:spacing w:line="360" w:lineRule="auto"/>
        <w:jc w:val="center"/>
        <w:rPr>
          <w:b/>
          <w:shd w:val="clear" w:color="auto" w:fill="FFFFFF"/>
          <w:lang w:val="hy-AM"/>
        </w:rPr>
      </w:pPr>
      <w:r w:rsidRPr="00CF04A2">
        <w:rPr>
          <w:b/>
          <w:lang w:val="af-ZA"/>
        </w:rPr>
        <w:t>«</w:t>
      </w:r>
      <w:r w:rsidRPr="00CF04A2">
        <w:rPr>
          <w:b/>
          <w:lang w:val="hy-AM"/>
        </w:rPr>
        <w:t>Ճանապարհային</w:t>
      </w:r>
      <w:r w:rsidRPr="00CF04A2">
        <w:rPr>
          <w:b/>
          <w:lang w:val="af-ZA"/>
        </w:rPr>
        <w:t xml:space="preserve"> </w:t>
      </w:r>
      <w:r w:rsidRPr="00CF04A2">
        <w:rPr>
          <w:b/>
          <w:lang w:val="hy-AM"/>
        </w:rPr>
        <w:t>երթևեկության</w:t>
      </w:r>
      <w:r w:rsidRPr="00CF04A2">
        <w:rPr>
          <w:b/>
          <w:lang w:val="af-ZA"/>
        </w:rPr>
        <w:t xml:space="preserve"> </w:t>
      </w:r>
      <w:r w:rsidRPr="00CF04A2">
        <w:rPr>
          <w:b/>
          <w:lang w:val="hy-AM"/>
        </w:rPr>
        <w:t>անվտանգության</w:t>
      </w:r>
      <w:r w:rsidRPr="00CF04A2">
        <w:rPr>
          <w:b/>
          <w:lang w:val="af-ZA"/>
        </w:rPr>
        <w:t xml:space="preserve"> </w:t>
      </w:r>
      <w:r w:rsidRPr="00CF04A2">
        <w:rPr>
          <w:b/>
          <w:lang w:val="hy-AM"/>
        </w:rPr>
        <w:t>ապահովման</w:t>
      </w:r>
      <w:r w:rsidRPr="00CF04A2">
        <w:rPr>
          <w:b/>
          <w:lang w:val="af-ZA"/>
        </w:rPr>
        <w:t xml:space="preserve"> </w:t>
      </w:r>
      <w:r w:rsidRPr="00CF04A2">
        <w:rPr>
          <w:b/>
          <w:lang w:val="hy-AM"/>
        </w:rPr>
        <w:t>մասին</w:t>
      </w:r>
      <w:r w:rsidRPr="00CF04A2">
        <w:rPr>
          <w:b/>
          <w:lang w:val="af-ZA"/>
        </w:rPr>
        <w:t>»</w:t>
      </w:r>
      <w:r w:rsidRPr="00CF04A2">
        <w:rPr>
          <w:b/>
          <w:lang w:val="hy-AM"/>
        </w:rPr>
        <w:t xml:space="preserve"> </w:t>
      </w:r>
      <w:r w:rsidRPr="00CF04A2">
        <w:rPr>
          <w:b/>
          <w:shd w:val="clear" w:color="auto" w:fill="FFFFFF"/>
          <w:lang w:val="hy-AM"/>
        </w:rPr>
        <w:t>օրենքում լրացում կատարելու մասին»</w:t>
      </w:r>
      <w:r w:rsidR="004C4F81" w:rsidRPr="00CF04A2">
        <w:rPr>
          <w:b/>
          <w:shd w:val="clear" w:color="auto" w:fill="FFFFFF"/>
          <w:lang w:val="hy-AM"/>
        </w:rPr>
        <w:t>,</w:t>
      </w:r>
      <w:r w:rsidRPr="00CF04A2">
        <w:rPr>
          <w:b/>
          <w:shd w:val="clear" w:color="auto" w:fill="FFFFFF"/>
          <w:lang w:val="hy-AM"/>
        </w:rPr>
        <w:t xml:space="preserve"> </w:t>
      </w:r>
      <w:r w:rsidR="00EC29BD" w:rsidRPr="00CF04A2">
        <w:rPr>
          <w:b/>
          <w:shd w:val="clear" w:color="auto" w:fill="FFFFFF"/>
          <w:lang w:val="hy-AM"/>
        </w:rPr>
        <w:t xml:space="preserve">«Վարչական իրավախախտումների վերաբերյալ Հայաստանի Հանրապետության օրենսգրքում </w:t>
      </w:r>
      <w:r w:rsidR="004C4F81" w:rsidRPr="00CF04A2">
        <w:rPr>
          <w:b/>
          <w:shd w:val="clear" w:color="auto" w:fill="FFFFFF"/>
          <w:lang w:val="hy-AM"/>
        </w:rPr>
        <w:t>փոփոխություն</w:t>
      </w:r>
      <w:r w:rsidR="008A6BAD" w:rsidRPr="00CF04A2">
        <w:rPr>
          <w:b/>
          <w:shd w:val="clear" w:color="auto" w:fill="FFFFFF"/>
          <w:lang w:val="hy-AM"/>
        </w:rPr>
        <w:t>ներ</w:t>
      </w:r>
      <w:r w:rsidR="004C4F81" w:rsidRPr="00CF04A2">
        <w:rPr>
          <w:b/>
          <w:shd w:val="clear" w:color="auto" w:fill="FFFFFF"/>
          <w:lang w:val="hy-AM"/>
        </w:rPr>
        <w:t xml:space="preserve"> և լրացում</w:t>
      </w:r>
      <w:r w:rsidR="008A6BAD" w:rsidRPr="00CF04A2">
        <w:rPr>
          <w:b/>
          <w:shd w:val="clear" w:color="auto" w:fill="FFFFFF"/>
          <w:lang w:val="hy-AM"/>
        </w:rPr>
        <w:t xml:space="preserve"> </w:t>
      </w:r>
      <w:r w:rsidR="00EC29BD" w:rsidRPr="00CF04A2">
        <w:rPr>
          <w:b/>
          <w:shd w:val="clear" w:color="auto" w:fill="FFFFFF"/>
          <w:lang w:val="hy-AM"/>
        </w:rPr>
        <w:t>կատարելու մասին»</w:t>
      </w:r>
      <w:r w:rsidR="004C4F81" w:rsidRPr="00CF04A2">
        <w:rPr>
          <w:b/>
          <w:shd w:val="clear" w:color="auto" w:fill="FFFFFF"/>
          <w:lang w:val="hy-AM"/>
        </w:rPr>
        <w:t xml:space="preserve"> և «Ոստիկանության մասին» օրենքում փոփոխություն կատարելու մասին»</w:t>
      </w:r>
      <w:r w:rsidR="00EC29BD" w:rsidRPr="00CF04A2">
        <w:rPr>
          <w:b/>
          <w:shd w:val="clear" w:color="auto" w:fill="FFFFFF"/>
          <w:lang w:val="hy-AM"/>
        </w:rPr>
        <w:t xml:space="preserve"> օրենք</w:t>
      </w:r>
      <w:r w:rsidRPr="00CF04A2">
        <w:rPr>
          <w:b/>
          <w:shd w:val="clear" w:color="auto" w:fill="FFFFFF"/>
          <w:lang w:val="hy-AM"/>
        </w:rPr>
        <w:t>ներ</w:t>
      </w:r>
      <w:r w:rsidR="00EC29BD" w:rsidRPr="00CF04A2">
        <w:rPr>
          <w:b/>
          <w:shd w:val="clear" w:color="auto" w:fill="FFFFFF"/>
          <w:lang w:val="hy-AM"/>
        </w:rPr>
        <w:t>ի նախագծ</w:t>
      </w:r>
      <w:r w:rsidRPr="00CF04A2">
        <w:rPr>
          <w:b/>
          <w:shd w:val="clear" w:color="auto" w:fill="FFFFFF"/>
          <w:lang w:val="hy-AM"/>
        </w:rPr>
        <w:t>եր</w:t>
      </w:r>
      <w:r w:rsidR="00EC29BD" w:rsidRPr="00CF04A2">
        <w:rPr>
          <w:b/>
          <w:shd w:val="clear" w:color="auto" w:fill="FFFFFF"/>
          <w:lang w:val="hy-AM"/>
        </w:rPr>
        <w:t>ի ընդունման</w:t>
      </w:r>
    </w:p>
    <w:p w14:paraId="1E486EF4" w14:textId="7A02C12E" w:rsidR="00EC29BD" w:rsidRPr="00CF04A2" w:rsidRDefault="00EC29BD" w:rsidP="006E6990">
      <w:pPr>
        <w:pStyle w:val="NoSpacing"/>
        <w:spacing w:line="360" w:lineRule="auto"/>
        <w:jc w:val="center"/>
        <w:rPr>
          <w:lang w:val="hy-AM"/>
        </w:rPr>
      </w:pPr>
    </w:p>
    <w:p w14:paraId="56BA09DB" w14:textId="77777777" w:rsidR="00A73E33" w:rsidRPr="00CF04A2" w:rsidRDefault="00A73E33" w:rsidP="00EC29BD">
      <w:pPr>
        <w:pStyle w:val="NoSpacing"/>
        <w:jc w:val="center"/>
        <w:rPr>
          <w:lang w:val="hy-AM"/>
        </w:rPr>
      </w:pPr>
    </w:p>
    <w:p w14:paraId="5BD54FFE" w14:textId="77777777" w:rsidR="00EC29BD" w:rsidRPr="001B4690" w:rsidRDefault="00EC29BD" w:rsidP="00BB7CB9">
      <w:pPr>
        <w:shd w:val="clear" w:color="auto" w:fill="FFFFFF"/>
        <w:spacing w:after="0" w:line="240" w:lineRule="auto"/>
        <w:ind w:right="-1" w:firstLine="567"/>
        <w:jc w:val="both"/>
        <w:rPr>
          <w:b/>
          <w:lang w:val="hy-AM"/>
        </w:rPr>
      </w:pPr>
      <w:r w:rsidRPr="001B4690">
        <w:rPr>
          <w:b/>
          <w:lang w:val="hy-AM"/>
        </w:rPr>
        <w:t xml:space="preserve">1. </w:t>
      </w:r>
      <w:r w:rsidRPr="001B4690">
        <w:rPr>
          <w:rFonts w:eastAsia="Calibri"/>
          <w:b/>
          <w:lang w:val="hy-AM"/>
        </w:rPr>
        <w:t>Ընթացիկ իրավիճակը և իրավական ակտի ընդունման անհրաժեշտությունը</w:t>
      </w:r>
    </w:p>
    <w:p w14:paraId="7D28ECDB" w14:textId="77777777" w:rsidR="00055E1F" w:rsidRPr="001B4690" w:rsidRDefault="00055E1F" w:rsidP="00696DEC">
      <w:pPr>
        <w:pStyle w:val="NoSpacing"/>
        <w:ind w:firstLine="567"/>
        <w:rPr>
          <w:sz w:val="8"/>
          <w:szCs w:val="8"/>
          <w:highlight w:val="yellow"/>
          <w:lang w:val="hy-AM"/>
        </w:rPr>
      </w:pPr>
    </w:p>
    <w:p w14:paraId="4EF10544" w14:textId="7421D3A5" w:rsidR="00A73E33" w:rsidRPr="001B4690" w:rsidRDefault="00A73E33" w:rsidP="00696DEC">
      <w:pPr>
        <w:pStyle w:val="NoSpacing"/>
        <w:spacing w:line="312" w:lineRule="auto"/>
        <w:ind w:firstLine="567"/>
        <w:jc w:val="both"/>
        <w:rPr>
          <w:lang w:val="hy-AM"/>
        </w:rPr>
      </w:pPr>
      <w:r w:rsidRPr="001B4690">
        <w:rPr>
          <w:lang w:val="hy-AM"/>
        </w:rPr>
        <w:t>Գործող օրենսդրությամբ ոստիկանությունն իրավունք ունի տեխնիկական միջոցների կիրառմամբ իրականացնելու միայն արտաշնչած օդի մեջ ալկոհոլի պարունակության միջոցով անձի (վարորդի) սթափության վիճակի զննություն (ոչ սթափ վիճակում գտնվելու փաստի ստուգում), իսկ թմրանյութ օգտագործած վիճակում վարելու կասկածի (բավարար հիմքերի) առկայության դեպքում նշված փաստի ստուգումն իրականացվում է միայն արյան կամ մեզի միջոցով՝ բժշկական կազմակերպությունների կողմից։</w:t>
      </w:r>
      <w:r w:rsidR="001B4690">
        <w:rPr>
          <w:lang w:val="hy-AM"/>
        </w:rPr>
        <w:t xml:space="preserve"> </w:t>
      </w:r>
    </w:p>
    <w:p w14:paraId="11C0FAD8" w14:textId="77777777" w:rsidR="00264720" w:rsidRPr="001B4690" w:rsidRDefault="00264720" w:rsidP="00696DEC">
      <w:pPr>
        <w:pStyle w:val="NoSpacing"/>
        <w:ind w:firstLine="567"/>
        <w:rPr>
          <w:sz w:val="8"/>
          <w:szCs w:val="8"/>
          <w:lang w:val="hy-AM"/>
        </w:rPr>
      </w:pPr>
    </w:p>
    <w:p w14:paraId="4EE2C308" w14:textId="682EEF92" w:rsidR="00EC29BD" w:rsidRPr="001B4690" w:rsidRDefault="00EC29BD" w:rsidP="00BB7CB9">
      <w:pPr>
        <w:pStyle w:val="NormalWeb"/>
        <w:shd w:val="clear" w:color="auto" w:fill="FFFFFF"/>
        <w:spacing w:before="0" w:beforeAutospacing="0" w:after="0" w:afterAutospacing="0"/>
        <w:ind w:right="-1" w:firstLine="567"/>
        <w:jc w:val="both"/>
        <w:rPr>
          <w:rFonts w:ascii="GHEA Grapalat" w:hAnsi="GHEA Grapalat"/>
          <w:b/>
          <w:lang w:val="hy-AM"/>
        </w:rPr>
      </w:pPr>
      <w:r w:rsidRPr="001B4690">
        <w:rPr>
          <w:rFonts w:ascii="GHEA Grapalat" w:hAnsi="GHEA Grapalat"/>
          <w:b/>
          <w:lang w:val="hy-AM"/>
        </w:rPr>
        <w:t>2. Կապը ռազմավարական փաստաթղթերի հետ</w:t>
      </w:r>
    </w:p>
    <w:p w14:paraId="5515DBE6" w14:textId="77777777" w:rsidR="00055E1F" w:rsidRPr="001B4690" w:rsidRDefault="00055E1F" w:rsidP="00696DEC">
      <w:pPr>
        <w:pStyle w:val="NoSpacing"/>
        <w:ind w:firstLine="567"/>
        <w:rPr>
          <w:sz w:val="8"/>
          <w:szCs w:val="8"/>
          <w:lang w:val="hy-AM"/>
        </w:rPr>
      </w:pPr>
    </w:p>
    <w:p w14:paraId="6C60EBE9" w14:textId="18AD36DC" w:rsidR="00EC29BD" w:rsidRPr="001B4690" w:rsidRDefault="00EC29BD" w:rsidP="00696DEC">
      <w:pPr>
        <w:pStyle w:val="NoSpacing"/>
        <w:spacing w:line="312" w:lineRule="auto"/>
        <w:ind w:firstLine="567"/>
        <w:jc w:val="both"/>
        <w:rPr>
          <w:lang w:val="hy-AM"/>
        </w:rPr>
      </w:pPr>
      <w:r w:rsidRPr="001B4690">
        <w:rPr>
          <w:lang w:val="hy-AM"/>
        </w:rPr>
        <w:t>Նախագիծը բխում</w:t>
      </w:r>
      <w:r w:rsidR="006F5B27" w:rsidRPr="001B4690">
        <w:rPr>
          <w:lang w:val="hy-AM"/>
        </w:rPr>
        <w:t xml:space="preserve"> է ՀՀ կառավարության 2025 թվականի հունիսի 5-ի 736-Լ որոշմամբ հաստատված «Թմրամիջոցների և հոգեմետ (հոգեներգործուն) նյութերի ոչ բժշկական նպատակներով գործածման և ապօրինի շրջանառության դեմ պայքարի ռազմավարությունից</w:t>
      </w:r>
      <w:r w:rsidRPr="001B4690">
        <w:rPr>
          <w:lang w:val="hy-AM"/>
        </w:rPr>
        <w:t>:</w:t>
      </w:r>
    </w:p>
    <w:p w14:paraId="63B1B707" w14:textId="77777777" w:rsidR="008421A1" w:rsidRPr="001B4690" w:rsidRDefault="008421A1" w:rsidP="00696DEC">
      <w:pPr>
        <w:pStyle w:val="NoSpacing"/>
        <w:ind w:firstLine="567"/>
        <w:rPr>
          <w:sz w:val="8"/>
          <w:szCs w:val="8"/>
          <w:lang w:val="hy-AM"/>
        </w:rPr>
      </w:pPr>
    </w:p>
    <w:p w14:paraId="10877700" w14:textId="77777777" w:rsidR="00EC29BD" w:rsidRPr="001B4690" w:rsidRDefault="00EC29BD" w:rsidP="00BB7CB9">
      <w:pPr>
        <w:spacing w:after="0" w:line="240" w:lineRule="auto"/>
        <w:ind w:right="-1" w:firstLine="567"/>
        <w:jc w:val="both"/>
        <w:rPr>
          <w:b/>
          <w:lang w:val="hy-AM"/>
        </w:rPr>
      </w:pPr>
      <w:r w:rsidRPr="001B4690">
        <w:rPr>
          <w:b/>
          <w:lang w:val="hy-AM"/>
        </w:rPr>
        <w:t>3. Առաջարկվող կարգավորման բնույթը</w:t>
      </w:r>
    </w:p>
    <w:p w14:paraId="5943DC2E" w14:textId="77777777" w:rsidR="00055E1F" w:rsidRPr="001B4690" w:rsidRDefault="00055E1F" w:rsidP="00696DEC">
      <w:pPr>
        <w:pStyle w:val="NoSpacing"/>
        <w:ind w:firstLine="567"/>
        <w:rPr>
          <w:sz w:val="8"/>
          <w:szCs w:val="8"/>
          <w:lang w:val="hy-AM"/>
        </w:rPr>
      </w:pPr>
    </w:p>
    <w:p w14:paraId="124205BD" w14:textId="16756FAA" w:rsidR="00A73E33" w:rsidRPr="001B4690" w:rsidRDefault="00EC29BD" w:rsidP="00696DEC">
      <w:pPr>
        <w:pStyle w:val="NoSpacing"/>
        <w:spacing w:line="312" w:lineRule="auto"/>
        <w:ind w:firstLine="567"/>
        <w:jc w:val="both"/>
        <w:rPr>
          <w:lang w:val="hy-AM"/>
        </w:rPr>
      </w:pPr>
      <w:r w:rsidRPr="001B4690">
        <w:rPr>
          <w:lang w:val="hy-AM"/>
        </w:rPr>
        <w:t>Նախագծ</w:t>
      </w:r>
      <w:r w:rsidR="00A73E33" w:rsidRPr="001B4690">
        <w:rPr>
          <w:lang w:val="hy-AM"/>
        </w:rPr>
        <w:t>երի փաթեթ</w:t>
      </w:r>
      <w:r w:rsidRPr="001B4690">
        <w:rPr>
          <w:lang w:val="hy-AM"/>
        </w:rPr>
        <w:t>ով առաջարկվում է</w:t>
      </w:r>
      <w:r w:rsidR="00A73E33" w:rsidRPr="001B4690">
        <w:rPr>
          <w:lang w:val="hy-AM"/>
        </w:rPr>
        <w:t xml:space="preserve"> նախատեսել </w:t>
      </w:r>
      <w:r w:rsidR="00B56538" w:rsidRPr="001B4690">
        <w:rPr>
          <w:lang w:val="hy-AM"/>
        </w:rPr>
        <w:t>հնարավորություն</w:t>
      </w:r>
      <w:r w:rsidR="00A73E33" w:rsidRPr="001B4690">
        <w:rPr>
          <w:lang w:val="hy-AM"/>
        </w:rPr>
        <w:t xml:space="preserve"> տեխնիկական միջոցների կիրառմամբ իրականացնելու նաև թմրանյութի օգտագործմամբ պայմանավորված ոչ սթափ վիճակում գտնվելու փաստի ստուգում և դրա հիմքով կիրառել վարչական պատասխանատվություն։</w:t>
      </w:r>
    </w:p>
    <w:p w14:paraId="33338B4C" w14:textId="77777777" w:rsidR="008421A1" w:rsidRPr="001B4690" w:rsidRDefault="008421A1" w:rsidP="00696DEC">
      <w:pPr>
        <w:pStyle w:val="NoSpacing"/>
        <w:ind w:firstLine="567"/>
        <w:rPr>
          <w:sz w:val="8"/>
          <w:szCs w:val="8"/>
          <w:lang w:val="hy-AM"/>
        </w:rPr>
      </w:pPr>
    </w:p>
    <w:p w14:paraId="6766F717" w14:textId="77777777" w:rsidR="008421A1" w:rsidRPr="001B4690" w:rsidRDefault="00EC29BD" w:rsidP="008421A1">
      <w:pPr>
        <w:shd w:val="clear" w:color="auto" w:fill="FFFFFF"/>
        <w:spacing w:after="0" w:line="240" w:lineRule="auto"/>
        <w:ind w:right="-1" w:firstLine="567"/>
        <w:jc w:val="both"/>
        <w:rPr>
          <w:b/>
          <w:lang w:val="hy-AM"/>
        </w:rPr>
      </w:pPr>
      <w:r w:rsidRPr="001B4690">
        <w:rPr>
          <w:b/>
          <w:lang w:val="hy-AM"/>
        </w:rPr>
        <w:t>4. Լրացուցիչ ֆինանսական միջոցների անհրաժեշտությունը և պետական բյուջեի եկամուտներում և ծախսերում սպասվելիք փոփոխությունները</w:t>
      </w:r>
    </w:p>
    <w:p w14:paraId="6195640F" w14:textId="77777777" w:rsidR="00110AAD" w:rsidRPr="001B4690" w:rsidRDefault="00110AAD" w:rsidP="00696DEC">
      <w:pPr>
        <w:pStyle w:val="NoSpacing"/>
        <w:ind w:firstLine="567"/>
        <w:rPr>
          <w:sz w:val="8"/>
          <w:szCs w:val="8"/>
          <w:lang w:val="hy-AM"/>
        </w:rPr>
      </w:pPr>
    </w:p>
    <w:p w14:paraId="5AF3DA5A" w14:textId="495ACE48" w:rsidR="008421A1" w:rsidRPr="001B4690" w:rsidRDefault="00EC29BD" w:rsidP="00696DEC">
      <w:pPr>
        <w:pStyle w:val="NoSpacing"/>
        <w:spacing w:line="312" w:lineRule="auto"/>
        <w:ind w:firstLine="567"/>
        <w:jc w:val="both"/>
        <w:rPr>
          <w:lang w:val="hy-AM"/>
        </w:rPr>
      </w:pPr>
      <w:r w:rsidRPr="001B4690">
        <w:rPr>
          <w:lang w:val="hy-AM"/>
        </w:rPr>
        <w:t>Նախագծ</w:t>
      </w:r>
      <w:r w:rsidR="005D18DE" w:rsidRPr="001B4690">
        <w:rPr>
          <w:lang w:val="hy-AM"/>
        </w:rPr>
        <w:t>եր</w:t>
      </w:r>
      <w:r w:rsidRPr="001B4690">
        <w:rPr>
          <w:lang w:val="hy-AM"/>
        </w:rPr>
        <w:t>ի ընդունմամբ պետական բյուջեում ծախսերի և եկամուտների ավելացում կամ նվազեցում չի նախատեսվում:</w:t>
      </w:r>
    </w:p>
    <w:p w14:paraId="751AF336" w14:textId="77777777" w:rsidR="008421A1" w:rsidRPr="001B4690" w:rsidRDefault="008421A1" w:rsidP="00696DEC">
      <w:pPr>
        <w:pStyle w:val="NoSpacing"/>
        <w:ind w:firstLine="567"/>
        <w:rPr>
          <w:sz w:val="8"/>
          <w:szCs w:val="8"/>
          <w:lang w:val="hy-AM"/>
        </w:rPr>
      </w:pPr>
    </w:p>
    <w:p w14:paraId="143E5002" w14:textId="77777777" w:rsidR="008421A1" w:rsidRPr="001B4690" w:rsidRDefault="00EC29BD" w:rsidP="008421A1">
      <w:pPr>
        <w:shd w:val="clear" w:color="auto" w:fill="FFFFFF"/>
        <w:spacing w:after="0" w:line="240" w:lineRule="auto"/>
        <w:ind w:right="-1" w:firstLine="567"/>
        <w:jc w:val="both"/>
        <w:rPr>
          <w:b/>
          <w:lang w:val="hy-AM"/>
        </w:rPr>
      </w:pPr>
      <w:r w:rsidRPr="001B4690">
        <w:rPr>
          <w:b/>
          <w:lang w:val="hy-AM"/>
        </w:rPr>
        <w:t>5. Նախագծի մշակման գործընթացում ներգրավված ինստիտուտները, անձինք և նրանց դիրքորոշումը</w:t>
      </w:r>
    </w:p>
    <w:p w14:paraId="35212242" w14:textId="77777777" w:rsidR="00110AAD" w:rsidRPr="001B4690" w:rsidRDefault="00110AAD" w:rsidP="00696DEC">
      <w:pPr>
        <w:pStyle w:val="NoSpacing"/>
        <w:ind w:firstLine="567"/>
        <w:rPr>
          <w:sz w:val="8"/>
          <w:szCs w:val="8"/>
          <w:lang w:val="hy-AM"/>
        </w:rPr>
      </w:pPr>
    </w:p>
    <w:p w14:paraId="467AD3F7" w14:textId="24AF8479" w:rsidR="008421A1" w:rsidRPr="001B4690" w:rsidRDefault="00EC29BD" w:rsidP="00696DEC">
      <w:pPr>
        <w:pStyle w:val="NoSpacing"/>
        <w:ind w:firstLine="567"/>
        <w:jc w:val="both"/>
        <w:rPr>
          <w:lang w:val="hy-AM"/>
        </w:rPr>
      </w:pPr>
      <w:r w:rsidRPr="001B4690">
        <w:rPr>
          <w:lang w:val="hy-AM"/>
        </w:rPr>
        <w:t>Նախագծ</w:t>
      </w:r>
      <w:r w:rsidR="005D18DE" w:rsidRPr="001B4690">
        <w:rPr>
          <w:lang w:val="hy-AM"/>
        </w:rPr>
        <w:t>եր</w:t>
      </w:r>
      <w:r w:rsidRPr="001B4690">
        <w:rPr>
          <w:lang w:val="hy-AM"/>
        </w:rPr>
        <w:t xml:space="preserve">ը մշակվել </w:t>
      </w:r>
      <w:r w:rsidR="005D18DE" w:rsidRPr="001B4690">
        <w:rPr>
          <w:lang w:val="hy-AM"/>
        </w:rPr>
        <w:t>են</w:t>
      </w:r>
      <w:r w:rsidRPr="001B4690">
        <w:rPr>
          <w:lang w:val="hy-AM"/>
        </w:rPr>
        <w:t xml:space="preserve"> ՀՀ</w:t>
      </w:r>
      <w:r w:rsidR="00031641" w:rsidRPr="001B4690">
        <w:rPr>
          <w:lang w:val="hy-AM"/>
        </w:rPr>
        <w:t xml:space="preserve"> </w:t>
      </w:r>
      <w:r w:rsidR="00590BD6" w:rsidRPr="001B4690">
        <w:rPr>
          <w:lang w:val="hy-AM"/>
        </w:rPr>
        <w:t>ներքին գործերի նախարարության</w:t>
      </w:r>
      <w:r w:rsidRPr="001B4690">
        <w:rPr>
          <w:lang w:val="hy-AM"/>
        </w:rPr>
        <w:t xml:space="preserve"> կողմից:</w:t>
      </w:r>
    </w:p>
    <w:p w14:paraId="554A3AF1" w14:textId="77777777" w:rsidR="008421A1" w:rsidRPr="001B4690" w:rsidRDefault="008421A1" w:rsidP="00696DEC">
      <w:pPr>
        <w:pStyle w:val="NoSpacing"/>
        <w:ind w:firstLine="567"/>
        <w:rPr>
          <w:sz w:val="8"/>
          <w:szCs w:val="8"/>
          <w:lang w:val="hy-AM"/>
        </w:rPr>
      </w:pPr>
    </w:p>
    <w:p w14:paraId="02A2B6AB" w14:textId="30123B54" w:rsidR="00EC29BD" w:rsidRPr="001B4690" w:rsidRDefault="00EC29BD" w:rsidP="008421A1">
      <w:pPr>
        <w:shd w:val="clear" w:color="auto" w:fill="FFFFFF"/>
        <w:spacing w:after="0" w:line="240" w:lineRule="auto"/>
        <w:ind w:right="-1" w:firstLine="567"/>
        <w:jc w:val="both"/>
        <w:rPr>
          <w:b/>
          <w:lang w:val="hy-AM"/>
        </w:rPr>
      </w:pPr>
      <w:r w:rsidRPr="001B4690">
        <w:rPr>
          <w:b/>
          <w:lang w:val="hy-AM"/>
        </w:rPr>
        <w:t>6. Ակնկալվող արդյունքը</w:t>
      </w:r>
    </w:p>
    <w:p w14:paraId="5D8EFF1D" w14:textId="77777777" w:rsidR="00110AAD" w:rsidRPr="001B4690" w:rsidRDefault="00110AAD" w:rsidP="00696DEC">
      <w:pPr>
        <w:pStyle w:val="NoSpacing"/>
        <w:ind w:firstLine="567"/>
        <w:rPr>
          <w:rStyle w:val="Strong"/>
          <w:b w:val="0"/>
          <w:bCs w:val="0"/>
          <w:position w:val="0"/>
          <w:sz w:val="8"/>
          <w:szCs w:val="8"/>
          <w:lang w:val="hy-AM"/>
        </w:rPr>
      </w:pPr>
    </w:p>
    <w:p w14:paraId="16A71C27" w14:textId="52B01ADD" w:rsidR="008B608D" w:rsidRPr="001B4690" w:rsidRDefault="00EC29BD" w:rsidP="00696DEC">
      <w:pPr>
        <w:pStyle w:val="NoSpacing"/>
        <w:spacing w:line="312" w:lineRule="auto"/>
        <w:ind w:firstLine="567"/>
        <w:jc w:val="both"/>
        <w:rPr>
          <w:lang w:val="hy-AM"/>
        </w:rPr>
      </w:pPr>
      <w:r w:rsidRPr="001B4690">
        <w:rPr>
          <w:rStyle w:val="Strong"/>
          <w:b w:val="0"/>
          <w:bCs w:val="0"/>
          <w:position w:val="0"/>
          <w:lang w:val="hy-AM"/>
        </w:rPr>
        <w:lastRenderedPageBreak/>
        <w:t>Օրենքների</w:t>
      </w:r>
      <w:r w:rsidRPr="001B4690">
        <w:rPr>
          <w:lang w:val="hy-AM"/>
        </w:rPr>
        <w:t xml:space="preserve"> նախագծերի ընդունմամբ ակնկալվում է</w:t>
      </w:r>
      <w:r w:rsidR="005D18DE" w:rsidRPr="001B4690">
        <w:rPr>
          <w:lang w:val="hy-AM"/>
        </w:rPr>
        <w:t xml:space="preserve"> առավել գործուն եղանակով</w:t>
      </w:r>
      <w:r w:rsidRPr="001B4690">
        <w:rPr>
          <w:lang w:val="hy-AM"/>
        </w:rPr>
        <w:t xml:space="preserve"> </w:t>
      </w:r>
      <w:r w:rsidR="005D18DE" w:rsidRPr="001B4690">
        <w:rPr>
          <w:lang w:val="hy-AM"/>
        </w:rPr>
        <w:t>կանխարգելել թմրանյութ օգտագործած վիճակում վարելու դեպքերը</w:t>
      </w:r>
      <w:r w:rsidRPr="001B4690">
        <w:rPr>
          <w:lang w:val="hy-AM"/>
        </w:rPr>
        <w:t>։</w:t>
      </w:r>
    </w:p>
    <w:p w14:paraId="49037776" w14:textId="77777777" w:rsidR="00696DEC" w:rsidRPr="001B4690" w:rsidRDefault="00696DEC" w:rsidP="00696DEC">
      <w:pPr>
        <w:pStyle w:val="NoSpacing"/>
        <w:ind w:firstLine="567"/>
        <w:jc w:val="both"/>
        <w:rPr>
          <w:lang w:val="hy-AM"/>
        </w:rPr>
      </w:pPr>
    </w:p>
    <w:p w14:paraId="2679F053" w14:textId="1D77C401" w:rsidR="00A659F7" w:rsidRPr="00696DEC" w:rsidRDefault="00FD603A" w:rsidP="00696DEC">
      <w:pPr>
        <w:pStyle w:val="NoSpacing"/>
        <w:jc w:val="right"/>
        <w:rPr>
          <w:b/>
        </w:rPr>
      </w:pPr>
      <w:r w:rsidRPr="00696DEC">
        <w:rPr>
          <w:b/>
        </w:rPr>
        <w:t xml:space="preserve">ՀՀ </w:t>
      </w:r>
      <w:proofErr w:type="spellStart"/>
      <w:r w:rsidRPr="00696DEC">
        <w:rPr>
          <w:b/>
        </w:rPr>
        <w:t>ներքին</w:t>
      </w:r>
      <w:proofErr w:type="spellEnd"/>
      <w:r w:rsidRPr="00696DEC">
        <w:rPr>
          <w:b/>
        </w:rPr>
        <w:t xml:space="preserve"> </w:t>
      </w:r>
      <w:proofErr w:type="spellStart"/>
      <w:r w:rsidRPr="00696DEC">
        <w:rPr>
          <w:b/>
        </w:rPr>
        <w:t>գործերի</w:t>
      </w:r>
      <w:proofErr w:type="spellEnd"/>
      <w:r w:rsidRPr="00696DEC">
        <w:rPr>
          <w:b/>
        </w:rPr>
        <w:t xml:space="preserve"> </w:t>
      </w:r>
      <w:proofErr w:type="spellStart"/>
      <w:r w:rsidRPr="00696DEC">
        <w:rPr>
          <w:b/>
        </w:rPr>
        <w:t>նախարարություն</w:t>
      </w:r>
      <w:proofErr w:type="spellEnd"/>
    </w:p>
    <w:sectPr w:rsidR="00A659F7" w:rsidRPr="00696DEC" w:rsidSect="006E6990">
      <w:footerReference w:type="default" r:id="rId7"/>
      <w:pgSz w:w="12240" w:h="15840"/>
      <w:pgMar w:top="1080" w:right="758" w:bottom="142" w:left="851" w:header="720" w:footer="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5AF4" w14:textId="77777777" w:rsidR="009361C2" w:rsidRDefault="009361C2" w:rsidP="00834948">
      <w:pPr>
        <w:spacing w:after="0" w:line="240" w:lineRule="auto"/>
      </w:pPr>
      <w:r>
        <w:separator/>
      </w:r>
    </w:p>
  </w:endnote>
  <w:endnote w:type="continuationSeparator" w:id="0">
    <w:p w14:paraId="7CCCA84E" w14:textId="77777777" w:rsidR="009361C2" w:rsidRDefault="009361C2" w:rsidP="0083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CB61" w14:textId="08481748" w:rsidR="00D87DF4" w:rsidRPr="00F005A4" w:rsidRDefault="00D87DF4">
    <w:pPr>
      <w:pStyle w:val="Footer"/>
      <w:jc w:val="center"/>
      <w:rPr>
        <w:sz w:val="20"/>
        <w:szCs w:val="20"/>
      </w:rPr>
    </w:pPr>
  </w:p>
  <w:p w14:paraId="56D62646" w14:textId="77777777" w:rsidR="00D87DF4" w:rsidRDefault="00D87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8108" w14:textId="77777777" w:rsidR="009361C2" w:rsidRDefault="009361C2" w:rsidP="00834948">
      <w:pPr>
        <w:spacing w:after="0" w:line="240" w:lineRule="auto"/>
      </w:pPr>
      <w:r>
        <w:separator/>
      </w:r>
    </w:p>
  </w:footnote>
  <w:footnote w:type="continuationSeparator" w:id="0">
    <w:p w14:paraId="19F09AA9" w14:textId="77777777" w:rsidR="009361C2" w:rsidRDefault="009361C2" w:rsidP="00834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02054"/>
    <w:multiLevelType w:val="hybridMultilevel"/>
    <w:tmpl w:val="4A6EE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C61EF"/>
    <w:multiLevelType w:val="multilevel"/>
    <w:tmpl w:val="938622FE"/>
    <w:lvl w:ilvl="0">
      <w:start w:val="1"/>
      <w:numFmt w:val="decimal"/>
      <w:lvlText w:val="%1."/>
      <w:lvlJc w:val="left"/>
      <w:pPr>
        <w:ind w:left="1377" w:hanging="360"/>
      </w:pPr>
      <w:rPr>
        <w:b/>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4E3F14FE"/>
    <w:multiLevelType w:val="multilevel"/>
    <w:tmpl w:val="040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161065"/>
    <w:multiLevelType w:val="hybridMultilevel"/>
    <w:tmpl w:val="00B0D444"/>
    <w:lvl w:ilvl="0" w:tplc="0409000B">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F955D46"/>
    <w:multiLevelType w:val="hybridMultilevel"/>
    <w:tmpl w:val="79F4F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167865">
    <w:abstractNumId w:val="4"/>
  </w:num>
  <w:num w:numId="2" w16cid:durableId="1908689644">
    <w:abstractNumId w:val="2"/>
  </w:num>
  <w:num w:numId="3" w16cid:durableId="383530460">
    <w:abstractNumId w:val="3"/>
  </w:num>
  <w:num w:numId="4" w16cid:durableId="918946904">
    <w:abstractNumId w:val="0"/>
  </w:num>
  <w:num w:numId="5" w16cid:durableId="1360814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29B"/>
    <w:rsid w:val="00005093"/>
    <w:rsid w:val="000205B1"/>
    <w:rsid w:val="00031641"/>
    <w:rsid w:val="0003276B"/>
    <w:rsid w:val="00032EE6"/>
    <w:rsid w:val="00047B84"/>
    <w:rsid w:val="00055E1F"/>
    <w:rsid w:val="000573F1"/>
    <w:rsid w:val="00066C34"/>
    <w:rsid w:val="00071B4F"/>
    <w:rsid w:val="00097100"/>
    <w:rsid w:val="000C116C"/>
    <w:rsid w:val="000C6BF4"/>
    <w:rsid w:val="000E4450"/>
    <w:rsid w:val="000F1BC2"/>
    <w:rsid w:val="000F3168"/>
    <w:rsid w:val="00110AAD"/>
    <w:rsid w:val="001136F0"/>
    <w:rsid w:val="001212BF"/>
    <w:rsid w:val="00121BBA"/>
    <w:rsid w:val="001340E1"/>
    <w:rsid w:val="00143353"/>
    <w:rsid w:val="00164CDD"/>
    <w:rsid w:val="00173907"/>
    <w:rsid w:val="00176D8E"/>
    <w:rsid w:val="001807CE"/>
    <w:rsid w:val="001857CC"/>
    <w:rsid w:val="00195A62"/>
    <w:rsid w:val="001B4690"/>
    <w:rsid w:val="001C0D29"/>
    <w:rsid w:val="001C482C"/>
    <w:rsid w:val="001F0463"/>
    <w:rsid w:val="0020131B"/>
    <w:rsid w:val="00202D5A"/>
    <w:rsid w:val="00215652"/>
    <w:rsid w:val="002230E9"/>
    <w:rsid w:val="002251F8"/>
    <w:rsid w:val="002559F7"/>
    <w:rsid w:val="00260FE3"/>
    <w:rsid w:val="00264720"/>
    <w:rsid w:val="002B4FCE"/>
    <w:rsid w:val="002E2EEB"/>
    <w:rsid w:val="002E7558"/>
    <w:rsid w:val="00302834"/>
    <w:rsid w:val="00310FAD"/>
    <w:rsid w:val="00337DF8"/>
    <w:rsid w:val="00353F9D"/>
    <w:rsid w:val="003663B9"/>
    <w:rsid w:val="00377907"/>
    <w:rsid w:val="003C5271"/>
    <w:rsid w:val="003F5332"/>
    <w:rsid w:val="003F71DB"/>
    <w:rsid w:val="00400B3E"/>
    <w:rsid w:val="00410B61"/>
    <w:rsid w:val="00416D6A"/>
    <w:rsid w:val="00430069"/>
    <w:rsid w:val="00452820"/>
    <w:rsid w:val="004604A8"/>
    <w:rsid w:val="0046134A"/>
    <w:rsid w:val="0046154C"/>
    <w:rsid w:val="004A2FE8"/>
    <w:rsid w:val="004C4F81"/>
    <w:rsid w:val="004D20CC"/>
    <w:rsid w:val="004D25AF"/>
    <w:rsid w:val="00506405"/>
    <w:rsid w:val="00516EE0"/>
    <w:rsid w:val="00532436"/>
    <w:rsid w:val="005478D2"/>
    <w:rsid w:val="00554452"/>
    <w:rsid w:val="00590BD6"/>
    <w:rsid w:val="00591822"/>
    <w:rsid w:val="00591C91"/>
    <w:rsid w:val="005C26AF"/>
    <w:rsid w:val="005D18DE"/>
    <w:rsid w:val="005E3683"/>
    <w:rsid w:val="005F5A59"/>
    <w:rsid w:val="00613556"/>
    <w:rsid w:val="00670279"/>
    <w:rsid w:val="006809E2"/>
    <w:rsid w:val="00696DEC"/>
    <w:rsid w:val="006B735A"/>
    <w:rsid w:val="006C7C5F"/>
    <w:rsid w:val="006D07A0"/>
    <w:rsid w:val="006E3394"/>
    <w:rsid w:val="006E6990"/>
    <w:rsid w:val="006F54E7"/>
    <w:rsid w:val="006F5B27"/>
    <w:rsid w:val="007050B6"/>
    <w:rsid w:val="00726606"/>
    <w:rsid w:val="00766D55"/>
    <w:rsid w:val="007807B4"/>
    <w:rsid w:val="007A55AE"/>
    <w:rsid w:val="007D1B8D"/>
    <w:rsid w:val="007D76B0"/>
    <w:rsid w:val="007D7E4F"/>
    <w:rsid w:val="007F18E6"/>
    <w:rsid w:val="007F4C8F"/>
    <w:rsid w:val="0081171E"/>
    <w:rsid w:val="00834948"/>
    <w:rsid w:val="008421A1"/>
    <w:rsid w:val="00872C06"/>
    <w:rsid w:val="00876AD9"/>
    <w:rsid w:val="0087729B"/>
    <w:rsid w:val="00896FA7"/>
    <w:rsid w:val="008A6BAD"/>
    <w:rsid w:val="008B608D"/>
    <w:rsid w:val="008C4DE1"/>
    <w:rsid w:val="008E3297"/>
    <w:rsid w:val="008F2191"/>
    <w:rsid w:val="00930FAD"/>
    <w:rsid w:val="009361C2"/>
    <w:rsid w:val="0094063F"/>
    <w:rsid w:val="00953E73"/>
    <w:rsid w:val="00965ED2"/>
    <w:rsid w:val="00992A6B"/>
    <w:rsid w:val="00997BA5"/>
    <w:rsid w:val="009B224E"/>
    <w:rsid w:val="009B47A4"/>
    <w:rsid w:val="009B768F"/>
    <w:rsid w:val="00A04FD6"/>
    <w:rsid w:val="00A36809"/>
    <w:rsid w:val="00A559D4"/>
    <w:rsid w:val="00A659F7"/>
    <w:rsid w:val="00A73E33"/>
    <w:rsid w:val="00A84FD1"/>
    <w:rsid w:val="00B03C15"/>
    <w:rsid w:val="00B153D8"/>
    <w:rsid w:val="00B519D6"/>
    <w:rsid w:val="00B551CA"/>
    <w:rsid w:val="00B56538"/>
    <w:rsid w:val="00B56D18"/>
    <w:rsid w:val="00B67F86"/>
    <w:rsid w:val="00B719DE"/>
    <w:rsid w:val="00B777E8"/>
    <w:rsid w:val="00B95D2E"/>
    <w:rsid w:val="00BA00E3"/>
    <w:rsid w:val="00BB7CB9"/>
    <w:rsid w:val="00BE4348"/>
    <w:rsid w:val="00C05813"/>
    <w:rsid w:val="00C20C72"/>
    <w:rsid w:val="00C462EC"/>
    <w:rsid w:val="00C55446"/>
    <w:rsid w:val="00C77C50"/>
    <w:rsid w:val="00C85DA6"/>
    <w:rsid w:val="00CF04A2"/>
    <w:rsid w:val="00CF7ECD"/>
    <w:rsid w:val="00D317B2"/>
    <w:rsid w:val="00D44B12"/>
    <w:rsid w:val="00D87DF4"/>
    <w:rsid w:val="00DA11E0"/>
    <w:rsid w:val="00DD37CC"/>
    <w:rsid w:val="00DF0BCD"/>
    <w:rsid w:val="00E026C5"/>
    <w:rsid w:val="00E03CED"/>
    <w:rsid w:val="00E07E32"/>
    <w:rsid w:val="00E150DB"/>
    <w:rsid w:val="00E43687"/>
    <w:rsid w:val="00E54B08"/>
    <w:rsid w:val="00EC29BD"/>
    <w:rsid w:val="00EE1F01"/>
    <w:rsid w:val="00EE277A"/>
    <w:rsid w:val="00EF4432"/>
    <w:rsid w:val="00F0081A"/>
    <w:rsid w:val="00F57572"/>
    <w:rsid w:val="00F73628"/>
    <w:rsid w:val="00F90B64"/>
    <w:rsid w:val="00FA2748"/>
    <w:rsid w:val="00FB50A5"/>
    <w:rsid w:val="00FC090E"/>
    <w:rsid w:val="00FD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75396"/>
  <w15:docId w15:val="{64A0818B-5F36-4A28-94D7-1AB4FD29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948"/>
    <w:pPr>
      <w:spacing w:after="160" w:line="259" w:lineRule="auto"/>
    </w:pPr>
    <w:rPr>
      <w:rFonts w:ascii="GHEA Grapalat" w:hAnsi="GHEA Grapala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948"/>
    <w:rPr>
      <w:rFonts w:ascii="GHEA Grapalat" w:hAnsi="GHEA Grapalat" w:cs="Times New Roman"/>
      <w:sz w:val="24"/>
      <w:szCs w:val="24"/>
    </w:rPr>
  </w:style>
  <w:style w:type="paragraph" w:styleId="Footer">
    <w:name w:val="footer"/>
    <w:basedOn w:val="Normal"/>
    <w:link w:val="FooterChar"/>
    <w:uiPriority w:val="99"/>
    <w:unhideWhenUsed/>
    <w:rsid w:val="00834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948"/>
    <w:rPr>
      <w:rFonts w:ascii="GHEA Grapalat" w:hAnsi="GHEA Grapalat" w:cs="Times New Roman"/>
      <w:sz w:val="24"/>
      <w:szCs w:val="24"/>
    </w:rPr>
  </w:style>
  <w:style w:type="paragraph" w:styleId="NormalWeb">
    <w:name w:val="Normal (Web)"/>
    <w:aliases w:val=" webb,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unhideWhenUsed/>
    <w:qFormat/>
    <w:rsid w:val="00834948"/>
    <w:pPr>
      <w:spacing w:before="100" w:beforeAutospacing="1" w:after="100" w:afterAutospacing="1" w:line="240" w:lineRule="auto"/>
    </w:pPr>
    <w:rPr>
      <w:rFonts w:ascii="Times New Roman" w:eastAsia="Times New Roman" w:hAnsi="Times New Roman"/>
    </w:rPr>
  </w:style>
  <w:style w:type="table" w:styleId="TableGrid">
    <w:name w:val="Table Grid"/>
    <w:basedOn w:val="TableNormal"/>
    <w:uiPriority w:val="59"/>
    <w:rsid w:val="00834948"/>
    <w:pPr>
      <w:spacing w:after="0" w:line="240" w:lineRule="auto"/>
    </w:pPr>
    <w:rPr>
      <w:rFonts w:ascii="GHEA Grapalat" w:hAnsi="GHEA Grapalat"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948"/>
    <w:pPr>
      <w:ind w:left="720"/>
      <w:contextualSpacing/>
    </w:pPr>
  </w:style>
  <w:style w:type="paragraph" w:styleId="FootnoteText">
    <w:name w:val="footnote text"/>
    <w:basedOn w:val="Normal"/>
    <w:link w:val="FootnoteTextChar"/>
    <w:uiPriority w:val="99"/>
    <w:unhideWhenUsed/>
    <w:rsid w:val="00834948"/>
    <w:pPr>
      <w:spacing w:after="0" w:line="240" w:lineRule="auto"/>
    </w:pPr>
    <w:rPr>
      <w:rFonts w:ascii="Calibri" w:eastAsia="Times New Roman" w:hAnsi="Calibri"/>
      <w:sz w:val="20"/>
      <w:szCs w:val="20"/>
      <w:lang w:val="ru-RU" w:eastAsia="ru-RU"/>
    </w:rPr>
  </w:style>
  <w:style w:type="character" w:customStyle="1" w:styleId="FootnoteTextChar">
    <w:name w:val="Footnote Text Char"/>
    <w:basedOn w:val="DefaultParagraphFont"/>
    <w:link w:val="FootnoteText"/>
    <w:uiPriority w:val="99"/>
    <w:rsid w:val="00834948"/>
    <w:rPr>
      <w:rFonts w:ascii="Calibri" w:eastAsia="Times New Roman" w:hAnsi="Calibri" w:cs="Times New Roman"/>
      <w:sz w:val="20"/>
      <w:szCs w:val="20"/>
      <w:lang w:val="ru-RU" w:eastAsia="ru-RU"/>
    </w:rPr>
  </w:style>
  <w:style w:type="character" w:styleId="FootnoteReference">
    <w:name w:val="footnote reference"/>
    <w:basedOn w:val="DefaultParagraphFont"/>
    <w:uiPriority w:val="99"/>
    <w:semiHidden/>
    <w:unhideWhenUsed/>
    <w:rsid w:val="00834948"/>
    <w:rPr>
      <w:vertAlign w:val="superscript"/>
    </w:rPr>
  </w:style>
  <w:style w:type="character" w:styleId="Strong">
    <w:name w:val="Strong"/>
    <w:uiPriority w:val="22"/>
    <w:qFormat/>
    <w:rsid w:val="00834948"/>
    <w:rPr>
      <w:b/>
      <w:bCs/>
      <w:w w:val="100"/>
      <w:position w:val="-1"/>
      <w:effect w:val="none"/>
      <w:vertAlign w:val="baseline"/>
      <w:cs w:val="0"/>
      <w:em w:val="none"/>
    </w:rPr>
  </w:style>
  <w:style w:type="character" w:customStyle="1" w:styleId="NormalWebChar">
    <w:name w:val="Normal (Web) Char"/>
    <w:aliases w:val=" webb Char,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rsid w:val="00834948"/>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4948"/>
  </w:style>
  <w:style w:type="character" w:styleId="Hyperlink">
    <w:name w:val="Hyperlink"/>
    <w:unhideWhenUsed/>
    <w:rsid w:val="00834948"/>
    <w:rPr>
      <w:color w:val="0563C1"/>
      <w:u w:val="single"/>
    </w:rPr>
  </w:style>
  <w:style w:type="paragraph" w:styleId="NoSpacing">
    <w:name w:val="No Spacing"/>
    <w:uiPriority w:val="1"/>
    <w:qFormat/>
    <w:rsid w:val="00EC29BD"/>
    <w:pPr>
      <w:spacing w:after="0" w:line="240" w:lineRule="auto"/>
    </w:pPr>
    <w:rPr>
      <w:rFonts w:ascii="GHEA Grapalat" w:hAnsi="GHEA Grapala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29915">
      <w:bodyDiv w:val="1"/>
      <w:marLeft w:val="0"/>
      <w:marRight w:val="0"/>
      <w:marTop w:val="0"/>
      <w:marBottom w:val="0"/>
      <w:divBdr>
        <w:top w:val="none" w:sz="0" w:space="0" w:color="auto"/>
        <w:left w:val="none" w:sz="0" w:space="0" w:color="auto"/>
        <w:bottom w:val="none" w:sz="0" w:space="0" w:color="auto"/>
        <w:right w:val="none" w:sz="0" w:space="0" w:color="auto"/>
      </w:divBdr>
    </w:div>
    <w:div w:id="1124419722">
      <w:bodyDiv w:val="1"/>
      <w:marLeft w:val="0"/>
      <w:marRight w:val="0"/>
      <w:marTop w:val="0"/>
      <w:marBottom w:val="0"/>
      <w:divBdr>
        <w:top w:val="none" w:sz="0" w:space="0" w:color="auto"/>
        <w:left w:val="none" w:sz="0" w:space="0" w:color="auto"/>
        <w:bottom w:val="none" w:sz="0" w:space="0" w:color="auto"/>
        <w:right w:val="none" w:sz="0" w:space="0" w:color="auto"/>
      </w:divBdr>
    </w:div>
    <w:div w:id="2062361132">
      <w:bodyDiv w:val="1"/>
      <w:marLeft w:val="0"/>
      <w:marRight w:val="0"/>
      <w:marTop w:val="0"/>
      <w:marBottom w:val="0"/>
      <w:divBdr>
        <w:top w:val="none" w:sz="0" w:space="0" w:color="auto"/>
        <w:left w:val="none" w:sz="0" w:space="0" w:color="auto"/>
        <w:bottom w:val="none" w:sz="0" w:space="0" w:color="auto"/>
        <w:right w:val="none" w:sz="0" w:space="0" w:color="auto"/>
      </w:divBdr>
    </w:div>
    <w:div w:id="20662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285</Words>
  <Characters>1630</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https://mul2-mia.gov.am/tasks/5395980/oneclick?token=ac3b7e24fa81182ffb69abc516f174d3</cp:keywords>
  <dc:description/>
  <cp:lastModifiedBy>irav14</cp:lastModifiedBy>
  <cp:revision>30</cp:revision>
  <dcterms:created xsi:type="dcterms:W3CDTF">2024-03-28T09:15:00Z</dcterms:created>
  <dcterms:modified xsi:type="dcterms:W3CDTF">2025-12-11T12:17:00Z</dcterms:modified>
</cp:coreProperties>
</file>