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1ED5F" w14:textId="77777777" w:rsidR="002C448D" w:rsidRPr="00304E48" w:rsidRDefault="002C448D" w:rsidP="002C448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</w:pPr>
      <w:proofErr w:type="spellStart"/>
      <w:r w:rsidRPr="00304E48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Հավելված</w:t>
      </w:r>
      <w:proofErr w:type="spellEnd"/>
      <w:r w:rsidRPr="00304E48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 xml:space="preserve"> </w:t>
      </w:r>
    </w:p>
    <w:p w14:paraId="0CDBF98E" w14:textId="77777777" w:rsidR="002C448D" w:rsidRPr="00304E48" w:rsidRDefault="002C448D" w:rsidP="002C448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</w:pPr>
      <w:r w:rsidRPr="00304E48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 xml:space="preserve">ՀՀ </w:t>
      </w:r>
      <w:proofErr w:type="spellStart"/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>կառավարության</w:t>
      </w:r>
      <w:proofErr w:type="spellEnd"/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 xml:space="preserve"> 2025 </w:t>
      </w:r>
      <w:proofErr w:type="spellStart"/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>թվական</w:t>
      </w:r>
      <w:r w:rsidRPr="00304E48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ի</w:t>
      </w:r>
      <w:proofErr w:type="spellEnd"/>
    </w:p>
    <w:p w14:paraId="6E017E38" w14:textId="77777777" w:rsidR="002C448D" w:rsidRPr="00304E48" w:rsidRDefault="002C448D" w:rsidP="002C448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eastAsia="ru-RU"/>
        </w:rPr>
      </w:pPr>
      <w:r w:rsidRPr="00304E48">
        <w:rPr>
          <w:rFonts w:ascii="Arial" w:eastAsia="Times New Roman" w:hAnsi="Arial" w:cs="Arial"/>
          <w:bCs/>
          <w:sz w:val="20"/>
          <w:szCs w:val="20"/>
          <w:lang w:val="en-US" w:eastAsia="ru-RU"/>
        </w:rPr>
        <w:t> </w:t>
      </w:r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 xml:space="preserve">------------------------ի </w:t>
      </w:r>
      <w:r w:rsidRPr="00304E48">
        <w:rPr>
          <w:rFonts w:ascii="GHEA Grapalat" w:eastAsia="Times New Roman" w:hAnsi="GHEA Grapalat" w:cs="Arial Unicode"/>
          <w:bCs/>
          <w:sz w:val="20"/>
          <w:szCs w:val="20"/>
          <w:lang w:val="en-US" w:eastAsia="ru-RU"/>
        </w:rPr>
        <w:t>N</w:t>
      </w:r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 xml:space="preserve"> -Ն </w:t>
      </w:r>
      <w:proofErr w:type="spellStart"/>
      <w:r w:rsidRPr="00304E48">
        <w:rPr>
          <w:rFonts w:ascii="GHEA Grapalat" w:eastAsia="Times New Roman" w:hAnsi="GHEA Grapalat" w:cs="Arial Unicode"/>
          <w:bCs/>
          <w:sz w:val="20"/>
          <w:szCs w:val="20"/>
          <w:lang w:eastAsia="ru-RU"/>
        </w:rPr>
        <w:t>որոշմա</w:t>
      </w:r>
      <w:r w:rsidRPr="00304E48">
        <w:rPr>
          <w:rFonts w:ascii="GHEA Grapalat" w:eastAsia="Times New Roman" w:hAnsi="GHEA Grapalat" w:cs="Times New Roman"/>
          <w:bCs/>
          <w:sz w:val="20"/>
          <w:szCs w:val="20"/>
          <w:lang w:eastAsia="ru-RU"/>
        </w:rPr>
        <w:t>ն</w:t>
      </w:r>
      <w:proofErr w:type="spellEnd"/>
      <w:r w:rsidRPr="00304E4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</w:p>
    <w:p w14:paraId="4A542F0B" w14:textId="77777777" w:rsidR="002C448D" w:rsidRPr="00304E48" w:rsidRDefault="002C448D" w:rsidP="002C448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0"/>
          <w:szCs w:val="20"/>
          <w:lang w:eastAsia="ru-RU"/>
        </w:rPr>
      </w:pPr>
    </w:p>
    <w:p w14:paraId="1A9D86D9" w14:textId="77777777" w:rsidR="002C448D" w:rsidRPr="00304E48" w:rsidRDefault="002C448D" w:rsidP="002C44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  <w:r w:rsidRPr="00304E4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ԿԱՐԳ</w:t>
      </w:r>
    </w:p>
    <w:p w14:paraId="284B021C" w14:textId="77777777" w:rsidR="002C448D" w:rsidRPr="00304E48" w:rsidRDefault="002C448D" w:rsidP="002C448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ՍՆՆԴԱՐԴՅՈՒՆԱԲԵՐՈՒԹՅԱՆ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ԱՌ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ԵՎ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ՏՐԻ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ԵՎ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ՀԱՆՐԱՅԻՆ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ՍՆՆԴԻ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ԿԱԶՄԱԿԵՐՊՈՒԹՅՈՒՆՆԵՐԻ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ՋՐԱՅԻՆ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ԿԱՌՈՒՅՑՆԵՐԻ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ԲՈՒԺԱԿԱՆ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ԵՎ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ԿԱՆԽԱՐԳԵԼԻՉ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ԿԱԶՄԱԿԵՐՊՈՒԹՅՈՒՆՆԵՐԻ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ԻՆՉՊԵՍ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ՆԱ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ԵՎ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ՄԱՆԿԱԿԱՆ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ԴԱՍՏԻԱՐԱԿՉԱԿԱՆ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ԲՆԱԳԱՎԱՌՆԵՐԻ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ԱՇԽԱՏՈՂՆԵՐԻ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ՇՐՋԱՆՈՒՄ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ՆՎԱԶԱԳՈՒՅՆ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ՀԱՆՐԱՅԻՆ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ԱՌՈՂՋԱՊԱՀԱԿԱՆ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ԳԻՏԵԼԻՔՆԵՐԻ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val="en-US" w:eastAsia="ru-RU"/>
        </w:rPr>
        <w:t>ՈՒՍՈՒՑՄԱՆ</w:t>
      </w:r>
      <w:r w:rsidRPr="00304E48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</w:p>
    <w:p w14:paraId="609CA664" w14:textId="77777777" w:rsidR="002C448D" w:rsidRPr="00304E48" w:rsidRDefault="002C448D" w:rsidP="002C448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14:paraId="74A82956" w14:textId="77777777" w:rsidR="002C448D" w:rsidRPr="00304E48" w:rsidRDefault="002C448D" w:rsidP="002C448D">
      <w:pPr>
        <w:pStyle w:val="ListParagraph"/>
        <w:numPr>
          <w:ilvl w:val="0"/>
          <w:numId w:val="1"/>
        </w:numPr>
        <w:shd w:val="clear" w:color="auto" w:fill="FFFFFF"/>
        <w:spacing w:before="240" w:line="360" w:lineRule="auto"/>
        <w:ind w:left="0" w:firstLine="0"/>
        <w:jc w:val="both"/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</w:pP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Սույն կարգով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կարգավորվում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են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սննդարդյունաբերության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առևտրի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և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հանրային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սննդի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ջրային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կառույցների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բուժական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և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կանխարգելիչ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կազմակերպությունների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ինչպես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նաև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մանկական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դաստիարակչական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բնագավառների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աշխատողների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շրջանում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նվազագույն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հանրային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առողջապահական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գիտելիքների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ուսուցման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 </w:t>
      </w:r>
      <w:r w:rsidRPr="00CF779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(</w:t>
      </w:r>
      <w:r w:rsidRPr="00CF779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Ուսուցում</w:t>
      </w:r>
      <w:r w:rsidRPr="00CF7796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</w:rPr>
        <w:t>)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իրականացման</w:t>
      </w:r>
      <w:proofErr w:type="spellEnd"/>
      <w:r w:rsidRPr="00304E48"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հետ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կապված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հարաբերությունները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։</w:t>
      </w:r>
    </w:p>
    <w:p w14:paraId="7246AE5E" w14:textId="77777777" w:rsidR="002C448D" w:rsidRPr="00304E48" w:rsidRDefault="002C448D" w:rsidP="002C448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Ու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սուց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ումն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r w:rsidRPr="00304E4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իրականացվում է վարակիչ և ոչ վարակիչ հիվանդությունների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և թունավորումների </w:t>
      </w:r>
      <w:r w:rsidRPr="00304E4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դրանց կանխարգելման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304E4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հանրային առողջության համար հիմնախնդիր հանդիսացող հարցերի վերաբերյալ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՝</w:t>
      </w:r>
      <w:r w:rsidRPr="00304E4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bookmarkStart w:id="0" w:name="_Hlk213399995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ս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ննդարդյունաբերության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առևտրի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և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հանրային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սննդի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կազմակերպություններ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ում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ջրային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կառույցներ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ում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բուժական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և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կանխարգելիչ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կազմակերպություններ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ում</w:t>
      </w:r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ինչպես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նաև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մանկական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դաստիարակչական</w:t>
      </w:r>
      <w:proofErr w:type="spellEnd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04E48">
        <w:rPr>
          <w:rFonts w:ascii="GHEA Grapalat" w:eastAsia="Times New Roman" w:hAnsi="GHEA Grapalat" w:cs="Arial Unicode"/>
          <w:bCs/>
          <w:color w:val="000000"/>
          <w:sz w:val="24"/>
          <w:szCs w:val="24"/>
          <w:lang w:val="en-US" w:eastAsia="ru-RU"/>
        </w:rPr>
        <w:t>կազմակերպություններ</w:t>
      </w:r>
      <w:proofErr w:type="spellEnd"/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ում </w:t>
      </w:r>
      <w:r w:rsidRPr="00304E48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վարակիչ և ոչ վարակիչ հիվանդությունների</w:t>
      </w:r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և թունավորումների կանխարգելման, դրանց առաջացման և տարածման ռիսկերի նվազեցման նպատակով</w:t>
      </w:r>
      <w:bookmarkEnd w:id="0"/>
      <w:r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։</w:t>
      </w:r>
      <w:r w:rsidRPr="00304E48">
        <w:rPr>
          <w:rFonts w:ascii="GHEA Grapalat" w:eastAsia="Times New Roman" w:hAnsi="GHEA Grapalat" w:cs="Times New Roman"/>
          <w:bCs/>
          <w:color w:val="000000"/>
          <w:sz w:val="24"/>
          <w:szCs w:val="24"/>
          <w:lang w:eastAsia="ru-RU"/>
        </w:rPr>
        <w:t xml:space="preserve"> </w:t>
      </w:r>
    </w:p>
    <w:p w14:paraId="1C9C3C2B" w14:textId="77777777" w:rsidR="002C448D" w:rsidRPr="004F252A" w:rsidRDefault="002C448D" w:rsidP="002C448D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</w:pPr>
      <w:r w:rsidRPr="004F25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Ուսուցումը իրականացվում է պայմանագրային հիմունքներով վերջին 5</w:t>
      </w:r>
      <w:r w:rsidRPr="004F252A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 տարվա ընթացքում Հայաստանի Հանրապետության օրենքով սահմանված դեպքերում և ժամկետներում շարունակական մասնագիտական զարգացման հավաստագրի առկայությամբ </w:t>
      </w:r>
      <w:r w:rsidRPr="004F25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հանրային առողջապահության ոլորտի մասնագետի կողմից, կամ կազմակերպություների, անհատ ձեռնարկատերերի կողմից, որոնք ունեն սույն կետով սահմանված պահանջներին համապատասխ</w:t>
      </w:r>
      <w:r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>անող</w:t>
      </w:r>
      <w:r w:rsidRPr="004F252A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  <w:t xml:space="preserve"> մասնագետ։ </w:t>
      </w:r>
    </w:p>
    <w:p w14:paraId="30BD0661" w14:textId="77777777" w:rsidR="002C448D" w:rsidRPr="00C00FC1" w:rsidRDefault="002C448D" w:rsidP="002C448D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304E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Ուսուցումն իրականացվում է աշխատանքի ընդունվելիս և հետագայում </w:t>
      </w:r>
      <w:bookmarkStart w:id="1" w:name="_Hlk211932372"/>
      <w:r w:rsidRPr="00304E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պարբերաբա</w:t>
      </w:r>
      <w:bookmarkEnd w:id="1"/>
      <w:r w:rsidRPr="00304E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հետևյալ հաճախականությամբ՝</w:t>
      </w:r>
    </w:p>
    <w:p w14:paraId="5EAA7906" w14:textId="77777777" w:rsidR="002C448D" w:rsidRDefault="002C448D" w:rsidP="002C448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0FC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lastRenderedPageBreak/>
        <w:t>սննդարդյունաբերության, առևտրի և հանրային սննդի կազմակերպությունների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bookmarkStart w:id="2" w:name="_Hlk215040758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աշխատողների համար՝ տարին մեկ անգամ</w:t>
      </w:r>
      <w:bookmarkEnd w:id="2"/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4CF1C773" w14:textId="77777777" w:rsidR="002C448D" w:rsidRDefault="002C448D" w:rsidP="002C448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0FC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ջրային կառույցների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աշխատողների համար՝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երկու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տարին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մեկ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անգամ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727D72AC" w14:textId="77777777" w:rsidR="002C448D" w:rsidRDefault="002C448D" w:rsidP="002C448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C00FC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բուժական և կանխարգելիչ կազմակերպությունների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աշխատողների համար՝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երկու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տարին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մեկ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անգամ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.</w:t>
      </w:r>
    </w:p>
    <w:p w14:paraId="51A51FE7" w14:textId="77777777" w:rsidR="002C448D" w:rsidRDefault="002C448D" w:rsidP="002C448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9B4D04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մանկական </w:t>
      </w:r>
      <w:r w:rsidRPr="00C00FC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դաստիարակչական բնագավառների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աշխատողների համար՝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երեք տարին 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տարին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մեկ</w:t>
      </w:r>
      <w:r w:rsidRPr="008A1E2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անգամ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>։</w:t>
      </w:r>
    </w:p>
    <w:p w14:paraId="46C5BEA7" w14:textId="77777777" w:rsidR="002C448D" w:rsidRPr="001C09ED" w:rsidRDefault="002C448D" w:rsidP="002C44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5. </w:t>
      </w:r>
      <w:r w:rsidRPr="001C09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Ուսուցումն իրականացվում է Հայաստանի Հանրապետության առողջապահության բնագավառի պետական կառավարման համակարգի լիազոր մարմնի կողմից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հաստատված </w:t>
      </w:r>
      <w:r w:rsidRPr="001C09E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  <w:t xml:space="preserve"> նվազագույն հանրային առողջապահական գիտելիքների ուսումնական ծրագրերին  համապատասխան:</w:t>
      </w:r>
    </w:p>
    <w:p w14:paraId="2B2FEF6D" w14:textId="77777777" w:rsidR="002C448D" w:rsidRPr="001C09ED" w:rsidRDefault="002C448D" w:rsidP="002C44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6. </w:t>
      </w:r>
      <w:r w:rsidRPr="001C0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Ուսումնական ծրագրերն ընդգրկում են </w:t>
      </w:r>
      <w:r w:rsidRPr="001C09E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հանրային առողջության ապահովման մասին օրենսդրությունը, այդ թվում՝ հանրային առողջապահական նորմատիվները, սանիտարական կանոնները և հիգիենիկ նորմատիվները։</w:t>
      </w:r>
    </w:p>
    <w:p w14:paraId="6900EB82" w14:textId="77777777" w:rsidR="002C448D" w:rsidRPr="00C122EF" w:rsidRDefault="002C448D" w:rsidP="002C448D">
      <w:pPr>
        <w:pStyle w:val="ListParagraph"/>
        <w:shd w:val="clear" w:color="auto" w:fill="FFFFFF"/>
        <w:spacing w:after="0" w:line="360" w:lineRule="auto"/>
        <w:ind w:left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7. </w:t>
      </w:r>
      <w:r w:rsidRPr="00304E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Ուսուցումն իրականացվում է առկա կամ հեռա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 եղանակներով</w:t>
      </w:r>
      <w:r w:rsidRPr="00304E4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6357BBEE" w14:textId="77777777" w:rsidR="002C448D" w:rsidRPr="001C09ED" w:rsidRDefault="002C448D" w:rsidP="002C44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8.</w:t>
      </w:r>
      <w:r w:rsidRPr="001C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C09E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Ուսուցման արդյունքերը գնահատվում են ուսուցում իրականացնողի կողմից իր սահմանած </w:t>
      </w:r>
      <w:r w:rsidRPr="001C09E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>գնահատման մեթոդներով</w:t>
      </w:r>
      <w:r w:rsidRPr="001C09E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։ Դ</w:t>
      </w:r>
      <w:r w:rsidRPr="001C09ED">
        <w:rPr>
          <w:rFonts w:ascii="GHEA Grapalat" w:hAnsi="GHEA Grapalat" w:cs="Arial"/>
          <w:color w:val="000000" w:themeColor="text1"/>
          <w:sz w:val="24"/>
          <w:szCs w:val="24"/>
          <w:shd w:val="clear" w:color="auto" w:fill="FFFFFF"/>
          <w:lang w:val="hy-AM"/>
        </w:rPr>
        <w:t xml:space="preserve">րական արդյունքների </w:t>
      </w:r>
      <w:r w:rsidRPr="001C09ED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դեպքում ուսուցում իրականացնողի կողմից տրամադրվում է վկայական։</w:t>
      </w:r>
    </w:p>
    <w:p w14:paraId="37D19445" w14:textId="77777777" w:rsidR="002C448D" w:rsidRPr="001C09ED" w:rsidRDefault="002C448D" w:rsidP="002C44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9. </w:t>
      </w:r>
      <w:r w:rsidRPr="001C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Տրամադրված վկայակաները ենթակա են հաշվառման ուսուցում իրականացնողի կողմից։  </w:t>
      </w:r>
    </w:p>
    <w:p w14:paraId="5A4E5CAA" w14:textId="276A01AB" w:rsidR="0084070B" w:rsidRPr="002C448D" w:rsidRDefault="002C448D" w:rsidP="002C448D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10. </w:t>
      </w:r>
      <w:r w:rsidRPr="001C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Ուսուցման կազմակերպման և իրականացման պատասխանատուն 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ս</w:t>
      </w:r>
      <w:r w:rsidRPr="001C09ED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ննդարդյունաբերության, առևտրի և հանրային սննդի կազմակերպություններ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ի</w:t>
      </w:r>
      <w:r w:rsidRPr="001C09ED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, ջրային կառույցներ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ի</w:t>
      </w:r>
      <w:r w:rsidRPr="001C09ED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, բուժական և կանխարգելիչ կազմակերպություններ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ի</w:t>
      </w:r>
      <w:r w:rsidRPr="001C09ED"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>, ինչպես նաև մանկական դաստիարակչական կազմակերպություններ</w:t>
      </w:r>
      <w:r>
        <w:rPr>
          <w:rFonts w:ascii="GHEA Grapalat" w:eastAsia="Times New Roman" w:hAnsi="GHEA Grapalat" w:cs="Arial Unicode"/>
          <w:bCs/>
          <w:color w:val="000000"/>
          <w:sz w:val="24"/>
          <w:szCs w:val="24"/>
          <w:lang w:val="hy-AM" w:eastAsia="ru-RU"/>
        </w:rPr>
        <w:t xml:space="preserve">ի </w:t>
      </w:r>
      <w:r w:rsidRPr="001C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երն են</w:t>
      </w:r>
      <w:r w:rsidRPr="001C09E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sectPr w:rsidR="0084070B" w:rsidRPr="002C448D" w:rsidSect="00114A8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EA9"/>
    <w:multiLevelType w:val="hybridMultilevel"/>
    <w:tmpl w:val="8092DEE8"/>
    <w:lvl w:ilvl="0" w:tplc="173EF440">
      <w:start w:val="1"/>
      <w:numFmt w:val="decimal"/>
      <w:lvlText w:val="%1."/>
      <w:lvlJc w:val="left"/>
      <w:pPr>
        <w:ind w:left="360" w:hanging="360"/>
      </w:pPr>
      <w:rPr>
        <w:rFonts w:eastAsiaTheme="minorHAnsi" w:cs="Sylfae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E4A7C"/>
    <w:multiLevelType w:val="hybridMultilevel"/>
    <w:tmpl w:val="7E04EF2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8D"/>
    <w:rsid w:val="002C448D"/>
    <w:rsid w:val="008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1A09"/>
  <w15:chartTrackingRefBased/>
  <w15:docId w15:val="{7BE764DA-14D9-4187-A3E7-9098B044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8D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Araqsya Hambardzumyan</dc:creator>
  <cp:keywords/>
  <dc:description/>
  <cp:lastModifiedBy>Araqsya Hambardzumyan</cp:lastModifiedBy>
  <cp:revision>1</cp:revision>
  <dcterms:created xsi:type="dcterms:W3CDTF">2025-12-08T06:22:00Z</dcterms:created>
  <dcterms:modified xsi:type="dcterms:W3CDTF">2025-12-08T06:25:00Z</dcterms:modified>
</cp:coreProperties>
</file>