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1078" w:rsidRPr="008849F6" w:rsidRDefault="00FB1078" w:rsidP="008849F6">
      <w:pPr>
        <w:spacing w:after="0"/>
        <w:jc w:val="right"/>
        <w:rPr>
          <w:rFonts w:ascii="GHEA Grapalat" w:hAnsi="GHEA Grapalat"/>
          <w:sz w:val="20"/>
          <w:szCs w:val="20"/>
          <w:lang w:val="en-US"/>
        </w:rPr>
      </w:pPr>
      <w:r w:rsidRPr="008849F6">
        <w:rPr>
          <w:rFonts w:ascii="GHEA Grapalat" w:hAnsi="GHEA Grapalat"/>
          <w:sz w:val="20"/>
          <w:szCs w:val="20"/>
          <w:lang w:val="en-US"/>
        </w:rPr>
        <w:t>Հավելված</w:t>
      </w:r>
      <w:r w:rsidR="008849F6" w:rsidRPr="008849F6">
        <w:rPr>
          <w:rFonts w:ascii="GHEA Grapalat" w:hAnsi="GHEA Grapalat"/>
          <w:sz w:val="20"/>
          <w:szCs w:val="20"/>
          <w:lang w:val="en-US"/>
        </w:rPr>
        <w:t xml:space="preserve"> 1</w:t>
      </w:r>
    </w:p>
    <w:p w:rsidR="00850203" w:rsidRDefault="00850203" w:rsidP="008849F6">
      <w:pPr>
        <w:spacing w:after="0"/>
        <w:jc w:val="right"/>
        <w:rPr>
          <w:rFonts w:ascii="GHEA Grapalat" w:hAnsi="GHEA Grapalat"/>
          <w:sz w:val="20"/>
          <w:szCs w:val="20"/>
          <w:lang w:val="en-US"/>
        </w:rPr>
      </w:pPr>
      <w:r>
        <w:rPr>
          <w:rFonts w:ascii="GHEA Grapalat" w:hAnsi="GHEA Grapalat"/>
          <w:sz w:val="20"/>
          <w:szCs w:val="20"/>
          <w:lang w:val="en-US"/>
        </w:rPr>
        <w:t xml:space="preserve">Հայաստանի </w:t>
      </w:r>
      <w:proofErr w:type="gramStart"/>
      <w:r>
        <w:rPr>
          <w:rFonts w:ascii="GHEA Grapalat" w:hAnsi="GHEA Grapalat"/>
          <w:sz w:val="20"/>
          <w:szCs w:val="20"/>
          <w:lang w:val="hy-AM"/>
        </w:rPr>
        <w:t>Հանրապետության</w:t>
      </w:r>
      <w:r w:rsidR="00E010B7">
        <w:rPr>
          <w:rFonts w:ascii="GHEA Grapalat" w:hAnsi="GHEA Grapalat"/>
          <w:sz w:val="20"/>
          <w:szCs w:val="20"/>
          <w:lang w:val="en-US"/>
        </w:rPr>
        <w:t xml:space="preserve">  Սյունիքի</w:t>
      </w:r>
      <w:proofErr w:type="gramEnd"/>
      <w:r w:rsidR="00E010B7">
        <w:rPr>
          <w:rFonts w:ascii="GHEA Grapalat" w:hAnsi="GHEA Grapalat"/>
          <w:sz w:val="20"/>
          <w:szCs w:val="20"/>
          <w:lang w:val="en-US"/>
        </w:rPr>
        <w:t xml:space="preserve"> մարզի </w:t>
      </w:r>
      <w:r w:rsidR="008849F6" w:rsidRPr="008849F6">
        <w:rPr>
          <w:rFonts w:ascii="GHEA Grapalat" w:hAnsi="GHEA Grapalat"/>
          <w:sz w:val="20"/>
          <w:szCs w:val="20"/>
          <w:lang w:val="en-US"/>
        </w:rPr>
        <w:t xml:space="preserve">Քաջարան </w:t>
      </w:r>
    </w:p>
    <w:p w:rsidR="008849F6" w:rsidRDefault="008849F6" w:rsidP="00850203">
      <w:pPr>
        <w:spacing w:after="0"/>
        <w:jc w:val="right"/>
        <w:rPr>
          <w:rFonts w:ascii="GHEA Grapalat" w:hAnsi="GHEA Grapalat"/>
          <w:sz w:val="20"/>
          <w:szCs w:val="20"/>
          <w:lang w:val="en-US"/>
        </w:rPr>
      </w:pPr>
      <w:r w:rsidRPr="008849F6">
        <w:rPr>
          <w:rFonts w:ascii="GHEA Grapalat" w:hAnsi="GHEA Grapalat"/>
          <w:sz w:val="20"/>
          <w:szCs w:val="20"/>
          <w:lang w:val="en-US"/>
        </w:rPr>
        <w:t>համայնքի ավագանու</w:t>
      </w:r>
      <w:r w:rsidR="00850203">
        <w:rPr>
          <w:rFonts w:ascii="GHEA Grapalat" w:hAnsi="GHEA Grapalat"/>
          <w:sz w:val="20"/>
          <w:szCs w:val="20"/>
          <w:lang w:val="en-US"/>
        </w:rPr>
        <w:t xml:space="preserve"> </w:t>
      </w:r>
      <w:r w:rsidR="007D48A8">
        <w:rPr>
          <w:rFonts w:ascii="GHEA Grapalat" w:hAnsi="GHEA Grapalat"/>
          <w:sz w:val="20"/>
          <w:szCs w:val="20"/>
          <w:lang w:val="en-US"/>
        </w:rPr>
        <w:t>202</w:t>
      </w:r>
      <w:r w:rsidR="00EF7068">
        <w:rPr>
          <w:rFonts w:ascii="GHEA Grapalat" w:hAnsi="GHEA Grapalat"/>
          <w:sz w:val="20"/>
          <w:szCs w:val="20"/>
          <w:lang w:val="en-US"/>
        </w:rPr>
        <w:t>5</w:t>
      </w:r>
      <w:r w:rsidR="00850203">
        <w:rPr>
          <w:rFonts w:ascii="GHEA Grapalat" w:hAnsi="GHEA Grapalat"/>
          <w:sz w:val="20"/>
          <w:szCs w:val="20"/>
          <w:lang w:val="hy-AM"/>
        </w:rPr>
        <w:t xml:space="preserve"> </w:t>
      </w:r>
      <w:r w:rsidRPr="008849F6">
        <w:rPr>
          <w:rFonts w:ascii="GHEA Grapalat" w:hAnsi="GHEA Grapalat"/>
          <w:sz w:val="20"/>
          <w:szCs w:val="20"/>
          <w:lang w:val="en-US"/>
        </w:rPr>
        <w:t>թ</w:t>
      </w:r>
      <w:r w:rsidR="00850203">
        <w:rPr>
          <w:rFonts w:ascii="GHEA Grapalat" w:hAnsi="GHEA Grapalat"/>
          <w:sz w:val="20"/>
          <w:szCs w:val="20"/>
          <w:lang w:val="hy-AM"/>
        </w:rPr>
        <w:t>վական</w:t>
      </w:r>
      <w:r w:rsidRPr="008849F6">
        <w:rPr>
          <w:rFonts w:ascii="GHEA Grapalat" w:hAnsi="GHEA Grapalat"/>
          <w:sz w:val="20"/>
          <w:szCs w:val="20"/>
          <w:lang w:val="en-US"/>
        </w:rPr>
        <w:t xml:space="preserve">ի </w:t>
      </w:r>
      <w:r w:rsidR="00D234C8">
        <w:rPr>
          <w:rFonts w:ascii="GHEA Grapalat" w:hAnsi="GHEA Grapalat"/>
          <w:sz w:val="20"/>
          <w:szCs w:val="20"/>
          <w:lang w:val="hy-AM"/>
        </w:rPr>
        <w:t>————</w:t>
      </w:r>
      <w:r w:rsidR="00384668">
        <w:rPr>
          <w:rFonts w:ascii="GHEA Grapalat" w:hAnsi="GHEA Grapalat"/>
          <w:sz w:val="20"/>
          <w:szCs w:val="20"/>
          <w:lang w:val="en-US"/>
        </w:rPr>
        <w:t xml:space="preserve"> </w:t>
      </w:r>
      <w:r w:rsidR="007E2A3E">
        <w:rPr>
          <w:rFonts w:ascii="GHEA Grapalat" w:hAnsi="GHEA Grapalat"/>
          <w:sz w:val="20"/>
          <w:szCs w:val="20"/>
          <w:lang w:val="hy-AM"/>
        </w:rPr>
        <w:t xml:space="preserve">  </w:t>
      </w:r>
      <w:r w:rsidR="00BF77DE">
        <w:rPr>
          <w:rFonts w:ascii="GHEA Grapalat" w:hAnsi="GHEA Grapalat"/>
          <w:sz w:val="20"/>
          <w:szCs w:val="20"/>
          <w:lang w:val="en-US"/>
        </w:rPr>
        <w:t xml:space="preserve"> </w:t>
      </w:r>
      <w:r w:rsidRPr="008849F6">
        <w:rPr>
          <w:rFonts w:ascii="GHEA Grapalat" w:hAnsi="GHEA Grapalat"/>
          <w:sz w:val="20"/>
          <w:szCs w:val="20"/>
          <w:lang w:val="en-US"/>
        </w:rPr>
        <w:t>-ի թիվ</w:t>
      </w:r>
      <w:r w:rsidR="007D48A8">
        <w:rPr>
          <w:rFonts w:ascii="GHEA Grapalat" w:hAnsi="GHEA Grapalat"/>
          <w:sz w:val="20"/>
          <w:szCs w:val="20"/>
          <w:lang w:val="en-US"/>
        </w:rPr>
        <w:t xml:space="preserve">  </w:t>
      </w:r>
      <w:r w:rsidR="007E2A3E">
        <w:rPr>
          <w:rFonts w:ascii="GHEA Grapalat" w:hAnsi="GHEA Grapalat"/>
          <w:sz w:val="20"/>
          <w:szCs w:val="20"/>
          <w:lang w:val="hy-AM"/>
        </w:rPr>
        <w:t xml:space="preserve">    </w:t>
      </w:r>
      <w:r w:rsidRPr="008849F6">
        <w:rPr>
          <w:rFonts w:ascii="GHEA Grapalat" w:hAnsi="GHEA Grapalat"/>
          <w:sz w:val="20"/>
          <w:szCs w:val="20"/>
          <w:lang w:val="en-US"/>
        </w:rPr>
        <w:t xml:space="preserve"> որոշման</w:t>
      </w:r>
    </w:p>
    <w:p w:rsidR="008849F6" w:rsidRPr="008849F6" w:rsidRDefault="008849F6" w:rsidP="008849F6">
      <w:pPr>
        <w:spacing w:after="0"/>
        <w:jc w:val="right"/>
        <w:rPr>
          <w:rFonts w:ascii="GHEA Grapalat" w:hAnsi="GHEA Grapalat"/>
          <w:sz w:val="20"/>
          <w:szCs w:val="20"/>
          <w:lang w:val="en-US"/>
        </w:rPr>
      </w:pPr>
    </w:p>
    <w:p w:rsidR="00EF7068" w:rsidRDefault="00D000C0" w:rsidP="00E3341E">
      <w:pPr>
        <w:jc w:val="center"/>
        <w:rPr>
          <w:rFonts w:ascii="GHEA Grapalat" w:hAnsi="GHEA Grapalat"/>
          <w:b/>
          <w:lang w:val="hy-AM"/>
        </w:rPr>
      </w:pPr>
      <w:r w:rsidRPr="00E3341E">
        <w:rPr>
          <w:rFonts w:ascii="GHEA Grapalat" w:hAnsi="GHEA Grapalat"/>
          <w:b/>
          <w:lang w:val="hy-AM"/>
        </w:rPr>
        <w:t xml:space="preserve">ՀԱՅԱՍՏԱՆԻ ՀԱՆՐԱՊԵՏՈՒԹՅԱՆ ՍՅՈՒՆԻՔԻ ՄԱՐԶԻ ՔԱՋԱՐԱՆ </w:t>
      </w:r>
      <w:r w:rsidR="006A639A" w:rsidRPr="00E3341E">
        <w:rPr>
          <w:rFonts w:ascii="GHEA Grapalat" w:hAnsi="GHEA Grapalat"/>
          <w:b/>
          <w:lang w:val="hy-AM"/>
        </w:rPr>
        <w:t xml:space="preserve">ՀԱՄԱՅՆՔՈՒՄ  </w:t>
      </w:r>
    </w:p>
    <w:p w:rsidR="00D000C0" w:rsidRDefault="006A639A" w:rsidP="00E3341E">
      <w:pPr>
        <w:jc w:val="center"/>
        <w:rPr>
          <w:rFonts w:ascii="GHEA Grapalat" w:hAnsi="GHEA Grapalat"/>
          <w:b/>
          <w:lang w:val="hy-AM"/>
        </w:rPr>
      </w:pPr>
      <w:r w:rsidRPr="00E3341E">
        <w:rPr>
          <w:rFonts w:ascii="GHEA Grapalat" w:hAnsi="GHEA Grapalat"/>
          <w:b/>
          <w:lang w:val="hy-AM"/>
        </w:rPr>
        <w:t xml:space="preserve"> 20</w:t>
      </w:r>
      <w:r w:rsidR="007D48A8" w:rsidRPr="00E3341E">
        <w:rPr>
          <w:rFonts w:ascii="GHEA Grapalat" w:hAnsi="GHEA Grapalat"/>
          <w:b/>
          <w:lang w:val="hy-AM"/>
        </w:rPr>
        <w:t>2</w:t>
      </w:r>
      <w:r w:rsidR="00EF7068">
        <w:rPr>
          <w:rFonts w:ascii="GHEA Grapalat" w:hAnsi="GHEA Grapalat"/>
          <w:b/>
          <w:lang w:val="hy-AM"/>
        </w:rPr>
        <w:t>6</w:t>
      </w:r>
      <w:r w:rsidR="002A6A91" w:rsidRPr="00E3341E">
        <w:rPr>
          <w:rFonts w:ascii="GHEA Grapalat" w:hAnsi="GHEA Grapalat"/>
          <w:b/>
          <w:lang w:val="hy-AM"/>
        </w:rPr>
        <w:t xml:space="preserve"> </w:t>
      </w:r>
      <w:r w:rsidR="00D000C0" w:rsidRPr="00E3341E">
        <w:rPr>
          <w:rFonts w:ascii="GHEA Grapalat" w:hAnsi="GHEA Grapalat"/>
          <w:b/>
          <w:lang w:val="hy-AM"/>
        </w:rPr>
        <w:t xml:space="preserve">ԹՎԱԿԱՆԻ </w:t>
      </w:r>
      <w:r w:rsidR="00E3341E" w:rsidRPr="00E3341E">
        <w:rPr>
          <w:rFonts w:ascii="GHEA Grapalat" w:hAnsi="GHEA Grapalat"/>
          <w:b/>
          <w:lang w:val="hy-AM"/>
        </w:rPr>
        <w:t xml:space="preserve">ՀԱՄԱՐ </w:t>
      </w:r>
      <w:r w:rsidR="00D000C0" w:rsidRPr="00E3341E">
        <w:rPr>
          <w:rFonts w:ascii="GHEA Grapalat" w:hAnsi="GHEA Grapalat"/>
          <w:b/>
          <w:lang w:val="hy-AM"/>
        </w:rPr>
        <w:t xml:space="preserve">ՏԵՂԱԿԱՆ ՏՈՒՐՔԵՐԻ </w:t>
      </w:r>
      <w:r w:rsidR="00BF77DE" w:rsidRPr="00E3341E">
        <w:rPr>
          <w:rFonts w:ascii="GHEA Grapalat" w:hAnsi="GHEA Grapalat"/>
          <w:b/>
          <w:lang w:val="hy-AM"/>
        </w:rPr>
        <w:t xml:space="preserve"> ՏԵՍԱԿՆԵՐԸ</w:t>
      </w:r>
    </w:p>
    <w:p w:rsidR="008555E8" w:rsidRPr="00A8486C" w:rsidRDefault="00A8486C" w:rsidP="00A8486C">
      <w:pPr>
        <w:shd w:val="clear" w:color="auto" w:fill="FFFFFF"/>
        <w:spacing w:after="0" w:line="240" w:lineRule="auto"/>
        <w:ind w:right="150"/>
        <w:jc w:val="both"/>
        <w:rPr>
          <w:rFonts w:ascii="GHEA Grapalat" w:eastAsia="Times New Roman" w:hAnsi="GHEA Grapalat"/>
          <w:color w:val="000000"/>
          <w:sz w:val="23"/>
          <w:szCs w:val="23"/>
          <w:lang w:val="hy-AM" w:eastAsia="ru-RU"/>
        </w:rPr>
      </w:pPr>
      <w:r>
        <w:rPr>
          <w:rFonts w:ascii="GHEA Grapalat" w:hAnsi="GHEA Grapalat"/>
          <w:b/>
          <w:lang w:val="hy-AM"/>
        </w:rPr>
        <w:t xml:space="preserve">         </w:t>
      </w:r>
      <w:r w:rsidR="008555E8" w:rsidRPr="00F2347F">
        <w:rPr>
          <w:rFonts w:ascii="GHEA Grapalat" w:eastAsia="Times New Roman" w:hAnsi="GHEA Grapalat"/>
          <w:color w:val="000000"/>
          <w:lang w:val="hy-AM" w:eastAsia="ru-RU"/>
        </w:rPr>
        <w:t>1</w:t>
      </w:r>
      <w:r>
        <w:rPr>
          <w:rFonts w:ascii="Times New Roman" w:eastAsia="Times New Roman" w:hAnsi="Times New Roman"/>
          <w:color w:val="000000"/>
          <w:lang w:val="hy-AM" w:eastAsia="ru-RU"/>
        </w:rPr>
        <w:t>․</w:t>
      </w:r>
      <w:r w:rsidR="008555E8" w:rsidRPr="00F2347F">
        <w:rPr>
          <w:rFonts w:ascii="GHEA Grapalat" w:eastAsia="Times New Roman" w:hAnsi="GHEA Grapalat"/>
          <w:color w:val="000000"/>
          <w:lang w:val="hy-AM" w:eastAsia="ru-RU"/>
        </w:rPr>
        <w:t xml:space="preserve"> 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p>
    <w:p w:rsidR="008555E8" w:rsidRPr="00F2347F" w:rsidRDefault="00A8486C" w:rsidP="008555E8">
      <w:pPr>
        <w:shd w:val="clear" w:color="auto" w:fill="FFFFFF"/>
        <w:spacing w:after="0" w:line="240" w:lineRule="auto"/>
        <w:ind w:right="150" w:firstLine="450"/>
        <w:jc w:val="both"/>
        <w:rPr>
          <w:rFonts w:ascii="GHEA Grapalat" w:eastAsia="Times New Roman" w:hAnsi="GHEA Grapalat"/>
          <w:color w:val="000000"/>
          <w:lang w:val="hy-AM" w:eastAsia="ru-RU"/>
        </w:rPr>
      </w:pPr>
      <w:r>
        <w:rPr>
          <w:rFonts w:ascii="GHEA Grapalat" w:eastAsia="Times New Roman" w:hAnsi="GHEA Grapalat"/>
          <w:color w:val="000000"/>
          <w:lang w:val="hy-AM" w:eastAsia="ru-RU"/>
        </w:rPr>
        <w:t>1</w:t>
      </w:r>
      <w:r>
        <w:rPr>
          <w:rFonts w:ascii="Times New Roman" w:eastAsia="Times New Roman" w:hAnsi="Times New Roman"/>
          <w:color w:val="000000"/>
          <w:lang w:val="hy-AM" w:eastAsia="ru-RU"/>
        </w:rPr>
        <w:t>․</w:t>
      </w:r>
      <w:r w:rsidR="008555E8" w:rsidRPr="00F2347F">
        <w:rPr>
          <w:rFonts w:ascii="GHEA Grapalat" w:eastAsia="Times New Roman" w:hAnsi="GHEA Grapalat"/>
          <w:color w:val="000000"/>
          <w:lang w:val="hy-AM" w:eastAsia="ru-RU"/>
        </w:rPr>
        <w:t>1) 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(բացառությամբ Երևան քաղաքի վարչական սահմաններից դուրս կառուցվող անհատական բնակելի տների, ինչպես նաև Կառավարության սահմանած ցանկում ընդգրկված` սահմանամերձ բնակավայրերի տարածքում կառուցվող շենքերի և շինությունների) շինարարության թույլտվության ժամկետների երկարաձգման համար.</w:t>
      </w: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val="hy-AM" w:eastAsia="ru-RU"/>
        </w:rPr>
      </w:pPr>
      <w:r w:rsidRPr="00F2347F">
        <w:rPr>
          <w:rFonts w:ascii="GHEA Grapalat" w:eastAsia="Times New Roman" w:hAnsi="GHEA Grapalat"/>
          <w:color w:val="000000"/>
          <w:lang w:val="hy-AM" w:eastAsia="ru-RU"/>
        </w:rPr>
        <w:t>2</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val="hy-AM" w:eastAsia="ru-RU"/>
        </w:rPr>
        <w:t xml:space="preserve"> 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w:t>
      </w: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val="hy-AM" w:eastAsia="ru-RU"/>
        </w:rPr>
      </w:pPr>
      <w:r w:rsidRPr="00F2347F">
        <w:rPr>
          <w:rFonts w:ascii="GHEA Grapalat" w:eastAsia="Times New Roman" w:hAnsi="GHEA Grapalat"/>
          <w:color w:val="000000"/>
          <w:lang w:val="hy-AM" w:eastAsia="ru-RU"/>
        </w:rPr>
        <w:t>3</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val="hy-AM" w:eastAsia="ru-RU"/>
        </w:rPr>
        <w:t xml:space="preserve"> համայնքի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թույլտվություն համար.</w:t>
      </w: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val="hy-AM" w:eastAsia="ru-RU"/>
        </w:rPr>
        <w:t>4</w:t>
      </w:r>
      <w:r w:rsidR="00A8486C">
        <w:rPr>
          <w:rFonts w:ascii="Times New Roman" w:eastAsia="Times New Roman" w:hAnsi="Times New Roman"/>
          <w:color w:val="000000"/>
          <w:lang w:val="hy-AM" w:eastAsia="ru-RU"/>
        </w:rPr>
        <w:t xml:space="preserve">․ </w:t>
      </w:r>
      <w:r w:rsidRPr="00F2347F">
        <w:rPr>
          <w:rFonts w:ascii="GHEA Grapalat" w:eastAsia="Times New Roman" w:hAnsi="GHEA Grapalat"/>
          <w:color w:val="000000"/>
          <w:lang w:val="hy-AM" w:eastAsia="ru-RU"/>
        </w:rPr>
        <w:t>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w:t>
      </w:r>
      <w:hyperlink r:id="rId6" w:history="1">
        <w:r w:rsidRPr="00F2347F">
          <w:rPr>
            <w:rFonts w:ascii="Cambria Math" w:eastAsia="Times New Roman" w:hAnsi="Cambria Math" w:cs="Cambria Math"/>
            <w:b/>
            <w:bCs/>
            <w:color w:val="FFFFFF"/>
            <w:lang w:eastAsia="ru-RU"/>
          </w:rPr>
          <w:t>↩</w:t>
        </w:r>
      </w:hyperlink>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4.1) 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w:t>
      </w: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4.2) 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w:t>
      </w:r>
      <w:hyperlink r:id="rId7" w:history="1">
        <w:r w:rsidRPr="00F2347F">
          <w:rPr>
            <w:rFonts w:ascii="Cambria Math" w:eastAsia="Times New Roman" w:hAnsi="Cambria Math" w:cs="Cambria Math"/>
            <w:b/>
            <w:bCs/>
            <w:color w:val="FFFFFF"/>
            <w:lang w:eastAsia="ru-RU"/>
          </w:rPr>
          <w:t>↩</w:t>
        </w:r>
      </w:hyperlink>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5</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eastAsia="ru-RU"/>
        </w:rPr>
        <w:t xml:space="preserve">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w:t>
      </w:r>
      <w:hyperlink r:id="rId8" w:history="1">
        <w:r w:rsidRPr="00F2347F">
          <w:rPr>
            <w:rFonts w:ascii="Cambria Math" w:eastAsia="Times New Roman" w:hAnsi="Cambria Math" w:cs="Cambria Math"/>
            <w:b/>
            <w:bCs/>
            <w:color w:val="FFFFFF"/>
            <w:lang w:eastAsia="ru-RU"/>
          </w:rPr>
          <w:t>↩</w:t>
        </w:r>
      </w:hyperlink>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5.1)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w:t>
      </w: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5.2)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w:t>
      </w:r>
      <w:hyperlink r:id="rId9" w:history="1">
        <w:r w:rsidRPr="00F2347F">
          <w:rPr>
            <w:rFonts w:ascii="Cambria Math" w:eastAsia="Times New Roman" w:hAnsi="Cambria Math" w:cs="Cambria Math"/>
            <w:b/>
            <w:bCs/>
            <w:color w:val="FFFFFF"/>
            <w:lang w:eastAsia="ru-RU"/>
          </w:rPr>
          <w:t>↩</w:t>
        </w:r>
      </w:hyperlink>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6</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eastAsia="ru-RU"/>
        </w:rPr>
        <w:t xml:space="preserve"> համայնքի վարչական տարածքում գտնվող խանութներում, կրպակներում, հեղուկ վառելիքի կամ սեղմված բնական կամ հեղուկացված նավթային կամ ածխաջրածնային</w:t>
      </w:r>
      <w:r w:rsidRPr="00F2347F">
        <w:rPr>
          <w:rFonts w:ascii="Sylfaen" w:eastAsia="Times New Roman" w:hAnsi="Sylfaen"/>
          <w:color w:val="000000"/>
          <w:lang w:eastAsia="ru-RU"/>
        </w:rPr>
        <w:t> </w:t>
      </w:r>
      <w:r w:rsidRPr="00F2347F">
        <w:rPr>
          <w:rFonts w:ascii="GHEA Grapalat" w:eastAsia="Times New Roman" w:hAnsi="GHEA Grapalat"/>
          <w:color w:val="000000"/>
          <w:lang w:eastAsia="ru-RU"/>
        </w:rPr>
        <w:t>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w:t>
      </w:r>
      <w:hyperlink r:id="rId10" w:history="1">
        <w:r w:rsidRPr="00F2347F">
          <w:rPr>
            <w:rFonts w:ascii="Cambria Math" w:eastAsia="Times New Roman" w:hAnsi="Cambria Math" w:cs="Cambria Math"/>
            <w:b/>
            <w:bCs/>
            <w:color w:val="FFFFFF"/>
            <w:lang w:eastAsia="ru-RU"/>
          </w:rPr>
          <w:t>↩</w:t>
        </w:r>
      </w:hyperlink>
    </w:p>
    <w:p w:rsidR="006C7B1B" w:rsidRDefault="006C7B1B" w:rsidP="008555E8">
      <w:pPr>
        <w:shd w:val="clear" w:color="auto" w:fill="FFFFFF"/>
        <w:spacing w:after="0" w:line="240" w:lineRule="auto"/>
        <w:ind w:right="150" w:firstLine="450"/>
        <w:jc w:val="both"/>
        <w:rPr>
          <w:rFonts w:ascii="GHEA Grapalat" w:eastAsia="Times New Roman" w:hAnsi="GHEA Grapalat"/>
          <w:color w:val="000000"/>
          <w:lang w:val="hy-AM" w:eastAsia="ru-RU"/>
        </w:rPr>
      </w:pP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6C7B1B">
        <w:rPr>
          <w:rFonts w:ascii="GHEA Grapalat" w:eastAsia="Times New Roman" w:hAnsi="GHEA Grapalat"/>
          <w:color w:val="000000"/>
          <w:lang w:val="hy-AM" w:eastAsia="ru-RU"/>
        </w:rPr>
        <w:lastRenderedPageBreak/>
        <w:t>7</w:t>
      </w:r>
      <w:r w:rsidR="00A8486C">
        <w:rPr>
          <w:rFonts w:ascii="Times New Roman" w:eastAsia="Times New Roman" w:hAnsi="Times New Roman"/>
          <w:color w:val="000000"/>
          <w:lang w:val="hy-AM" w:eastAsia="ru-RU"/>
        </w:rPr>
        <w:t>․</w:t>
      </w:r>
      <w:r w:rsidRPr="006C7B1B">
        <w:rPr>
          <w:rFonts w:ascii="GHEA Grapalat" w:eastAsia="Times New Roman" w:hAnsi="GHEA Grapalat"/>
          <w:color w:val="000000"/>
          <w:lang w:val="hy-AM" w:eastAsia="ru-RU"/>
        </w:rPr>
        <w:t xml:space="preserve"> Հայաստանի Հանրապետության կառավարության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w:t>
      </w:r>
      <w:hyperlink r:id="rId11" w:history="1">
        <w:r w:rsidRPr="00F2347F">
          <w:rPr>
            <w:rFonts w:ascii="Cambria Math" w:eastAsia="Times New Roman" w:hAnsi="Cambria Math" w:cs="Cambria Math"/>
            <w:b/>
            <w:bCs/>
            <w:color w:val="FFFFFF"/>
            <w:lang w:eastAsia="ru-RU"/>
          </w:rPr>
          <w:t>↩</w:t>
        </w:r>
      </w:hyperlink>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8</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eastAsia="ru-RU"/>
        </w:rPr>
        <w:t xml:space="preserve"> համայնքի վարչական տարածքում թանկարժեք մետաղներից պատրաստված իրերի որոշակի վայրում մանրածախ առք ու վաճառք իրականացնելու թույլտվության համար.</w:t>
      </w: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9</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eastAsia="ru-RU"/>
        </w:rPr>
        <w:t xml:space="preserve"> օրենքով նախատեսված դեպքերում համայնքի վարչական տարածքում ոգելից և ալկոհոլային խմիչքների կամ ծխախոտային արտադրատեսակների կամ ծխախոտային արտադրատեսակների փոխարինիչների (բացառությամբ բժշկական նշանակության ծխախոտային արտադրատեսակների փոխարինիչների) կամ ծխախոտային արտադրատեսակների նմանակների վաճառքի թույլտվության համար.</w:t>
      </w:r>
      <w:hyperlink r:id="rId12" w:history="1">
        <w:r w:rsidRPr="00F2347F">
          <w:rPr>
            <w:rFonts w:ascii="Cambria Math" w:eastAsia="Times New Roman" w:hAnsi="Cambria Math" w:cs="Cambria Math"/>
            <w:b/>
            <w:bCs/>
            <w:color w:val="FFFFFF"/>
            <w:lang w:eastAsia="ru-RU"/>
          </w:rPr>
          <w:t>↩</w:t>
        </w:r>
      </w:hyperlink>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10</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eastAsia="ru-RU"/>
        </w:rPr>
        <w:t xml:space="preserve"> իրավաբանական անձանց և անհատ ձեռնարկատերերին համայնքի վարչական տարածքում «</w:t>
      </w:r>
      <w:hyperlink r:id="rId13" w:history="1">
        <w:r w:rsidRPr="00F2347F">
          <w:rPr>
            <w:rFonts w:ascii="GHEA Grapalat" w:eastAsia="Times New Roman" w:hAnsi="GHEA Grapalat"/>
            <w:color w:val="0000FF"/>
            <w:u w:val="single"/>
            <w:lang w:eastAsia="ru-RU"/>
          </w:rPr>
          <w:t>Առևտրի և ծառայությունների մասին</w:t>
        </w:r>
      </w:hyperlink>
      <w:r w:rsidRPr="00F2347F">
        <w:rPr>
          <w:rFonts w:ascii="GHEA Grapalat" w:eastAsia="Times New Roman" w:hAnsi="GHEA Grapalat"/>
          <w:color w:val="000000"/>
          <w:lang w:eastAsia="ru-RU"/>
        </w:rPr>
        <w:t>» Հայաստանի Հանրապետության օրենքով սահմանված` բացօթյա առևտրի կազմակերպման թույլտվության համար.</w:t>
      </w: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11</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eastAsia="ru-RU"/>
        </w:rPr>
        <w:t xml:space="preserve"> 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w:t>
      </w: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12</w:t>
      </w:r>
      <w:proofErr w:type="gramStart"/>
      <w:r w:rsidR="00A8486C">
        <w:rPr>
          <w:rFonts w:ascii="Times New Roman" w:eastAsia="Times New Roman" w:hAnsi="Times New Roman"/>
          <w:color w:val="000000"/>
          <w:lang w:val="hy-AM" w:eastAsia="ru-RU"/>
        </w:rPr>
        <w:t xml:space="preserve">․ </w:t>
      </w:r>
      <w:r w:rsidRPr="00F2347F">
        <w:rPr>
          <w:rFonts w:ascii="GHEA Grapalat" w:eastAsia="Times New Roman" w:hAnsi="GHEA Grapalat"/>
          <w:color w:val="000000"/>
          <w:lang w:eastAsia="ru-RU"/>
        </w:rPr>
        <w:t xml:space="preserve"> համայնքի</w:t>
      </w:r>
      <w:proofErr w:type="gramEnd"/>
      <w:r w:rsidRPr="00F2347F">
        <w:rPr>
          <w:rFonts w:ascii="GHEA Grapalat" w:eastAsia="Times New Roman" w:hAnsi="GHEA Grapalat"/>
          <w:color w:val="000000"/>
          <w:lang w:eastAsia="ru-RU"/>
        </w:rPr>
        <w:t xml:space="preserve"> վարչական տարածքում հանրային սննդի կազմակերպման և իրականացման (համայնքի ավագանու որոշմամբ սահմանված կանոննե</w:t>
      </w:r>
      <w:r w:rsidR="00F2347F" w:rsidRPr="00F2347F">
        <w:rPr>
          <w:rFonts w:ascii="GHEA Grapalat" w:eastAsia="Times New Roman" w:hAnsi="GHEA Grapalat"/>
          <w:color w:val="000000"/>
          <w:lang w:eastAsia="ru-RU"/>
        </w:rPr>
        <w:t xml:space="preserve">րին </w:t>
      </w:r>
      <w:proofErr w:type="gramStart"/>
      <w:r w:rsidR="00F2347F" w:rsidRPr="00F2347F">
        <w:rPr>
          <w:rFonts w:ascii="GHEA Grapalat" w:eastAsia="Times New Roman" w:hAnsi="GHEA Grapalat"/>
          <w:color w:val="000000"/>
          <w:lang w:eastAsia="ru-RU"/>
        </w:rPr>
        <w:t>համապատասխան)`</w:t>
      </w:r>
      <w:proofErr w:type="gramEnd"/>
      <w:r w:rsidR="00F2347F" w:rsidRPr="00F2347F">
        <w:rPr>
          <w:rFonts w:ascii="GHEA Grapalat" w:eastAsia="Times New Roman" w:hAnsi="GHEA Grapalat"/>
          <w:color w:val="000000"/>
          <w:lang w:eastAsia="ru-RU"/>
        </w:rPr>
        <w:t xml:space="preserve"> տնտեսավարողի</w:t>
      </w:r>
      <w:r w:rsidR="00F2347F" w:rsidRPr="00F2347F">
        <w:rPr>
          <w:rFonts w:ascii="GHEA Grapalat" w:eastAsia="Times New Roman" w:hAnsi="GHEA Grapalat"/>
          <w:color w:val="000000"/>
          <w:lang w:val="hy-AM" w:eastAsia="ru-RU"/>
        </w:rPr>
        <w:t xml:space="preserve"> </w:t>
      </w:r>
      <w:r w:rsidRPr="00F2347F">
        <w:rPr>
          <w:rFonts w:ascii="GHEA Grapalat" w:eastAsia="Times New Roman" w:hAnsi="GHEA Grapalat"/>
          <w:color w:val="000000"/>
          <w:lang w:eastAsia="ru-RU"/>
        </w:rPr>
        <w:t xml:space="preserve">գործունեության </w:t>
      </w:r>
      <w:r w:rsidR="00F2347F" w:rsidRPr="00F2347F">
        <w:rPr>
          <w:rFonts w:ascii="GHEA Grapalat" w:eastAsia="Times New Roman" w:hAnsi="GHEA Grapalat"/>
          <w:color w:val="000000"/>
          <w:lang w:eastAsia="ru-RU"/>
        </w:rPr>
        <w:t>համար առանձնացված յուրաքանչյուր</w:t>
      </w:r>
      <w:r w:rsidR="00F2347F" w:rsidRPr="00F2347F">
        <w:rPr>
          <w:rFonts w:ascii="GHEA Grapalat" w:eastAsia="Times New Roman" w:hAnsi="GHEA Grapalat"/>
          <w:color w:val="000000"/>
          <w:lang w:val="hy-AM" w:eastAsia="ru-RU"/>
        </w:rPr>
        <w:t xml:space="preserve"> </w:t>
      </w:r>
      <w:r w:rsidRPr="00F2347F">
        <w:rPr>
          <w:rFonts w:ascii="GHEA Grapalat" w:eastAsia="Times New Roman" w:hAnsi="GHEA Grapalat"/>
          <w:color w:val="000000"/>
          <w:lang w:eastAsia="ru-RU"/>
        </w:rPr>
        <w:t>վայրում հանրային սննդի կազմակերպման և իրականացման թույլտվության համար.</w:t>
      </w:r>
      <w:hyperlink r:id="rId14" w:history="1">
        <w:r w:rsidRPr="00F2347F">
          <w:rPr>
            <w:rFonts w:ascii="Cambria Math" w:eastAsia="Times New Roman" w:hAnsi="Cambria Math" w:cs="Cambria Math"/>
            <w:b/>
            <w:bCs/>
            <w:color w:val="FFFFFF"/>
            <w:lang w:eastAsia="ru-RU"/>
          </w:rPr>
          <w:t>↩</w:t>
        </w:r>
      </w:hyperlink>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13</w:t>
      </w:r>
      <w:r w:rsidR="00A8486C">
        <w:rPr>
          <w:rFonts w:ascii="Times New Roman" w:eastAsia="Times New Roman" w:hAnsi="Times New Roman"/>
          <w:color w:val="000000"/>
          <w:lang w:val="hy-AM" w:eastAsia="ru-RU"/>
        </w:rPr>
        <w:t>․</w:t>
      </w:r>
      <w:r w:rsidR="00A8486C">
        <w:rPr>
          <w:rFonts w:ascii="GHEA Grapalat" w:eastAsia="Times New Roman" w:hAnsi="GHEA Grapalat"/>
          <w:color w:val="000000"/>
          <w:lang w:val="hy-AM" w:eastAsia="ru-RU"/>
        </w:rPr>
        <w:t xml:space="preserve"> </w:t>
      </w:r>
      <w:r w:rsidRPr="00F2347F">
        <w:rPr>
          <w:rFonts w:ascii="GHEA Grapalat" w:eastAsia="Times New Roman" w:hAnsi="GHEA Grapalat"/>
          <w:color w:val="000000"/>
          <w:lang w:eastAsia="ru-RU"/>
        </w:rPr>
        <w:t>քաղաքային բնակավայրերում ավագանու որոշմամբ, սահմանված կարգին համապատասխան, տնային կենդանիներ պահելու թույլտվության համար.</w:t>
      </w:r>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14</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eastAsia="ru-RU"/>
        </w:rPr>
        <w:t xml:space="preserve"> 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w:t>
      </w:r>
      <w:hyperlink r:id="rId15" w:history="1">
        <w:r w:rsidRPr="00F2347F">
          <w:rPr>
            <w:rFonts w:ascii="Cambria Math" w:eastAsia="Times New Roman" w:hAnsi="Cambria Math" w:cs="Cambria Math"/>
            <w:b/>
            <w:bCs/>
            <w:color w:val="FFFFFF"/>
            <w:lang w:eastAsia="ru-RU"/>
          </w:rPr>
          <w:t>↩</w:t>
        </w:r>
      </w:hyperlink>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15</w:t>
      </w:r>
      <w:r w:rsidR="00A8486C">
        <w:rPr>
          <w:rFonts w:ascii="Times New Roman" w:eastAsia="Times New Roman" w:hAnsi="Times New Roman"/>
          <w:color w:val="000000"/>
          <w:lang w:val="hy-AM" w:eastAsia="ru-RU"/>
        </w:rPr>
        <w:t xml:space="preserve">․ </w:t>
      </w:r>
      <w:r w:rsidRPr="00F2347F">
        <w:rPr>
          <w:rFonts w:ascii="GHEA Grapalat" w:eastAsia="Times New Roman" w:hAnsi="GHEA Grapalat"/>
          <w:color w:val="000000"/>
          <w:lang w:eastAsia="ru-RU"/>
        </w:rPr>
        <w:t>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w:t>
      </w:r>
      <w:hyperlink r:id="rId16" w:history="1">
        <w:r w:rsidRPr="00F2347F">
          <w:rPr>
            <w:rFonts w:ascii="Cambria Math" w:eastAsia="Times New Roman" w:hAnsi="Cambria Math" w:cs="Cambria Math"/>
            <w:b/>
            <w:bCs/>
            <w:color w:val="FFFFFF"/>
            <w:lang w:eastAsia="ru-RU"/>
          </w:rPr>
          <w:t>↩</w:t>
        </w:r>
      </w:hyperlink>
    </w:p>
    <w:p w:rsidR="008555E8" w:rsidRPr="00F2347F" w:rsidRDefault="008555E8" w:rsidP="008555E8">
      <w:pPr>
        <w:shd w:val="clear" w:color="auto" w:fill="FFFFFF"/>
        <w:spacing w:after="0" w:line="240" w:lineRule="auto"/>
        <w:ind w:right="150" w:firstLine="450"/>
        <w:jc w:val="both"/>
        <w:rPr>
          <w:rFonts w:ascii="GHEA Grapalat" w:eastAsia="Times New Roman" w:hAnsi="GHEA Grapalat"/>
          <w:color w:val="000000"/>
          <w:lang w:eastAsia="ru-RU"/>
        </w:rPr>
      </w:pPr>
      <w:r w:rsidRPr="00F2347F">
        <w:rPr>
          <w:rFonts w:ascii="GHEA Grapalat" w:eastAsia="Times New Roman" w:hAnsi="GHEA Grapalat"/>
          <w:color w:val="000000"/>
          <w:lang w:eastAsia="ru-RU"/>
        </w:rPr>
        <w:t>16</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eastAsia="ru-RU"/>
        </w:rPr>
        <w:t xml:space="preserve"> համայնքի վարչական տարածքում մարդատար-տաքսու (բացառությամբ երթուղային տաքսիների` միկրոավտոբուսների) ծառայություն իրականացնելու թույլտվության համար.</w:t>
      </w:r>
    </w:p>
    <w:p w:rsidR="00F2347F" w:rsidRDefault="008555E8" w:rsidP="00F2347F">
      <w:pPr>
        <w:shd w:val="clear" w:color="auto" w:fill="FFFFFF"/>
        <w:spacing w:after="0" w:line="240" w:lineRule="auto"/>
        <w:ind w:right="150" w:firstLine="450"/>
        <w:jc w:val="both"/>
        <w:rPr>
          <w:rFonts w:ascii="GHEA Grapalat" w:eastAsia="Times New Roman" w:hAnsi="GHEA Grapalat"/>
          <w:color w:val="000000"/>
          <w:lang w:val="hy-AM" w:eastAsia="ru-RU"/>
        </w:rPr>
      </w:pPr>
      <w:r w:rsidRPr="00F2347F">
        <w:rPr>
          <w:rFonts w:ascii="GHEA Grapalat" w:eastAsia="Times New Roman" w:hAnsi="GHEA Grapalat"/>
          <w:color w:val="000000"/>
          <w:lang w:eastAsia="ru-RU"/>
        </w:rPr>
        <w:t>17</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eastAsia="ru-RU"/>
        </w:rPr>
        <w:t xml:space="preserve"> համայնքի վարչական տարածքում քաղաքացիական հոգեհանգստի (հրաժեշտի) ծիսակատարության ծառայությունների իրականացման և (կամ) մատուցման թույլտվության համար.</w:t>
      </w:r>
    </w:p>
    <w:p w:rsidR="008555E8" w:rsidRDefault="008555E8" w:rsidP="00F2347F">
      <w:pPr>
        <w:shd w:val="clear" w:color="auto" w:fill="FFFFFF"/>
        <w:spacing w:after="0" w:line="240" w:lineRule="auto"/>
        <w:ind w:right="150" w:firstLine="450"/>
        <w:jc w:val="both"/>
        <w:rPr>
          <w:rFonts w:ascii="GHEA Grapalat" w:eastAsia="Times New Roman" w:hAnsi="GHEA Grapalat"/>
          <w:color w:val="000000"/>
          <w:lang w:val="hy-AM" w:eastAsia="ru-RU"/>
        </w:rPr>
      </w:pPr>
      <w:r w:rsidRPr="00F2347F">
        <w:rPr>
          <w:rFonts w:ascii="GHEA Grapalat" w:eastAsia="Times New Roman" w:hAnsi="GHEA Grapalat"/>
          <w:color w:val="000000"/>
          <w:lang w:val="hy-AM" w:eastAsia="ru-RU"/>
        </w:rPr>
        <w:t>18</w:t>
      </w:r>
      <w:r w:rsidR="00A8486C">
        <w:rPr>
          <w:rFonts w:ascii="Times New Roman" w:eastAsia="Times New Roman" w:hAnsi="Times New Roman"/>
          <w:color w:val="000000"/>
          <w:lang w:val="hy-AM" w:eastAsia="ru-RU"/>
        </w:rPr>
        <w:t>․</w:t>
      </w:r>
      <w:r w:rsidRPr="00F2347F">
        <w:rPr>
          <w:rFonts w:ascii="GHEA Grapalat" w:eastAsia="Times New Roman" w:hAnsi="GHEA Grapalat"/>
          <w:color w:val="000000"/>
          <w:lang w:val="hy-AM" w:eastAsia="ru-RU"/>
        </w:rPr>
        <w:t xml:space="preserve"> համայնքի վարչական տարածքում մասնավոր գերեզմանատան կազմակերպման և շահագործման թույլտվության համար.</w:t>
      </w:r>
    </w:p>
    <w:p w:rsidR="005E11DA" w:rsidRPr="005E11DA" w:rsidRDefault="005E11DA" w:rsidP="00F2347F">
      <w:pPr>
        <w:shd w:val="clear" w:color="auto" w:fill="FFFFFF"/>
        <w:spacing w:after="0" w:line="240" w:lineRule="auto"/>
        <w:ind w:right="150" w:firstLine="450"/>
        <w:jc w:val="both"/>
        <w:rPr>
          <w:rFonts w:ascii="GHEA Grapalat" w:eastAsia="Microsoft JhengHei" w:hAnsi="GHEA Grapalat" w:cs="Microsoft JhengHei"/>
          <w:color w:val="000000"/>
          <w:lang w:val="hy-AM" w:eastAsia="ru-RU"/>
        </w:rPr>
      </w:pPr>
      <w:r>
        <w:rPr>
          <w:rFonts w:ascii="GHEA Grapalat" w:eastAsia="Times New Roman" w:hAnsi="GHEA Grapalat"/>
          <w:color w:val="000000"/>
          <w:lang w:val="hy-AM" w:eastAsia="ru-RU"/>
        </w:rPr>
        <w:t>19</w:t>
      </w:r>
      <w:r w:rsidRPr="005E11DA">
        <w:rPr>
          <w:rFonts w:ascii="Microsoft JhengHei" w:eastAsia="Microsoft JhengHei" w:hAnsi="Microsoft JhengHei" w:cs="Microsoft JhengHei" w:hint="eastAsia"/>
          <w:color w:val="000000"/>
          <w:lang w:val="hy-AM" w:eastAsia="ru-RU"/>
        </w:rPr>
        <w:t>․</w:t>
      </w:r>
      <w:r w:rsidRPr="005E11DA">
        <w:rPr>
          <w:rFonts w:ascii="GHEA Grapalat" w:eastAsia="Microsoft JhengHei" w:hAnsi="GHEA Grapalat" w:cs="Microsoft JhengHei"/>
          <w:color w:val="000000"/>
          <w:lang w:val="hy-AM" w:eastAsia="ru-RU"/>
        </w:rPr>
        <w:t xml:space="preserve"> </w:t>
      </w:r>
      <w:r w:rsidRPr="005E11DA">
        <w:rPr>
          <w:rFonts w:eastAsia="Microsoft JhengHei" w:cs="Calibri"/>
          <w:color w:val="000000"/>
          <w:lang w:val="hy-AM" w:eastAsia="ru-RU"/>
        </w:rPr>
        <w:t> </w:t>
      </w:r>
      <w:r w:rsidRPr="005E11DA">
        <w:rPr>
          <w:rFonts w:ascii="GHEA Grapalat" w:eastAsia="Microsoft JhengHei" w:hAnsi="GHEA Grapalat" w:cs="Sylfaen"/>
          <w:color w:val="000000"/>
          <w:lang w:val="hy-AM" w:eastAsia="ru-RU"/>
        </w:rPr>
        <w:t>իրավաբանական</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անձանց</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և</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անհատ</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ձեռնարկատերերին</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համայնքի</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վարչական</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տարածքում</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Առևտրի</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և</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ծառայությունների</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մասին</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օրենքով</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սահմանված</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շրջիկ</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առևտրի</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կետի</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միջոցով</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վաճառքի</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կազմակերպման</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կամ</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ծառայության</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մատուցման</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թույլտվության</w:t>
      </w:r>
      <w:r w:rsidRPr="005E11DA">
        <w:rPr>
          <w:rFonts w:ascii="GHEA Grapalat" w:eastAsia="Microsoft JhengHei" w:hAnsi="GHEA Grapalat" w:cs="Microsoft JhengHei"/>
          <w:color w:val="000000"/>
          <w:lang w:val="hy-AM" w:eastAsia="ru-RU"/>
        </w:rPr>
        <w:t xml:space="preserve"> </w:t>
      </w:r>
      <w:r w:rsidRPr="005E11DA">
        <w:rPr>
          <w:rFonts w:ascii="GHEA Grapalat" w:eastAsia="Microsoft JhengHei" w:hAnsi="GHEA Grapalat" w:cs="Sylfaen"/>
          <w:color w:val="000000"/>
          <w:lang w:val="hy-AM" w:eastAsia="ru-RU"/>
        </w:rPr>
        <w:t>համար</w:t>
      </w:r>
    </w:p>
    <w:p w:rsidR="00F2347F" w:rsidRDefault="00F2347F" w:rsidP="00BC0F18">
      <w:pPr>
        <w:shd w:val="clear" w:color="auto" w:fill="FFFFFF"/>
        <w:spacing w:after="0" w:line="240" w:lineRule="auto"/>
        <w:ind w:right="150"/>
        <w:jc w:val="both"/>
        <w:rPr>
          <w:rFonts w:ascii="GHEA Grapalat" w:eastAsia="Times New Roman" w:hAnsi="GHEA Grapalat"/>
          <w:b/>
          <w:color w:val="000000"/>
          <w:sz w:val="23"/>
          <w:szCs w:val="23"/>
          <w:lang w:val="hy-AM" w:eastAsia="ru-RU"/>
        </w:rPr>
      </w:pPr>
    </w:p>
    <w:p w:rsidR="00F2347F" w:rsidRDefault="00F2347F" w:rsidP="00BC0F18">
      <w:pPr>
        <w:shd w:val="clear" w:color="auto" w:fill="FFFFFF"/>
        <w:spacing w:after="0" w:line="240" w:lineRule="auto"/>
        <w:ind w:right="150"/>
        <w:jc w:val="both"/>
        <w:rPr>
          <w:rFonts w:ascii="GHEA Grapalat" w:eastAsia="Times New Roman" w:hAnsi="GHEA Grapalat"/>
          <w:b/>
          <w:color w:val="000000"/>
          <w:sz w:val="23"/>
          <w:szCs w:val="23"/>
          <w:lang w:val="hy-AM" w:eastAsia="ru-RU"/>
        </w:rPr>
      </w:pPr>
    </w:p>
    <w:p w:rsidR="00F2347F" w:rsidRDefault="00F2347F" w:rsidP="00BC0F18">
      <w:pPr>
        <w:shd w:val="clear" w:color="auto" w:fill="FFFFFF"/>
        <w:spacing w:after="0" w:line="240" w:lineRule="auto"/>
        <w:ind w:right="150"/>
        <w:jc w:val="both"/>
        <w:rPr>
          <w:rFonts w:ascii="GHEA Grapalat" w:eastAsia="Times New Roman" w:hAnsi="GHEA Grapalat"/>
          <w:b/>
          <w:color w:val="000000"/>
          <w:sz w:val="23"/>
          <w:szCs w:val="23"/>
          <w:lang w:val="hy-AM" w:eastAsia="ru-RU"/>
        </w:rPr>
      </w:pPr>
    </w:p>
    <w:p w:rsidR="00F2347F" w:rsidRDefault="00F2347F" w:rsidP="00BC0F18">
      <w:pPr>
        <w:shd w:val="clear" w:color="auto" w:fill="FFFFFF"/>
        <w:spacing w:after="0" w:line="240" w:lineRule="auto"/>
        <w:ind w:right="150"/>
        <w:jc w:val="both"/>
        <w:rPr>
          <w:rFonts w:ascii="GHEA Grapalat" w:eastAsia="Times New Roman" w:hAnsi="GHEA Grapalat"/>
          <w:b/>
          <w:color w:val="000000"/>
          <w:sz w:val="23"/>
          <w:szCs w:val="23"/>
          <w:lang w:val="hy-AM" w:eastAsia="ru-RU"/>
        </w:rPr>
      </w:pPr>
    </w:p>
    <w:p w:rsidR="00A8486C" w:rsidRDefault="00A8486C" w:rsidP="00A8486C">
      <w:pPr>
        <w:jc w:val="center"/>
        <w:rPr>
          <w:rFonts w:ascii="GHEA Grapalat" w:hAnsi="GHEA Grapalat"/>
          <w:b/>
          <w:lang w:val="hy-AM"/>
        </w:rPr>
      </w:pPr>
    </w:p>
    <w:p w:rsidR="00A8486C" w:rsidRDefault="00A8486C" w:rsidP="00A8486C">
      <w:pPr>
        <w:jc w:val="center"/>
        <w:rPr>
          <w:rFonts w:ascii="GHEA Grapalat" w:hAnsi="GHEA Grapalat"/>
          <w:b/>
          <w:lang w:val="hy-AM"/>
        </w:rPr>
      </w:pPr>
    </w:p>
    <w:p w:rsidR="00A8486C" w:rsidRDefault="00A8486C" w:rsidP="00A8486C">
      <w:pPr>
        <w:jc w:val="center"/>
        <w:rPr>
          <w:rFonts w:ascii="GHEA Grapalat" w:hAnsi="GHEA Grapalat"/>
          <w:b/>
          <w:lang w:val="hy-AM"/>
        </w:rPr>
      </w:pPr>
    </w:p>
    <w:p w:rsidR="0079725C" w:rsidRDefault="0079725C" w:rsidP="00A8486C">
      <w:pPr>
        <w:jc w:val="center"/>
        <w:rPr>
          <w:rFonts w:ascii="GHEA Grapalat" w:hAnsi="GHEA Grapalat"/>
          <w:b/>
          <w:lang w:val="hy-AM"/>
        </w:rPr>
      </w:pPr>
    </w:p>
    <w:p w:rsidR="00037490" w:rsidRDefault="00A8486C" w:rsidP="00A8486C">
      <w:pPr>
        <w:jc w:val="center"/>
        <w:rPr>
          <w:rFonts w:ascii="GHEA Grapalat" w:hAnsi="GHEA Grapalat"/>
          <w:b/>
          <w:lang w:val="hy-AM"/>
        </w:rPr>
      </w:pPr>
      <w:r w:rsidRPr="00E3341E">
        <w:rPr>
          <w:rFonts w:ascii="GHEA Grapalat" w:hAnsi="GHEA Grapalat"/>
          <w:b/>
          <w:lang w:val="hy-AM"/>
        </w:rPr>
        <w:t xml:space="preserve">ՀԱՅԱՍՏԱՆԻ ՀԱՆՐԱՊԵՏՈՒԹՅԱՆ ՍՅՈՒՆԻՔԻ ՄԱՐԶԻ ՔԱՋԱՐԱՆ ՀԱՄԱՅՆՔՈՒՄ  </w:t>
      </w:r>
    </w:p>
    <w:p w:rsidR="00A8486C" w:rsidRDefault="00A8486C" w:rsidP="00A8486C">
      <w:pPr>
        <w:jc w:val="center"/>
        <w:rPr>
          <w:rFonts w:ascii="GHEA Grapalat" w:hAnsi="GHEA Grapalat"/>
          <w:b/>
          <w:lang w:val="hy-AM"/>
        </w:rPr>
      </w:pPr>
      <w:r w:rsidRPr="00E3341E">
        <w:rPr>
          <w:rFonts w:ascii="GHEA Grapalat" w:hAnsi="GHEA Grapalat"/>
          <w:b/>
          <w:lang w:val="hy-AM"/>
        </w:rPr>
        <w:t xml:space="preserve">   202</w:t>
      </w:r>
      <w:r w:rsidR="00037490">
        <w:rPr>
          <w:rFonts w:ascii="GHEA Grapalat" w:hAnsi="GHEA Grapalat"/>
          <w:b/>
          <w:lang w:val="hy-AM"/>
        </w:rPr>
        <w:t>6</w:t>
      </w:r>
      <w:r w:rsidRPr="00E3341E">
        <w:rPr>
          <w:rFonts w:ascii="GHEA Grapalat" w:hAnsi="GHEA Grapalat"/>
          <w:b/>
          <w:lang w:val="hy-AM"/>
        </w:rPr>
        <w:t xml:space="preserve"> ԹՎԱԿԱՆԻ ՀԱՄԱՐ ՏԵՂԱԿԱՆ </w:t>
      </w:r>
      <w:r>
        <w:rPr>
          <w:rFonts w:ascii="GHEA Grapalat" w:hAnsi="GHEA Grapalat"/>
          <w:b/>
          <w:lang w:val="hy-AM"/>
        </w:rPr>
        <w:t>ՎՃԱՐՆԵՐԻ</w:t>
      </w:r>
      <w:r w:rsidRPr="00E3341E">
        <w:rPr>
          <w:rFonts w:ascii="GHEA Grapalat" w:hAnsi="GHEA Grapalat"/>
          <w:b/>
          <w:lang w:val="hy-AM"/>
        </w:rPr>
        <w:t xml:space="preserve">  ՏԵՍԱԿՆԵՐԸ</w:t>
      </w:r>
    </w:p>
    <w:p w:rsidR="00247736" w:rsidRPr="00803237" w:rsidRDefault="00247736" w:rsidP="00BC0F18">
      <w:pPr>
        <w:shd w:val="clear" w:color="auto" w:fill="FFFFFF"/>
        <w:spacing w:after="0" w:line="240" w:lineRule="auto"/>
        <w:ind w:right="150"/>
        <w:jc w:val="both"/>
        <w:rPr>
          <w:rFonts w:ascii="GHEA Grapalat" w:eastAsia="Times New Roman" w:hAnsi="GHEA Grapalat"/>
          <w:b/>
          <w:color w:val="000000"/>
          <w:sz w:val="23"/>
          <w:szCs w:val="23"/>
          <w:lang w:val="hy-AM" w:eastAsia="ru-RU"/>
        </w:rPr>
      </w:pPr>
    </w:p>
    <w:p w:rsidR="00247736" w:rsidRPr="00247736"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sidRPr="00247736">
        <w:rPr>
          <w:rFonts w:ascii="GHEA Grapalat" w:eastAsia="Times New Roman" w:hAnsi="GHEA Grapalat"/>
          <w:color w:val="000000"/>
          <w:sz w:val="23"/>
          <w:szCs w:val="23"/>
          <w:lang w:val="hy-AM" w:eastAsia="ru-RU"/>
        </w:rPr>
        <w:t>1</w:t>
      </w:r>
      <w:r w:rsidR="00A8486C">
        <w:rPr>
          <w:rFonts w:ascii="Times New Roman" w:eastAsia="Times New Roman" w:hAnsi="Times New Roman"/>
          <w:color w:val="000000"/>
          <w:sz w:val="23"/>
          <w:szCs w:val="23"/>
          <w:lang w:val="hy-AM" w:eastAsia="ru-RU"/>
        </w:rPr>
        <w:t>․</w:t>
      </w:r>
      <w:r w:rsidRPr="00247736">
        <w:rPr>
          <w:rFonts w:ascii="GHEA Grapalat" w:eastAsia="Times New Roman" w:hAnsi="GHEA Grapalat"/>
          <w:color w:val="000000"/>
          <w:sz w:val="23"/>
          <w:szCs w:val="23"/>
          <w:lang w:val="hy-AM" w:eastAsia="ru-RU"/>
        </w:rPr>
        <w:t xml:space="preserve"> 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w:t>
      </w:r>
    </w:p>
    <w:p w:rsidR="00247736" w:rsidRPr="00247736"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sidRPr="00247736">
        <w:rPr>
          <w:rFonts w:ascii="GHEA Grapalat" w:eastAsia="Times New Roman" w:hAnsi="GHEA Grapalat"/>
          <w:color w:val="000000"/>
          <w:sz w:val="23"/>
          <w:szCs w:val="23"/>
          <w:lang w:val="hy-AM" w:eastAsia="ru-RU"/>
        </w:rPr>
        <w:t>2</w:t>
      </w:r>
      <w:r w:rsidR="00A8486C">
        <w:rPr>
          <w:rFonts w:ascii="Times New Roman" w:eastAsia="Times New Roman" w:hAnsi="Times New Roman"/>
          <w:color w:val="000000"/>
          <w:sz w:val="23"/>
          <w:szCs w:val="23"/>
          <w:lang w:val="hy-AM" w:eastAsia="ru-RU"/>
        </w:rPr>
        <w:t>․</w:t>
      </w:r>
      <w:r w:rsidRPr="00247736">
        <w:rPr>
          <w:rFonts w:ascii="GHEA Grapalat" w:eastAsia="Times New Roman" w:hAnsi="GHEA Grapalat"/>
          <w:color w:val="000000"/>
          <w:sz w:val="23"/>
          <w:szCs w:val="23"/>
          <w:lang w:val="hy-AM" w:eastAsia="ru-RU"/>
        </w:rPr>
        <w:t xml:space="preserve"> 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w:t>
      </w:r>
    </w:p>
    <w:p w:rsidR="00247736" w:rsidRPr="00247736"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sidRPr="00247736">
        <w:rPr>
          <w:rFonts w:ascii="GHEA Grapalat" w:eastAsia="Times New Roman" w:hAnsi="GHEA Grapalat"/>
          <w:color w:val="000000"/>
          <w:sz w:val="23"/>
          <w:szCs w:val="23"/>
          <w:lang w:val="hy-AM" w:eastAsia="ru-RU"/>
        </w:rPr>
        <w:t>3</w:t>
      </w:r>
      <w:r w:rsidR="00A8486C">
        <w:rPr>
          <w:rFonts w:ascii="Times New Roman" w:eastAsia="Times New Roman" w:hAnsi="Times New Roman"/>
          <w:color w:val="000000"/>
          <w:sz w:val="23"/>
          <w:szCs w:val="23"/>
          <w:lang w:val="hy-AM" w:eastAsia="ru-RU"/>
        </w:rPr>
        <w:t>․</w:t>
      </w:r>
      <w:r w:rsidRPr="00247736">
        <w:rPr>
          <w:rFonts w:ascii="GHEA Grapalat" w:eastAsia="Times New Roman" w:hAnsi="GHEA Grapalat"/>
          <w:color w:val="000000"/>
          <w:sz w:val="23"/>
          <w:szCs w:val="23"/>
          <w:lang w:val="hy-AM" w:eastAsia="ru-RU"/>
        </w:rPr>
        <w:t xml:space="preserve"> ճարտարապետաշինարարական նախագծային փաստաթղթերով նախատեսված աշխատանքներն ավարտելուց հետո շահագործման թույլտվության ձևակերպման համար.</w:t>
      </w:r>
    </w:p>
    <w:p w:rsidR="00247736" w:rsidRPr="00247736"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sidRPr="00247736">
        <w:rPr>
          <w:rFonts w:ascii="GHEA Grapalat" w:eastAsia="Times New Roman" w:hAnsi="GHEA Grapalat"/>
          <w:color w:val="000000"/>
          <w:sz w:val="23"/>
          <w:szCs w:val="23"/>
          <w:lang w:val="hy-AM" w:eastAsia="ru-RU"/>
        </w:rPr>
        <w:t>4</w:t>
      </w:r>
      <w:r w:rsidR="00A8486C">
        <w:rPr>
          <w:rFonts w:ascii="Times New Roman" w:eastAsia="Times New Roman" w:hAnsi="Times New Roman"/>
          <w:color w:val="000000"/>
          <w:sz w:val="23"/>
          <w:szCs w:val="23"/>
          <w:lang w:val="hy-AM" w:eastAsia="ru-RU"/>
        </w:rPr>
        <w:t xml:space="preserve">․ </w:t>
      </w:r>
      <w:r w:rsidRPr="00247736">
        <w:rPr>
          <w:rFonts w:ascii="GHEA Grapalat" w:eastAsia="Times New Roman" w:hAnsi="GHEA Grapalat"/>
          <w:color w:val="000000"/>
          <w:sz w:val="23"/>
          <w:szCs w:val="23"/>
          <w:lang w:val="hy-AM" w:eastAsia="ru-RU"/>
        </w:rPr>
        <w:t xml:space="preserve"> համայնքի տնօրինության և օգտագործման տակ գտնվող հողերը հատկացնելու, հետ վերցնելու և վարձակալության տրամադրելու դեպքերում անհրաժեշտ փաստաթղթերի (փաթեթի) նախապատրաստման համար.</w:t>
      </w:r>
    </w:p>
    <w:p w:rsidR="00247736" w:rsidRPr="00247736"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sidRPr="00247736">
        <w:rPr>
          <w:rFonts w:ascii="GHEA Grapalat" w:eastAsia="Times New Roman" w:hAnsi="GHEA Grapalat"/>
          <w:color w:val="000000"/>
          <w:sz w:val="23"/>
          <w:szCs w:val="23"/>
          <w:lang w:val="hy-AM" w:eastAsia="ru-RU"/>
        </w:rPr>
        <w:t>5</w:t>
      </w:r>
      <w:r w:rsidR="00A8486C">
        <w:rPr>
          <w:rFonts w:ascii="Times New Roman" w:eastAsia="Times New Roman" w:hAnsi="Times New Roman"/>
          <w:color w:val="000000"/>
          <w:sz w:val="23"/>
          <w:szCs w:val="23"/>
          <w:lang w:val="hy-AM" w:eastAsia="ru-RU"/>
        </w:rPr>
        <w:t xml:space="preserve">․   </w:t>
      </w:r>
      <w:r w:rsidRPr="00247736">
        <w:rPr>
          <w:rFonts w:ascii="GHEA Grapalat" w:eastAsia="Times New Roman" w:hAnsi="GHEA Grapalat"/>
          <w:color w:val="000000"/>
          <w:sz w:val="23"/>
          <w:szCs w:val="23"/>
          <w:lang w:val="hy-AM" w:eastAsia="ru-RU"/>
        </w:rPr>
        <w:t xml:space="preserve"> համայնքի կողմից կազմակերպվող մրցույթների և աճուրդների մասնակցության համար.</w:t>
      </w:r>
    </w:p>
    <w:p w:rsidR="00247736" w:rsidRPr="00247736"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sidRPr="00247736">
        <w:rPr>
          <w:rFonts w:ascii="GHEA Grapalat" w:eastAsia="Times New Roman" w:hAnsi="GHEA Grapalat"/>
          <w:color w:val="000000"/>
          <w:sz w:val="23"/>
          <w:szCs w:val="23"/>
          <w:lang w:val="hy-AM" w:eastAsia="ru-RU"/>
        </w:rPr>
        <w:t>6</w:t>
      </w:r>
      <w:r w:rsidR="00A8486C">
        <w:rPr>
          <w:rFonts w:ascii="Times New Roman" w:eastAsia="Times New Roman" w:hAnsi="Times New Roman"/>
          <w:color w:val="000000"/>
          <w:sz w:val="23"/>
          <w:szCs w:val="23"/>
          <w:lang w:val="hy-AM" w:eastAsia="ru-RU"/>
        </w:rPr>
        <w:t xml:space="preserve">․ </w:t>
      </w:r>
      <w:r w:rsidRPr="00247736">
        <w:rPr>
          <w:rFonts w:ascii="GHEA Grapalat" w:eastAsia="Times New Roman" w:hAnsi="GHEA Grapalat"/>
          <w:color w:val="000000"/>
          <w:sz w:val="23"/>
          <w:szCs w:val="23"/>
          <w:lang w:val="hy-AM" w:eastAsia="ru-RU"/>
        </w:rPr>
        <w:t xml:space="preserve"> համայնքի վարչական տարածքում տոնավաճառներին (վերնիսաժներին) մասնակցելու համար.</w:t>
      </w:r>
    </w:p>
    <w:p w:rsidR="00247736" w:rsidRPr="00247736"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sidRPr="00247736">
        <w:rPr>
          <w:rFonts w:ascii="GHEA Grapalat" w:eastAsia="Times New Roman" w:hAnsi="GHEA Grapalat"/>
          <w:color w:val="000000"/>
          <w:sz w:val="23"/>
          <w:szCs w:val="23"/>
          <w:lang w:val="hy-AM" w:eastAsia="ru-RU"/>
        </w:rPr>
        <w:t>7</w:t>
      </w:r>
      <w:r w:rsidR="00A8486C">
        <w:rPr>
          <w:rFonts w:ascii="Times New Roman" w:eastAsia="Times New Roman" w:hAnsi="Times New Roman"/>
          <w:color w:val="000000"/>
          <w:sz w:val="23"/>
          <w:szCs w:val="23"/>
          <w:lang w:val="hy-AM" w:eastAsia="ru-RU"/>
        </w:rPr>
        <w:t>․</w:t>
      </w:r>
      <w:r w:rsidRPr="00247736">
        <w:rPr>
          <w:rFonts w:ascii="GHEA Grapalat" w:eastAsia="Times New Roman" w:hAnsi="GHEA Grapalat"/>
          <w:color w:val="000000"/>
          <w:sz w:val="23"/>
          <w:szCs w:val="23"/>
          <w:lang w:val="hy-AM" w:eastAsia="ru-RU"/>
        </w:rPr>
        <w:t xml:space="preserve"> համայնքի կողմից աղբահանության վճար վճարողների համար աղբահանության աշխատանքները կազմակերպելու համար</w:t>
      </w:r>
    </w:p>
    <w:p w:rsidR="00276654"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sidRPr="00247736">
        <w:rPr>
          <w:rFonts w:ascii="GHEA Grapalat" w:eastAsia="Times New Roman" w:hAnsi="GHEA Grapalat"/>
          <w:color w:val="000000"/>
          <w:sz w:val="23"/>
          <w:szCs w:val="23"/>
          <w:lang w:val="hy-AM" w:eastAsia="ru-RU"/>
        </w:rPr>
        <w:t>8</w:t>
      </w:r>
      <w:r w:rsidR="00A8486C">
        <w:rPr>
          <w:rFonts w:ascii="Times New Roman" w:eastAsia="Times New Roman" w:hAnsi="Times New Roman"/>
          <w:color w:val="000000"/>
          <w:sz w:val="23"/>
          <w:szCs w:val="23"/>
          <w:lang w:val="hy-AM" w:eastAsia="ru-RU"/>
        </w:rPr>
        <w:t>․</w:t>
      </w:r>
      <w:r w:rsidRPr="00247736">
        <w:rPr>
          <w:rFonts w:ascii="GHEA Grapalat" w:eastAsia="Times New Roman" w:hAnsi="GHEA Grapalat"/>
          <w:color w:val="000000"/>
          <w:sz w:val="23"/>
          <w:szCs w:val="23"/>
          <w:lang w:val="hy-AM" w:eastAsia="ru-RU"/>
        </w:rPr>
        <w:t xml:space="preserve"> 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w:t>
      </w:r>
    </w:p>
    <w:p w:rsidR="0022197D" w:rsidRDefault="00247736" w:rsidP="006D238D">
      <w:pPr>
        <w:shd w:val="clear" w:color="auto" w:fill="FFFFFF"/>
        <w:spacing w:after="0" w:line="240" w:lineRule="auto"/>
        <w:ind w:right="150"/>
        <w:jc w:val="both"/>
        <w:rPr>
          <w:rFonts w:ascii="GHEA Grapalat" w:hAnsi="GHEA Grapalat"/>
          <w:lang w:val="hy-AM"/>
        </w:rPr>
      </w:pPr>
      <w:r>
        <w:rPr>
          <w:rFonts w:ascii="GHEA Grapalat" w:eastAsia="Times New Roman" w:hAnsi="GHEA Grapalat"/>
          <w:color w:val="000000"/>
          <w:sz w:val="23"/>
          <w:szCs w:val="23"/>
          <w:lang w:val="hy-AM" w:eastAsia="ru-RU"/>
        </w:rPr>
        <w:t>9</w:t>
      </w:r>
      <w:r w:rsidR="00A8486C">
        <w:rPr>
          <w:rFonts w:ascii="Times New Roman" w:eastAsia="Times New Roman" w:hAnsi="Times New Roman"/>
          <w:color w:val="000000"/>
          <w:sz w:val="23"/>
          <w:szCs w:val="23"/>
          <w:lang w:val="hy-AM" w:eastAsia="ru-RU"/>
        </w:rPr>
        <w:t>․</w:t>
      </w:r>
      <w:r w:rsidRPr="00247736">
        <w:rPr>
          <w:rFonts w:ascii="GHEA Grapalat" w:eastAsia="Times New Roman" w:hAnsi="GHEA Grapalat"/>
          <w:color w:val="000000"/>
          <w:sz w:val="23"/>
          <w:szCs w:val="23"/>
          <w:lang w:val="hy-AM" w:eastAsia="ru-RU"/>
        </w:rPr>
        <w:t xml:space="preserve"> </w:t>
      </w:r>
      <w:r w:rsidR="00276654">
        <w:rPr>
          <w:rFonts w:ascii="GHEA Grapalat" w:hAnsi="GHEA Grapalat"/>
          <w:lang w:val="hy-AM"/>
        </w:rPr>
        <w:t>ջրամատակարարման և ջրահեռացման վճարներ՝ համայնքի կողմից կամ համայնքի պատվերով մատուցված ծառայությունների</w:t>
      </w:r>
      <w:r w:rsidR="00037490">
        <w:rPr>
          <w:rFonts w:ascii="GHEA Grapalat" w:hAnsi="GHEA Grapalat"/>
          <w:lang w:val="hy-AM"/>
        </w:rPr>
        <w:t>ց օգտվելու</w:t>
      </w:r>
      <w:r w:rsidR="00276654">
        <w:rPr>
          <w:rFonts w:ascii="GHEA Grapalat" w:hAnsi="GHEA Grapalat"/>
          <w:lang w:val="hy-AM"/>
        </w:rPr>
        <w:t xml:space="preserve"> </w:t>
      </w:r>
      <w:r w:rsidR="00037490">
        <w:rPr>
          <w:rFonts w:ascii="GHEA Grapalat" w:hAnsi="GHEA Grapalat"/>
          <w:lang w:val="hy-AM"/>
        </w:rPr>
        <w:t>համար</w:t>
      </w:r>
    </w:p>
    <w:p w:rsidR="00411F85" w:rsidRPr="00A8486C" w:rsidRDefault="006D238D"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Pr>
          <w:rFonts w:ascii="GHEA Grapalat" w:eastAsia="Times New Roman" w:hAnsi="GHEA Grapalat"/>
          <w:color w:val="000000"/>
          <w:sz w:val="23"/>
          <w:szCs w:val="23"/>
          <w:lang w:val="hy-AM" w:eastAsia="ru-RU"/>
        </w:rPr>
        <w:t>10</w:t>
      </w:r>
      <w:r w:rsidR="00A8486C">
        <w:rPr>
          <w:rFonts w:ascii="Times New Roman" w:eastAsia="Times New Roman" w:hAnsi="Times New Roman"/>
          <w:color w:val="000000"/>
          <w:sz w:val="23"/>
          <w:szCs w:val="23"/>
          <w:lang w:val="hy-AM" w:eastAsia="ru-RU"/>
        </w:rPr>
        <w:t xml:space="preserve">․ </w:t>
      </w:r>
      <w:r>
        <w:rPr>
          <w:rFonts w:ascii="GHEA Grapalat" w:eastAsia="Times New Roman" w:hAnsi="GHEA Grapalat"/>
          <w:color w:val="000000"/>
          <w:sz w:val="23"/>
          <w:szCs w:val="23"/>
          <w:lang w:val="hy-AM" w:eastAsia="ru-RU"/>
        </w:rPr>
        <w:t xml:space="preserve"> </w:t>
      </w:r>
      <w:r w:rsidR="00247736" w:rsidRPr="00247736">
        <w:rPr>
          <w:rFonts w:ascii="GHEA Grapalat" w:eastAsia="Times New Roman" w:hAnsi="GHEA Grapalat"/>
          <w:color w:val="000000"/>
          <w:sz w:val="23"/>
          <w:szCs w:val="23"/>
          <w:lang w:val="hy-AM" w:eastAsia="ru-RU"/>
        </w:rPr>
        <w:t>համայնքային ենթակայության մանկապարտեզի ծառայությունից օգտվողների համար</w:t>
      </w:r>
      <w:r w:rsidRPr="006D238D">
        <w:rPr>
          <w:rFonts w:ascii="GHEA Grapalat" w:eastAsia="Times New Roman" w:hAnsi="GHEA Grapalat"/>
          <w:color w:val="000000"/>
          <w:sz w:val="23"/>
          <w:szCs w:val="23"/>
          <w:lang w:val="hy-AM" w:eastAsia="ru-RU"/>
        </w:rPr>
        <w:t xml:space="preserve"> </w:t>
      </w:r>
    </w:p>
    <w:p w:rsidR="00247736" w:rsidRPr="00037490" w:rsidRDefault="006D238D"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sidRPr="006D238D">
        <w:rPr>
          <w:rFonts w:ascii="GHEA Grapalat" w:eastAsia="Times New Roman" w:hAnsi="GHEA Grapalat"/>
          <w:color w:val="000000"/>
          <w:sz w:val="23"/>
          <w:szCs w:val="23"/>
          <w:lang w:val="hy-AM" w:eastAsia="ru-RU"/>
        </w:rPr>
        <w:t>11</w:t>
      </w:r>
      <w:r w:rsidR="00A8486C">
        <w:rPr>
          <w:rFonts w:ascii="Times New Roman" w:eastAsia="Times New Roman" w:hAnsi="Times New Roman"/>
          <w:color w:val="000000"/>
          <w:sz w:val="23"/>
          <w:szCs w:val="23"/>
          <w:lang w:val="hy-AM" w:eastAsia="ru-RU"/>
        </w:rPr>
        <w:t>․</w:t>
      </w:r>
      <w:r w:rsidR="00A8486C">
        <w:rPr>
          <w:rFonts w:ascii="GHEA Grapalat" w:eastAsia="Times New Roman" w:hAnsi="GHEA Grapalat"/>
          <w:color w:val="000000"/>
          <w:sz w:val="23"/>
          <w:szCs w:val="23"/>
          <w:lang w:val="hy-AM" w:eastAsia="ru-RU"/>
        </w:rPr>
        <w:t xml:space="preserve"> </w:t>
      </w:r>
      <w:r w:rsidRPr="006D238D">
        <w:rPr>
          <w:rFonts w:ascii="GHEA Grapalat" w:eastAsia="Times New Roman" w:hAnsi="GHEA Grapalat"/>
          <w:color w:val="000000"/>
          <w:sz w:val="23"/>
          <w:szCs w:val="23"/>
          <w:lang w:val="hy-AM" w:eastAsia="ru-RU"/>
        </w:rPr>
        <w:t>h</w:t>
      </w:r>
      <w:r w:rsidR="00247736" w:rsidRPr="00247736">
        <w:rPr>
          <w:rFonts w:ascii="GHEA Grapalat" w:eastAsia="Times New Roman" w:hAnsi="GHEA Grapalat"/>
          <w:color w:val="000000"/>
          <w:sz w:val="23"/>
          <w:szCs w:val="23"/>
          <w:lang w:val="hy-AM" w:eastAsia="ru-RU"/>
        </w:rPr>
        <w:t>ամայնքային ենթակայության արտադպրոցական դաստիարակության հաստատությունների (երաժշտական, նկարչական, սպորտի</w:t>
      </w:r>
      <w:r w:rsidR="00247736" w:rsidRPr="00247736">
        <w:rPr>
          <w:rFonts w:ascii="Sylfaen" w:eastAsia="Times New Roman" w:hAnsi="Sylfaen"/>
          <w:color w:val="000000"/>
          <w:sz w:val="23"/>
          <w:szCs w:val="23"/>
          <w:lang w:val="hy-AM" w:eastAsia="ru-RU"/>
        </w:rPr>
        <w:t> </w:t>
      </w:r>
      <w:r w:rsidR="00247736" w:rsidRPr="00247736">
        <w:rPr>
          <w:rFonts w:ascii="GHEA Grapalat" w:eastAsia="Times New Roman" w:hAnsi="GHEA Grapalat"/>
          <w:color w:val="000000"/>
          <w:sz w:val="23"/>
          <w:szCs w:val="23"/>
          <w:lang w:val="hy-AM" w:eastAsia="ru-RU"/>
        </w:rPr>
        <w:t>և արվեստի դպրոցներ և այլն) ծառայություններից օգտվողների համար</w:t>
      </w:r>
      <w:r w:rsidR="00037490" w:rsidRPr="00037490">
        <w:rPr>
          <w:rFonts w:ascii="GHEA Grapalat" w:eastAsia="Times New Roman" w:hAnsi="GHEA Grapalat"/>
          <w:color w:val="000000"/>
          <w:sz w:val="23"/>
          <w:szCs w:val="23"/>
          <w:lang w:val="hy-AM" w:eastAsia="ru-RU"/>
        </w:rPr>
        <w:t xml:space="preserve"> </w:t>
      </w:r>
    </w:p>
    <w:p w:rsidR="00247736" w:rsidRPr="00037490"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Pr>
          <w:rFonts w:ascii="GHEA Grapalat" w:eastAsia="Times New Roman" w:hAnsi="GHEA Grapalat"/>
          <w:color w:val="000000"/>
          <w:sz w:val="23"/>
          <w:szCs w:val="23"/>
          <w:lang w:val="hy-AM" w:eastAsia="ru-RU"/>
        </w:rPr>
        <w:t>1</w:t>
      </w:r>
      <w:r w:rsidR="00411F85" w:rsidRPr="00411F85">
        <w:rPr>
          <w:rFonts w:ascii="GHEA Grapalat" w:eastAsia="Times New Roman" w:hAnsi="GHEA Grapalat"/>
          <w:color w:val="000000"/>
          <w:sz w:val="23"/>
          <w:szCs w:val="23"/>
          <w:lang w:val="hy-AM" w:eastAsia="ru-RU"/>
        </w:rPr>
        <w:t>2</w:t>
      </w:r>
      <w:r w:rsidR="00A8486C">
        <w:rPr>
          <w:rFonts w:ascii="Times New Roman" w:eastAsia="Times New Roman" w:hAnsi="Times New Roman"/>
          <w:color w:val="000000"/>
          <w:sz w:val="23"/>
          <w:szCs w:val="23"/>
          <w:lang w:val="hy-AM" w:eastAsia="ru-RU"/>
        </w:rPr>
        <w:t>․</w:t>
      </w:r>
      <w:r w:rsidRPr="00411F85">
        <w:rPr>
          <w:rFonts w:ascii="GHEA Grapalat" w:eastAsia="Times New Roman" w:hAnsi="GHEA Grapalat"/>
          <w:color w:val="000000"/>
          <w:sz w:val="23"/>
          <w:szCs w:val="23"/>
          <w:lang w:val="hy-AM" w:eastAsia="ru-RU"/>
        </w:rPr>
        <w:t xml:space="preserve"> համայնքապետարանի աշխատակազմի</w:t>
      </w:r>
      <w:r w:rsidRPr="00411F85">
        <w:rPr>
          <w:rFonts w:ascii="Sylfaen" w:eastAsia="Times New Roman" w:hAnsi="Sylfaen"/>
          <w:color w:val="000000"/>
          <w:sz w:val="23"/>
          <w:szCs w:val="23"/>
          <w:lang w:val="hy-AM" w:eastAsia="ru-RU"/>
        </w:rPr>
        <w:t> </w:t>
      </w:r>
      <w:r w:rsidRPr="00411F85">
        <w:rPr>
          <w:rFonts w:ascii="GHEA Grapalat" w:eastAsia="Times New Roman" w:hAnsi="GHEA Grapalat"/>
          <w:color w:val="000000"/>
          <w:sz w:val="23"/>
          <w:szCs w:val="23"/>
          <w:lang w:val="hy-AM" w:eastAsia="ru-RU"/>
        </w:rPr>
        <w:t>արխիվից փաստաթղթերի պատճեններ տրամադրելու համար</w:t>
      </w:r>
      <w:r w:rsidR="00037490" w:rsidRPr="00037490">
        <w:rPr>
          <w:rFonts w:ascii="GHEA Grapalat" w:eastAsia="Times New Roman" w:hAnsi="GHEA Grapalat"/>
          <w:color w:val="000000"/>
          <w:sz w:val="23"/>
          <w:szCs w:val="23"/>
          <w:lang w:val="hy-AM" w:eastAsia="ru-RU"/>
        </w:rPr>
        <w:t xml:space="preserve"> </w:t>
      </w:r>
    </w:p>
    <w:p w:rsidR="00247736" w:rsidRPr="00037490" w:rsidRDefault="00247736"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r>
        <w:rPr>
          <w:rFonts w:ascii="GHEA Grapalat" w:eastAsia="Times New Roman" w:hAnsi="GHEA Grapalat"/>
          <w:color w:val="000000"/>
          <w:sz w:val="23"/>
          <w:szCs w:val="23"/>
          <w:lang w:val="hy-AM" w:eastAsia="ru-RU"/>
        </w:rPr>
        <w:t>1</w:t>
      </w:r>
      <w:r w:rsidR="00411F85" w:rsidRPr="00411F85">
        <w:rPr>
          <w:rFonts w:ascii="GHEA Grapalat" w:eastAsia="Times New Roman" w:hAnsi="GHEA Grapalat"/>
          <w:color w:val="000000"/>
          <w:sz w:val="23"/>
          <w:szCs w:val="23"/>
          <w:lang w:eastAsia="ru-RU"/>
        </w:rPr>
        <w:t>3</w:t>
      </w:r>
      <w:r w:rsidR="00A8486C">
        <w:rPr>
          <w:rFonts w:ascii="Times New Roman" w:eastAsia="Times New Roman" w:hAnsi="Times New Roman"/>
          <w:color w:val="000000"/>
          <w:sz w:val="23"/>
          <w:szCs w:val="23"/>
          <w:lang w:val="hy-AM" w:eastAsia="ru-RU"/>
        </w:rPr>
        <w:t xml:space="preserve">․  </w:t>
      </w:r>
      <w:r w:rsidRPr="00247736">
        <w:rPr>
          <w:rFonts w:ascii="GHEA Grapalat" w:eastAsia="Times New Roman" w:hAnsi="GHEA Grapalat"/>
          <w:color w:val="000000"/>
          <w:sz w:val="23"/>
          <w:szCs w:val="23"/>
          <w:lang w:eastAsia="ru-RU"/>
        </w:rPr>
        <w:t xml:space="preserve"> համայնքի վարչական տարածքում անշարժ գույքի հասցեի տրամադրման համար</w:t>
      </w:r>
    </w:p>
    <w:p w:rsidR="00247736" w:rsidRPr="00037490" w:rsidRDefault="00247736" w:rsidP="006D238D">
      <w:pPr>
        <w:shd w:val="clear" w:color="auto" w:fill="FFFFFF"/>
        <w:spacing w:after="0" w:line="240" w:lineRule="auto"/>
        <w:ind w:right="150"/>
        <w:jc w:val="both"/>
        <w:rPr>
          <w:rFonts w:ascii="MS Mincho" w:eastAsia="MS Mincho" w:hAnsi="MS Mincho" w:cs="MS Mincho"/>
          <w:color w:val="000000"/>
          <w:sz w:val="23"/>
          <w:szCs w:val="23"/>
          <w:lang w:val="hy-AM" w:eastAsia="ru-RU"/>
        </w:rPr>
      </w:pPr>
      <w:r>
        <w:rPr>
          <w:rFonts w:ascii="GHEA Grapalat" w:eastAsia="Times New Roman" w:hAnsi="GHEA Grapalat"/>
          <w:color w:val="000000"/>
          <w:sz w:val="23"/>
          <w:szCs w:val="23"/>
          <w:lang w:val="hy-AM" w:eastAsia="ru-RU"/>
        </w:rPr>
        <w:t>1</w:t>
      </w:r>
      <w:r w:rsidR="00411F85" w:rsidRPr="00037490">
        <w:rPr>
          <w:rFonts w:ascii="GHEA Grapalat" w:eastAsia="Times New Roman" w:hAnsi="GHEA Grapalat"/>
          <w:color w:val="000000"/>
          <w:sz w:val="23"/>
          <w:szCs w:val="23"/>
          <w:lang w:val="hy-AM" w:eastAsia="ru-RU"/>
        </w:rPr>
        <w:t>4</w:t>
      </w:r>
      <w:r w:rsidR="00A8486C">
        <w:rPr>
          <w:rFonts w:ascii="Times New Roman" w:eastAsia="Times New Roman" w:hAnsi="Times New Roman"/>
          <w:color w:val="000000"/>
          <w:sz w:val="23"/>
          <w:szCs w:val="23"/>
          <w:lang w:val="hy-AM" w:eastAsia="ru-RU"/>
        </w:rPr>
        <w:t xml:space="preserve">․ </w:t>
      </w:r>
      <w:r w:rsidRPr="00037490">
        <w:rPr>
          <w:rFonts w:ascii="GHEA Grapalat" w:eastAsia="Times New Roman" w:hAnsi="GHEA Grapalat"/>
          <w:color w:val="000000"/>
          <w:sz w:val="23"/>
          <w:szCs w:val="23"/>
          <w:lang w:val="hy-AM" w:eastAsia="ru-RU"/>
        </w:rPr>
        <w:t>համայնքի տարածքում պետական իշխանության մարմինների սպասարկման գրասենյակների գործառույթներից բխող` համայնքի կողմից ծառայություններ տրամադրելու համար</w:t>
      </w:r>
    </w:p>
    <w:p w:rsidR="00196DB7" w:rsidRPr="00037490" w:rsidRDefault="00411F85" w:rsidP="00411F85">
      <w:pPr>
        <w:spacing w:after="120"/>
        <w:jc w:val="both"/>
        <w:rPr>
          <w:rFonts w:ascii="MS Mincho" w:eastAsia="MS Mincho" w:hAnsi="MS Mincho" w:cs="MS Mincho"/>
          <w:color w:val="000000"/>
          <w:sz w:val="23"/>
          <w:szCs w:val="23"/>
          <w:lang w:val="hy-AM" w:eastAsia="ru-RU"/>
        </w:rPr>
      </w:pPr>
      <w:r w:rsidRPr="00037490">
        <w:rPr>
          <w:rFonts w:ascii="GHEA Grapalat" w:eastAsia="Times New Roman" w:hAnsi="GHEA Grapalat"/>
          <w:color w:val="000000"/>
          <w:sz w:val="23"/>
          <w:szCs w:val="23"/>
          <w:lang w:val="hy-AM" w:eastAsia="ru-RU"/>
        </w:rPr>
        <w:t>15</w:t>
      </w:r>
      <w:r w:rsidR="00A8486C" w:rsidRPr="001A55AE">
        <w:rPr>
          <w:rFonts w:ascii="Microsoft JhengHei" w:eastAsia="Microsoft JhengHei" w:hAnsi="Microsoft JhengHei" w:cs="Microsoft JhengHei" w:hint="eastAsia"/>
          <w:color w:val="000000"/>
          <w:sz w:val="23"/>
          <w:szCs w:val="23"/>
          <w:lang w:val="hy-AM" w:eastAsia="ru-RU"/>
        </w:rPr>
        <w:t>․</w:t>
      </w:r>
      <w:r w:rsidR="00196DB7" w:rsidRPr="001A55AE">
        <w:rPr>
          <w:rFonts w:ascii="GHEA Grapalat" w:eastAsia="Times New Roman" w:hAnsi="GHEA Grapalat"/>
          <w:color w:val="000000"/>
          <w:sz w:val="23"/>
          <w:szCs w:val="23"/>
          <w:lang w:val="hy-AM" w:eastAsia="ru-RU"/>
        </w:rPr>
        <w:t xml:space="preserve"> համայնքային գույքի օգտագործման,</w:t>
      </w:r>
      <w:r w:rsidR="001A55AE">
        <w:rPr>
          <w:rFonts w:ascii="GHEA Grapalat" w:eastAsia="Times New Roman" w:hAnsi="GHEA Grapalat"/>
          <w:color w:val="000000"/>
          <w:sz w:val="23"/>
          <w:szCs w:val="23"/>
          <w:lang w:val="hy-AM" w:eastAsia="ru-RU"/>
        </w:rPr>
        <w:t xml:space="preserve"> </w:t>
      </w:r>
      <w:r w:rsidR="00196DB7" w:rsidRPr="001A55AE">
        <w:rPr>
          <w:rFonts w:ascii="GHEA Grapalat" w:eastAsia="Times New Roman" w:hAnsi="GHEA Grapalat"/>
          <w:color w:val="000000"/>
          <w:sz w:val="23"/>
          <w:szCs w:val="23"/>
          <w:lang w:val="hy-AM" w:eastAsia="ru-RU"/>
        </w:rPr>
        <w:t>այդ թվում՝ սահմանափակ օգտագործման</w:t>
      </w:r>
      <w:r w:rsidR="00196DB7" w:rsidRPr="00037490">
        <w:rPr>
          <w:rFonts w:ascii="GHEA Grapalat" w:eastAsia="Times New Roman" w:hAnsi="GHEA Grapalat"/>
          <w:color w:val="000000"/>
          <w:sz w:val="23"/>
          <w:szCs w:val="23"/>
          <w:lang w:val="hy-AM" w:eastAsia="ru-RU"/>
        </w:rPr>
        <w:t xml:space="preserve"> (</w:t>
      </w:r>
      <w:r w:rsidR="00196DB7" w:rsidRPr="001A55AE">
        <w:rPr>
          <w:rFonts w:ascii="GHEA Grapalat" w:eastAsia="Times New Roman" w:hAnsi="GHEA Grapalat"/>
          <w:color w:val="000000"/>
          <w:sz w:val="23"/>
          <w:szCs w:val="23"/>
          <w:lang w:val="hy-AM" w:eastAsia="ru-RU"/>
        </w:rPr>
        <w:t>սերվիտուտ</w:t>
      </w:r>
      <w:r w:rsidR="00196DB7" w:rsidRPr="00037490">
        <w:rPr>
          <w:rFonts w:ascii="GHEA Grapalat" w:eastAsia="Times New Roman" w:hAnsi="GHEA Grapalat"/>
          <w:color w:val="000000"/>
          <w:sz w:val="23"/>
          <w:szCs w:val="23"/>
          <w:lang w:val="hy-AM" w:eastAsia="ru-RU"/>
        </w:rPr>
        <w:t>)</w:t>
      </w:r>
      <w:r w:rsidR="00196DB7" w:rsidRPr="001A55AE">
        <w:rPr>
          <w:rFonts w:ascii="GHEA Grapalat" w:eastAsia="Times New Roman" w:hAnsi="GHEA Grapalat"/>
          <w:color w:val="000000"/>
          <w:sz w:val="23"/>
          <w:szCs w:val="23"/>
          <w:lang w:val="hy-AM" w:eastAsia="ru-RU"/>
        </w:rPr>
        <w:t>, կառուցապատման և վարձակալությ</w:t>
      </w:r>
      <w:r w:rsidR="00037490">
        <w:rPr>
          <w:rFonts w:ascii="GHEA Grapalat" w:eastAsia="Times New Roman" w:hAnsi="GHEA Grapalat"/>
          <w:color w:val="000000"/>
          <w:sz w:val="23"/>
          <w:szCs w:val="23"/>
          <w:lang w:val="hy-AM" w:eastAsia="ru-RU"/>
        </w:rPr>
        <w:t>ամբ</w:t>
      </w:r>
      <w:r w:rsidR="00196DB7" w:rsidRPr="001A55AE">
        <w:rPr>
          <w:rFonts w:ascii="GHEA Grapalat" w:eastAsia="Times New Roman" w:hAnsi="GHEA Grapalat"/>
          <w:color w:val="000000"/>
          <w:sz w:val="23"/>
          <w:szCs w:val="23"/>
          <w:lang w:val="hy-AM" w:eastAsia="ru-RU"/>
        </w:rPr>
        <w:t xml:space="preserve"> տրամադրելու համար</w:t>
      </w:r>
      <w:r w:rsidR="00037490">
        <w:rPr>
          <w:rFonts w:ascii="MS Mincho" w:eastAsia="MS Mincho" w:hAnsi="MS Mincho" w:cs="MS Mincho"/>
          <w:color w:val="000000"/>
          <w:sz w:val="23"/>
          <w:szCs w:val="23"/>
          <w:lang w:val="hy-AM" w:eastAsia="ru-RU"/>
        </w:rPr>
        <w:t>․</w:t>
      </w:r>
    </w:p>
    <w:p w:rsidR="00411F85" w:rsidRDefault="00411F85"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p>
    <w:p w:rsidR="00196DB7" w:rsidRPr="00411F85" w:rsidRDefault="00196DB7" w:rsidP="006D238D">
      <w:pPr>
        <w:shd w:val="clear" w:color="auto" w:fill="FFFFFF"/>
        <w:spacing w:after="0" w:line="240" w:lineRule="auto"/>
        <w:ind w:right="150"/>
        <w:jc w:val="both"/>
        <w:rPr>
          <w:rFonts w:ascii="GHEA Grapalat" w:eastAsia="Times New Roman" w:hAnsi="GHEA Grapalat"/>
          <w:color w:val="000000"/>
          <w:sz w:val="23"/>
          <w:szCs w:val="23"/>
          <w:lang w:val="hy-AM" w:eastAsia="ru-RU"/>
        </w:rPr>
      </w:pPr>
    </w:p>
    <w:p w:rsidR="00247736" w:rsidRPr="00196DB7" w:rsidRDefault="00247736" w:rsidP="008555E8">
      <w:pPr>
        <w:shd w:val="clear" w:color="auto" w:fill="FFFFFF"/>
        <w:spacing w:after="0" w:line="240" w:lineRule="auto"/>
        <w:ind w:right="150" w:firstLine="450"/>
        <w:jc w:val="both"/>
        <w:rPr>
          <w:rFonts w:ascii="GHEA Grapalat" w:eastAsia="Times New Roman" w:hAnsi="GHEA Grapalat"/>
          <w:color w:val="000000"/>
          <w:sz w:val="23"/>
          <w:szCs w:val="23"/>
          <w:lang w:val="hy-AM" w:eastAsia="ru-RU"/>
        </w:rPr>
      </w:pPr>
    </w:p>
    <w:p w:rsidR="00DA77F4" w:rsidRPr="00BC56C0" w:rsidRDefault="00E010B7" w:rsidP="00E010B7">
      <w:pPr>
        <w:jc w:val="center"/>
        <w:rPr>
          <w:rFonts w:ascii="GHEA Grapalat" w:hAnsi="GHEA Grapalat"/>
          <w:b/>
          <w:lang w:val="hy-AM"/>
        </w:rPr>
      </w:pPr>
      <w:r w:rsidRPr="00E010B7">
        <w:rPr>
          <w:rFonts w:ascii="GHEA Grapalat" w:hAnsi="GHEA Grapalat"/>
          <w:b/>
          <w:lang w:val="hy-AM"/>
        </w:rPr>
        <w:t>ՀԱՄԱՅՆՔԻ ՂԵԿԱՎԱՐ՝                        Մ.ՓԱՐԱՄԱԶՅԱՆ</w:t>
      </w:r>
    </w:p>
    <w:p w:rsidR="00F46FD7" w:rsidRPr="00BC56C0" w:rsidRDefault="00F46FD7" w:rsidP="00E010B7">
      <w:pPr>
        <w:jc w:val="center"/>
        <w:rPr>
          <w:rFonts w:ascii="GHEA Grapalat" w:hAnsi="GHEA Grapalat"/>
          <w:b/>
          <w:lang w:val="hy-AM"/>
        </w:rPr>
      </w:pPr>
    </w:p>
    <w:sectPr w:rsidR="00F46FD7" w:rsidRPr="00BC56C0" w:rsidSect="00922500">
      <w:pgSz w:w="11906" w:h="16838"/>
      <w:pgMar w:top="709" w:right="849" w:bottom="142" w:left="108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0FCD"/>
    <w:multiLevelType w:val="hybridMultilevel"/>
    <w:tmpl w:val="DB248A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16cid:durableId="62844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10"/>
    <w:rsid w:val="00035898"/>
    <w:rsid w:val="00037490"/>
    <w:rsid w:val="00055F11"/>
    <w:rsid w:val="000F7677"/>
    <w:rsid w:val="00115720"/>
    <w:rsid w:val="00182C5D"/>
    <w:rsid w:val="00196DB7"/>
    <w:rsid w:val="00196EC6"/>
    <w:rsid w:val="001A55AE"/>
    <w:rsid w:val="001B5103"/>
    <w:rsid w:val="001C3C03"/>
    <w:rsid w:val="001D76CE"/>
    <w:rsid w:val="001E6B09"/>
    <w:rsid w:val="00201F7A"/>
    <w:rsid w:val="00210D7C"/>
    <w:rsid w:val="0022197D"/>
    <w:rsid w:val="00227D8B"/>
    <w:rsid w:val="00231758"/>
    <w:rsid w:val="00232682"/>
    <w:rsid w:val="00247736"/>
    <w:rsid w:val="002538FC"/>
    <w:rsid w:val="00276654"/>
    <w:rsid w:val="002A1A2C"/>
    <w:rsid w:val="002A43BE"/>
    <w:rsid w:val="002A6A91"/>
    <w:rsid w:val="002A6FA6"/>
    <w:rsid w:val="002C2FCC"/>
    <w:rsid w:val="002D58BF"/>
    <w:rsid w:val="002F3176"/>
    <w:rsid w:val="0030359A"/>
    <w:rsid w:val="00316C40"/>
    <w:rsid w:val="00384668"/>
    <w:rsid w:val="003C05CA"/>
    <w:rsid w:val="003E078B"/>
    <w:rsid w:val="003E7365"/>
    <w:rsid w:val="00402710"/>
    <w:rsid w:val="00411F85"/>
    <w:rsid w:val="00492175"/>
    <w:rsid w:val="004C0157"/>
    <w:rsid w:val="004D1402"/>
    <w:rsid w:val="00537131"/>
    <w:rsid w:val="00542074"/>
    <w:rsid w:val="005771AC"/>
    <w:rsid w:val="00585C9D"/>
    <w:rsid w:val="00586048"/>
    <w:rsid w:val="005E11DA"/>
    <w:rsid w:val="00611511"/>
    <w:rsid w:val="0065499F"/>
    <w:rsid w:val="006553D9"/>
    <w:rsid w:val="00660141"/>
    <w:rsid w:val="006753D1"/>
    <w:rsid w:val="00682AE7"/>
    <w:rsid w:val="006A639A"/>
    <w:rsid w:val="006B5B3A"/>
    <w:rsid w:val="006C7B1B"/>
    <w:rsid w:val="006D238D"/>
    <w:rsid w:val="00707FCC"/>
    <w:rsid w:val="00725ABF"/>
    <w:rsid w:val="00742696"/>
    <w:rsid w:val="00783247"/>
    <w:rsid w:val="00791F40"/>
    <w:rsid w:val="007945F6"/>
    <w:rsid w:val="0079725C"/>
    <w:rsid w:val="007D050F"/>
    <w:rsid w:val="007D26F3"/>
    <w:rsid w:val="007D48A8"/>
    <w:rsid w:val="007E2A3E"/>
    <w:rsid w:val="007E4548"/>
    <w:rsid w:val="007E6CF9"/>
    <w:rsid w:val="00803237"/>
    <w:rsid w:val="00845E60"/>
    <w:rsid w:val="00850203"/>
    <w:rsid w:val="008532A9"/>
    <w:rsid w:val="008555E8"/>
    <w:rsid w:val="008849F6"/>
    <w:rsid w:val="008F065F"/>
    <w:rsid w:val="008F4DC3"/>
    <w:rsid w:val="0090490B"/>
    <w:rsid w:val="0090510D"/>
    <w:rsid w:val="00922500"/>
    <w:rsid w:val="00924DE9"/>
    <w:rsid w:val="00932A7F"/>
    <w:rsid w:val="0093453B"/>
    <w:rsid w:val="0097328A"/>
    <w:rsid w:val="009759F9"/>
    <w:rsid w:val="009841A7"/>
    <w:rsid w:val="00991C2C"/>
    <w:rsid w:val="00993D73"/>
    <w:rsid w:val="009F7DBA"/>
    <w:rsid w:val="00A8486C"/>
    <w:rsid w:val="00A923FC"/>
    <w:rsid w:val="00A9522F"/>
    <w:rsid w:val="00AB7FC0"/>
    <w:rsid w:val="00AC2BAC"/>
    <w:rsid w:val="00AC6C14"/>
    <w:rsid w:val="00AD49C2"/>
    <w:rsid w:val="00AF39F9"/>
    <w:rsid w:val="00AF6C0B"/>
    <w:rsid w:val="00B07ACA"/>
    <w:rsid w:val="00B4185F"/>
    <w:rsid w:val="00B5707C"/>
    <w:rsid w:val="00B71F1F"/>
    <w:rsid w:val="00BC0F18"/>
    <w:rsid w:val="00BC1D97"/>
    <w:rsid w:val="00BC56C0"/>
    <w:rsid w:val="00BF77DE"/>
    <w:rsid w:val="00C105FF"/>
    <w:rsid w:val="00C7381B"/>
    <w:rsid w:val="00C83345"/>
    <w:rsid w:val="00C86F80"/>
    <w:rsid w:val="00CA0FFE"/>
    <w:rsid w:val="00D000C0"/>
    <w:rsid w:val="00D07513"/>
    <w:rsid w:val="00D234C8"/>
    <w:rsid w:val="00D34E81"/>
    <w:rsid w:val="00D722EA"/>
    <w:rsid w:val="00D90694"/>
    <w:rsid w:val="00DA77F4"/>
    <w:rsid w:val="00E010B7"/>
    <w:rsid w:val="00E12FCF"/>
    <w:rsid w:val="00E132F5"/>
    <w:rsid w:val="00E311A3"/>
    <w:rsid w:val="00E3341E"/>
    <w:rsid w:val="00EF7068"/>
    <w:rsid w:val="00F048E7"/>
    <w:rsid w:val="00F20A0D"/>
    <w:rsid w:val="00F2347F"/>
    <w:rsid w:val="00F35867"/>
    <w:rsid w:val="00F46FD7"/>
    <w:rsid w:val="00F66C1E"/>
    <w:rsid w:val="00F84EC1"/>
    <w:rsid w:val="00FB10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ABE5E-D2B8-4A5A-80E7-9B2D8C8F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FCF"/>
    <w:pPr>
      <w:spacing w:after="200" w:line="276" w:lineRule="auto"/>
    </w:pPr>
    <w:rPr>
      <w:sz w:val="22"/>
      <w:szCs w:val="22"/>
      <w:lang w:val="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48A8"/>
    <w:pPr>
      <w:spacing w:after="0" w:line="240" w:lineRule="auto"/>
    </w:pPr>
    <w:rPr>
      <w:rFonts w:ascii="Segoe UI" w:hAnsi="Segoe UI"/>
      <w:sz w:val="18"/>
      <w:szCs w:val="18"/>
      <w:lang w:val="x-none"/>
    </w:rPr>
  </w:style>
  <w:style w:type="character" w:customStyle="1" w:styleId="a4">
    <w:name w:val="Текст выноски Знак"/>
    <w:link w:val="a3"/>
    <w:uiPriority w:val="99"/>
    <w:semiHidden/>
    <w:rsid w:val="007D48A8"/>
    <w:rPr>
      <w:rFonts w:ascii="Segoe UI" w:hAnsi="Segoe UI" w:cs="Segoe UI"/>
      <w:sz w:val="18"/>
      <w:szCs w:val="18"/>
      <w:lang w:eastAsia="en-US"/>
    </w:rPr>
  </w:style>
  <w:style w:type="table" w:styleId="a5">
    <w:name w:val="Table Grid"/>
    <w:basedOn w:val="a1"/>
    <w:uiPriority w:val="59"/>
    <w:rsid w:val="00BC1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231758"/>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semiHidden/>
    <w:unhideWhenUsed/>
    <w:rsid w:val="008555E8"/>
    <w:rPr>
      <w:color w:val="0000FF"/>
      <w:u w:val="single"/>
    </w:rPr>
  </w:style>
  <w:style w:type="paragraph" w:customStyle="1" w:styleId="comm">
    <w:name w:val="comm"/>
    <w:basedOn w:val="a"/>
    <w:rsid w:val="008555E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59873">
      <w:bodyDiv w:val="1"/>
      <w:marLeft w:val="0"/>
      <w:marRight w:val="0"/>
      <w:marTop w:val="0"/>
      <w:marBottom w:val="0"/>
      <w:divBdr>
        <w:top w:val="none" w:sz="0" w:space="0" w:color="auto"/>
        <w:left w:val="none" w:sz="0" w:space="0" w:color="auto"/>
        <w:bottom w:val="none" w:sz="0" w:space="0" w:color="auto"/>
        <w:right w:val="none" w:sz="0" w:space="0" w:color="auto"/>
      </w:divBdr>
    </w:div>
    <w:div w:id="1439987511">
      <w:bodyDiv w:val="1"/>
      <w:marLeft w:val="0"/>
      <w:marRight w:val="0"/>
      <w:marTop w:val="0"/>
      <w:marBottom w:val="0"/>
      <w:divBdr>
        <w:top w:val="none" w:sz="0" w:space="0" w:color="auto"/>
        <w:left w:val="none" w:sz="0" w:space="0" w:color="auto"/>
        <w:bottom w:val="none" w:sz="0" w:space="0" w:color="auto"/>
        <w:right w:val="none" w:sz="0" w:space="0" w:color="auto"/>
      </w:divBdr>
    </w:div>
    <w:div w:id="20012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irtek.am/views/act.aspx?aid=3714" TargetMode="External"/><Relationship Id="rId13" Type="http://schemas.openxmlformats.org/officeDocument/2006/relationships/hyperlink" Target="https://www.irtek.am/views/act.aspx?aid=37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irtek.am/views/act.aspx?aid=3714" TargetMode="External"/><Relationship Id="rId12" Type="http://schemas.openxmlformats.org/officeDocument/2006/relationships/hyperlink" Target="https://www.irtek.am/views/act.aspx?aid=37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rtek.am/views/act.aspx?aid=3714" TargetMode="External"/><Relationship Id="rId1" Type="http://schemas.openxmlformats.org/officeDocument/2006/relationships/customXml" Target="../customXml/item1.xml"/><Relationship Id="rId6" Type="http://schemas.openxmlformats.org/officeDocument/2006/relationships/hyperlink" Target="https://www.irtek.am/views/act.aspx?aid=3714" TargetMode="External"/><Relationship Id="rId11" Type="http://schemas.openxmlformats.org/officeDocument/2006/relationships/hyperlink" Target="https://www.irtek.am/views/act.aspx?aid=3714" TargetMode="External"/><Relationship Id="rId5" Type="http://schemas.openxmlformats.org/officeDocument/2006/relationships/webSettings" Target="webSettings.xml"/><Relationship Id="rId15" Type="http://schemas.openxmlformats.org/officeDocument/2006/relationships/hyperlink" Target="https://www.irtek.am/views/act.aspx?aid=3714" TargetMode="External"/><Relationship Id="rId10" Type="http://schemas.openxmlformats.org/officeDocument/2006/relationships/hyperlink" Target="https://www.irtek.am/views/act.aspx?aid=3714" TargetMode="External"/><Relationship Id="rId4" Type="http://schemas.openxmlformats.org/officeDocument/2006/relationships/settings" Target="settings.xml"/><Relationship Id="rId9" Type="http://schemas.openxmlformats.org/officeDocument/2006/relationships/hyperlink" Target="https://www.irtek.am/views/act.aspx?aid=3714" TargetMode="External"/><Relationship Id="rId14" Type="http://schemas.openxmlformats.org/officeDocument/2006/relationships/hyperlink" Target="https://www.irtek.am/views/act.aspx?aid=37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211E2-850F-4F04-B6FD-E3EF604C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7987</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9370</CharactersWithSpaces>
  <SharedDoc>false</SharedDoc>
  <HLinks>
    <vt:vector size="66" baseType="variant">
      <vt:variant>
        <vt:i4>1048584</vt:i4>
      </vt:variant>
      <vt:variant>
        <vt:i4>30</vt:i4>
      </vt:variant>
      <vt:variant>
        <vt:i4>0</vt:i4>
      </vt:variant>
      <vt:variant>
        <vt:i4>5</vt:i4>
      </vt:variant>
      <vt:variant>
        <vt:lpwstr>https://www.irtek.am/views/act.aspx?aid=3714</vt:lpwstr>
      </vt:variant>
      <vt:variant>
        <vt:lpwstr/>
      </vt:variant>
      <vt:variant>
        <vt:i4>1048584</vt:i4>
      </vt:variant>
      <vt:variant>
        <vt:i4>27</vt:i4>
      </vt:variant>
      <vt:variant>
        <vt:i4>0</vt:i4>
      </vt:variant>
      <vt:variant>
        <vt:i4>5</vt:i4>
      </vt:variant>
      <vt:variant>
        <vt:lpwstr>https://www.irtek.am/views/act.aspx?aid=3714</vt:lpwstr>
      </vt:variant>
      <vt:variant>
        <vt:lpwstr/>
      </vt:variant>
      <vt:variant>
        <vt:i4>1048584</vt:i4>
      </vt:variant>
      <vt:variant>
        <vt:i4>24</vt:i4>
      </vt:variant>
      <vt:variant>
        <vt:i4>0</vt:i4>
      </vt:variant>
      <vt:variant>
        <vt:i4>5</vt:i4>
      </vt:variant>
      <vt:variant>
        <vt:lpwstr>https://www.irtek.am/views/act.aspx?aid=3714</vt:lpwstr>
      </vt:variant>
      <vt:variant>
        <vt:lpwstr/>
      </vt:variant>
      <vt:variant>
        <vt:i4>1048584</vt:i4>
      </vt:variant>
      <vt:variant>
        <vt:i4>21</vt:i4>
      </vt:variant>
      <vt:variant>
        <vt:i4>0</vt:i4>
      </vt:variant>
      <vt:variant>
        <vt:i4>5</vt:i4>
      </vt:variant>
      <vt:variant>
        <vt:lpwstr>https://www.irtek.am/views/act.aspx?aid=3714</vt:lpwstr>
      </vt:variant>
      <vt:variant>
        <vt:lpwstr/>
      </vt:variant>
      <vt:variant>
        <vt:i4>1048584</vt:i4>
      </vt:variant>
      <vt:variant>
        <vt:i4>18</vt:i4>
      </vt:variant>
      <vt:variant>
        <vt:i4>0</vt:i4>
      </vt:variant>
      <vt:variant>
        <vt:i4>5</vt:i4>
      </vt:variant>
      <vt:variant>
        <vt:lpwstr>https://www.irtek.am/views/act.aspx?aid=3714</vt:lpwstr>
      </vt:variant>
      <vt:variant>
        <vt:lpwstr/>
      </vt:variant>
      <vt:variant>
        <vt:i4>1048584</vt:i4>
      </vt:variant>
      <vt:variant>
        <vt:i4>15</vt:i4>
      </vt:variant>
      <vt:variant>
        <vt:i4>0</vt:i4>
      </vt:variant>
      <vt:variant>
        <vt:i4>5</vt:i4>
      </vt:variant>
      <vt:variant>
        <vt:lpwstr>https://www.irtek.am/views/act.aspx?aid=3714</vt:lpwstr>
      </vt:variant>
      <vt:variant>
        <vt:lpwstr/>
      </vt:variant>
      <vt:variant>
        <vt:i4>1048584</vt:i4>
      </vt:variant>
      <vt:variant>
        <vt:i4>12</vt:i4>
      </vt:variant>
      <vt:variant>
        <vt:i4>0</vt:i4>
      </vt:variant>
      <vt:variant>
        <vt:i4>5</vt:i4>
      </vt:variant>
      <vt:variant>
        <vt:lpwstr>https://www.irtek.am/views/act.aspx?aid=3714</vt:lpwstr>
      </vt:variant>
      <vt:variant>
        <vt:lpwstr/>
      </vt:variant>
      <vt:variant>
        <vt:i4>1048584</vt:i4>
      </vt:variant>
      <vt:variant>
        <vt:i4>9</vt:i4>
      </vt:variant>
      <vt:variant>
        <vt:i4>0</vt:i4>
      </vt:variant>
      <vt:variant>
        <vt:i4>5</vt:i4>
      </vt:variant>
      <vt:variant>
        <vt:lpwstr>https://www.irtek.am/views/act.aspx?aid=3714</vt:lpwstr>
      </vt:variant>
      <vt:variant>
        <vt:lpwstr/>
      </vt:variant>
      <vt:variant>
        <vt:i4>1048584</vt:i4>
      </vt:variant>
      <vt:variant>
        <vt:i4>6</vt:i4>
      </vt:variant>
      <vt:variant>
        <vt:i4>0</vt:i4>
      </vt:variant>
      <vt:variant>
        <vt:i4>5</vt:i4>
      </vt:variant>
      <vt:variant>
        <vt:lpwstr>https://www.irtek.am/views/act.aspx?aid=3714</vt:lpwstr>
      </vt:variant>
      <vt:variant>
        <vt:lpwstr/>
      </vt:variant>
      <vt:variant>
        <vt:i4>1048584</vt:i4>
      </vt:variant>
      <vt:variant>
        <vt:i4>3</vt:i4>
      </vt:variant>
      <vt:variant>
        <vt:i4>0</vt:i4>
      </vt:variant>
      <vt:variant>
        <vt:i4>5</vt:i4>
      </vt:variant>
      <vt:variant>
        <vt:lpwstr>https://www.irtek.am/views/act.aspx?aid=3714</vt:lpwstr>
      </vt:variant>
      <vt:variant>
        <vt:lpwstr/>
      </vt:variant>
      <vt:variant>
        <vt:i4>1048584</vt:i4>
      </vt:variant>
      <vt:variant>
        <vt:i4>0</vt:i4>
      </vt:variant>
      <vt:variant>
        <vt:i4>0</vt:i4>
      </vt:variant>
      <vt:variant>
        <vt:i4>5</vt:i4>
      </vt:variant>
      <vt:variant>
        <vt:lpwstr>https://www.irtek.am/views/act.aspx?aid=3714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Maga</cp:lastModifiedBy>
  <cp:revision>2</cp:revision>
  <cp:lastPrinted>2024-11-25T07:16:00Z</cp:lastPrinted>
  <dcterms:created xsi:type="dcterms:W3CDTF">2025-11-26T11:43:00Z</dcterms:created>
  <dcterms:modified xsi:type="dcterms:W3CDTF">2025-11-26T11:43:00Z</dcterms:modified>
</cp:coreProperties>
</file>