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-</w:t>
      </w:r>
      <w:r w:rsidRPr="002B27A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CE4CA8" w:rsidRPr="00E534FF" w:rsidRDefault="00CE4CA8" w:rsidP="00CE4CA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ՎԱՅՈՑ ՁՈՐ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ՄԱՐԶԻ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ԵՂԵԳԻՍ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ՀԱՄԱՅՆՔԻ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ՀՈՐՍ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ՊԱՏՄՈՒԹՅԱՆ ԵՎ ՄՇԱԿՈՒՅԹԻ ԱՆՇԱՐԺ ՀՈՒՇԱՐՁԱՆԻ</w:t>
      </w:r>
      <w:r w:rsidR="00C054F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ԶԲԱՂԵՑՐԱԾ ՏԱՐԱԾՔԻՆ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ԿԻՑ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ՀՈՂԱՄԱՍԵՐԻ</w:t>
      </w:r>
      <w:r w:rsidR="00C054F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ԵՎ ԳՈՒՅՔԵՐԻ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ՆԿԱՏՄԱՄԲ ՀԱՆՐՈՒԹՅԱՆ ԳԵՐԱԿԱ ՇԱՀ ՃԱՆԱՉԵԼՈՒ ՄԱՍԻՆ</w:t>
      </w:r>
    </w:p>
    <w:p w:rsidR="003F065C" w:rsidRPr="002B27A3" w:rsidRDefault="003F065C" w:rsidP="003F065C">
      <w:pPr>
        <w:spacing w:after="0"/>
        <w:ind w:left="-142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     </w:t>
      </w:r>
    </w:p>
    <w:p w:rsidR="003F065C" w:rsidRPr="00CF2BCC" w:rsidRDefault="003F065C" w:rsidP="00CF2BCC">
      <w:pPr>
        <w:pStyle w:val="ListParagraph"/>
        <w:numPr>
          <w:ilvl w:val="0"/>
          <w:numId w:val="1"/>
        </w:numPr>
        <w:spacing w:after="0"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hAnsi="GHEA Grapalat"/>
          <w:b/>
          <w:sz w:val="24"/>
          <w:szCs w:val="24"/>
          <w:lang w:val="af-ZA"/>
        </w:rPr>
        <w:t>Իրավական ակտի անհրաժեշտությունը</w:t>
      </w:r>
    </w:p>
    <w:p w:rsidR="003F065C" w:rsidRPr="00CF2BCC" w:rsidRDefault="003F065C" w:rsidP="00CF2BCC">
      <w:pPr>
        <w:spacing w:after="0" w:line="360" w:lineRule="auto"/>
        <w:ind w:left="-142" w:firstLine="493"/>
        <w:jc w:val="both"/>
        <w:rPr>
          <w:rFonts w:ascii="GHEA Grapalat" w:hAnsi="GHEA Grapalat"/>
          <w:sz w:val="24"/>
          <w:szCs w:val="24"/>
          <w:lang w:val="hy-AM"/>
        </w:rPr>
      </w:pPr>
      <w:r w:rsidRPr="00CF2BCC">
        <w:rPr>
          <w:rFonts w:ascii="GHEA Grapalat" w:hAnsi="GHEA Grapalat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-2857500</wp:posOffset>
            </wp:positionH>
            <wp:positionV relativeFrom="paragraph">
              <wp:posOffset>1616710</wp:posOffset>
            </wp:positionV>
            <wp:extent cx="1270000" cy="762000"/>
            <wp:effectExtent l="0" t="0" r="635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4CA8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Վայոց ձոր մարզի Եղեգիս համայնքի Հորս բնակավայրի վարչական սահմաններում «</w:t>
      </w:r>
      <w:r w:rsidR="00CE4CA8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="005515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հուշարձանի զբաղեցրած տարածքին</w:t>
      </w:r>
      <w:r w:rsidR="00CE4CA8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</w:t>
      </w:r>
      <w:r w:rsid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գույքերի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նկատմամբ հանրության գերակա շահ ճանաչելու մասին</w:t>
      </w: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CF2BCC">
        <w:rPr>
          <w:rFonts w:ascii="GHEA Grapalat" w:hAnsi="GHEA Grapalat"/>
          <w:sz w:val="24"/>
          <w:szCs w:val="24"/>
          <w:lang w:val="hy-AM"/>
        </w:rPr>
        <w:t>Հայաստանի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որոշման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ընդունման  </w:t>
      </w:r>
      <w:r w:rsidRPr="00CF2BCC">
        <w:rPr>
          <w:rFonts w:ascii="GHEA Grapalat" w:hAnsi="GHEA Grapalat"/>
          <w:sz w:val="24"/>
          <w:szCs w:val="24"/>
          <w:lang w:val="af-ZA"/>
        </w:rPr>
        <w:t>անհրաժեշտությունը պայմանավորված է հուշարձանի տարածք</w:t>
      </w:r>
      <w:r w:rsidRPr="00CF2BCC">
        <w:rPr>
          <w:rFonts w:ascii="GHEA Grapalat" w:hAnsi="GHEA Grapalat"/>
          <w:sz w:val="24"/>
          <w:szCs w:val="24"/>
          <w:lang w:val="hy-AM"/>
        </w:rPr>
        <w:t>ն ամբողջա</w:t>
      </w:r>
      <w:r w:rsidR="005515F7">
        <w:rPr>
          <w:rFonts w:ascii="GHEA Grapalat" w:hAnsi="GHEA Grapalat"/>
          <w:sz w:val="24"/>
          <w:szCs w:val="24"/>
          <w:lang w:val="hy-AM"/>
        </w:rPr>
        <w:t>կանա</w:t>
      </w:r>
      <w:r w:rsidRPr="00CF2BCC">
        <w:rPr>
          <w:rFonts w:ascii="GHEA Grapalat" w:hAnsi="GHEA Grapalat"/>
          <w:sz w:val="24"/>
          <w:szCs w:val="24"/>
          <w:lang w:val="hy-AM"/>
        </w:rPr>
        <w:t>ցնելու,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պահպանությունն ապահովելու,</w:t>
      </w:r>
      <w:r w:rsidR="005515F7" w:rsidRPr="005515F7">
        <w:rPr>
          <w:rFonts w:ascii="GHEA Grapalat" w:hAnsi="GHEA Grapalat"/>
          <w:sz w:val="24"/>
          <w:szCs w:val="24"/>
          <w:lang w:val="hy-AM"/>
        </w:rPr>
        <w:t xml:space="preserve"> </w:t>
      </w:r>
      <w:r w:rsidR="005515F7" w:rsidRPr="00CF2BCC">
        <w:rPr>
          <w:rFonts w:ascii="GHEA Grapalat" w:hAnsi="GHEA Grapalat"/>
          <w:sz w:val="24"/>
          <w:szCs w:val="24"/>
          <w:lang w:val="hy-AM"/>
        </w:rPr>
        <w:t>ուսումնասիրություններ իրականացնելու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Fonts w:ascii="GHEA Grapalat" w:hAnsi="GHEA Grapalat"/>
          <w:sz w:val="24"/>
          <w:szCs w:val="24"/>
          <w:lang w:val="hy-AM"/>
        </w:rPr>
        <w:t>հնագիտական պեղումները կազմակերպելու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Fonts w:ascii="GHEA Grapalat" w:hAnsi="GHEA Grapalat"/>
          <w:sz w:val="24"/>
          <w:szCs w:val="24"/>
          <w:lang w:val="hy-AM"/>
        </w:rPr>
        <w:t>պահպանված կառույցների մնացորդների ամրակայման և վերականգնման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հուշարձանի օգտագործման նպատակով ներդրումային </w:t>
      </w:r>
      <w:r w:rsidRPr="00CF2BCC">
        <w:rPr>
          <w:rFonts w:ascii="GHEA Grapalat" w:hAnsi="GHEA Grapalat"/>
          <w:sz w:val="24"/>
          <w:szCs w:val="24"/>
          <w:lang w:val="af-ZA"/>
        </w:rPr>
        <w:t>ծրագրերի իրականացման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անհրաժեշտությամբ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3F065C" w:rsidRPr="00CF2BCC" w:rsidRDefault="003F065C" w:rsidP="00CF2BCC">
      <w:pPr>
        <w:pStyle w:val="ListParagraph"/>
        <w:tabs>
          <w:tab w:val="left" w:pos="400"/>
          <w:tab w:val="left" w:pos="600"/>
          <w:tab w:val="left" w:pos="990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hAnsi="GHEA Grapalat"/>
          <w:b/>
          <w:sz w:val="24"/>
          <w:szCs w:val="24"/>
        </w:rPr>
        <w:t>2</w:t>
      </w:r>
      <w:r w:rsidR="00F04565" w:rsidRPr="00CF2BCC">
        <w:rPr>
          <w:rFonts w:ascii="GHEA Grapalat" w:hAnsi="GHEA Grapalat"/>
          <w:b/>
          <w:sz w:val="24"/>
          <w:szCs w:val="24"/>
        </w:rPr>
        <w:t>.</w:t>
      </w:r>
      <w:r w:rsidRPr="00CF2BCC">
        <w:rPr>
          <w:rFonts w:ascii="GHEA Grapalat" w:hAnsi="GHEA Grapalat"/>
          <w:b/>
          <w:sz w:val="24"/>
          <w:szCs w:val="24"/>
        </w:rPr>
        <w:t xml:space="preserve"> </w:t>
      </w:r>
      <w:r w:rsidRPr="00CF2BCC">
        <w:rPr>
          <w:rFonts w:ascii="GHEA Grapalat" w:hAnsi="GHEA Grapalat"/>
          <w:b/>
          <w:sz w:val="24"/>
          <w:szCs w:val="24"/>
          <w:lang w:val="af-ZA"/>
        </w:rPr>
        <w:t>Ընթացիկ իրավիճակը և խնդիրները</w:t>
      </w:r>
    </w:p>
    <w:p w:rsidR="00E62128" w:rsidRPr="0096286F" w:rsidRDefault="00E62128" w:rsidP="00CF2BC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F2BCC">
        <w:rPr>
          <w:rFonts w:ascii="GHEA Grapalat" w:hAnsi="GHEA Grapalat" w:cs="Sylfaen"/>
          <w:sz w:val="24"/>
          <w:szCs w:val="24"/>
          <w:lang w:val="hy-AM"/>
        </w:rPr>
        <w:t>Չեսար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Օրբելյանի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իշխանական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պալատը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ապարանքը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է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ՀՀ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Վայոց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ձորի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Հորս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գյուղի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կենտրոնում՝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համայնքապետարանից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70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 հյուսիս</w:t>
      </w:r>
      <w:r w:rsidRPr="00CF2BCC">
        <w:rPr>
          <w:rFonts w:ascii="GHEA Grapalat" w:hAnsi="GHEA Grapalat"/>
          <w:sz w:val="24"/>
          <w:szCs w:val="24"/>
          <w:lang w:val="hy-AM"/>
        </w:rPr>
        <w:t>-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արևմուտք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աշխարհագրական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կոորդինատներն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են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39°51'47.57"N, 45°13'49.45"E,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ծ</w:t>
      </w:r>
      <w:r w:rsidRPr="00CF2BCC">
        <w:rPr>
          <w:rFonts w:ascii="GHEA Grapalat" w:hAnsi="GHEA Grapalat"/>
          <w:sz w:val="24"/>
          <w:szCs w:val="24"/>
          <w:lang w:val="hy-AM"/>
        </w:rPr>
        <w:t>.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. 1650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</w:t>
      </w:r>
      <w:r w:rsidR="005515F7">
        <w:rPr>
          <w:rFonts w:ascii="GHEA Grapalat" w:hAnsi="GHEA Grapalat"/>
          <w:sz w:val="24"/>
          <w:szCs w:val="24"/>
          <w:lang w:val="hy-AM"/>
        </w:rPr>
        <w:t>)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Հորս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գյուղը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եղել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է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միջնադարյան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նշանավոր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իշխանական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տոհմերից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մեկի՝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Օրբելյանների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նստոցը</w:t>
      </w:r>
      <w:r w:rsidRPr="00CF2BCC">
        <w:rPr>
          <w:rFonts w:ascii="GHEA Grapalat" w:hAnsi="GHEA Grapalat" w:cs="Tahoma"/>
          <w:sz w:val="24"/>
          <w:szCs w:val="24"/>
          <w:lang w:val="hy-AM"/>
        </w:rPr>
        <w:t>։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Այստեղ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են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13-14-</w:t>
      </w:r>
      <w:r w:rsidRPr="00CF2BCC">
        <w:rPr>
          <w:rFonts w:ascii="GHEA Grapalat" w:hAnsi="GHEA Grapalat" w:cs="Sylfaen"/>
          <w:sz w:val="24"/>
          <w:szCs w:val="24"/>
          <w:lang w:val="hy-AM"/>
        </w:rPr>
        <w:t>րդ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դդ</w:t>
      </w:r>
      <w:r w:rsidRPr="00CF2BC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ճարտարապետության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պահպանված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նմուշներից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համարվող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պալատական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և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եկեղեցու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ավերակները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իշխանաց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Լիպարիտի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որդի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Չեսար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Օրբելյանին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և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նրա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կնոջը՝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CB8">
        <w:rPr>
          <w:rFonts w:ascii="GHEA Grapalat" w:hAnsi="GHEA Grapalat" w:cs="Sylfaen"/>
          <w:sz w:val="24"/>
          <w:szCs w:val="24"/>
          <w:lang w:val="hy-AM"/>
        </w:rPr>
        <w:t>հ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այոց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և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CB8">
        <w:rPr>
          <w:rFonts w:ascii="GHEA Grapalat" w:hAnsi="GHEA Grapalat" w:cs="Sylfaen"/>
          <w:sz w:val="24"/>
          <w:szCs w:val="24"/>
          <w:lang w:val="hy-AM"/>
        </w:rPr>
        <w:t>վ</w:t>
      </w:r>
      <w:r w:rsidRPr="00CF2BCC">
        <w:rPr>
          <w:rFonts w:ascii="GHEA Grapalat" w:hAnsi="GHEA Grapalat" w:cs="Sylfaen"/>
          <w:sz w:val="24"/>
          <w:szCs w:val="24"/>
          <w:lang w:val="hy-AM"/>
        </w:rPr>
        <w:t>րաց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ամիրսպասալար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Սարգիս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Զաքարյանի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թոռնուհի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Խորիշահ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իշխանուհուն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հիշատակող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արձանագրություններ</w:t>
      </w:r>
      <w:r w:rsidRPr="00CF2BCC">
        <w:rPr>
          <w:rFonts w:ascii="GHEA Grapalat" w:hAnsi="GHEA Grapalat"/>
          <w:sz w:val="24"/>
          <w:szCs w:val="24"/>
          <w:lang w:val="hy-AM"/>
        </w:rPr>
        <w:t>:</w:t>
      </w:r>
      <w:r w:rsidRPr="00CF2BCC">
        <w:rPr>
          <w:rFonts w:ascii="GHEA Grapalat" w:hAnsi="GHEA Grapalat" w:cs="Sylfaen"/>
          <w:sz w:val="24"/>
          <w:szCs w:val="24"/>
          <w:lang w:val="hy-AM"/>
        </w:rPr>
        <w:t xml:space="preserve"> Չեսար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Օրբելյանը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շինարար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էր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և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="005515F7">
        <w:rPr>
          <w:rFonts w:ascii="GHEA Grapalat" w:hAnsi="GHEA Grapalat" w:cs="Sylfaen"/>
          <w:sz w:val="24"/>
          <w:szCs w:val="24"/>
          <w:lang w:val="hy-AM"/>
        </w:rPr>
        <w:t>գործարար և հ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ավանաբար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նա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է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XIV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դ</w:t>
      </w:r>
      <w:r w:rsidRPr="00CF2BC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սկզբին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կառուցել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Հորս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գյուղի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իշխանական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պալատը</w:t>
      </w:r>
      <w:r w:rsidR="00E90CB8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1326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թ</w:t>
      </w:r>
      <w:r w:rsidRPr="00CF2BC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պալատի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կառուցել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է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միանավ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եկեղեցի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1332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թ</w:t>
      </w:r>
      <w:r w:rsidRPr="00CF2BC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Վարդենյանց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լեռնանցքի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բարձունքին՝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Մետաքսի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Դվին</w:t>
      </w:r>
      <w:r w:rsidRPr="00CF2BCC">
        <w:rPr>
          <w:rFonts w:ascii="GHEA Grapalat" w:hAnsi="GHEA Grapalat"/>
          <w:sz w:val="24"/>
          <w:szCs w:val="24"/>
          <w:lang w:val="hy-AM"/>
        </w:rPr>
        <w:t>-</w:t>
      </w:r>
      <w:r w:rsidRPr="00CF2BCC">
        <w:rPr>
          <w:rFonts w:ascii="GHEA Grapalat" w:hAnsi="GHEA Grapalat" w:cs="Sylfaen"/>
          <w:sz w:val="24"/>
          <w:szCs w:val="24"/>
          <w:lang w:val="hy-AM"/>
        </w:rPr>
        <w:lastRenderedPageBreak/>
        <w:t>Պարտավ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="00E90CB8">
        <w:rPr>
          <w:rFonts w:ascii="GHEA Grapalat" w:hAnsi="GHEA Grapalat" w:cs="Sylfaen"/>
          <w:sz w:val="24"/>
          <w:szCs w:val="24"/>
          <w:lang w:val="hy-AM"/>
        </w:rPr>
        <w:t>՝</w:t>
      </w:r>
      <w:r w:rsidR="005515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քարավանատուն։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Չեսար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իշխանին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է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վերագրվում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քարավանատուն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ճանապարհին՝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Իջևանից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և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Ալձոր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գետակների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միախառնման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կամրջի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Fonts w:ascii="GHEA Grapalat" w:hAnsi="GHEA Grapalat" w:cs="Sylfaen"/>
          <w:sz w:val="24"/>
          <w:szCs w:val="24"/>
          <w:lang w:val="hy-AM"/>
        </w:rPr>
        <w:t>կառուցումը</w:t>
      </w:r>
      <w:r w:rsidRPr="00CF2BCC">
        <w:rPr>
          <w:rFonts w:ascii="GHEA Grapalat" w:hAnsi="GHEA Grapalat" w:cs="Tahoma"/>
          <w:sz w:val="24"/>
          <w:szCs w:val="24"/>
          <w:lang w:val="hy-AM"/>
        </w:rPr>
        <w:t>։</w:t>
      </w:r>
      <w:r w:rsidR="005515F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0CB8">
        <w:rPr>
          <w:rFonts w:ascii="GHEA Grapalat" w:hAnsi="GHEA Grapalat" w:cs="Tahoma"/>
          <w:sz w:val="24"/>
          <w:szCs w:val="24"/>
          <w:lang w:val="hy-AM"/>
        </w:rPr>
        <w:t>Ապարանքը</w:t>
      </w:r>
      <w:r w:rsidRPr="00CF2BCC">
        <w:rPr>
          <w:rFonts w:ascii="GHEA Grapalat" w:hAnsi="GHEA Grapalat" w:cs="Tahoma"/>
          <w:sz w:val="24"/>
          <w:szCs w:val="24"/>
          <w:lang w:val="hy-AM"/>
        </w:rPr>
        <w:t xml:space="preserve"> իր զբաղեցրած և սպասարկան համար անհրաժեշտ հողատարածքներով</w:t>
      </w:r>
      <w:r w:rsidR="00E90CB8">
        <w:rPr>
          <w:rFonts w:ascii="GHEA Grapalat" w:hAnsi="GHEA Grapalat" w:cs="Tahoma"/>
          <w:sz w:val="24"/>
          <w:szCs w:val="24"/>
          <w:lang w:val="hy-AM"/>
        </w:rPr>
        <w:t>,</w:t>
      </w:r>
      <w:r w:rsidRPr="00CF2BCC">
        <w:rPr>
          <w:rFonts w:ascii="GHEA Grapalat" w:hAnsi="GHEA Grapalat" w:cs="Tahoma"/>
          <w:sz w:val="24"/>
          <w:szCs w:val="24"/>
          <w:lang w:val="hy-AM"/>
        </w:rPr>
        <w:t xml:space="preserve"> ըստ Կադաստրի կոմիտեից ստացված գրության</w:t>
      </w:r>
      <w:r w:rsidR="005515F7">
        <w:rPr>
          <w:rFonts w:ascii="GHEA Grapalat" w:hAnsi="GHEA Grapalat" w:cs="Tahoma"/>
          <w:sz w:val="24"/>
          <w:szCs w:val="24"/>
          <w:lang w:val="hy-AM"/>
        </w:rPr>
        <w:t>,</w:t>
      </w:r>
      <w:r w:rsidRPr="00CF2BCC">
        <w:rPr>
          <w:rFonts w:ascii="GHEA Grapalat" w:hAnsi="GHEA Grapalat" w:cs="Tahoma"/>
          <w:sz w:val="24"/>
          <w:szCs w:val="24"/>
          <w:lang w:val="hy-AM"/>
        </w:rPr>
        <w:t xml:space="preserve"> հաշվառված են քաղաքացիների և իրավաբանական անձի </w:t>
      </w:r>
      <w:r w:rsidR="00CF2BCC" w:rsidRPr="00CF2BCC">
        <w:rPr>
          <w:rFonts w:ascii="GHEA Grapalat" w:hAnsi="GHEA Grapalat" w:cs="Tahoma"/>
          <w:sz w:val="24"/>
          <w:szCs w:val="24"/>
          <w:lang w:val="hy-AM"/>
        </w:rPr>
        <w:t>(</w:t>
      </w:r>
      <w:r w:rsidRPr="00CF2BCC">
        <w:rPr>
          <w:rFonts w:ascii="GHEA Grapalat" w:hAnsi="GHEA Grapalat" w:cs="Tahoma"/>
          <w:sz w:val="24"/>
          <w:szCs w:val="24"/>
          <w:lang w:val="hy-AM"/>
        </w:rPr>
        <w:t>համայնքի</w:t>
      </w:r>
      <w:r w:rsidR="00CF2BCC" w:rsidRPr="00CF2BCC">
        <w:rPr>
          <w:rFonts w:ascii="GHEA Grapalat" w:hAnsi="GHEA Grapalat" w:cs="Tahoma"/>
          <w:sz w:val="24"/>
          <w:szCs w:val="24"/>
          <w:lang w:val="hy-AM"/>
        </w:rPr>
        <w:t>)</w:t>
      </w:r>
      <w:r w:rsidRPr="00CF2BCC">
        <w:rPr>
          <w:rFonts w:ascii="GHEA Grapalat" w:hAnsi="GHEA Grapalat" w:cs="Tahoma"/>
          <w:sz w:val="24"/>
          <w:szCs w:val="24"/>
          <w:lang w:val="hy-AM"/>
        </w:rPr>
        <w:t xml:space="preserve"> անվամբ</w:t>
      </w:r>
      <w:r w:rsidR="00CF2BCC" w:rsidRPr="00CF2BCC">
        <w:rPr>
          <w:rFonts w:ascii="GHEA Grapalat" w:hAnsi="GHEA Grapalat" w:cs="Tahoma"/>
          <w:sz w:val="24"/>
          <w:szCs w:val="24"/>
          <w:lang w:val="hy-AM"/>
        </w:rPr>
        <w:t>:</w:t>
      </w:r>
      <w:r w:rsidR="00DB622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31AA9">
        <w:rPr>
          <w:rFonts w:ascii="GHEA Grapalat" w:hAnsi="GHEA Grapalat" w:cs="Tahoma"/>
          <w:sz w:val="24"/>
          <w:szCs w:val="24"/>
          <w:lang w:val="hy-AM"/>
        </w:rPr>
        <w:t>ՀՀ ԿԳՄՍ նախարարության</w:t>
      </w:r>
      <w:r w:rsidR="00DB6222">
        <w:rPr>
          <w:rFonts w:ascii="GHEA Grapalat" w:hAnsi="GHEA Grapalat" w:cs="Tahoma"/>
          <w:sz w:val="24"/>
          <w:szCs w:val="24"/>
          <w:lang w:val="hy-AM"/>
        </w:rPr>
        <w:t xml:space="preserve"> դրամաշնորհով </w:t>
      </w:r>
      <w:r w:rsidR="00DB6222" w:rsidRPr="00B31AA9">
        <w:rPr>
          <w:rFonts w:ascii="GHEA Grapalat" w:hAnsi="GHEA Grapalat" w:cs="Tahoma"/>
          <w:sz w:val="24"/>
          <w:szCs w:val="24"/>
          <w:lang w:val="hy-AM"/>
        </w:rPr>
        <w:t>(</w:t>
      </w:r>
      <w:r w:rsidR="00DB6222">
        <w:rPr>
          <w:rFonts w:ascii="GHEA Grapalat" w:hAnsi="GHEA Grapalat" w:cs="Tahoma"/>
          <w:sz w:val="24"/>
          <w:szCs w:val="24"/>
          <w:lang w:val="hy-AM"/>
        </w:rPr>
        <w:t>11.011.000 ՀՀ դրամ</w:t>
      </w:r>
      <w:r w:rsidR="00DB6222" w:rsidRPr="00B31AA9">
        <w:rPr>
          <w:rFonts w:ascii="GHEA Grapalat" w:hAnsi="GHEA Grapalat" w:cs="Tahoma"/>
          <w:sz w:val="24"/>
          <w:szCs w:val="24"/>
          <w:lang w:val="hy-AM"/>
        </w:rPr>
        <w:t>)</w:t>
      </w:r>
      <w:r w:rsidR="00B31AA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286F" w:rsidRPr="0096286F">
        <w:rPr>
          <w:rFonts w:ascii="GHEA Grapalat" w:hAnsi="GHEA Grapalat" w:cs="Tahoma"/>
          <w:sz w:val="24"/>
          <w:szCs w:val="24"/>
          <w:lang w:val="hy-AM"/>
        </w:rPr>
        <w:t>«</w:t>
      </w:r>
      <w:r w:rsidR="00B31AA9">
        <w:rPr>
          <w:rFonts w:ascii="GHEA Grapalat" w:hAnsi="GHEA Grapalat" w:cs="Tahoma"/>
          <w:sz w:val="24"/>
          <w:szCs w:val="24"/>
          <w:lang w:val="hy-AM"/>
        </w:rPr>
        <w:t>Պատմամշակութային արգելոց-թանգարանների և պատմական միջավայրի պահպանության ծառայություն</w:t>
      </w:r>
      <w:r w:rsidR="0096286F" w:rsidRPr="0096286F">
        <w:rPr>
          <w:rFonts w:ascii="GHEA Grapalat" w:hAnsi="GHEA Grapalat" w:cs="Tahoma"/>
          <w:sz w:val="24"/>
          <w:szCs w:val="24"/>
          <w:lang w:val="hy-AM"/>
        </w:rPr>
        <w:t>»</w:t>
      </w:r>
      <w:r w:rsidR="00B31AA9">
        <w:rPr>
          <w:rFonts w:ascii="GHEA Grapalat" w:hAnsi="GHEA Grapalat" w:cs="Tahoma"/>
          <w:sz w:val="24"/>
          <w:szCs w:val="24"/>
          <w:lang w:val="hy-AM"/>
        </w:rPr>
        <w:t xml:space="preserve"> ՊՈԱԿ-</w:t>
      </w:r>
      <w:r w:rsidR="00DB6222">
        <w:rPr>
          <w:rFonts w:ascii="GHEA Grapalat" w:hAnsi="GHEA Grapalat" w:cs="Tahoma"/>
          <w:sz w:val="24"/>
          <w:szCs w:val="24"/>
          <w:lang w:val="hy-AM"/>
        </w:rPr>
        <w:t>ը</w:t>
      </w:r>
      <w:r w:rsidR="00B31AA9">
        <w:rPr>
          <w:rFonts w:ascii="GHEA Grapalat" w:hAnsi="GHEA Grapalat" w:cs="Tahoma"/>
          <w:sz w:val="24"/>
          <w:szCs w:val="24"/>
          <w:lang w:val="hy-AM"/>
        </w:rPr>
        <w:t xml:space="preserve"> 2024 թվականի</w:t>
      </w:r>
      <w:r w:rsidR="00DB6222">
        <w:rPr>
          <w:rFonts w:ascii="GHEA Grapalat" w:hAnsi="GHEA Grapalat" w:cs="Tahoma"/>
          <w:sz w:val="24"/>
          <w:szCs w:val="24"/>
          <w:lang w:val="hy-AM"/>
        </w:rPr>
        <w:t>ն</w:t>
      </w:r>
      <w:r w:rsidR="00B31AA9">
        <w:rPr>
          <w:rFonts w:ascii="GHEA Grapalat" w:hAnsi="GHEA Grapalat" w:cs="Tahoma"/>
          <w:sz w:val="24"/>
          <w:szCs w:val="24"/>
          <w:lang w:val="hy-AM"/>
        </w:rPr>
        <w:t xml:space="preserve"> իրականց</w:t>
      </w:r>
      <w:r w:rsidR="00DB6222">
        <w:rPr>
          <w:rFonts w:ascii="GHEA Grapalat" w:hAnsi="GHEA Grapalat" w:cs="Tahoma"/>
          <w:sz w:val="24"/>
          <w:szCs w:val="24"/>
          <w:lang w:val="hy-AM"/>
        </w:rPr>
        <w:t>ր</w:t>
      </w:r>
      <w:r w:rsidR="00B31AA9">
        <w:rPr>
          <w:rFonts w:ascii="GHEA Grapalat" w:hAnsi="GHEA Grapalat" w:cs="Tahoma"/>
          <w:sz w:val="24"/>
          <w:szCs w:val="24"/>
          <w:lang w:val="hy-AM"/>
        </w:rPr>
        <w:t xml:space="preserve">ել է պեղումներ, ինչպես նաև </w:t>
      </w:r>
      <w:r w:rsidR="0096286F">
        <w:rPr>
          <w:rFonts w:ascii="GHEA Grapalat" w:hAnsi="GHEA Grapalat" w:cs="Tahoma"/>
          <w:sz w:val="24"/>
          <w:szCs w:val="24"/>
          <w:lang w:val="hy-AM"/>
        </w:rPr>
        <w:t xml:space="preserve">ՀՀ ԿԳՄՍ նախարարության </w:t>
      </w:r>
      <w:r w:rsidR="00DB6222">
        <w:rPr>
          <w:rFonts w:ascii="GHEA Grapalat" w:hAnsi="GHEA Grapalat" w:cs="Tahoma"/>
          <w:sz w:val="24"/>
          <w:szCs w:val="24"/>
          <w:lang w:val="hy-AM"/>
        </w:rPr>
        <w:t>պատվերով 2024 թվականին</w:t>
      </w:r>
      <w:r w:rsidR="0096286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B6222">
        <w:rPr>
          <w:rFonts w:ascii="GHEA Grapalat" w:hAnsi="GHEA Grapalat" w:cs="Tahoma"/>
          <w:sz w:val="24"/>
          <w:szCs w:val="24"/>
          <w:lang w:val="hy-AM"/>
        </w:rPr>
        <w:t>մշակվել</w:t>
      </w:r>
      <w:r w:rsidR="0096286F">
        <w:rPr>
          <w:rFonts w:ascii="GHEA Grapalat" w:hAnsi="GHEA Grapalat" w:cs="Tahoma"/>
          <w:sz w:val="24"/>
          <w:szCs w:val="24"/>
          <w:lang w:val="hy-AM"/>
        </w:rPr>
        <w:t xml:space="preserve"> է</w:t>
      </w:r>
      <w:r w:rsidR="00DB622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286F">
        <w:rPr>
          <w:rFonts w:ascii="GHEA Grapalat" w:hAnsi="GHEA Grapalat" w:cs="Tahoma"/>
          <w:sz w:val="24"/>
          <w:szCs w:val="24"/>
          <w:lang w:val="hy-AM"/>
        </w:rPr>
        <w:t xml:space="preserve"> ՀՀ Վայոց </w:t>
      </w:r>
      <w:r w:rsidR="00DB6222">
        <w:rPr>
          <w:rFonts w:ascii="GHEA Grapalat" w:hAnsi="GHEA Grapalat" w:cs="Tahoma"/>
          <w:sz w:val="24"/>
          <w:szCs w:val="24"/>
          <w:lang w:val="hy-AM"/>
        </w:rPr>
        <w:t xml:space="preserve">ձորի </w:t>
      </w:r>
      <w:r w:rsidR="0096286F">
        <w:rPr>
          <w:rFonts w:ascii="GHEA Grapalat" w:hAnsi="GHEA Grapalat" w:cs="Tahoma"/>
          <w:sz w:val="24"/>
          <w:szCs w:val="24"/>
          <w:lang w:val="hy-AM"/>
        </w:rPr>
        <w:t xml:space="preserve">Հորս բնակավայրի Չեսար Օրբելյանի պալատի և եկեղեցու վերականգման և տարածքի բարեկարգման նախագիծ </w:t>
      </w:r>
      <w:r w:rsidR="0096286F" w:rsidRPr="0096286F">
        <w:rPr>
          <w:rFonts w:ascii="GHEA Grapalat" w:hAnsi="GHEA Grapalat" w:cs="Tahoma"/>
          <w:sz w:val="24"/>
          <w:szCs w:val="24"/>
          <w:lang w:val="hy-AM"/>
        </w:rPr>
        <w:t>(8.789.000</w:t>
      </w:r>
      <w:r w:rsidR="0096286F">
        <w:rPr>
          <w:rFonts w:ascii="GHEA Grapalat" w:hAnsi="GHEA Grapalat" w:cs="Tahoma"/>
          <w:sz w:val="24"/>
          <w:szCs w:val="24"/>
          <w:lang w:val="hy-AM"/>
        </w:rPr>
        <w:t xml:space="preserve"> ՀՀ դրամ</w:t>
      </w:r>
      <w:r w:rsidR="0096286F" w:rsidRPr="0096286F">
        <w:rPr>
          <w:rFonts w:ascii="GHEA Grapalat" w:hAnsi="GHEA Grapalat" w:cs="Tahoma"/>
          <w:sz w:val="24"/>
          <w:szCs w:val="24"/>
          <w:lang w:val="hy-AM"/>
        </w:rPr>
        <w:t>)</w:t>
      </w:r>
      <w:r w:rsidR="0096286F">
        <w:rPr>
          <w:rFonts w:ascii="GHEA Grapalat" w:hAnsi="GHEA Grapalat" w:cs="Tahoma"/>
          <w:sz w:val="24"/>
          <w:szCs w:val="24"/>
          <w:lang w:val="hy-AM"/>
        </w:rPr>
        <w:t>:</w:t>
      </w:r>
      <w:r w:rsidR="00DB6222">
        <w:rPr>
          <w:rFonts w:ascii="GHEA Grapalat" w:hAnsi="GHEA Grapalat" w:cs="Tahoma"/>
          <w:sz w:val="24"/>
          <w:szCs w:val="24"/>
          <w:lang w:val="hy-AM"/>
        </w:rPr>
        <w:t xml:space="preserve"> Նախատեսվում է ամբողջությամբ վերականգնել հուշարձանը:</w:t>
      </w:r>
      <w:bookmarkStart w:id="0" w:name="_GoBack"/>
      <w:bookmarkEnd w:id="0"/>
    </w:p>
    <w:p w:rsidR="003F065C" w:rsidRPr="00CF2BCC" w:rsidRDefault="003F065C" w:rsidP="00CF2BCC">
      <w:pPr>
        <w:tabs>
          <w:tab w:val="left" w:pos="400"/>
          <w:tab w:val="left" w:pos="600"/>
          <w:tab w:val="left" w:pos="990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hAnsi="GHEA Grapalat"/>
          <w:b/>
          <w:sz w:val="24"/>
          <w:szCs w:val="24"/>
          <w:lang w:val="hy-AM"/>
        </w:rPr>
        <w:t xml:space="preserve">      3</w:t>
      </w:r>
      <w:r w:rsidR="00B852F7" w:rsidRPr="00CF2BCC">
        <w:rPr>
          <w:rFonts w:ascii="GHEA Grapalat" w:hAnsi="GHEA Grapalat"/>
          <w:b/>
          <w:sz w:val="24"/>
          <w:szCs w:val="24"/>
          <w:lang w:val="hy-AM"/>
        </w:rPr>
        <w:t>.</w:t>
      </w:r>
      <w:r w:rsidRPr="00CF2BC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CF2BCC"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</w:p>
    <w:p w:rsidR="004A73D4" w:rsidRPr="00CF2BCC" w:rsidRDefault="003F065C" w:rsidP="00CF2BCC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</w:pP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Պատմության և մշակույթի անշարժ հուշարձանի 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</w:t>
      </w:r>
      <w:r w:rsidR="006B3419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ածքի ամբողջաց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ման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արդյունքում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կ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ապահով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վ</w:t>
      </w:r>
      <w:r w:rsidR="00B852F7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6B3419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պահպան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ությանն</w:t>
      </w:r>
      <w:r w:rsidR="00DA223D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ուղղված</w:t>
      </w:r>
      <w:r w:rsidR="006B3419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միջ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ոցառումներ</w:t>
      </w:r>
      <w:r w:rsidR="00B852F7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B852F7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B852F7" w:rsidRP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իրականացումը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</w:t>
      </w:r>
      <w:r w:rsidR="00CF2BCC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F2BCC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="005515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հուշարձանի տարածքին </w:t>
      </w:r>
      <w:r w:rsidR="00CF2BCC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="00CF2BCC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</w:t>
      </w:r>
      <w:r w:rsidR="005515F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գույքերի</w:t>
      </w:r>
      <w:r w:rsidR="00CF2BCC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նկատմամբ հանրության</w:t>
      </w:r>
      <w:r w:rsid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գերակա շահ ճանաչելու </w:t>
      </w:r>
      <w:r w:rsidR="00CF2BCC" w:rsidRPr="00CF2BCC">
        <w:rPr>
          <w:rFonts w:ascii="GHEA Grapalat" w:hAnsi="GHEA Grapalat"/>
          <w:sz w:val="24"/>
          <w:szCs w:val="24"/>
          <w:lang w:val="hy-AM"/>
        </w:rPr>
        <w:t xml:space="preserve">դեպքում կներառվեն այն հողամասերը, որոնք կապահովեն հուշարձանի հետագա </w:t>
      </w:r>
      <w:r w:rsidR="005515F7">
        <w:rPr>
          <w:rFonts w:ascii="GHEA Grapalat" w:hAnsi="GHEA Grapalat"/>
          <w:sz w:val="24"/>
          <w:szCs w:val="24"/>
          <w:lang w:val="hy-AM"/>
        </w:rPr>
        <w:t>պահպանությունը</w:t>
      </w:r>
      <w:r w:rsidR="00CF2BCC" w:rsidRPr="00CF2BCC">
        <w:rPr>
          <w:rFonts w:ascii="GHEA Grapalat" w:hAnsi="GHEA Grapalat"/>
          <w:sz w:val="24"/>
          <w:szCs w:val="24"/>
          <w:lang w:val="hy-AM"/>
        </w:rPr>
        <w:t>,վերականգնումն ու կենսագործ</w:t>
      </w:r>
      <w:r w:rsidR="005515F7">
        <w:rPr>
          <w:rFonts w:ascii="GHEA Grapalat" w:hAnsi="GHEA Grapalat"/>
          <w:sz w:val="24"/>
          <w:szCs w:val="24"/>
          <w:lang w:val="hy-AM"/>
        </w:rPr>
        <w:t>ու</w:t>
      </w:r>
      <w:r w:rsidR="00CF2BCC" w:rsidRPr="00CF2BCC">
        <w:rPr>
          <w:rFonts w:ascii="GHEA Grapalat" w:hAnsi="GHEA Grapalat"/>
          <w:sz w:val="24"/>
          <w:szCs w:val="24"/>
          <w:lang w:val="hy-AM"/>
        </w:rPr>
        <w:t xml:space="preserve">նեությունը: </w:t>
      </w:r>
    </w:p>
    <w:p w:rsidR="003F065C" w:rsidRPr="00CF2BCC" w:rsidRDefault="003F065C" w:rsidP="00CF2BCC">
      <w:pPr>
        <w:tabs>
          <w:tab w:val="left" w:pos="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4</w:t>
      </w:r>
      <w:r w:rsidRPr="00CF2BCC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.</w:t>
      </w:r>
      <w:r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CF2BCC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F065C" w:rsidRPr="00CF2BCC" w:rsidRDefault="003F065C" w:rsidP="00CF2BCC">
      <w:pPr>
        <w:pStyle w:val="ListParagraph"/>
        <w:tabs>
          <w:tab w:val="left" w:pos="-90"/>
          <w:tab w:val="left" w:pos="0"/>
          <w:tab w:val="left" w:pos="9900"/>
        </w:tabs>
        <w:spacing w:after="0" w:line="360" w:lineRule="auto"/>
        <w:ind w:left="-142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F2BCC">
        <w:rPr>
          <w:rFonts w:ascii="GHEA Grapalat" w:hAnsi="GHEA Grapalat"/>
          <w:sz w:val="24"/>
          <w:szCs w:val="24"/>
          <w:lang w:val="af-ZA"/>
        </w:rPr>
        <w:t xml:space="preserve">Նախագիծը մշակվել է Հայաստանի Հանրապետության </w:t>
      </w:r>
      <w:r w:rsidRPr="00CF2BCC">
        <w:rPr>
          <w:rFonts w:ascii="GHEA Grapalat" w:hAnsi="GHEA Grapalat"/>
          <w:sz w:val="24"/>
          <w:szCs w:val="24"/>
        </w:rPr>
        <w:t xml:space="preserve">կրթության, գիտության </w:t>
      </w:r>
      <w:r w:rsidRPr="00CF2BCC">
        <w:rPr>
          <w:rFonts w:ascii="GHEA Grapalat" w:hAnsi="GHEA Grapalat"/>
          <w:sz w:val="24"/>
          <w:szCs w:val="24"/>
          <w:lang w:val="af-ZA"/>
        </w:rPr>
        <w:t>մշակույթի</w:t>
      </w:r>
      <w:r w:rsidRPr="00CF2BCC">
        <w:rPr>
          <w:rFonts w:ascii="GHEA Grapalat" w:hAnsi="GHEA Grapalat"/>
          <w:sz w:val="24"/>
          <w:szCs w:val="24"/>
        </w:rPr>
        <w:t xml:space="preserve"> և սպորտի </w:t>
      </w:r>
      <w:r w:rsidRPr="00CF2BCC">
        <w:rPr>
          <w:rFonts w:ascii="GHEA Grapalat" w:hAnsi="GHEA Grapalat"/>
          <w:sz w:val="24"/>
          <w:szCs w:val="24"/>
          <w:lang w:val="af-ZA"/>
        </w:rPr>
        <w:t>նախարարությ</w:t>
      </w:r>
      <w:r w:rsidRPr="00CF2BCC">
        <w:rPr>
          <w:rFonts w:ascii="GHEA Grapalat" w:hAnsi="GHEA Grapalat"/>
          <w:sz w:val="24"/>
          <w:szCs w:val="24"/>
        </w:rPr>
        <w:t>ա</w:t>
      </w:r>
      <w:r w:rsidRPr="00CF2BCC">
        <w:rPr>
          <w:rFonts w:ascii="GHEA Grapalat" w:hAnsi="GHEA Grapalat"/>
          <w:sz w:val="24"/>
          <w:szCs w:val="24"/>
          <w:lang w:val="af-ZA"/>
        </w:rPr>
        <w:t>ն</w:t>
      </w:r>
      <w:r w:rsidRPr="00CF2BCC">
        <w:rPr>
          <w:rFonts w:ascii="GHEA Grapalat" w:hAnsi="GHEA Grapalat"/>
          <w:sz w:val="24"/>
          <w:szCs w:val="24"/>
        </w:rPr>
        <w:t xml:space="preserve"> կողմից</w:t>
      </w:r>
      <w:r w:rsidRPr="00CF2BCC">
        <w:rPr>
          <w:rFonts w:ascii="GHEA Grapalat" w:hAnsi="GHEA Grapalat"/>
          <w:sz w:val="24"/>
          <w:szCs w:val="24"/>
          <w:lang w:val="af-ZA"/>
        </w:rPr>
        <w:t>:</w:t>
      </w:r>
    </w:p>
    <w:p w:rsidR="003F065C" w:rsidRPr="00CF2BCC" w:rsidRDefault="003F065C" w:rsidP="00CF2BCC">
      <w:pPr>
        <w:pStyle w:val="mechtex"/>
        <w:spacing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F2BCC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CF2BCC">
        <w:rPr>
          <w:rFonts w:ascii="GHEA Grapalat" w:hAnsi="GHEA Grapalat" w:cs="Arial"/>
          <w:b/>
          <w:sz w:val="24"/>
          <w:szCs w:val="24"/>
          <w:lang w:val="hy-AM"/>
        </w:rPr>
        <w:t>Ակնկալվող արդյունքը</w:t>
      </w:r>
      <w:r w:rsidRPr="00CF2BCC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F065C" w:rsidRPr="00CF2BCC" w:rsidRDefault="003F065C" w:rsidP="00CF2BCC">
      <w:pPr>
        <w:pStyle w:val="mechtex"/>
        <w:spacing w:line="360" w:lineRule="auto"/>
        <w:ind w:left="-142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 xml:space="preserve">       Որոշման ընդունման արդյունքում կապահովվեն հուշարձանների պահպանության և օգտագործման գործընթացները, բարենպաստ պայմաններ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կ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ստեղծվեն հուշարձանների պահպանության և օգտագործման բնագավառում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լիազոր մարմնի,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պետական կառավարման մարմնի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,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հանրության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կողմից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CE4CA8" w:rsidRPr="00CF2B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CE4CA8" w:rsidRPr="00CF2BC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դարպաս)»-ի</w:t>
      </w:r>
      <w:r w:rsidR="00CE4CA8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պահպանության և օգտագործման </w:t>
      </w:r>
      <w:r w:rsidRPr="00CF2BCC">
        <w:rPr>
          <w:rStyle w:val="Strong"/>
          <w:rFonts w:ascii="GHEA Grapalat" w:hAnsi="GHEA Grapalat" w:cs="Arial"/>
          <w:sz w:val="24"/>
          <w:szCs w:val="24"/>
          <w:lang w:val="hy-AM"/>
        </w:rPr>
        <w:t>խնդիրների լուծման համար</w:t>
      </w:r>
      <w:r w:rsidRPr="00CF2BCC">
        <w:rPr>
          <w:rStyle w:val="Strong"/>
          <w:rFonts w:ascii="GHEA Grapalat" w:hAnsi="GHEA Grapalat"/>
          <w:sz w:val="24"/>
          <w:szCs w:val="24"/>
          <w:lang w:val="hy-AM"/>
        </w:rPr>
        <w:t xml:space="preserve">: </w:t>
      </w:r>
    </w:p>
    <w:p w:rsidR="003F065C" w:rsidRPr="00CF2BCC" w:rsidRDefault="004426C9" w:rsidP="00CF2BCC">
      <w:pPr>
        <w:pStyle w:val="mechtex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CF2BCC">
        <w:rPr>
          <w:rFonts w:ascii="GHEA Grapalat" w:hAnsi="GHEA Grapalat" w:cs="Arial"/>
          <w:b/>
          <w:sz w:val="24"/>
          <w:szCs w:val="24"/>
          <w:lang w:val="hy-AM"/>
        </w:rPr>
        <w:t xml:space="preserve">        </w:t>
      </w:r>
      <w:r w:rsidR="00CC0573" w:rsidRPr="00CF2BCC">
        <w:rPr>
          <w:rFonts w:ascii="GHEA Grapalat" w:hAnsi="GHEA Grapalat" w:cs="Arial"/>
          <w:b/>
          <w:sz w:val="24"/>
          <w:szCs w:val="24"/>
          <w:lang w:val="hy-AM"/>
        </w:rPr>
        <w:t xml:space="preserve">6. </w:t>
      </w:r>
      <w:r w:rsidR="00CC0573"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Վայոց ձոր մարզի Եղեգիս համայնքի Հորս</w:t>
      </w:r>
      <w:r w:rsidR="00CC0573" w:rsidRPr="00CF2B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«</w:t>
      </w:r>
      <w:r w:rsidR="00CC0573" w:rsidRPr="00CF2BC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Բնակելի տուն. Իշխան Չեսար Օրբելյանի ապարանքը (Չեսարի դարպաս)» </w:t>
      </w:r>
      <w:r w:rsidR="00CC0573" w:rsidRPr="00CF2B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պատմության և մշակույթի անշարժ հուշարձանին կից  </w:t>
      </w:r>
      <w:r w:rsidR="00CC0573"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հողամասերի նկատմամբ  </w:t>
      </w:r>
      <w:r w:rsidR="003F065C" w:rsidRPr="00CF2B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հանրության գերակա շահ ճանաչելու մասին</w:t>
      </w:r>
      <w:r w:rsidR="003F065C" w:rsidRPr="00CF2B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lastRenderedPageBreak/>
        <w:t>Հանրապետության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3F065C" w:rsidRPr="00CF2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CF2BCC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3F065C" w:rsidRPr="00CF2BCC">
        <w:rPr>
          <w:rFonts w:ascii="GHEA Grapalat" w:hAnsi="GHEA Grapalat" w:cs="Sylfaen"/>
          <w:b/>
          <w:iCs/>
          <w:sz w:val="24"/>
          <w:szCs w:val="24"/>
          <w:lang w:val="hy-AM"/>
        </w:rPr>
        <w:t>նախագծի ընդունման կապը</w:t>
      </w:r>
      <w:r w:rsidR="00F04565" w:rsidRPr="00CF2BC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3F065C" w:rsidRPr="00CF2BCC">
        <w:rPr>
          <w:rFonts w:ascii="GHEA Grapalat" w:hAnsi="GHEA Grapalat" w:cs="Sylfaen"/>
          <w:b/>
          <w:iCs/>
          <w:sz w:val="24"/>
          <w:szCs w:val="24"/>
          <w:lang w:val="hy-AM"/>
        </w:rPr>
        <w:t>ռազմավարական փաստաթղթերի հետ.</w:t>
      </w:r>
    </w:p>
    <w:p w:rsidR="00F2020F" w:rsidRDefault="00F2020F" w:rsidP="00F2020F">
      <w:pPr>
        <w:spacing w:after="0" w:line="360" w:lineRule="auto"/>
        <w:ind w:left="-14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Վայոց ձոր մարզի Եղեգիս համայնքի Հորս բնակավայրի վարչական սահմաններում «</w:t>
      </w:r>
      <w:r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ին կից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գույքերի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նկատմամբ հանրության գերակա շահ ճանաչելու մասին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7A092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նախագիծը բխում է «Հայաստանի վերափոխման ռազմավարության» 2050 ցուցանիշների Մեր ազգային արժեքները մասի 10-րդ կետից՝ նկատի ունենալով, որ </w:t>
      </w:r>
      <w:r w:rsidR="0096286F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96286F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="009628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հուշարձանը</w:t>
      </w:r>
      <w:r w:rsidRPr="007A0921">
        <w:rPr>
          <w:rFonts w:ascii="GHEA Grapalat" w:hAnsi="GHEA Grapalat"/>
          <w:sz w:val="24"/>
          <w:szCs w:val="24"/>
          <w:lang w:val="hy-AM"/>
        </w:rPr>
        <w:t xml:space="preserve"> հանդիսանում է ազգային արժեքների նյութական ժառանգության բաղադրիչների կարևորագույն մասը, հայ ժողովրդի պատմության, պետականությանն առնչվող հնագույն ժամանակաշրջանի նշանակալի դրսևորումներից, ուստի այն առավել դիտարժան և գրավիչ դարձնելը, գովազդելը, զբոսաշրջային ծրագրերում հուշարձանը ներառելու գործոնը հավաստագրելը, զբոսաշրջիկների քաղաքակիրթ սպասարկումը, սննդի, հանգստի կազմակերպումը զգալիորեն առնչվում է այցելուների սպասարկման համար նախատեսված օբյեկտների առկայության հետ: Գործընթացի իրականացմամբ կապահովվի նաև արժեքավոր հուշարձանի  պահպանական միջոցառումների կազմակերպումը՝ հուշարձանի ամրակայման, տարածքի բարեկարգման աշխատանքների ապահովումը, զբոսաշրջային նպատակներով հուշարձանի գովազդումը և հանրահռչակումը, մշակութային և էկոտուրիզմի զարգացումը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2020F" w:rsidRPr="002B27A3" w:rsidRDefault="00F2020F" w:rsidP="00F2020F">
      <w:pPr>
        <w:spacing w:after="0" w:line="360" w:lineRule="auto"/>
        <w:ind w:left="-142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451B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Հայաստանի Հանրապետության ձեռքբերումը  կառավարության 2021-2026 թվականների գործունեության միջոցառումների ծրագիրը հաստատելու մասին N 1902-Լ որոշմամբ հաստատված N 1 հավելվածի «Կրթության, գիտության, մշակույթի և սպորտի նախարարություն բաժնի «Մշակույթ մասի 33-րդ կետով սահմանված պահանջի հետ կապը հուշարձանի պահպանությանն առնչվող իրավական կարգավորման հնարավորության ապահովումն է, հասարակությանը հուշարձանների տարածքների կարգավիճակին և գույքային պատկանելության իրազեկման հարցում հստակ տեղեկատվության գործընթացի իրականացումն է:</w:t>
      </w:r>
    </w:p>
    <w:p w:rsidR="003F065C" w:rsidRPr="00CF2BCC" w:rsidRDefault="003F065C" w:rsidP="00CF2BCC">
      <w:pPr>
        <w:tabs>
          <w:tab w:val="left" w:pos="709"/>
        </w:tabs>
        <w:spacing w:after="0" w:line="360" w:lineRule="auto"/>
        <w:ind w:left="-142" w:firstLine="448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F2BCC">
        <w:rPr>
          <w:rFonts w:ascii="GHEA Grapalat" w:hAnsi="GHEA Grapalat" w:cs="Sylfaen"/>
          <w:b/>
          <w:sz w:val="24"/>
          <w:szCs w:val="24"/>
          <w:lang w:val="hy-AM"/>
        </w:rPr>
        <w:t>7. Լրացուցիչ ֆինանսական միջոցների անհրաժեշտությունը և պետական բյուջեի եկամուտներում և ծախսերում սպսասվելիք փոփոխությունները.</w:t>
      </w:r>
    </w:p>
    <w:p w:rsidR="003F065C" w:rsidRPr="002B27A3" w:rsidRDefault="003F065C" w:rsidP="00CF2BCC">
      <w:pPr>
        <w:tabs>
          <w:tab w:val="left" w:pos="709"/>
        </w:tabs>
        <w:spacing w:after="0" w:line="360" w:lineRule="auto"/>
        <w:ind w:left="-142" w:firstLine="450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CF2BCC">
        <w:rPr>
          <w:rFonts w:ascii="GHEA Grapalat" w:hAnsi="GHEA Grapalat"/>
          <w:sz w:val="24"/>
          <w:szCs w:val="24"/>
          <w:lang w:val="af-ZA"/>
        </w:rPr>
        <w:lastRenderedPageBreak/>
        <w:t>«</w:t>
      </w:r>
      <w:r w:rsidR="00CC0573"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Վայոց ձոր մարզի Եղեգիս համայնքի Հորս բնակավայրի վարչական սահմաններում «</w:t>
      </w:r>
      <w:r w:rsidR="00CC0573" w:rsidRPr="00CF2B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="001D0D0A" w:rsidRPr="00CF2BC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 նկատմամբ հանրության գերակա շահ ճանաչելու մասին</w:t>
      </w:r>
      <w:r w:rsidRPr="00CF2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CF2BCC">
        <w:rPr>
          <w:rFonts w:ascii="GHEA Grapalat" w:hAnsi="GHEA Grapalat"/>
          <w:sz w:val="24"/>
          <w:szCs w:val="24"/>
          <w:lang w:val="hy-AM"/>
        </w:rPr>
        <w:t>Հայաստանի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>որոշման</w:t>
      </w:r>
      <w:r w:rsidRPr="00CF2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BCC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Pr="00CF2BCC">
        <w:rPr>
          <w:rFonts w:ascii="GHEA Grapalat" w:hAnsi="GHEA Grapalat" w:cs="Arial"/>
          <w:sz w:val="24"/>
          <w:szCs w:val="24"/>
          <w:lang w:val="hy-AM"/>
        </w:rPr>
        <w:t>Հայաստանի Հանրապետության պետական բյուջեում առաջացնում է</w:t>
      </w:r>
      <w:r w:rsidRPr="00CF2BCC">
        <w:rPr>
          <w:rFonts w:ascii="GHEA Grapalat" w:hAnsi="GHEA Grapalat" w:cs="Times Armenian"/>
          <w:sz w:val="24"/>
          <w:szCs w:val="24"/>
          <w:lang w:val="hy-AM"/>
        </w:rPr>
        <w:t xml:space="preserve"> լրացուցիչ </w:t>
      </w:r>
      <w:r w:rsidRPr="00CF2BCC">
        <w:rPr>
          <w:rFonts w:ascii="GHEA Grapalat" w:hAnsi="GHEA Grapalat" w:cs="Arial"/>
          <w:sz w:val="24"/>
          <w:szCs w:val="24"/>
          <w:lang w:val="hy-AM"/>
        </w:rPr>
        <w:t>ծախս սեփականատիրոջ գույքի նկատմամբ հանրության գերակա շահ ճանաչելու պահանջով՝ օտարվող գույքի գնահատման արդյունքում հաշվարկված շուկայական արժեքի չափով:</w:t>
      </w:r>
      <w:r w:rsidRPr="002B27A3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sectPr w:rsidR="003F065C" w:rsidRPr="002B27A3" w:rsidSect="003F065C">
      <w:pgSz w:w="11906" w:h="16838"/>
      <w:pgMar w:top="72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E1576"/>
    <w:multiLevelType w:val="hybridMultilevel"/>
    <w:tmpl w:val="6EBA4ED0"/>
    <w:lvl w:ilvl="0" w:tplc="361E7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96"/>
    <w:rsid w:val="000B4425"/>
    <w:rsid w:val="000B5217"/>
    <w:rsid w:val="000F2AE8"/>
    <w:rsid w:val="00117B3A"/>
    <w:rsid w:val="0015690E"/>
    <w:rsid w:val="00196BED"/>
    <w:rsid w:val="001D0D0A"/>
    <w:rsid w:val="002B27A3"/>
    <w:rsid w:val="0033352E"/>
    <w:rsid w:val="003D6E96"/>
    <w:rsid w:val="003F065C"/>
    <w:rsid w:val="004426C9"/>
    <w:rsid w:val="004758BE"/>
    <w:rsid w:val="004A1F3C"/>
    <w:rsid w:val="004A73D4"/>
    <w:rsid w:val="00506D04"/>
    <w:rsid w:val="00525B05"/>
    <w:rsid w:val="005515F7"/>
    <w:rsid w:val="005812E3"/>
    <w:rsid w:val="00617797"/>
    <w:rsid w:val="00624234"/>
    <w:rsid w:val="006377A3"/>
    <w:rsid w:val="006B3419"/>
    <w:rsid w:val="0077180E"/>
    <w:rsid w:val="007938B3"/>
    <w:rsid w:val="0096286F"/>
    <w:rsid w:val="00992B3E"/>
    <w:rsid w:val="009A21D0"/>
    <w:rsid w:val="00AB30E9"/>
    <w:rsid w:val="00B31AA9"/>
    <w:rsid w:val="00B75CEA"/>
    <w:rsid w:val="00B852F7"/>
    <w:rsid w:val="00BF2581"/>
    <w:rsid w:val="00C054F1"/>
    <w:rsid w:val="00C14AC0"/>
    <w:rsid w:val="00C17B4D"/>
    <w:rsid w:val="00CC0573"/>
    <w:rsid w:val="00CE4CA8"/>
    <w:rsid w:val="00CF2BCC"/>
    <w:rsid w:val="00D95F1C"/>
    <w:rsid w:val="00DA223D"/>
    <w:rsid w:val="00DB6222"/>
    <w:rsid w:val="00E42EEE"/>
    <w:rsid w:val="00E62128"/>
    <w:rsid w:val="00E90CB8"/>
    <w:rsid w:val="00F04565"/>
    <w:rsid w:val="00F2020F"/>
    <w:rsid w:val="00F948C6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FFD6F-AA00-4FF2-AD5C-31B47916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65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F065C"/>
    <w:rPr>
      <w:b/>
      <w:bCs/>
    </w:rPr>
  </w:style>
  <w:style w:type="character" w:customStyle="1" w:styleId="mechtexChar">
    <w:name w:val="mechtex Char"/>
    <w:link w:val="mechtex"/>
    <w:locked/>
    <w:rsid w:val="003F065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qFormat/>
    <w:rsid w:val="003F065C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en-US"/>
    </w:rPr>
  </w:style>
  <w:style w:type="paragraph" w:styleId="ListParagraph">
    <w:name w:val="List Paragraph"/>
    <w:basedOn w:val="Normal"/>
    <w:uiPriority w:val="34"/>
    <w:qFormat/>
    <w:rsid w:val="003F065C"/>
    <w:pPr>
      <w:spacing w:after="160" w:line="259" w:lineRule="auto"/>
      <w:ind w:left="720"/>
      <w:contextualSpacing/>
    </w:pPr>
    <w:rPr>
      <w:rFonts w:ascii="Calibri" w:eastAsia="Calibri" w:hAnsi="Calibri" w:cs="Calibri"/>
      <w:lang w:val="hy-AM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F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4FFA-2592-4CB8-8841-90301564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2025-07-24T07:15:00Z</cp:lastPrinted>
  <dcterms:created xsi:type="dcterms:W3CDTF">2025-07-07T07:35:00Z</dcterms:created>
  <dcterms:modified xsi:type="dcterms:W3CDTF">2025-07-24T07:24:00Z</dcterms:modified>
</cp:coreProperties>
</file>