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5046C" w14:textId="77777777" w:rsidR="00AE115A" w:rsidRPr="001F7DFE" w:rsidRDefault="00AE115A" w:rsidP="00421F5E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20B9F8D" w14:textId="7E5E3891" w:rsidR="00BD0E6C" w:rsidRPr="00DE152E" w:rsidRDefault="00522A18" w:rsidP="00421F5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152E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4D993DC9" w14:textId="22E2FA1E" w:rsidR="00522A18" w:rsidRPr="00677ABC" w:rsidRDefault="00FF6B1D" w:rsidP="00421F5E">
      <w:pPr>
        <w:spacing w:after="0" w:line="360" w:lineRule="auto"/>
        <w:jc w:val="center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DE152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677AB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ՄԻ ՇԱՐՔ ՈՐՈՇՈՒՄՆԵՐՈՒՄ ՓՈՓՈԽՈՒԹՅՈՒՆ ԿԱՏԱՐԵԼՈՒ ՄԱՍԻՆ</w:t>
      </w:r>
      <w:r w:rsidRPr="00677AB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» ՀՀ</w:t>
      </w:r>
      <w:r w:rsidRPr="00677A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677AB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ՈՐՈՇՄԱՆ ՆԱԽԱԳԾԻ ԸՆԴՈՒՆՄԱՆ </w:t>
      </w:r>
    </w:p>
    <w:p w14:paraId="0AE42190" w14:textId="77777777" w:rsidR="00522A18" w:rsidRPr="00677ABC" w:rsidRDefault="00522A18" w:rsidP="00421F5E">
      <w:pPr>
        <w:spacing w:after="0" w:line="36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25FCE70C" w14:textId="3A4B7476" w:rsidR="00522A18" w:rsidRPr="00677ABC" w:rsidRDefault="00B61339" w:rsidP="00421F5E">
      <w:pPr>
        <w:tabs>
          <w:tab w:val="left" w:pos="567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677ABC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A239A7" w:rsidRPr="00677ABC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522A18" w:rsidRPr="00677ABC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ընդունման անհրաժեշտությունը</w:t>
      </w:r>
      <w:r w:rsidR="00522A18" w:rsidRPr="00677ABC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="00522A18" w:rsidRPr="00677AB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="00522A18" w:rsidRPr="00677ABC">
        <w:rPr>
          <w:rFonts w:ascii="GHEA Grapalat" w:hAnsi="GHEA Grapalat"/>
          <w:b/>
          <w:sz w:val="24"/>
          <w:szCs w:val="24"/>
          <w:lang w:val="hy-AM"/>
        </w:rPr>
        <w:t>)</w:t>
      </w:r>
      <w:r w:rsidR="00477B79" w:rsidRPr="00677AB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CB3294B" w14:textId="2023CCF1" w:rsidR="00603AB9" w:rsidRPr="00421F5E" w:rsidRDefault="00522A18" w:rsidP="00421F5E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AB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 որոշման ընդու</w:t>
      </w:r>
      <w:r w:rsidR="001E52D5" w:rsidRPr="00677AB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նման նպատակն է </w:t>
      </w:r>
      <w:r w:rsidR="00CE5C4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</w:t>
      </w:r>
      <w:r w:rsidR="002B1693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5C4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 4</w:t>
      </w:r>
      <w:r w:rsidR="00882931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շրջանակներում </w:t>
      </w:r>
      <w:r w:rsidR="00CE5C4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Սիսիան-</w:t>
      </w:r>
      <w:r w:rsidR="009839A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5C4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Քաջարան ճանապարհահատվածի կառուցման  ծրա</w:t>
      </w:r>
      <w:r w:rsidR="004461AB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գրի </w:t>
      </w:r>
      <w:r w:rsidR="00CE5C42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Ծրագիր)</w:t>
      </w:r>
      <w:r w:rsidR="00270C21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իրագործման </w:t>
      </w:r>
      <w:r w:rsidR="00EC1438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</w:t>
      </w:r>
      <w:r w:rsidR="00326DDE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6DDE" w:rsidRPr="00677ABC">
        <w:rPr>
          <w:rFonts w:ascii="GHEA Grapalat" w:hAnsi="GHEA Grapalat"/>
          <w:sz w:val="24"/>
          <w:szCs w:val="24"/>
          <w:lang w:val="hy-AM"/>
        </w:rPr>
        <w:t>ՀՀ</w:t>
      </w:r>
      <w:r w:rsidR="0096181B" w:rsidRPr="00677ABC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326DDE" w:rsidRPr="00677ABC">
        <w:rPr>
          <w:rFonts w:ascii="GHEA Grapalat" w:hAnsi="GHEA Grapalat"/>
          <w:sz w:val="24"/>
          <w:szCs w:val="24"/>
          <w:lang w:val="hy-AM"/>
        </w:rPr>
        <w:t>30</w:t>
      </w:r>
      <w:r w:rsidR="00326DDE"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="0046596D" w:rsidRPr="00677ABC">
        <w:rPr>
          <w:rFonts w:ascii="GHEA Grapalat" w:hAnsi="GHEA Grapalat"/>
          <w:sz w:val="24"/>
          <w:szCs w:val="24"/>
          <w:lang w:val="hy-AM"/>
        </w:rPr>
        <w:t>06</w:t>
      </w:r>
      <w:r w:rsidR="0046596D"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="0096181B" w:rsidRPr="00677ABC">
        <w:rPr>
          <w:rFonts w:ascii="GHEA Grapalat" w:hAnsi="GHEA Grapalat"/>
          <w:sz w:val="24"/>
          <w:szCs w:val="24"/>
          <w:lang w:val="hy-AM"/>
        </w:rPr>
        <w:t>2022 թ</w:t>
      </w:r>
      <w:r w:rsidR="0046596D"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="004C75F9" w:rsidRPr="00677ABC">
        <w:rPr>
          <w:rFonts w:ascii="GHEA Grapalat" w:hAnsi="GHEA Grapalat"/>
          <w:sz w:val="24"/>
          <w:szCs w:val="24"/>
          <w:lang w:val="hy-AM"/>
        </w:rPr>
        <w:t xml:space="preserve"> թիվ 981-Ն </w:t>
      </w:r>
      <w:r w:rsidR="00326DDE" w:rsidRPr="00677AB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6596D" w:rsidRPr="00677ABC">
        <w:rPr>
          <w:rFonts w:ascii="GHEA Grapalat" w:hAnsi="GHEA Grapalat"/>
          <w:sz w:val="24"/>
          <w:szCs w:val="24"/>
          <w:lang w:val="hy-AM"/>
        </w:rPr>
        <w:t>24</w:t>
      </w:r>
      <w:r w:rsidR="0046596D"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="0046596D" w:rsidRPr="00677ABC">
        <w:rPr>
          <w:rFonts w:ascii="GHEA Grapalat" w:hAnsi="GHEA Grapalat"/>
          <w:sz w:val="24"/>
          <w:szCs w:val="24"/>
          <w:lang w:val="hy-AM"/>
        </w:rPr>
        <w:t>12</w:t>
      </w:r>
      <w:r w:rsidR="0046596D"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="00326DDE" w:rsidRPr="00677AB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2024 </w:t>
      </w:r>
      <w:r w:rsidR="00326DDE" w:rsidRPr="00677ABC">
        <w:rPr>
          <w:rFonts w:ascii="GHEA Grapalat" w:hAnsi="GHEA Grapalat" w:cs="GHEA Grapalat"/>
          <w:color w:val="333333"/>
          <w:sz w:val="24"/>
          <w:szCs w:val="24"/>
          <w:lang w:val="hy-AM"/>
        </w:rPr>
        <w:t>թ</w:t>
      </w:r>
      <w:r w:rsidR="0046596D" w:rsidRPr="00677ABC">
        <w:rPr>
          <w:rFonts w:ascii="Cambria Math" w:hAnsi="Cambria Math" w:cs="Cambria Math"/>
          <w:color w:val="333333"/>
          <w:sz w:val="24"/>
          <w:szCs w:val="24"/>
          <w:lang w:val="hy-AM"/>
        </w:rPr>
        <w:t>․</w:t>
      </w:r>
      <w:r w:rsidR="00326DDE" w:rsidRPr="00677AB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թիվ 2081-Ն որոշ</w:t>
      </w:r>
      <w:r w:rsidR="00B566B5" w:rsidRPr="00677ABC">
        <w:rPr>
          <w:rFonts w:ascii="GHEA Grapalat" w:hAnsi="GHEA Grapalat" w:cs="Arial"/>
          <w:color w:val="333333"/>
          <w:sz w:val="24"/>
          <w:szCs w:val="24"/>
          <w:lang w:val="hy-AM"/>
        </w:rPr>
        <w:t>ումներով</w:t>
      </w:r>
      <w:r w:rsidR="009E4668" w:rsidRPr="00677AB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181B" w:rsidRPr="00677ABC">
        <w:rPr>
          <w:rFonts w:ascii="GHEA Grapalat" w:hAnsi="GHEA Grapalat"/>
          <w:sz w:val="24"/>
          <w:szCs w:val="24"/>
          <w:lang w:val="hy-AM"/>
        </w:rPr>
        <w:t xml:space="preserve">հանրության գերակա շահ ճանաչված </w:t>
      </w:r>
      <w:r w:rsidR="004B2D45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սեփականության օտարման գործընթաց</w:t>
      </w:r>
      <w:r w:rsidR="009D68AB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B2D45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սկսելու վերջնաժամկետ</w:t>
      </w:r>
      <w:r w:rsidR="00E44EE6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երկարաձգել</w:t>
      </w:r>
      <w:r w:rsidR="004B2D45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202</w:t>
      </w:r>
      <w:r w:rsidR="009E4668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4B2D45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="009E4668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3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1</w:t>
      </w:r>
      <w:bookmarkStart w:id="0" w:name="_GoBack"/>
      <w:bookmarkEnd w:id="0"/>
      <w:r w:rsidR="004B2D45" w:rsidRPr="00677A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-ը։</w:t>
      </w:r>
    </w:p>
    <w:p w14:paraId="07577272" w14:textId="7BBF9F84" w:rsidR="00240A9F" w:rsidRPr="0086337C" w:rsidRDefault="00B61339" w:rsidP="00421F5E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77ABC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56659B" w:rsidRPr="00677ABC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522A18" w:rsidRPr="0086337C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477B79" w:rsidRPr="0086337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3B3193F" w14:textId="610F179F" w:rsidR="004905A1" w:rsidRPr="0086337C" w:rsidRDefault="009B4E49" w:rsidP="00421F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</w:t>
      </w:r>
      <w:r w:rsidR="00F365BB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</w:t>
      </w:r>
      <w:r w:rsidR="001E335B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</w:t>
      </w:r>
      <w:r w:rsidR="00E93966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</w:t>
      </w:r>
      <w:r w:rsidR="00C55940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E93966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ցման </w:t>
      </w:r>
      <w:r w:rsidR="0048159C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նպատակով </w:t>
      </w:r>
      <w:r w:rsidR="00996399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Սյուն</w:t>
      </w:r>
      <w:r w:rsidR="002A6517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996399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քի մարզի տարածքում գտնվող </w:t>
      </w:r>
      <w:r w:rsidR="00F345B9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 շարք հողամասեր </w:t>
      </w:r>
      <w:r w:rsidR="00CD6C83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օտարվող սեփականություն)</w:t>
      </w:r>
      <w:r w:rsidR="00D4407A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6399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996399" w:rsidRPr="0086337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480613" w:rsidRPr="0086337C">
        <w:rPr>
          <w:rFonts w:ascii="GHEA Grapalat" w:hAnsi="GHEA Grapalat"/>
          <w:sz w:val="24"/>
          <w:szCs w:val="24"/>
          <w:lang w:val="hy-AM"/>
        </w:rPr>
        <w:t>30</w:t>
      </w:r>
      <w:r w:rsidR="00480613" w:rsidRPr="0086337C">
        <w:rPr>
          <w:rFonts w:ascii="Cambria Math" w:hAnsi="Cambria Math" w:cs="Cambria Math"/>
          <w:sz w:val="24"/>
          <w:szCs w:val="24"/>
          <w:lang w:val="hy-AM"/>
        </w:rPr>
        <w:t>․</w:t>
      </w:r>
      <w:r w:rsidR="00480613" w:rsidRPr="0086337C">
        <w:rPr>
          <w:rFonts w:ascii="GHEA Grapalat" w:hAnsi="GHEA Grapalat"/>
          <w:sz w:val="24"/>
          <w:szCs w:val="24"/>
          <w:lang w:val="hy-AM"/>
        </w:rPr>
        <w:t>06</w:t>
      </w:r>
      <w:r w:rsidR="00480613" w:rsidRPr="0086337C">
        <w:rPr>
          <w:rFonts w:ascii="Cambria Math" w:hAnsi="Cambria Math" w:cs="Cambria Math"/>
          <w:sz w:val="24"/>
          <w:szCs w:val="24"/>
          <w:lang w:val="hy-AM"/>
        </w:rPr>
        <w:t>․</w:t>
      </w:r>
      <w:r w:rsidR="00996399" w:rsidRPr="0086337C">
        <w:rPr>
          <w:rFonts w:ascii="GHEA Grapalat" w:hAnsi="GHEA Grapalat"/>
          <w:sz w:val="24"/>
          <w:szCs w:val="24"/>
          <w:lang w:val="hy-AM"/>
        </w:rPr>
        <w:t>2022թ</w:t>
      </w:r>
      <w:r w:rsidR="00480613" w:rsidRPr="0086337C">
        <w:rPr>
          <w:rFonts w:ascii="Cambria Math" w:hAnsi="Cambria Math" w:cs="Cambria Math"/>
          <w:sz w:val="24"/>
          <w:szCs w:val="24"/>
          <w:lang w:val="hy-AM"/>
        </w:rPr>
        <w:t>․</w:t>
      </w:r>
      <w:r w:rsidR="00996399" w:rsidRPr="0086337C">
        <w:rPr>
          <w:rFonts w:ascii="GHEA Grapalat" w:hAnsi="GHEA Grapalat"/>
          <w:sz w:val="24"/>
          <w:szCs w:val="24"/>
          <w:lang w:val="hy-AM"/>
        </w:rPr>
        <w:t xml:space="preserve"> թիվ 981-Ն</w:t>
      </w:r>
      <w:r w:rsidR="00C9632D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631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և </w:t>
      </w:r>
      <w:r w:rsidR="00895644" w:rsidRPr="0086337C">
        <w:rPr>
          <w:rFonts w:ascii="GHEA Grapalat" w:hAnsi="GHEA Grapalat"/>
          <w:sz w:val="24"/>
          <w:szCs w:val="24"/>
          <w:lang w:val="hy-AM"/>
        </w:rPr>
        <w:t>24</w:t>
      </w:r>
      <w:r w:rsidR="00895644" w:rsidRPr="0086337C">
        <w:rPr>
          <w:rFonts w:ascii="Cambria Math" w:hAnsi="Cambria Math" w:cs="Cambria Math"/>
          <w:sz w:val="24"/>
          <w:szCs w:val="24"/>
          <w:lang w:val="hy-AM"/>
        </w:rPr>
        <w:t>․</w:t>
      </w:r>
      <w:r w:rsidR="00895644" w:rsidRPr="0086337C">
        <w:rPr>
          <w:rFonts w:ascii="GHEA Grapalat" w:hAnsi="GHEA Grapalat"/>
          <w:sz w:val="24"/>
          <w:szCs w:val="24"/>
          <w:lang w:val="hy-AM"/>
        </w:rPr>
        <w:t>12</w:t>
      </w:r>
      <w:r w:rsidR="00895644" w:rsidRPr="0086337C">
        <w:rPr>
          <w:rFonts w:ascii="Cambria Math" w:hAnsi="Cambria Math" w:cs="Cambria Math"/>
          <w:sz w:val="24"/>
          <w:szCs w:val="24"/>
          <w:lang w:val="hy-AM"/>
        </w:rPr>
        <w:t>․</w:t>
      </w:r>
      <w:r w:rsidR="00895644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>2024</w:t>
      </w:r>
      <w:r w:rsidR="00895644" w:rsidRPr="0086337C">
        <w:rPr>
          <w:rFonts w:ascii="GHEA Grapalat" w:hAnsi="GHEA Grapalat" w:cs="GHEA Grapalat"/>
          <w:color w:val="333333"/>
          <w:sz w:val="24"/>
          <w:szCs w:val="24"/>
          <w:lang w:val="hy-AM"/>
        </w:rPr>
        <w:t>թ</w:t>
      </w:r>
      <w:r w:rsidR="00895644" w:rsidRPr="0086337C">
        <w:rPr>
          <w:rFonts w:ascii="Cambria Math" w:hAnsi="Cambria Math" w:cs="Cambria Math"/>
          <w:color w:val="333333"/>
          <w:sz w:val="24"/>
          <w:szCs w:val="24"/>
          <w:lang w:val="hy-AM"/>
        </w:rPr>
        <w:t>․</w:t>
      </w:r>
      <w:r w:rsidR="00895644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 </w:t>
      </w:r>
      <w:r w:rsidR="00A958B9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>թիվ 2081-Ն որոշումներով</w:t>
      </w:r>
      <w:r w:rsidR="00A958B9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117690" w:rsidRPr="0086337C">
        <w:rPr>
          <w:rFonts w:ascii="GHEA Grapalat" w:hAnsi="GHEA Grapalat"/>
          <w:sz w:val="24"/>
          <w:szCs w:val="24"/>
          <w:lang w:val="hy-AM"/>
        </w:rPr>
        <w:t>(այսուհետ՝ Որոշում</w:t>
      </w:r>
      <w:r w:rsidR="00942D21" w:rsidRPr="0086337C">
        <w:rPr>
          <w:rFonts w:ascii="GHEA Grapalat" w:hAnsi="GHEA Grapalat"/>
          <w:sz w:val="24"/>
          <w:szCs w:val="24"/>
          <w:lang w:val="hy-AM"/>
        </w:rPr>
        <w:t>ներ</w:t>
      </w:r>
      <w:r w:rsidR="00117690" w:rsidRPr="0086337C">
        <w:rPr>
          <w:rFonts w:ascii="GHEA Grapalat" w:hAnsi="GHEA Grapalat"/>
          <w:sz w:val="24"/>
          <w:szCs w:val="24"/>
          <w:lang w:val="hy-AM"/>
        </w:rPr>
        <w:t>)</w:t>
      </w:r>
      <w:r w:rsidR="005D5C81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399" w:rsidRPr="0086337C">
        <w:rPr>
          <w:rFonts w:ascii="GHEA Grapalat" w:hAnsi="GHEA Grapalat"/>
          <w:sz w:val="24"/>
          <w:szCs w:val="24"/>
          <w:lang w:val="hy-AM"/>
        </w:rPr>
        <w:t>ճանաչվել են հանրության գերակա շահ</w:t>
      </w:r>
      <w:r w:rsidR="00942D21" w:rsidRPr="0086337C">
        <w:rPr>
          <w:rFonts w:ascii="GHEA Grapalat" w:hAnsi="GHEA Grapalat"/>
          <w:sz w:val="24"/>
          <w:szCs w:val="24"/>
          <w:lang w:val="hy-AM"/>
        </w:rPr>
        <w:t>։</w:t>
      </w:r>
      <w:r w:rsidR="00CC387D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BDB098" w14:textId="58EAE6B1" w:rsidR="0046602B" w:rsidRPr="0086337C" w:rsidRDefault="0046602B" w:rsidP="00421F5E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37C">
        <w:rPr>
          <w:rFonts w:ascii="GHEA Grapalat" w:hAnsi="GHEA Grapalat"/>
          <w:sz w:val="24"/>
          <w:szCs w:val="24"/>
          <w:lang w:val="hy-AM"/>
        </w:rPr>
        <w:t>Որոշ</w:t>
      </w:r>
      <w:r w:rsidR="00771B6C" w:rsidRPr="0086337C">
        <w:rPr>
          <w:rFonts w:ascii="GHEA Grapalat" w:hAnsi="GHEA Grapalat"/>
          <w:sz w:val="24"/>
          <w:szCs w:val="24"/>
          <w:lang w:val="hy-AM"/>
        </w:rPr>
        <w:t>ումների</w:t>
      </w:r>
      <w:r w:rsidR="00CC387D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337C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օտարվող սեփականությ</w:t>
      </w:r>
      <w:r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ան </w:t>
      </w:r>
      <w:r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ձեռք բերող</w:t>
      </w:r>
      <w:r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>ի՝</w:t>
      </w:r>
      <w:r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Հայաստանի Հանրապետությ</w:t>
      </w:r>
      <w:r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>ան</w:t>
      </w:r>
      <w:r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անունից հանդես է գալիս «Ճանապարհային դեպարտամենտ» հիմնադրամը</w:t>
      </w:r>
      <w:r w:rsidR="00003B59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(այսուհետ՝ Հիմնադրամ)</w:t>
      </w:r>
      <w:r w:rsidR="00D43511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 xml:space="preserve">, </w:t>
      </w:r>
      <w:r w:rsidR="00527D7F" w:rsidRPr="0086337C">
        <w:rPr>
          <w:rFonts w:ascii="GHEA Grapalat" w:hAnsi="GHEA Grapalat" w:cs="Arial"/>
          <w:color w:val="333333"/>
          <w:sz w:val="24"/>
          <w:szCs w:val="24"/>
          <w:lang w:val="hy-AM"/>
        </w:rPr>
        <w:t>իսկ</w:t>
      </w:r>
      <w:r w:rsidR="00527D7F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511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օտարման գործառույթների իրականացման համար պատասխանատու պետական մարմինը ՀՀ տարածքային կառավարման և ենթակառուցվածքների նախարարությունն է</w:t>
      </w:r>
      <w:r w:rsidR="00221769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722CBADD" w14:textId="04965718" w:rsidR="0046602B" w:rsidRPr="0086337C" w:rsidRDefault="009A4664" w:rsidP="00421F5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Օ</w:t>
      </w:r>
      <w:r w:rsidR="0046602B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տարվող սեփականության օտարման գործընթաց</w:t>
      </w:r>
      <w:r w:rsidR="00266F2B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="0046602B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սկսելու վերջնաժամկետը 2025 թվականի դեկտեմբերի 1-ն է</w:t>
      </w:r>
      <w:r w:rsidR="001868EC" w:rsidRPr="0086337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60AC603A" w14:textId="6B602DC7" w:rsidR="00996399" w:rsidRPr="0086337C" w:rsidRDefault="005919E4" w:rsidP="00421F5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6337C">
        <w:rPr>
          <w:rFonts w:ascii="GHEA Grapalat" w:eastAsia="Arial Unicode MS" w:hAnsi="GHEA Grapalat" w:cs="Sylfaen"/>
          <w:sz w:val="24"/>
          <w:szCs w:val="24"/>
          <w:lang w:val="hy-AM"/>
        </w:rPr>
        <w:t>Ներկայում</w:t>
      </w:r>
      <w:r w:rsidR="00541E51" w:rsidRPr="0086337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օտարվող սեփականությ</w:t>
      </w:r>
      <w:r w:rsidR="00541E51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ունների</w:t>
      </w:r>
      <w:r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գործընթացը սկսելու վերջնաժամկետի երկարաձգման</w:t>
      </w:r>
      <w:r w:rsidR="005A3EC6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</w:t>
      </w:r>
      <w:r w:rsidR="001E7649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A3EC6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ինչը պայմանավորված է հետևյալ հանգամանքներով</w:t>
      </w:r>
      <w:r w:rsidR="005A3EC6" w:rsidRPr="0086337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0385D16" w14:textId="06ED097C" w:rsidR="009303A4" w:rsidRPr="0086337C" w:rsidRDefault="00266069" w:rsidP="00421F5E">
      <w:pPr>
        <w:pStyle w:val="FootnoteText"/>
        <w:spacing w:line="360" w:lineRule="auto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 շրջանակներում հողերի օտարման և տարաբնակեցման ծրագիրը պատրաստելու,</w:t>
      </w:r>
      <w:r w:rsidR="003A5D79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այդ թվում</w:t>
      </w:r>
      <w:r w:rsidR="00C55940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CD51BD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456" w:rsidRPr="0086337C">
        <w:rPr>
          <w:rFonts w:ascii="GHEA Grapalat" w:hAnsi="GHEA Grapalat"/>
          <w:sz w:val="24"/>
          <w:szCs w:val="24"/>
          <w:lang w:val="hy-AM"/>
        </w:rPr>
        <w:t xml:space="preserve">օտարվող </w:t>
      </w: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</w:t>
      </w:r>
      <w:r w:rsidR="005438C7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5438C7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ների</w:t>
      </w: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գույքագրման, </w:t>
      </w:r>
      <w:r w:rsidR="00A37ED8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նկարագրության արձանագրությունների կազմման և </w:t>
      </w:r>
      <w:r w:rsidR="00B06358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 գործընթացն իրականաց</w:t>
      </w: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նելու </w:t>
      </w:r>
      <w:r w:rsidR="00984C45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C55940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դրանց հիման վրա </w:t>
      </w:r>
      <w:r w:rsidR="00984C45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փոխհատուցման փաթեթները կազմելու </w:t>
      </w:r>
      <w:r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7C22D1" w:rsidRPr="0086337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միջազգային </w:t>
      </w:r>
      <w:r w:rsidR="007C22D1" w:rsidRPr="008633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դոնոր կազմակերպությունը</w:t>
      </w:r>
      <w:r w:rsidR="0062399A" w:rsidRPr="0086337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C22D1" w:rsidRPr="0086337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որպես տեխնիկական աջակցություն </w:t>
      </w:r>
      <w:r w:rsidR="009303A4" w:rsidRPr="0086337C">
        <w:rPr>
          <w:rFonts w:ascii="GHEA Grapalat" w:hAnsi="GHEA Grapalat" w:cs="Cambria Math"/>
          <w:sz w:val="24"/>
          <w:szCs w:val="24"/>
          <w:lang w:val="hy-AM"/>
        </w:rPr>
        <w:t>վարձ</w:t>
      </w:r>
      <w:r w:rsidR="001D4F10" w:rsidRPr="0086337C">
        <w:rPr>
          <w:rFonts w:ascii="GHEA Grapalat" w:hAnsi="GHEA Grapalat" w:cs="Cambria Math"/>
          <w:sz w:val="24"/>
          <w:szCs w:val="24"/>
          <w:lang w:val="hy-AM"/>
        </w:rPr>
        <w:t xml:space="preserve">ել է </w:t>
      </w:r>
      <w:r w:rsidR="009303A4" w:rsidRPr="0086337C">
        <w:rPr>
          <w:rFonts w:ascii="GHEA Grapalat" w:hAnsi="GHEA Grapalat" w:cs="Cambria Math"/>
          <w:sz w:val="24"/>
          <w:szCs w:val="24"/>
          <w:lang w:val="hy-AM"/>
        </w:rPr>
        <w:t>խորհրդատ</w:t>
      </w:r>
      <w:r w:rsidR="00657C78" w:rsidRPr="0086337C">
        <w:rPr>
          <w:rFonts w:ascii="GHEA Grapalat" w:hAnsi="GHEA Grapalat" w:cs="Cambria Math"/>
          <w:sz w:val="24"/>
          <w:szCs w:val="24"/>
          <w:lang w:val="hy-AM"/>
        </w:rPr>
        <w:t>վական ծառայություններ մատուցող</w:t>
      </w:r>
      <w:r w:rsidR="001D4F10" w:rsidRPr="0086337C">
        <w:rPr>
          <w:rFonts w:ascii="GHEA Grapalat" w:hAnsi="GHEA Grapalat" w:cs="Cambria Math"/>
          <w:sz w:val="24"/>
          <w:szCs w:val="24"/>
          <w:lang w:val="hy-AM"/>
        </w:rPr>
        <w:t xml:space="preserve">՝ </w:t>
      </w:r>
      <w:r w:rsidR="007C22D1" w:rsidRPr="0086337C">
        <w:rPr>
          <w:rFonts w:ascii="GHEA Grapalat" w:hAnsi="GHEA Grapalat"/>
          <w:sz w:val="24"/>
          <w:szCs w:val="24"/>
          <w:lang w:val="hy-AM"/>
        </w:rPr>
        <w:t>տարբեր</w:t>
      </w:r>
      <w:r w:rsidR="009303A4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940" w:rsidRPr="0086337C">
        <w:rPr>
          <w:rFonts w:ascii="GHEA Grapalat" w:hAnsi="GHEA Grapalat" w:cs="Cambria Math"/>
          <w:sz w:val="24"/>
          <w:szCs w:val="24"/>
          <w:lang w:val="hy-AM"/>
        </w:rPr>
        <w:t xml:space="preserve">ընկերություններից կազմված </w:t>
      </w:r>
      <w:r w:rsidR="009303A4" w:rsidRPr="0086337C">
        <w:rPr>
          <w:rFonts w:ascii="GHEA Grapalat" w:hAnsi="GHEA Grapalat" w:cs="Cambria Math"/>
          <w:sz w:val="24"/>
          <w:szCs w:val="24"/>
          <w:lang w:val="hy-AM"/>
        </w:rPr>
        <w:t>կոնսորցիու</w:t>
      </w:r>
      <w:r w:rsidR="0089087E" w:rsidRPr="0086337C">
        <w:rPr>
          <w:rFonts w:ascii="GHEA Grapalat" w:hAnsi="GHEA Grapalat" w:cs="Cambria Math"/>
          <w:sz w:val="24"/>
          <w:szCs w:val="24"/>
          <w:lang w:val="hy-AM"/>
        </w:rPr>
        <w:t>մ</w:t>
      </w:r>
      <w:r w:rsidR="00B42C1F" w:rsidRPr="0086337C">
        <w:rPr>
          <w:rFonts w:ascii="GHEA Grapalat" w:hAnsi="GHEA Grapalat" w:cs="Cambria Math"/>
          <w:sz w:val="24"/>
          <w:szCs w:val="24"/>
          <w:lang w:val="hy-AM"/>
        </w:rPr>
        <w:t xml:space="preserve"> (այսուհետ՝ </w:t>
      </w:r>
      <w:r w:rsidR="008C3941" w:rsidRPr="0086337C">
        <w:rPr>
          <w:rFonts w:ascii="GHEA Grapalat" w:hAnsi="GHEA Grapalat" w:cs="Cambria Math"/>
          <w:sz w:val="24"/>
          <w:szCs w:val="24"/>
          <w:lang w:val="hy-AM"/>
        </w:rPr>
        <w:t>Խորհրդատու</w:t>
      </w:r>
      <w:r w:rsidR="00B42C1F" w:rsidRPr="0086337C">
        <w:rPr>
          <w:rFonts w:ascii="GHEA Grapalat" w:hAnsi="GHEA Grapalat" w:cs="Cambria Math"/>
          <w:sz w:val="24"/>
          <w:szCs w:val="24"/>
          <w:lang w:val="hy-AM"/>
        </w:rPr>
        <w:t>)</w:t>
      </w:r>
      <w:r w:rsidR="006E0FFD" w:rsidRPr="0086337C">
        <w:rPr>
          <w:rFonts w:ascii="GHEA Grapalat" w:hAnsi="GHEA Grapalat" w:cs="Cambria Math"/>
          <w:sz w:val="24"/>
          <w:szCs w:val="24"/>
          <w:lang w:val="hy-AM"/>
        </w:rPr>
        <w:t>։</w:t>
      </w:r>
      <w:r w:rsidR="00107B45" w:rsidRPr="0086337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C22D1" w:rsidRPr="0086337C">
        <w:rPr>
          <w:rFonts w:ascii="GHEA Grapalat" w:hAnsi="GHEA Grapalat" w:cs="Cambria Math"/>
          <w:sz w:val="24"/>
          <w:szCs w:val="24"/>
          <w:lang w:val="hy-AM"/>
        </w:rPr>
        <w:t>Խորհրդատուն</w:t>
      </w:r>
      <w:r w:rsidR="007C22D1" w:rsidRPr="0086337C">
        <w:rPr>
          <w:rFonts w:ascii="GHEA Grapalat" w:hAnsi="GHEA Grapalat"/>
          <w:sz w:val="24"/>
          <w:szCs w:val="24"/>
          <w:lang w:val="hy-AM"/>
        </w:rPr>
        <w:t>՝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7C22D1" w:rsidRPr="0086337C">
        <w:rPr>
          <w:rFonts w:ascii="GHEA Grapalat" w:hAnsi="GHEA Grapalat"/>
          <w:sz w:val="24"/>
          <w:szCs w:val="24"/>
          <w:lang w:val="hy-AM"/>
        </w:rPr>
        <w:t>օ</w:t>
      </w:r>
      <w:r w:rsidR="007C22D1" w:rsidRPr="0086337C">
        <w:rPr>
          <w:rFonts w:ascii="GHEA Grapalat" w:hAnsi="GHEA Grapalat" w:cs="Cambria Math"/>
          <w:sz w:val="24"/>
          <w:szCs w:val="24"/>
          <w:lang w:val="hy-AM"/>
        </w:rPr>
        <w:t xml:space="preserve">տարվող սեփականությունների գնահատումն իրականացնելու նպատակով ներգրավել է </w:t>
      </w:r>
      <w:r w:rsidR="00657C78" w:rsidRPr="0086337C">
        <w:rPr>
          <w:rFonts w:ascii="GHEA Grapalat" w:hAnsi="GHEA Grapalat" w:cs="Cambria Math"/>
          <w:sz w:val="24"/>
          <w:szCs w:val="24"/>
          <w:lang w:val="hy-AM"/>
        </w:rPr>
        <w:t xml:space="preserve">աշխատանքներում </w:t>
      </w:r>
      <w:r w:rsidR="007C22D1" w:rsidRPr="0086337C">
        <w:rPr>
          <w:rFonts w:ascii="GHEA Grapalat" w:hAnsi="GHEA Grapalat" w:cs="Cambria Math"/>
          <w:sz w:val="24"/>
          <w:szCs w:val="24"/>
          <w:lang w:val="hy-AM"/>
        </w:rPr>
        <w:t>Ենթախորհրդատու ռեզիդենտ ընկերություն (այսուհետ՝ Գնահատող կազմակերպություն), որը «Գնահատման գործունեության մասին» օրենքով սահմանված պահանջներին համապատասխան նման գործունեությունն իրականացնելու իրավունք է ունեցել։</w:t>
      </w:r>
    </w:p>
    <w:p w14:paraId="226852CA" w14:textId="73C8B427" w:rsidR="00B25031" w:rsidRPr="0086337C" w:rsidRDefault="00C73DDB" w:rsidP="00B42872">
      <w:pPr>
        <w:pStyle w:val="FootnoteText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337C">
        <w:rPr>
          <w:rFonts w:ascii="GHEA Grapalat" w:hAnsi="GHEA Grapalat"/>
          <w:sz w:val="24"/>
          <w:szCs w:val="24"/>
          <w:lang w:val="hy-AM"/>
        </w:rPr>
        <w:t>Խորհրդատուի կողմից պատրաստվ</w:t>
      </w:r>
      <w:r w:rsidR="002D4344" w:rsidRPr="0086337C">
        <w:rPr>
          <w:rFonts w:ascii="GHEA Grapalat" w:hAnsi="GHEA Grapalat"/>
          <w:sz w:val="24"/>
          <w:szCs w:val="24"/>
          <w:lang w:val="hy-AM"/>
        </w:rPr>
        <w:t>ել</w:t>
      </w:r>
      <w:r w:rsidR="00566456" w:rsidRPr="0086337C">
        <w:rPr>
          <w:rFonts w:ascii="GHEA Grapalat" w:hAnsi="GHEA Grapalat"/>
          <w:sz w:val="24"/>
          <w:szCs w:val="24"/>
          <w:lang w:val="hy-AM"/>
        </w:rPr>
        <w:t xml:space="preserve"> են </w:t>
      </w:r>
      <w:r w:rsidRPr="0086337C">
        <w:rPr>
          <w:rFonts w:ascii="GHEA Grapalat" w:hAnsi="GHEA Grapalat"/>
          <w:sz w:val="24"/>
          <w:szCs w:val="24"/>
          <w:lang w:val="hy-AM"/>
        </w:rPr>
        <w:t>փոխհատուցման փաթեթներ</w:t>
      </w:r>
      <w:r w:rsidR="00CF5360" w:rsidRPr="0086337C">
        <w:rPr>
          <w:rFonts w:ascii="GHEA Grapalat" w:hAnsi="GHEA Grapalat"/>
          <w:sz w:val="24"/>
          <w:szCs w:val="24"/>
          <w:lang w:val="hy-AM"/>
        </w:rPr>
        <w:t>ը, ներառյալ՝</w:t>
      </w:r>
      <w:r w:rsidRPr="0086337C">
        <w:rPr>
          <w:rFonts w:ascii="GHEA Grapalat" w:hAnsi="GHEA Grapalat"/>
          <w:sz w:val="24"/>
          <w:szCs w:val="24"/>
          <w:lang w:val="hy-AM"/>
        </w:rPr>
        <w:t xml:space="preserve"> գնա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>հ</w:t>
      </w:r>
      <w:r w:rsidRPr="0086337C">
        <w:rPr>
          <w:rFonts w:ascii="GHEA Grapalat" w:hAnsi="GHEA Grapalat"/>
          <w:sz w:val="24"/>
          <w:szCs w:val="24"/>
          <w:lang w:val="hy-AM"/>
        </w:rPr>
        <w:t xml:space="preserve">ատման հաշվետվությունները </w:t>
      </w:r>
      <w:r w:rsidR="00566456" w:rsidRPr="0086337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2024 թվականի վերջին </w:t>
      </w:r>
      <w:r w:rsidR="009C7770" w:rsidRPr="0086337C">
        <w:rPr>
          <w:rFonts w:ascii="GHEA Grapalat" w:hAnsi="GHEA Grapalat"/>
          <w:sz w:val="24"/>
          <w:szCs w:val="24"/>
          <w:lang w:val="hy-AM"/>
        </w:rPr>
        <w:t xml:space="preserve">տրամադրվել </w:t>
      </w:r>
      <w:r w:rsidR="007B65D9" w:rsidRPr="0086337C">
        <w:rPr>
          <w:rFonts w:ascii="GHEA Grapalat" w:hAnsi="GHEA Grapalat"/>
          <w:sz w:val="24"/>
          <w:szCs w:val="24"/>
          <w:lang w:val="hy-AM"/>
        </w:rPr>
        <w:t>են</w:t>
      </w:r>
      <w:r w:rsidR="000C0C2A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770" w:rsidRPr="0086337C">
        <w:rPr>
          <w:rFonts w:ascii="GHEA Grapalat" w:hAnsi="GHEA Grapalat"/>
          <w:sz w:val="24"/>
          <w:szCs w:val="24"/>
          <w:lang w:val="hy-AM"/>
        </w:rPr>
        <w:t>Հիմնադրամին</w:t>
      </w:r>
      <w:r w:rsidR="00657C78" w:rsidRPr="0086337C">
        <w:rPr>
          <w:rFonts w:ascii="GHEA Grapalat" w:hAnsi="GHEA Grapalat"/>
          <w:sz w:val="24"/>
          <w:szCs w:val="24"/>
          <w:lang w:val="hy-AM"/>
        </w:rPr>
        <w:t>,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 վերջինս դրանք փոխանցել է </w:t>
      </w:r>
      <w:r w:rsidR="00B42872" w:rsidRPr="0086337C">
        <w:rPr>
          <w:rFonts w:ascii="GHEA Grapalat" w:hAnsi="GHEA Grapalat" w:cs="Sylfaen"/>
          <w:bCs/>
          <w:sz w:val="24"/>
          <w:szCs w:val="24"/>
          <w:lang w:val="hy-AM"/>
        </w:rPr>
        <w:t>ՀՕՏԾ իրականացնող ընկերությանը սահմ</w:t>
      </w:r>
      <w:r w:rsidR="004609D8" w:rsidRPr="0086337C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B42872" w:rsidRPr="0086337C">
        <w:rPr>
          <w:rFonts w:ascii="GHEA Grapalat" w:hAnsi="GHEA Grapalat" w:cs="Sylfaen"/>
          <w:bCs/>
          <w:sz w:val="24"/>
          <w:szCs w:val="24"/>
          <w:lang w:val="hy-AM"/>
        </w:rPr>
        <w:t>նվա</w:t>
      </w:r>
      <w:r w:rsidR="00657C78" w:rsidRPr="0086337C">
        <w:rPr>
          <w:rFonts w:ascii="GHEA Grapalat" w:hAnsi="GHEA Grapalat" w:cs="Sylfaen"/>
          <w:bCs/>
          <w:sz w:val="24"/>
          <w:szCs w:val="24"/>
          <w:lang w:val="hy-AM"/>
        </w:rPr>
        <w:t>ծ</w:t>
      </w:r>
      <w:r w:rsidR="00B42872" w:rsidRPr="0086337C">
        <w:rPr>
          <w:rFonts w:ascii="GHEA Grapalat" w:hAnsi="GHEA Grapalat" w:cs="Sylfaen"/>
          <w:bCs/>
          <w:sz w:val="24"/>
          <w:szCs w:val="24"/>
          <w:lang w:val="hy-AM"/>
        </w:rPr>
        <w:t xml:space="preserve"> կարգով</w:t>
      </w:r>
      <w:r w:rsidR="00644AAD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0C2A" w:rsidRPr="0086337C">
        <w:rPr>
          <w:rFonts w:ascii="GHEA Grapalat" w:hAnsi="GHEA Grapalat"/>
          <w:sz w:val="24"/>
          <w:szCs w:val="24"/>
          <w:lang w:val="hy-AM"/>
        </w:rPr>
        <w:t>օտարման գործընթացն իրականացնելու համար։</w:t>
      </w:r>
      <w:r w:rsidR="00A47D28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872" w:rsidRPr="0086337C">
        <w:rPr>
          <w:rFonts w:ascii="GHEA Grapalat" w:hAnsi="GHEA Grapalat" w:cs="Sylfaen"/>
          <w:bCs/>
          <w:sz w:val="24"/>
          <w:szCs w:val="24"/>
          <w:lang w:val="hy-AM"/>
        </w:rPr>
        <w:t>Սակայն հնարավոր չի եղել սկսել օտարման գործընթացը</w:t>
      </w:r>
      <w:r w:rsidR="00657C78" w:rsidRPr="0086337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B42872" w:rsidRPr="0086337C">
        <w:rPr>
          <w:rFonts w:ascii="GHEA Grapalat" w:hAnsi="GHEA Grapalat" w:cs="Sylfaen"/>
          <w:bCs/>
          <w:sz w:val="24"/>
          <w:szCs w:val="24"/>
          <w:lang w:val="hy-AM"/>
        </w:rPr>
        <w:t xml:space="preserve"> քանի որ</w:t>
      </w:r>
      <w:r w:rsidR="00B42872" w:rsidRPr="0086337C">
        <w:rPr>
          <w:rFonts w:ascii="GHEA Grapalat" w:hAnsi="GHEA Grapalat" w:cs="Cambria Math"/>
          <w:sz w:val="24"/>
          <w:szCs w:val="24"/>
          <w:lang w:val="hy-AM"/>
        </w:rPr>
        <w:t xml:space="preserve"> Խորհրդատուի կողմից </w:t>
      </w:r>
      <w:r w:rsidR="00A47753" w:rsidRPr="0086337C">
        <w:rPr>
          <w:rFonts w:ascii="GHEA Grapalat" w:hAnsi="GHEA Grapalat" w:cs="Cambria Math"/>
          <w:sz w:val="24"/>
          <w:szCs w:val="24"/>
          <w:lang w:val="hy-AM"/>
        </w:rPr>
        <w:t>տ</w:t>
      </w:r>
      <w:r w:rsidR="00482412" w:rsidRPr="0086337C">
        <w:rPr>
          <w:rFonts w:ascii="GHEA Grapalat" w:hAnsi="GHEA Grapalat" w:cs="Cambria Math"/>
          <w:sz w:val="24"/>
          <w:szCs w:val="24"/>
          <w:lang w:val="hy-AM"/>
        </w:rPr>
        <w:t>րամադրված փոխհատուցման փաթեթներ</w:t>
      </w:r>
      <w:r w:rsidR="00594149" w:rsidRPr="0086337C">
        <w:rPr>
          <w:rFonts w:ascii="GHEA Grapalat" w:hAnsi="GHEA Grapalat" w:cs="Cambria Math"/>
          <w:sz w:val="24"/>
          <w:szCs w:val="24"/>
          <w:lang w:val="hy-AM"/>
        </w:rPr>
        <w:t>ի</w:t>
      </w:r>
      <w:r w:rsidR="00482412" w:rsidRPr="0086337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94149" w:rsidRPr="0086337C">
        <w:rPr>
          <w:rFonts w:ascii="GHEA Grapalat" w:hAnsi="GHEA Grapalat" w:cs="Cambria Math"/>
          <w:sz w:val="24"/>
          <w:szCs w:val="24"/>
          <w:lang w:val="hy-AM"/>
        </w:rPr>
        <w:t xml:space="preserve">ուսումնասիրման </w:t>
      </w:r>
      <w:r w:rsidR="00A47D28" w:rsidRPr="0086337C">
        <w:rPr>
          <w:rFonts w:ascii="GHEA Grapalat" w:hAnsi="GHEA Grapalat" w:cs="Cambria Math"/>
          <w:sz w:val="24"/>
          <w:szCs w:val="24"/>
          <w:lang w:val="hy-AM"/>
        </w:rPr>
        <w:t>ա</w:t>
      </w:r>
      <w:r w:rsidR="00594149" w:rsidRPr="0086337C">
        <w:rPr>
          <w:rFonts w:ascii="GHEA Grapalat" w:hAnsi="GHEA Grapalat" w:cs="Cambria Math"/>
          <w:sz w:val="24"/>
          <w:szCs w:val="24"/>
          <w:lang w:val="hy-AM"/>
        </w:rPr>
        <w:t>րդյունքո</w:t>
      </w:r>
      <w:r w:rsidR="0077249F" w:rsidRPr="0086337C">
        <w:rPr>
          <w:rFonts w:ascii="GHEA Grapalat" w:hAnsi="GHEA Grapalat" w:cs="Cambria Math"/>
          <w:sz w:val="24"/>
          <w:szCs w:val="24"/>
          <w:lang w:val="hy-AM"/>
        </w:rPr>
        <w:t>ւ</w:t>
      </w:r>
      <w:r w:rsidR="00594149" w:rsidRPr="0086337C">
        <w:rPr>
          <w:rFonts w:ascii="GHEA Grapalat" w:hAnsi="GHEA Grapalat" w:cs="Cambria Math"/>
          <w:sz w:val="24"/>
          <w:szCs w:val="24"/>
          <w:lang w:val="hy-AM"/>
        </w:rPr>
        <w:t>մ գնահատման հաշվետվություններում հայտնաբերվ</w:t>
      </w:r>
      <w:r w:rsidR="00D14237" w:rsidRPr="0086337C">
        <w:rPr>
          <w:rFonts w:ascii="GHEA Grapalat" w:hAnsi="GHEA Grapalat" w:cs="Cambria Math"/>
          <w:sz w:val="24"/>
          <w:szCs w:val="24"/>
          <w:lang w:val="hy-AM"/>
        </w:rPr>
        <w:t>ել</w:t>
      </w:r>
      <w:r w:rsidR="00594149" w:rsidRPr="0086337C">
        <w:rPr>
          <w:rFonts w:ascii="GHEA Grapalat" w:hAnsi="GHEA Grapalat" w:cs="Cambria Math"/>
          <w:sz w:val="24"/>
          <w:szCs w:val="24"/>
          <w:lang w:val="hy-AM"/>
        </w:rPr>
        <w:t xml:space="preserve"> են</w:t>
      </w:r>
      <w:r w:rsidR="00B42872" w:rsidRPr="0086337C">
        <w:rPr>
          <w:rFonts w:ascii="GHEA Grapalat" w:hAnsi="GHEA Grapalat" w:cs="Cambria Math"/>
          <w:sz w:val="24"/>
          <w:szCs w:val="24"/>
          <w:lang w:val="hy-AM"/>
        </w:rPr>
        <w:t xml:space="preserve"> մի շարք թերություններ </w:t>
      </w:r>
      <w:r w:rsidR="00D273C5" w:rsidRPr="0086337C">
        <w:rPr>
          <w:rFonts w:ascii="GHEA Grapalat" w:hAnsi="GHEA Grapalat" w:cs="Cambria Math"/>
          <w:sz w:val="24"/>
          <w:szCs w:val="24"/>
          <w:lang w:val="hy-AM"/>
        </w:rPr>
        <w:t>և</w:t>
      </w:r>
      <w:r w:rsidR="00B42872" w:rsidRPr="0086337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ՀՀ օրենսդրության </w:t>
      </w:r>
      <w:r w:rsidR="00D273C5" w:rsidRPr="0086337C">
        <w:rPr>
          <w:rFonts w:ascii="GHEA Grapalat" w:hAnsi="GHEA Grapalat"/>
          <w:sz w:val="24"/>
          <w:szCs w:val="24"/>
          <w:lang w:val="hy-AM"/>
        </w:rPr>
        <w:t>ու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 գնահատման ստանդարտների պահանջներին </w:t>
      </w:r>
      <w:r w:rsidR="00B42872" w:rsidRPr="0086337C">
        <w:rPr>
          <w:rFonts w:ascii="GHEA Grapalat" w:hAnsi="GHEA Grapalat" w:cs="Cambria Math"/>
          <w:sz w:val="24"/>
          <w:szCs w:val="24"/>
          <w:lang w:val="hy-AM"/>
        </w:rPr>
        <w:t xml:space="preserve"> անհամապատասխանություններ, որոնք հանգեցրել են</w:t>
      </w:r>
      <w:r w:rsidR="006F1F5A" w:rsidRPr="0086337C">
        <w:rPr>
          <w:rFonts w:ascii="GHEA Grapalat" w:hAnsi="GHEA Grapalat"/>
          <w:sz w:val="24"/>
          <w:szCs w:val="24"/>
          <w:lang w:val="hy-AM"/>
        </w:rPr>
        <w:t xml:space="preserve"> փոխհատուցման գումարների</w:t>
      </w:r>
      <w:r w:rsidR="00A47753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>անարժանահավատության</w:t>
      </w:r>
      <w:r w:rsidR="00D273C5" w:rsidRPr="0086337C">
        <w:rPr>
          <w:rFonts w:ascii="GHEA Grapalat" w:hAnsi="GHEA Grapalat"/>
          <w:sz w:val="24"/>
          <w:szCs w:val="24"/>
          <w:lang w:val="hy-AM"/>
        </w:rPr>
        <w:t>, իսկ</w:t>
      </w:r>
      <w:r w:rsidR="00B42872" w:rsidRPr="0086337C">
        <w:rPr>
          <w:rFonts w:ascii="GHEA Grapalat" w:hAnsi="GHEA Grapalat"/>
          <w:sz w:val="24"/>
          <w:szCs w:val="24"/>
          <w:lang w:val="hy-AM"/>
        </w:rPr>
        <w:t xml:space="preserve"> որպես հետևանք</w:t>
      </w:r>
      <w:r w:rsidR="00657C78" w:rsidRPr="0086337C">
        <w:rPr>
          <w:rFonts w:ascii="GHEA Grapalat" w:hAnsi="GHEA Grapalat"/>
          <w:sz w:val="24"/>
          <w:szCs w:val="24"/>
          <w:lang w:val="hy-AM"/>
        </w:rPr>
        <w:t>,</w:t>
      </w:r>
      <w:r w:rsidR="006F1F5A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4237" w:rsidRPr="0086337C">
        <w:rPr>
          <w:rFonts w:ascii="GHEA Grapalat" w:hAnsi="GHEA Grapalat"/>
          <w:sz w:val="24"/>
          <w:szCs w:val="24"/>
          <w:lang w:val="hy-AM"/>
        </w:rPr>
        <w:t>լ</w:t>
      </w:r>
      <w:r w:rsidR="00D14237" w:rsidRPr="008633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իազոր մարմնի՝ </w:t>
      </w:r>
      <w:r w:rsidR="00514231" w:rsidRPr="0086337C">
        <w:rPr>
          <w:rFonts w:ascii="GHEA Grapalat" w:hAnsi="GHEA Grapalat"/>
          <w:sz w:val="24"/>
          <w:szCs w:val="24"/>
          <w:lang w:val="hy-AM"/>
        </w:rPr>
        <w:t>Կադաստրի կոմիտեի</w:t>
      </w:r>
      <w:r w:rsidR="00DE152E">
        <w:rPr>
          <w:rFonts w:ascii="GHEA Grapalat" w:hAnsi="GHEA Grapalat"/>
          <w:sz w:val="24"/>
          <w:szCs w:val="24"/>
          <w:lang w:val="hy-AM"/>
        </w:rPr>
        <w:t>,</w:t>
      </w:r>
      <w:r w:rsidR="00F9302F" w:rsidRPr="0086337C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514231" w:rsidRPr="0086337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329" w:rsidRPr="0086337C">
        <w:rPr>
          <w:rFonts w:ascii="GHEA Grapalat" w:hAnsi="GHEA Grapalat" w:cs="Cambria Math"/>
          <w:sz w:val="24"/>
          <w:szCs w:val="24"/>
          <w:lang w:val="hy-AM"/>
        </w:rPr>
        <w:t>Գնահատ</w:t>
      </w:r>
      <w:r w:rsidR="00B42872" w:rsidRPr="0086337C">
        <w:rPr>
          <w:rFonts w:ascii="GHEA Grapalat" w:hAnsi="GHEA Grapalat" w:cs="Cambria Math"/>
          <w:sz w:val="24"/>
          <w:szCs w:val="24"/>
          <w:lang w:val="hy-AM"/>
        </w:rPr>
        <w:t>ող</w:t>
      </w:r>
      <w:r w:rsidR="001E6329" w:rsidRPr="0086337C">
        <w:rPr>
          <w:rFonts w:ascii="GHEA Grapalat" w:hAnsi="GHEA Grapalat" w:cs="Cambria Math"/>
          <w:sz w:val="24"/>
          <w:szCs w:val="24"/>
          <w:lang w:val="hy-AM"/>
        </w:rPr>
        <w:t xml:space="preserve"> կազմակերպության</w:t>
      </w:r>
      <w:r w:rsidR="00C85CFF" w:rsidRPr="0086337C">
        <w:rPr>
          <w:rFonts w:ascii="GHEA Grapalat" w:hAnsi="GHEA Grapalat"/>
          <w:sz w:val="24"/>
          <w:szCs w:val="24"/>
          <w:lang w:val="hy-AM"/>
        </w:rPr>
        <w:t xml:space="preserve"> գնահատողի որակավորման վկայականի գործողությունը </w:t>
      </w:r>
      <w:r w:rsidR="00771B6C" w:rsidRPr="0086337C">
        <w:rPr>
          <w:rFonts w:ascii="GHEA Grapalat" w:hAnsi="GHEA Grapalat" w:cs="Sylfaen"/>
          <w:bCs/>
          <w:sz w:val="24"/>
          <w:szCs w:val="24"/>
          <w:lang w:val="hy-AM"/>
        </w:rPr>
        <w:t xml:space="preserve">դադարեցվել </w:t>
      </w:r>
      <w:r w:rsidR="00657C78" w:rsidRPr="0086337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771B6C" w:rsidRPr="0086337C">
        <w:rPr>
          <w:rFonts w:ascii="GHEA Grapalat" w:hAnsi="GHEA Grapalat" w:cs="Sylfaen"/>
          <w:bCs/>
          <w:sz w:val="24"/>
          <w:szCs w:val="24"/>
          <w:lang w:val="hy-AM"/>
        </w:rPr>
        <w:t xml:space="preserve"> վկայականն ուժը կորցրած </w:t>
      </w:r>
      <w:r w:rsidR="00657C78" w:rsidRPr="0086337C">
        <w:rPr>
          <w:rFonts w:ascii="GHEA Grapalat" w:hAnsi="GHEA Grapalat" w:cs="Sylfaen"/>
          <w:bCs/>
          <w:sz w:val="24"/>
          <w:szCs w:val="24"/>
          <w:lang w:val="hy-AM"/>
        </w:rPr>
        <w:t xml:space="preserve">է </w:t>
      </w:r>
      <w:r w:rsidR="00771B6C" w:rsidRPr="0086337C">
        <w:rPr>
          <w:rFonts w:ascii="GHEA Grapalat" w:hAnsi="GHEA Grapalat" w:cs="Sylfaen"/>
          <w:bCs/>
          <w:sz w:val="24"/>
          <w:szCs w:val="24"/>
          <w:lang w:val="hy-AM"/>
        </w:rPr>
        <w:t>ճանաչ</w:t>
      </w:r>
      <w:r w:rsidR="00657C78" w:rsidRPr="0086337C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771B6C" w:rsidRPr="0086337C">
        <w:rPr>
          <w:rFonts w:ascii="GHEA Grapalat" w:hAnsi="GHEA Grapalat" w:cs="Sylfaen"/>
          <w:bCs/>
          <w:sz w:val="24"/>
          <w:szCs w:val="24"/>
          <w:lang w:val="hy-AM"/>
        </w:rPr>
        <w:t>ել:</w:t>
      </w:r>
    </w:p>
    <w:p w14:paraId="530AB295" w14:textId="76E87323" w:rsidR="00657C78" w:rsidRPr="0086337C" w:rsidRDefault="001F70D0" w:rsidP="00657C78">
      <w:pPr>
        <w:spacing w:after="0" w:line="360" w:lineRule="auto"/>
        <w:ind w:firstLine="709"/>
        <w:jc w:val="both"/>
        <w:rPr>
          <w:rFonts w:ascii="GHEA Grapalat" w:eastAsiaTheme="minorHAnsi" w:hAnsi="GHEA Grapalat" w:cs="Cambria Math"/>
          <w:sz w:val="24"/>
          <w:szCs w:val="24"/>
          <w:lang w:val="hy-AM" w:eastAsia="ru-RU"/>
        </w:rPr>
      </w:pPr>
      <w:r w:rsidRPr="0086337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վեր</w:t>
      </w:r>
      <w:r w:rsidR="001C2A79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ոգրյալը և </w:t>
      </w:r>
      <w:r w:rsidR="00582E7E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օտարվող սեփականության դիմաց նախնական </w:t>
      </w:r>
      <w:r w:rsidR="00657C78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ու</w:t>
      </w:r>
      <w:r w:rsidR="00582E7E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համարժեք փոխհատուց</w:t>
      </w:r>
      <w:r w:rsidR="00657C78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ու</w:t>
      </w:r>
      <w:r w:rsidR="00E63DED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մ</w:t>
      </w:r>
      <w:r w:rsidR="00582E7E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</w:t>
      </w:r>
      <w:r w:rsidR="007F13D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տրամադր</w:t>
      </w:r>
      <w:r w:rsidR="00657C78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ելու</w:t>
      </w:r>
      <w:r w:rsidR="007F13D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</w:t>
      </w:r>
      <w:r w:rsidR="00DE152E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օրենս</w:t>
      </w:r>
      <w:r w:rsidR="00B322FF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դրական պահանջն ապահովելու նպատակով, որոշում է կայացվել </w:t>
      </w:r>
      <w:r w:rsidR="00F9302F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նոր </w:t>
      </w:r>
      <w:r w:rsidR="00EB15A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գնահատ</w:t>
      </w:r>
      <w:r w:rsidR="00F9302F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ու</w:t>
      </w:r>
      <w:r w:rsidR="00EB15A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մ</w:t>
      </w:r>
      <w:r w:rsidR="00657C78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իրականացնելու և</w:t>
      </w:r>
      <w:r w:rsidR="00F9302F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առկա անհամապատասխանությունները շտկելու նպատակով, գնահատման </w:t>
      </w:r>
      <w:r w:rsidR="00EB15A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ծառայությունների ձեռքբերման գնման գործընթաց նախաձեռնել: Հիմնադրամի</w:t>
      </w:r>
      <w:r w:rsidR="00BC39DB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կողմից</w:t>
      </w:r>
      <w:r w:rsidR="004D50E3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ներկայում</w:t>
      </w:r>
      <w:r w:rsidR="00AC7EA5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«Գնումների մասին» ՀՀ օրենսդրության համաձայն</w:t>
      </w:r>
      <w:r w:rsidR="00BC39DB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հայտարարվել է մրցու</w:t>
      </w:r>
      <w:r w:rsidR="00EB15A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յ</w:t>
      </w:r>
      <w:r w:rsidR="00BC39DB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թ</w:t>
      </w:r>
      <w:r w:rsidR="00AC7EA5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: Ա</w:t>
      </w:r>
      <w:r w:rsidR="00F9302F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ռաջիկայում կամփոփվեն մրցույթի արդյունքները և կկնքվի համապատասխան պայմանագիր</w:t>
      </w:r>
      <w:r w:rsidR="005E045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։</w:t>
      </w:r>
      <w:r w:rsidR="004F70D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</w:t>
      </w:r>
      <w:r w:rsidR="001D7BA4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ab/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Պայմանագրի տեխնիկական բնութագիր-գնման ժամանակացույցի համաձայն  գնահատման </w:t>
      </w:r>
      <w:r w:rsidR="00513FD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գործընթացը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, այդ թվում՝ փոխհատուցման փաթեթների, գնահատման հաշվետվությունների պատրաստումը </w:t>
      </w:r>
      <w:r w:rsidR="00513FD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պահանջում է 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որոշակի </w:t>
      </w:r>
      <w:r w:rsidR="00513FD1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ժամանակ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, իսկ առանց </w:t>
      </w:r>
      <w:r w:rsidR="004F49E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lastRenderedPageBreak/>
        <w:t>գնահատման հաշվետվությունների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հնարավոր չէ սկսել </w:t>
      </w:r>
      <w:r w:rsidR="004F49E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օտարման գործընթացը,  մասնավորապես՝</w:t>
      </w:r>
      <w:r w:rsidR="004F49E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պատրաստել և ծանուցել</w:t>
      </w:r>
      <w:r w:rsidR="006F508C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ազդեցության ենթակա անձանց</w:t>
      </w:r>
      <w:r w:rsidR="004F49E6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օտարման պայմանագրերի նախագծերը</w:t>
      </w:r>
      <w:r w:rsidR="00AC7EA5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:</w:t>
      </w:r>
      <w:r w:rsidR="00657C78" w:rsidRPr="0086337C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 xml:space="preserve"> </w:t>
      </w:r>
      <w:r w:rsidR="00A514D3">
        <w:rPr>
          <w:rFonts w:ascii="GHEA Grapalat" w:eastAsiaTheme="minorHAnsi" w:hAnsi="GHEA Grapalat" w:cs="Cambria Math"/>
          <w:sz w:val="24"/>
          <w:szCs w:val="24"/>
          <w:lang w:val="hy-AM" w:eastAsia="ru-RU"/>
        </w:rPr>
        <w:t>Ակնկալվում է, որ մինչև 2025 թվականի վերջ, հնարավոր կլինի ունենալ ազդեցության ենթակա հողամասերի կեսի տեղազննության, չափագրման, գնահատման և օտարման պայմանագրերի ծանուցման իրականացում:</w:t>
      </w:r>
    </w:p>
    <w:p w14:paraId="3B40465D" w14:textId="57ABA1B0" w:rsidR="00AB03E2" w:rsidRPr="00657C78" w:rsidRDefault="006F508C" w:rsidP="00657C78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Հաշվի առնելով </w:t>
      </w:r>
      <w:r w:rsidR="00657C78" w:rsidRPr="0086337C">
        <w:rPr>
          <w:rFonts w:ascii="GHEA Grapalat" w:eastAsia="Times New Roman" w:hAnsi="GHEA Grapalat"/>
          <w:sz w:val="24"/>
          <w:szCs w:val="24"/>
          <w:lang w:val="hy-AM"/>
        </w:rPr>
        <w:t>նշված հանգամանքը՝ ակնհայտ է դառնում, որ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 Որոշ</w:t>
      </w:r>
      <w:r w:rsidR="00AC7EA5" w:rsidRPr="0086337C">
        <w:rPr>
          <w:rFonts w:ascii="GHEA Grapalat" w:eastAsia="Times New Roman" w:hAnsi="GHEA Grapalat"/>
          <w:sz w:val="24"/>
          <w:szCs w:val="24"/>
          <w:lang w:val="hy-AM"/>
        </w:rPr>
        <w:t>ումներով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 սահմանված վերջնաժամկետում՝ </w:t>
      </w:r>
      <w:r w:rsidR="00657C78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մինչև 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2025 թվականի դեկտեմբերի </w:t>
      </w:r>
      <w:r w:rsidR="00FC56FC">
        <w:rPr>
          <w:rFonts w:ascii="GHEA Grapalat" w:eastAsia="Times New Roman" w:hAnsi="GHEA Grapalat"/>
          <w:sz w:val="24"/>
          <w:szCs w:val="24"/>
          <w:lang w:val="hy-AM"/>
        </w:rPr>
        <w:t>30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657C78" w:rsidRPr="0086337C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, անհնար է սկսել </w:t>
      </w:r>
      <w:r w:rsidR="00657C78" w:rsidRPr="0086337C">
        <w:rPr>
          <w:rFonts w:ascii="GHEA Grapalat" w:eastAsia="Times New Roman" w:hAnsi="GHEA Grapalat"/>
          <w:sz w:val="24"/>
          <w:szCs w:val="24"/>
          <w:lang w:val="hy-AM"/>
        </w:rPr>
        <w:t>օտարման գործընթացը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8067F0" w:rsidRPr="0086337C">
        <w:rPr>
          <w:rFonts w:ascii="GHEA Grapalat" w:eastAsia="Times New Roman" w:hAnsi="GHEA Grapalat"/>
          <w:sz w:val="24"/>
          <w:szCs w:val="24"/>
          <w:lang w:val="hy-AM"/>
        </w:rPr>
        <w:t>ուստի</w:t>
      </w:r>
      <w:r w:rsidR="003B5CC3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Նախագծով </w:t>
      </w:r>
      <w:r w:rsidR="003B5CC3" w:rsidRPr="0086337C">
        <w:rPr>
          <w:rFonts w:ascii="GHEA Grapalat" w:eastAsia="Times New Roman" w:hAnsi="GHEA Grapalat"/>
          <w:sz w:val="24"/>
          <w:szCs w:val="24"/>
          <w:lang w:val="hy-AM"/>
        </w:rPr>
        <w:t>առաջարկվում է</w:t>
      </w:r>
      <w:r w:rsidR="008067F0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 Որոշումներով </w:t>
      </w:r>
      <w:r w:rsidR="00275FD0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հանրության գերակա </w:t>
      </w:r>
      <w:r w:rsidR="00B609DA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շահ </w:t>
      </w:r>
      <w:r w:rsidR="00F969D9" w:rsidRPr="0086337C">
        <w:rPr>
          <w:rFonts w:ascii="GHEA Grapalat" w:eastAsia="Times New Roman" w:hAnsi="GHEA Grapalat"/>
          <w:sz w:val="24"/>
          <w:szCs w:val="24"/>
          <w:lang w:val="hy-AM"/>
        </w:rPr>
        <w:t>ճանաչված հողերի օտարման գործընթացի վերջնաժամկետ</w:t>
      </w:r>
      <w:r w:rsidR="007B7EA2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="00F969D9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երկարաձգել մինչև 2026 թվականի </w:t>
      </w:r>
      <w:r w:rsidR="009C301A">
        <w:rPr>
          <w:rFonts w:ascii="GHEA Grapalat" w:eastAsia="Times New Roman" w:hAnsi="GHEA Grapalat"/>
          <w:sz w:val="24"/>
          <w:szCs w:val="24"/>
          <w:lang w:val="hy-AM"/>
        </w:rPr>
        <w:t>դեկտեմբերի 1-</w:t>
      </w:r>
      <w:r w:rsidR="00F969D9" w:rsidRPr="0086337C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404339" w:rsidRPr="0086337C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  <w:r w:rsidR="007C14CE">
        <w:rPr>
          <w:rFonts w:ascii="GHEA Grapalat" w:eastAsia="Times New Roman" w:hAnsi="GHEA Grapalat"/>
          <w:sz w:val="24"/>
          <w:szCs w:val="24"/>
          <w:lang w:val="hy-AM"/>
        </w:rPr>
        <w:t>Հավելենք, որ ե</w:t>
      </w:r>
      <w:r w:rsidR="00AC7EA5" w:rsidRPr="0086337C">
        <w:rPr>
          <w:rFonts w:ascii="GHEA Grapalat" w:eastAsia="Times New Roman" w:hAnsi="GHEA Grapalat"/>
          <w:sz w:val="24"/>
          <w:szCs w:val="24"/>
          <w:lang w:val="hy-AM"/>
        </w:rPr>
        <w:t>լնելով ծրագրի իրականացման ժամանակացույցից՝ նշված ժամկետը չի խոչընդոտի Ծրագրի շրջանակներում ճանապարհահատվածի կառուցման աշխատանքների մեկնարկին:</w:t>
      </w:r>
    </w:p>
    <w:p w14:paraId="1F709718" w14:textId="77777777" w:rsidR="00AB03E2" w:rsidRPr="00421F5E" w:rsidRDefault="00AB03E2" w:rsidP="00421F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025DBAD6" w14:textId="55DCC4E2" w:rsidR="00F10A76" w:rsidRPr="00677ABC" w:rsidRDefault="00F10A76" w:rsidP="00421F5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677ABC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5CAFC993" w14:textId="35C11CF6" w:rsidR="00B8285F" w:rsidRDefault="00F10A76" w:rsidP="00421F5E">
      <w:pPr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CF6728"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202</w:t>
      </w:r>
      <w:r w:rsidR="00154D2A"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BD0D7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, 2026</w:t>
      </w:r>
      <w:r w:rsidR="0057412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</w:t>
      </w:r>
      <w:r w:rsidR="0057412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վականների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պետական բյուջեի եկամուտներում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677AB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7ABC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677ABC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677ABC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  <w:r w:rsidR="00DB0DE4" w:rsidRPr="00677ABC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          </w:t>
      </w:r>
    </w:p>
    <w:p w14:paraId="2A200139" w14:textId="77777777" w:rsidR="001009CB" w:rsidRPr="00677ABC" w:rsidRDefault="001009CB" w:rsidP="00421F5E">
      <w:pPr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3467A443" w14:textId="165974F4" w:rsidR="00225084" w:rsidRPr="00677ABC" w:rsidRDefault="00225084" w:rsidP="00421F5E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7ABC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D43134C" w14:textId="28DBA5AD" w:rsidR="00225084" w:rsidRDefault="00225084" w:rsidP="00421F5E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77ABC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677AB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77ABC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677ABC">
        <w:rPr>
          <w:rFonts w:ascii="Cambria Math" w:hAnsi="Cambria Math" w:cs="Cambria Math"/>
          <w:sz w:val="24"/>
          <w:szCs w:val="24"/>
          <w:lang w:val="hy-AM"/>
        </w:rPr>
        <w:t>․</w:t>
      </w:r>
      <w:r w:rsidRPr="00677ABC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Pr="00677ABC">
        <w:rPr>
          <w:rFonts w:ascii="GHEA Grapalat" w:hAnsi="GHEA Grapalat"/>
          <w:sz w:val="24"/>
          <w:szCs w:val="24"/>
          <w:lang w:val="hy-AM"/>
        </w:rPr>
        <w:t>ճանապարհաշինության զարգացման ոլորտում իրականացվում են հետևյալ բարեփոխումները՝  Սիսիան-Քաջարան 60 կմ երկարությամբ նոր ճանապարհահատվածի</w:t>
      </w:r>
      <w:r w:rsidR="006D2191" w:rsidRPr="00677A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ABC">
        <w:rPr>
          <w:rFonts w:ascii="GHEA Grapalat" w:hAnsi="GHEA Grapalat"/>
          <w:sz w:val="24"/>
          <w:szCs w:val="24"/>
          <w:lang w:val="hy-AM"/>
        </w:rPr>
        <w:t xml:space="preserve">կառուցման աշխատանքները։ </w:t>
      </w:r>
    </w:p>
    <w:p w14:paraId="0D6F99A5" w14:textId="77777777" w:rsidR="001009CB" w:rsidRPr="00677ABC" w:rsidRDefault="001009CB" w:rsidP="00421F5E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82725" w14:textId="77777777" w:rsidR="00225084" w:rsidRPr="00677ABC" w:rsidRDefault="00225084" w:rsidP="00421F5E">
      <w:pPr>
        <w:spacing w:after="0" w:line="360" w:lineRule="auto"/>
        <w:ind w:firstLine="720"/>
        <w:jc w:val="both"/>
        <w:rPr>
          <w:rFonts w:ascii="GHEA Grapalat" w:hAnsi="GHEA Grapalat" w:cstheme="majorHAnsi"/>
          <w:b/>
          <w:bCs/>
          <w:sz w:val="24"/>
          <w:szCs w:val="24"/>
          <w:lang w:val="hy-AM"/>
        </w:rPr>
      </w:pPr>
      <w:r w:rsidRPr="00677ABC">
        <w:rPr>
          <w:rFonts w:ascii="GHEA Grapalat" w:hAnsi="GHEA Grapalat" w:cstheme="majorHAnsi"/>
          <w:b/>
          <w:bCs/>
          <w:sz w:val="24"/>
          <w:szCs w:val="24"/>
          <w:lang w:val="hy-AM"/>
        </w:rPr>
        <w:t>Նախագծի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fr-FR"/>
        </w:rPr>
        <w:t xml:space="preserve"> 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hy-AM"/>
        </w:rPr>
        <w:t>ընդունման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fr-FR"/>
        </w:rPr>
        <w:t xml:space="preserve"> 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hy-AM"/>
        </w:rPr>
        <w:t>ակնկալվող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fr-FR"/>
        </w:rPr>
        <w:t xml:space="preserve"> 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hy-AM"/>
        </w:rPr>
        <w:t>արդյունքը</w:t>
      </w:r>
      <w:r w:rsidRPr="00677AB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14A2BF44" w14:textId="5F0DF743" w:rsidR="00396C9B" w:rsidRPr="00677ABC" w:rsidRDefault="00225084" w:rsidP="00421F5E">
      <w:pPr>
        <w:spacing w:after="0" w:line="360" w:lineRule="auto"/>
        <w:ind w:firstLine="709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677ABC">
        <w:rPr>
          <w:rFonts w:ascii="GHEA Grapalat" w:eastAsia="Arial Unicode MS" w:hAnsi="GHEA Grapalat" w:cstheme="majorHAnsi"/>
          <w:sz w:val="24"/>
          <w:szCs w:val="24"/>
          <w:lang w:val="hy-AM"/>
        </w:rPr>
        <w:t xml:space="preserve">Նախագծի ընդունման արդյունքում </w:t>
      </w:r>
      <w:r w:rsidRPr="00677ABC">
        <w:rPr>
          <w:rStyle w:val="Strong"/>
          <w:rFonts w:ascii="GHEA Grapalat" w:hAnsi="GHEA Grapalat" w:cstheme="majorHAns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4-ի </w:t>
      </w:r>
      <w:r w:rsidRPr="00677ABC">
        <w:rPr>
          <w:rFonts w:ascii="GHEA Grapalat" w:hAnsi="GHEA Grapalat" w:cstheme="majorHAnsi"/>
          <w:sz w:val="24"/>
          <w:szCs w:val="24"/>
          <w:lang w:val="hy-AM"/>
        </w:rPr>
        <w:t>շրջանակներում</w:t>
      </w:r>
      <w:r w:rsidRPr="00677ABC">
        <w:rPr>
          <w:rFonts w:ascii="GHEA Grapalat" w:hAnsi="GHEA Grapalat" w:cstheme="majorHAnsi"/>
          <w:b/>
          <w:bCs/>
          <w:sz w:val="24"/>
          <w:szCs w:val="24"/>
          <w:lang w:val="hy-AM"/>
        </w:rPr>
        <w:t xml:space="preserve"> </w:t>
      </w:r>
      <w:r w:rsidRPr="00677ABC">
        <w:rPr>
          <w:rStyle w:val="Strong"/>
          <w:rFonts w:ascii="GHEA Grapalat" w:hAnsi="GHEA Grapalat" w:cstheme="majorHAnsi"/>
          <w:b w:val="0"/>
          <w:bCs w:val="0"/>
          <w:sz w:val="24"/>
          <w:szCs w:val="24"/>
          <w:shd w:val="clear" w:color="auto" w:fill="FFFFFF"/>
          <w:lang w:val="hy-AM"/>
        </w:rPr>
        <w:t xml:space="preserve">Սիսիան-Քաջարան նոր ճանապարհահատվածի օտարման գոտու սահմաններում գտնվող հողամասերը օրենքով </w:t>
      </w:r>
      <w:r w:rsidRPr="00677ABC">
        <w:rPr>
          <w:rStyle w:val="Strong"/>
          <w:rFonts w:ascii="GHEA Grapalat" w:hAnsi="GHEA Grapalat" w:cstheme="majorHAnsi"/>
          <w:b w:val="0"/>
          <w:bCs w:val="0"/>
          <w:sz w:val="24"/>
          <w:szCs w:val="24"/>
          <w:shd w:val="clear" w:color="auto" w:fill="FFFFFF"/>
          <w:lang w:val="hy-AM"/>
        </w:rPr>
        <w:lastRenderedPageBreak/>
        <w:t>սահմանված կարգով՝ նախնական համարժեք փոխհատուցմամբ կօտարվեն ՀՀ-ին,</w:t>
      </w:r>
      <w:r w:rsidRPr="00677ABC">
        <w:rPr>
          <w:rStyle w:val="Strong"/>
          <w:rFonts w:ascii="GHEA Grapalat" w:hAnsi="GHEA Grapalat" w:cstheme="majorHAnsi"/>
          <w:sz w:val="24"/>
          <w:szCs w:val="24"/>
          <w:shd w:val="clear" w:color="auto" w:fill="FFFFFF"/>
          <w:lang w:val="hy-AM"/>
        </w:rPr>
        <w:t xml:space="preserve">  </w:t>
      </w:r>
      <w:r w:rsidRPr="00677ABC">
        <w:rPr>
          <w:rFonts w:ascii="GHEA Grapalat" w:hAnsi="GHEA Grapalat" w:cstheme="majorHAnsi"/>
          <w:sz w:val="24"/>
          <w:szCs w:val="24"/>
          <w:lang w:val="hy-AM"/>
        </w:rPr>
        <w:t>ինչը թույլ կտա Ծրագրի իրագործման համար անհրաժեշտ հողամասեր</w:t>
      </w:r>
      <w:r w:rsidR="00E4063A" w:rsidRPr="00677ABC">
        <w:rPr>
          <w:rFonts w:ascii="GHEA Grapalat" w:hAnsi="GHEA Grapalat" w:cstheme="majorHAnsi"/>
          <w:sz w:val="24"/>
          <w:szCs w:val="24"/>
          <w:lang w:val="hy-AM"/>
        </w:rPr>
        <w:t>ը</w:t>
      </w:r>
      <w:r w:rsidRPr="00677ABC">
        <w:rPr>
          <w:rFonts w:ascii="GHEA Grapalat" w:hAnsi="GHEA Grapalat" w:cstheme="majorHAnsi"/>
          <w:sz w:val="24"/>
          <w:szCs w:val="24"/>
          <w:lang w:val="hy-AM"/>
        </w:rPr>
        <w:t xml:space="preserve"> ազատել 3-րդ անձանց իրավունքներից, տրամադրել կապալառու կազմակերպությանը՝ ապահովելով Ծրագրի բնականոն ընթացքը:</w:t>
      </w:r>
    </w:p>
    <w:sectPr w:rsidR="00396C9B" w:rsidRPr="00677ABC" w:rsidSect="003A5D79">
      <w:pgSz w:w="11906" w:h="16838" w:code="9"/>
      <w:pgMar w:top="851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6"/>
    <w:rsid w:val="00002E6C"/>
    <w:rsid w:val="00003B59"/>
    <w:rsid w:val="00011BF4"/>
    <w:rsid w:val="00015631"/>
    <w:rsid w:val="00020CC1"/>
    <w:rsid w:val="00021B9B"/>
    <w:rsid w:val="00022162"/>
    <w:rsid w:val="00023C19"/>
    <w:rsid w:val="00030543"/>
    <w:rsid w:val="000470F8"/>
    <w:rsid w:val="000546C6"/>
    <w:rsid w:val="00060331"/>
    <w:rsid w:val="000619B0"/>
    <w:rsid w:val="000624E4"/>
    <w:rsid w:val="00074318"/>
    <w:rsid w:val="00077F39"/>
    <w:rsid w:val="00084049"/>
    <w:rsid w:val="00086299"/>
    <w:rsid w:val="0008787F"/>
    <w:rsid w:val="000912E1"/>
    <w:rsid w:val="0009146E"/>
    <w:rsid w:val="0009228D"/>
    <w:rsid w:val="00093C4C"/>
    <w:rsid w:val="00095333"/>
    <w:rsid w:val="000972F9"/>
    <w:rsid w:val="000A4C1B"/>
    <w:rsid w:val="000A57C0"/>
    <w:rsid w:val="000B182C"/>
    <w:rsid w:val="000B40A1"/>
    <w:rsid w:val="000B7088"/>
    <w:rsid w:val="000B7CE0"/>
    <w:rsid w:val="000C0C2A"/>
    <w:rsid w:val="000C18A8"/>
    <w:rsid w:val="000C296E"/>
    <w:rsid w:val="000C2D79"/>
    <w:rsid w:val="000C49BD"/>
    <w:rsid w:val="000D0A37"/>
    <w:rsid w:val="000D22FD"/>
    <w:rsid w:val="000D492B"/>
    <w:rsid w:val="000E2258"/>
    <w:rsid w:val="000E7303"/>
    <w:rsid w:val="000F1FD2"/>
    <w:rsid w:val="001009CB"/>
    <w:rsid w:val="00100AE3"/>
    <w:rsid w:val="00101E33"/>
    <w:rsid w:val="001040D3"/>
    <w:rsid w:val="00104932"/>
    <w:rsid w:val="001064EF"/>
    <w:rsid w:val="00107B45"/>
    <w:rsid w:val="001120FE"/>
    <w:rsid w:val="00114836"/>
    <w:rsid w:val="001171F1"/>
    <w:rsid w:val="00117690"/>
    <w:rsid w:val="001233E8"/>
    <w:rsid w:val="00123ABE"/>
    <w:rsid w:val="001247A7"/>
    <w:rsid w:val="00124B57"/>
    <w:rsid w:val="00124F9C"/>
    <w:rsid w:val="00134E49"/>
    <w:rsid w:val="001471B6"/>
    <w:rsid w:val="0015147B"/>
    <w:rsid w:val="00151D01"/>
    <w:rsid w:val="00154D2A"/>
    <w:rsid w:val="00154FC0"/>
    <w:rsid w:val="00156F6B"/>
    <w:rsid w:val="00161C46"/>
    <w:rsid w:val="001634E7"/>
    <w:rsid w:val="00164A17"/>
    <w:rsid w:val="001660C3"/>
    <w:rsid w:val="00170D39"/>
    <w:rsid w:val="001724D3"/>
    <w:rsid w:val="00180268"/>
    <w:rsid w:val="001868EC"/>
    <w:rsid w:val="00186B60"/>
    <w:rsid w:val="0019772A"/>
    <w:rsid w:val="001A6AA6"/>
    <w:rsid w:val="001C2A79"/>
    <w:rsid w:val="001C4D60"/>
    <w:rsid w:val="001C7685"/>
    <w:rsid w:val="001D0516"/>
    <w:rsid w:val="001D35C6"/>
    <w:rsid w:val="001D4F10"/>
    <w:rsid w:val="001D7BA4"/>
    <w:rsid w:val="001E041F"/>
    <w:rsid w:val="001E07D3"/>
    <w:rsid w:val="001E335B"/>
    <w:rsid w:val="001E52D5"/>
    <w:rsid w:val="001E6065"/>
    <w:rsid w:val="001E6329"/>
    <w:rsid w:val="001E64F4"/>
    <w:rsid w:val="001E7649"/>
    <w:rsid w:val="001F2F12"/>
    <w:rsid w:val="001F5C68"/>
    <w:rsid w:val="001F70D0"/>
    <w:rsid w:val="001F7DFE"/>
    <w:rsid w:val="00203DD0"/>
    <w:rsid w:val="002074DD"/>
    <w:rsid w:val="0021001D"/>
    <w:rsid w:val="00221769"/>
    <w:rsid w:val="00223363"/>
    <w:rsid w:val="00225084"/>
    <w:rsid w:val="00227685"/>
    <w:rsid w:val="00235BD7"/>
    <w:rsid w:val="00240A9F"/>
    <w:rsid w:val="0024327A"/>
    <w:rsid w:val="002449EF"/>
    <w:rsid w:val="00246BA3"/>
    <w:rsid w:val="00251E56"/>
    <w:rsid w:val="00251FA1"/>
    <w:rsid w:val="00256B8D"/>
    <w:rsid w:val="00266069"/>
    <w:rsid w:val="00266F2B"/>
    <w:rsid w:val="002672AD"/>
    <w:rsid w:val="00270C21"/>
    <w:rsid w:val="00272E12"/>
    <w:rsid w:val="00275FD0"/>
    <w:rsid w:val="00280EEE"/>
    <w:rsid w:val="002825CB"/>
    <w:rsid w:val="002865E5"/>
    <w:rsid w:val="00295F47"/>
    <w:rsid w:val="002A1BE1"/>
    <w:rsid w:val="002A3675"/>
    <w:rsid w:val="002A4A8F"/>
    <w:rsid w:val="002A4BDC"/>
    <w:rsid w:val="002A6517"/>
    <w:rsid w:val="002B1693"/>
    <w:rsid w:val="002D23B3"/>
    <w:rsid w:val="002D4344"/>
    <w:rsid w:val="002E25E3"/>
    <w:rsid w:val="002E3FA9"/>
    <w:rsid w:val="002F2842"/>
    <w:rsid w:val="00302025"/>
    <w:rsid w:val="00312F3F"/>
    <w:rsid w:val="003135A3"/>
    <w:rsid w:val="0031516E"/>
    <w:rsid w:val="0032444E"/>
    <w:rsid w:val="00326DDE"/>
    <w:rsid w:val="00327CCD"/>
    <w:rsid w:val="0033575F"/>
    <w:rsid w:val="00336D70"/>
    <w:rsid w:val="003371DF"/>
    <w:rsid w:val="0034587E"/>
    <w:rsid w:val="003537C6"/>
    <w:rsid w:val="00364000"/>
    <w:rsid w:val="00372A08"/>
    <w:rsid w:val="00382B72"/>
    <w:rsid w:val="00394D71"/>
    <w:rsid w:val="00396C9B"/>
    <w:rsid w:val="003A0BBF"/>
    <w:rsid w:val="003A5D79"/>
    <w:rsid w:val="003A7FB5"/>
    <w:rsid w:val="003B5CC3"/>
    <w:rsid w:val="003C029D"/>
    <w:rsid w:val="003D0B45"/>
    <w:rsid w:val="003D4951"/>
    <w:rsid w:val="003E4F9E"/>
    <w:rsid w:val="003F0130"/>
    <w:rsid w:val="003F5536"/>
    <w:rsid w:val="00404339"/>
    <w:rsid w:val="0040456F"/>
    <w:rsid w:val="00412D4D"/>
    <w:rsid w:val="00415E7F"/>
    <w:rsid w:val="00421F5E"/>
    <w:rsid w:val="0043274C"/>
    <w:rsid w:val="00433A68"/>
    <w:rsid w:val="004341CD"/>
    <w:rsid w:val="004401A2"/>
    <w:rsid w:val="004461AB"/>
    <w:rsid w:val="004477D9"/>
    <w:rsid w:val="00450AC5"/>
    <w:rsid w:val="00452371"/>
    <w:rsid w:val="00457741"/>
    <w:rsid w:val="004578FF"/>
    <w:rsid w:val="004609D8"/>
    <w:rsid w:val="00461AD1"/>
    <w:rsid w:val="0046596D"/>
    <w:rsid w:val="00465D88"/>
    <w:rsid w:val="0046602B"/>
    <w:rsid w:val="00467539"/>
    <w:rsid w:val="0046790C"/>
    <w:rsid w:val="00473E8A"/>
    <w:rsid w:val="00477B79"/>
    <w:rsid w:val="00480613"/>
    <w:rsid w:val="0048159C"/>
    <w:rsid w:val="00482412"/>
    <w:rsid w:val="00484D15"/>
    <w:rsid w:val="004905A1"/>
    <w:rsid w:val="00492D54"/>
    <w:rsid w:val="004956CD"/>
    <w:rsid w:val="004B2D45"/>
    <w:rsid w:val="004B6D1F"/>
    <w:rsid w:val="004C75F9"/>
    <w:rsid w:val="004D09EC"/>
    <w:rsid w:val="004D50E3"/>
    <w:rsid w:val="004D51CE"/>
    <w:rsid w:val="004D7AA4"/>
    <w:rsid w:val="004F4323"/>
    <w:rsid w:val="004F49E6"/>
    <w:rsid w:val="004F70DC"/>
    <w:rsid w:val="00504D72"/>
    <w:rsid w:val="00510562"/>
    <w:rsid w:val="00513FD1"/>
    <w:rsid w:val="00514231"/>
    <w:rsid w:val="00522A18"/>
    <w:rsid w:val="00525828"/>
    <w:rsid w:val="00527D7F"/>
    <w:rsid w:val="005354AE"/>
    <w:rsid w:val="00541E51"/>
    <w:rsid w:val="005438C7"/>
    <w:rsid w:val="00543B9F"/>
    <w:rsid w:val="0054494A"/>
    <w:rsid w:val="00545244"/>
    <w:rsid w:val="005513A3"/>
    <w:rsid w:val="0055532E"/>
    <w:rsid w:val="00565B37"/>
    <w:rsid w:val="00566456"/>
    <w:rsid w:val="0056659B"/>
    <w:rsid w:val="00570757"/>
    <w:rsid w:val="005708E1"/>
    <w:rsid w:val="00570BE6"/>
    <w:rsid w:val="00572151"/>
    <w:rsid w:val="0057412C"/>
    <w:rsid w:val="00582E7E"/>
    <w:rsid w:val="005860E2"/>
    <w:rsid w:val="0058785E"/>
    <w:rsid w:val="005919E4"/>
    <w:rsid w:val="00593749"/>
    <w:rsid w:val="00593ABA"/>
    <w:rsid w:val="00594149"/>
    <w:rsid w:val="005A0622"/>
    <w:rsid w:val="005A3EC6"/>
    <w:rsid w:val="005A4E5B"/>
    <w:rsid w:val="005B34A8"/>
    <w:rsid w:val="005B7B38"/>
    <w:rsid w:val="005C2610"/>
    <w:rsid w:val="005C6E0A"/>
    <w:rsid w:val="005D5C81"/>
    <w:rsid w:val="005E0456"/>
    <w:rsid w:val="005F56A1"/>
    <w:rsid w:val="00603AB9"/>
    <w:rsid w:val="00604243"/>
    <w:rsid w:val="00617A81"/>
    <w:rsid w:val="00620FAD"/>
    <w:rsid w:val="0062399A"/>
    <w:rsid w:val="006277D2"/>
    <w:rsid w:val="0063159A"/>
    <w:rsid w:val="006350A6"/>
    <w:rsid w:val="006402D2"/>
    <w:rsid w:val="00641723"/>
    <w:rsid w:val="006440C3"/>
    <w:rsid w:val="00644AAD"/>
    <w:rsid w:val="006523FE"/>
    <w:rsid w:val="00657C78"/>
    <w:rsid w:val="0066152C"/>
    <w:rsid w:val="00664874"/>
    <w:rsid w:val="0067691E"/>
    <w:rsid w:val="00677ABC"/>
    <w:rsid w:val="0068453F"/>
    <w:rsid w:val="006861E0"/>
    <w:rsid w:val="00695B07"/>
    <w:rsid w:val="006A0CBF"/>
    <w:rsid w:val="006A0EAB"/>
    <w:rsid w:val="006A2206"/>
    <w:rsid w:val="006A287B"/>
    <w:rsid w:val="006A3FAF"/>
    <w:rsid w:val="006A79A6"/>
    <w:rsid w:val="006B117E"/>
    <w:rsid w:val="006B3F5C"/>
    <w:rsid w:val="006C0C5D"/>
    <w:rsid w:val="006C4AD9"/>
    <w:rsid w:val="006D2191"/>
    <w:rsid w:val="006E0FFD"/>
    <w:rsid w:val="006E1A60"/>
    <w:rsid w:val="006E51E7"/>
    <w:rsid w:val="006F1F5A"/>
    <w:rsid w:val="006F3555"/>
    <w:rsid w:val="006F508C"/>
    <w:rsid w:val="00705B96"/>
    <w:rsid w:val="00714B98"/>
    <w:rsid w:val="0071772D"/>
    <w:rsid w:val="00734AF9"/>
    <w:rsid w:val="00734E42"/>
    <w:rsid w:val="00735ACB"/>
    <w:rsid w:val="00751028"/>
    <w:rsid w:val="0075416B"/>
    <w:rsid w:val="00754D99"/>
    <w:rsid w:val="00760030"/>
    <w:rsid w:val="0076030A"/>
    <w:rsid w:val="00765B7A"/>
    <w:rsid w:val="00771B6C"/>
    <w:rsid w:val="0077249F"/>
    <w:rsid w:val="007776BB"/>
    <w:rsid w:val="007850D7"/>
    <w:rsid w:val="00785245"/>
    <w:rsid w:val="007854F5"/>
    <w:rsid w:val="00790EC0"/>
    <w:rsid w:val="007915B1"/>
    <w:rsid w:val="0079475E"/>
    <w:rsid w:val="007A2C25"/>
    <w:rsid w:val="007A4D53"/>
    <w:rsid w:val="007A753A"/>
    <w:rsid w:val="007B0E1C"/>
    <w:rsid w:val="007B40EF"/>
    <w:rsid w:val="007B65D9"/>
    <w:rsid w:val="007B6C70"/>
    <w:rsid w:val="007B7EA2"/>
    <w:rsid w:val="007C0B63"/>
    <w:rsid w:val="007C14CE"/>
    <w:rsid w:val="007C22D1"/>
    <w:rsid w:val="007C43D9"/>
    <w:rsid w:val="007C4F95"/>
    <w:rsid w:val="007D1A3F"/>
    <w:rsid w:val="007D35D0"/>
    <w:rsid w:val="007F13D6"/>
    <w:rsid w:val="007F3DDE"/>
    <w:rsid w:val="007F4407"/>
    <w:rsid w:val="008016C8"/>
    <w:rsid w:val="008016E9"/>
    <w:rsid w:val="00802F76"/>
    <w:rsid w:val="00805FA9"/>
    <w:rsid w:val="008067F0"/>
    <w:rsid w:val="0082065E"/>
    <w:rsid w:val="00823E2F"/>
    <w:rsid w:val="00825B60"/>
    <w:rsid w:val="008350A4"/>
    <w:rsid w:val="008371B2"/>
    <w:rsid w:val="00841867"/>
    <w:rsid w:val="00841C37"/>
    <w:rsid w:val="00853449"/>
    <w:rsid w:val="008605C1"/>
    <w:rsid w:val="00861F3C"/>
    <w:rsid w:val="008622D7"/>
    <w:rsid w:val="0086337C"/>
    <w:rsid w:val="00866EAE"/>
    <w:rsid w:val="00867D77"/>
    <w:rsid w:val="00874335"/>
    <w:rsid w:val="00876EDA"/>
    <w:rsid w:val="00880238"/>
    <w:rsid w:val="00880716"/>
    <w:rsid w:val="00882931"/>
    <w:rsid w:val="0089087E"/>
    <w:rsid w:val="00895644"/>
    <w:rsid w:val="008A1661"/>
    <w:rsid w:val="008A4408"/>
    <w:rsid w:val="008B150B"/>
    <w:rsid w:val="008B1943"/>
    <w:rsid w:val="008B19AC"/>
    <w:rsid w:val="008B275D"/>
    <w:rsid w:val="008B7ACB"/>
    <w:rsid w:val="008C3941"/>
    <w:rsid w:val="008C52DD"/>
    <w:rsid w:val="008D2B18"/>
    <w:rsid w:val="008E506E"/>
    <w:rsid w:val="008F3366"/>
    <w:rsid w:val="008F4FC5"/>
    <w:rsid w:val="00913657"/>
    <w:rsid w:val="009303A4"/>
    <w:rsid w:val="00942D21"/>
    <w:rsid w:val="0095083C"/>
    <w:rsid w:val="00950E78"/>
    <w:rsid w:val="009534A6"/>
    <w:rsid w:val="0095493F"/>
    <w:rsid w:val="009564E5"/>
    <w:rsid w:val="00956EA8"/>
    <w:rsid w:val="0096181B"/>
    <w:rsid w:val="009629FF"/>
    <w:rsid w:val="00966486"/>
    <w:rsid w:val="009727A3"/>
    <w:rsid w:val="00973758"/>
    <w:rsid w:val="00974194"/>
    <w:rsid w:val="0097770F"/>
    <w:rsid w:val="0097791A"/>
    <w:rsid w:val="0098142F"/>
    <w:rsid w:val="00981F1F"/>
    <w:rsid w:val="009839A2"/>
    <w:rsid w:val="00984C45"/>
    <w:rsid w:val="00984D9A"/>
    <w:rsid w:val="0099412E"/>
    <w:rsid w:val="00995D8C"/>
    <w:rsid w:val="00996399"/>
    <w:rsid w:val="009A325D"/>
    <w:rsid w:val="009A4664"/>
    <w:rsid w:val="009B1DF3"/>
    <w:rsid w:val="009B4E49"/>
    <w:rsid w:val="009C2712"/>
    <w:rsid w:val="009C301A"/>
    <w:rsid w:val="009C5C08"/>
    <w:rsid w:val="009C7770"/>
    <w:rsid w:val="009C7C05"/>
    <w:rsid w:val="009D2C22"/>
    <w:rsid w:val="009D629E"/>
    <w:rsid w:val="009D68AB"/>
    <w:rsid w:val="009E438C"/>
    <w:rsid w:val="009E4668"/>
    <w:rsid w:val="009E638A"/>
    <w:rsid w:val="009E762E"/>
    <w:rsid w:val="009F22F1"/>
    <w:rsid w:val="009F2853"/>
    <w:rsid w:val="009F306A"/>
    <w:rsid w:val="009F3D38"/>
    <w:rsid w:val="00A02866"/>
    <w:rsid w:val="00A1273F"/>
    <w:rsid w:val="00A1711D"/>
    <w:rsid w:val="00A239A7"/>
    <w:rsid w:val="00A260F6"/>
    <w:rsid w:val="00A271DB"/>
    <w:rsid w:val="00A37ED8"/>
    <w:rsid w:val="00A41EEA"/>
    <w:rsid w:val="00A42BCC"/>
    <w:rsid w:val="00A47753"/>
    <w:rsid w:val="00A47D28"/>
    <w:rsid w:val="00A514D3"/>
    <w:rsid w:val="00A51C5A"/>
    <w:rsid w:val="00A63777"/>
    <w:rsid w:val="00A679A7"/>
    <w:rsid w:val="00A723E1"/>
    <w:rsid w:val="00A728AB"/>
    <w:rsid w:val="00A83435"/>
    <w:rsid w:val="00A85BDE"/>
    <w:rsid w:val="00A9132F"/>
    <w:rsid w:val="00A93DD6"/>
    <w:rsid w:val="00A958B9"/>
    <w:rsid w:val="00AA02C4"/>
    <w:rsid w:val="00AA0590"/>
    <w:rsid w:val="00AA217C"/>
    <w:rsid w:val="00AA6608"/>
    <w:rsid w:val="00AB03E2"/>
    <w:rsid w:val="00AB2A22"/>
    <w:rsid w:val="00AC0321"/>
    <w:rsid w:val="00AC1688"/>
    <w:rsid w:val="00AC1ADE"/>
    <w:rsid w:val="00AC567D"/>
    <w:rsid w:val="00AC624F"/>
    <w:rsid w:val="00AC693E"/>
    <w:rsid w:val="00AC7573"/>
    <w:rsid w:val="00AC7EA5"/>
    <w:rsid w:val="00AD7ED8"/>
    <w:rsid w:val="00AE115A"/>
    <w:rsid w:val="00AE20F5"/>
    <w:rsid w:val="00AE4CAF"/>
    <w:rsid w:val="00AE5149"/>
    <w:rsid w:val="00AF0B28"/>
    <w:rsid w:val="00AF0DAD"/>
    <w:rsid w:val="00AF2F7F"/>
    <w:rsid w:val="00B00C11"/>
    <w:rsid w:val="00B0305C"/>
    <w:rsid w:val="00B04881"/>
    <w:rsid w:val="00B06358"/>
    <w:rsid w:val="00B15FF8"/>
    <w:rsid w:val="00B179E9"/>
    <w:rsid w:val="00B25031"/>
    <w:rsid w:val="00B3037E"/>
    <w:rsid w:val="00B322FF"/>
    <w:rsid w:val="00B37A78"/>
    <w:rsid w:val="00B42872"/>
    <w:rsid w:val="00B42C1F"/>
    <w:rsid w:val="00B566B5"/>
    <w:rsid w:val="00B57AE7"/>
    <w:rsid w:val="00B609DA"/>
    <w:rsid w:val="00B61082"/>
    <w:rsid w:val="00B61339"/>
    <w:rsid w:val="00B6699A"/>
    <w:rsid w:val="00B773E3"/>
    <w:rsid w:val="00B8285F"/>
    <w:rsid w:val="00B82A37"/>
    <w:rsid w:val="00B85A17"/>
    <w:rsid w:val="00B870A3"/>
    <w:rsid w:val="00B91403"/>
    <w:rsid w:val="00BA1AB2"/>
    <w:rsid w:val="00BA4826"/>
    <w:rsid w:val="00BB10D5"/>
    <w:rsid w:val="00BC39DB"/>
    <w:rsid w:val="00BC627D"/>
    <w:rsid w:val="00BD0D71"/>
    <w:rsid w:val="00BD0E04"/>
    <w:rsid w:val="00BD0E6C"/>
    <w:rsid w:val="00BE1651"/>
    <w:rsid w:val="00BE4356"/>
    <w:rsid w:val="00C00726"/>
    <w:rsid w:val="00C04E8B"/>
    <w:rsid w:val="00C058A6"/>
    <w:rsid w:val="00C07B68"/>
    <w:rsid w:val="00C10A3E"/>
    <w:rsid w:val="00C11786"/>
    <w:rsid w:val="00C174AE"/>
    <w:rsid w:val="00C27486"/>
    <w:rsid w:val="00C30DEF"/>
    <w:rsid w:val="00C37D50"/>
    <w:rsid w:val="00C43703"/>
    <w:rsid w:val="00C472D8"/>
    <w:rsid w:val="00C55940"/>
    <w:rsid w:val="00C565BB"/>
    <w:rsid w:val="00C56BF7"/>
    <w:rsid w:val="00C57F6A"/>
    <w:rsid w:val="00C60501"/>
    <w:rsid w:val="00C60900"/>
    <w:rsid w:val="00C64C95"/>
    <w:rsid w:val="00C6542E"/>
    <w:rsid w:val="00C73DDB"/>
    <w:rsid w:val="00C74FCF"/>
    <w:rsid w:val="00C81BED"/>
    <w:rsid w:val="00C85A42"/>
    <w:rsid w:val="00C85CFF"/>
    <w:rsid w:val="00C87653"/>
    <w:rsid w:val="00C95AEF"/>
    <w:rsid w:val="00C9632D"/>
    <w:rsid w:val="00CA35FF"/>
    <w:rsid w:val="00CA7997"/>
    <w:rsid w:val="00CB06A6"/>
    <w:rsid w:val="00CB266E"/>
    <w:rsid w:val="00CC19C8"/>
    <w:rsid w:val="00CC292C"/>
    <w:rsid w:val="00CC387D"/>
    <w:rsid w:val="00CD1293"/>
    <w:rsid w:val="00CD1679"/>
    <w:rsid w:val="00CD51BD"/>
    <w:rsid w:val="00CD5773"/>
    <w:rsid w:val="00CD6C83"/>
    <w:rsid w:val="00CE2325"/>
    <w:rsid w:val="00CE5A88"/>
    <w:rsid w:val="00CE5C42"/>
    <w:rsid w:val="00CE6C0B"/>
    <w:rsid w:val="00CF5360"/>
    <w:rsid w:val="00CF6728"/>
    <w:rsid w:val="00D136C6"/>
    <w:rsid w:val="00D14237"/>
    <w:rsid w:val="00D154BE"/>
    <w:rsid w:val="00D15B56"/>
    <w:rsid w:val="00D23BDE"/>
    <w:rsid w:val="00D252B5"/>
    <w:rsid w:val="00D273C5"/>
    <w:rsid w:val="00D27FD1"/>
    <w:rsid w:val="00D27FF2"/>
    <w:rsid w:val="00D3012C"/>
    <w:rsid w:val="00D302F9"/>
    <w:rsid w:val="00D33B33"/>
    <w:rsid w:val="00D3414F"/>
    <w:rsid w:val="00D366BD"/>
    <w:rsid w:val="00D43511"/>
    <w:rsid w:val="00D4407A"/>
    <w:rsid w:val="00D51DF9"/>
    <w:rsid w:val="00D55053"/>
    <w:rsid w:val="00D634AF"/>
    <w:rsid w:val="00D635FC"/>
    <w:rsid w:val="00D65336"/>
    <w:rsid w:val="00D72DC7"/>
    <w:rsid w:val="00D75DE1"/>
    <w:rsid w:val="00D77ADD"/>
    <w:rsid w:val="00D81A96"/>
    <w:rsid w:val="00D86845"/>
    <w:rsid w:val="00DA2ED3"/>
    <w:rsid w:val="00DA3847"/>
    <w:rsid w:val="00DB0DE4"/>
    <w:rsid w:val="00DB516E"/>
    <w:rsid w:val="00DC1C4A"/>
    <w:rsid w:val="00DC636E"/>
    <w:rsid w:val="00DD04B2"/>
    <w:rsid w:val="00DD525F"/>
    <w:rsid w:val="00DD6FF7"/>
    <w:rsid w:val="00DE152E"/>
    <w:rsid w:val="00DE78AA"/>
    <w:rsid w:val="00DE79A9"/>
    <w:rsid w:val="00DF1363"/>
    <w:rsid w:val="00E03E2E"/>
    <w:rsid w:val="00E054D1"/>
    <w:rsid w:val="00E1570B"/>
    <w:rsid w:val="00E16D28"/>
    <w:rsid w:val="00E24B43"/>
    <w:rsid w:val="00E357E7"/>
    <w:rsid w:val="00E35CA2"/>
    <w:rsid w:val="00E4063A"/>
    <w:rsid w:val="00E44EE6"/>
    <w:rsid w:val="00E501E6"/>
    <w:rsid w:val="00E50D24"/>
    <w:rsid w:val="00E519DE"/>
    <w:rsid w:val="00E526D8"/>
    <w:rsid w:val="00E60981"/>
    <w:rsid w:val="00E60BD9"/>
    <w:rsid w:val="00E610F5"/>
    <w:rsid w:val="00E62E3B"/>
    <w:rsid w:val="00E62E97"/>
    <w:rsid w:val="00E63DED"/>
    <w:rsid w:val="00E75D78"/>
    <w:rsid w:val="00E8395B"/>
    <w:rsid w:val="00E8593C"/>
    <w:rsid w:val="00E86A4F"/>
    <w:rsid w:val="00E912AF"/>
    <w:rsid w:val="00E93966"/>
    <w:rsid w:val="00EB15A1"/>
    <w:rsid w:val="00EB25CF"/>
    <w:rsid w:val="00EB2F19"/>
    <w:rsid w:val="00EC1438"/>
    <w:rsid w:val="00EC65E5"/>
    <w:rsid w:val="00EC7ABF"/>
    <w:rsid w:val="00ED274E"/>
    <w:rsid w:val="00EE20A4"/>
    <w:rsid w:val="00EE3903"/>
    <w:rsid w:val="00EF18C0"/>
    <w:rsid w:val="00EF1DA5"/>
    <w:rsid w:val="00F012E0"/>
    <w:rsid w:val="00F063AB"/>
    <w:rsid w:val="00F06ABB"/>
    <w:rsid w:val="00F10A76"/>
    <w:rsid w:val="00F2233D"/>
    <w:rsid w:val="00F2302D"/>
    <w:rsid w:val="00F26D18"/>
    <w:rsid w:val="00F30AF9"/>
    <w:rsid w:val="00F32ABC"/>
    <w:rsid w:val="00F345B9"/>
    <w:rsid w:val="00F34685"/>
    <w:rsid w:val="00F365BB"/>
    <w:rsid w:val="00F46F4E"/>
    <w:rsid w:val="00F47A3C"/>
    <w:rsid w:val="00F56CCB"/>
    <w:rsid w:val="00F64BC1"/>
    <w:rsid w:val="00F7141B"/>
    <w:rsid w:val="00F754B5"/>
    <w:rsid w:val="00F77777"/>
    <w:rsid w:val="00F927DD"/>
    <w:rsid w:val="00F9302F"/>
    <w:rsid w:val="00F969D9"/>
    <w:rsid w:val="00FA0DD4"/>
    <w:rsid w:val="00FA26D2"/>
    <w:rsid w:val="00FA7A09"/>
    <w:rsid w:val="00FA7E50"/>
    <w:rsid w:val="00FB2357"/>
    <w:rsid w:val="00FB5888"/>
    <w:rsid w:val="00FB7469"/>
    <w:rsid w:val="00FC1382"/>
    <w:rsid w:val="00FC493E"/>
    <w:rsid w:val="00FC56FC"/>
    <w:rsid w:val="00FC57AA"/>
    <w:rsid w:val="00FD3D32"/>
    <w:rsid w:val="00FE23C4"/>
    <w:rsid w:val="00FF23ED"/>
    <w:rsid w:val="00FF2BD8"/>
    <w:rsid w:val="00FF6B1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EDB9"/>
  <w15:chartTrackingRefBased/>
  <w15:docId w15:val="{9A4A3D46-4BFD-4843-8A00-2C216A9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1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9EF"/>
    <w:rPr>
      <w:b/>
      <w:bCs/>
    </w:rPr>
  </w:style>
  <w:style w:type="paragraph" w:styleId="Revision">
    <w:name w:val="Revision"/>
    <w:hidden/>
    <w:uiPriority w:val="99"/>
    <w:semiHidden/>
    <w:rsid w:val="004401A2"/>
    <w:pPr>
      <w:spacing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174AE"/>
    <w:pPr>
      <w:spacing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63A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77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77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9303A4"/>
    <w:pPr>
      <w:spacing w:after="0" w:line="240" w:lineRule="auto"/>
    </w:pPr>
    <w:rPr>
      <w:rFonts w:ascii="Times Armenian" w:eastAsiaTheme="minorHAnsi" w:hAnsi="Times Armenian" w:cs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3A4"/>
    <w:rPr>
      <w:rFonts w:ascii="Times Armenian" w:hAnsi="Times Armenian" w:cs="Calibri"/>
      <w:sz w:val="20"/>
      <w:szCs w:val="20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D3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5C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5C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B1B6-C86C-42A1-98A6-17D10781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https:/mul2-armroad.gov.am/tasks/168707/oneclick?token=ebff69f5499325dd233f1f52a67561e5</cp:keywords>
  <dc:description/>
  <cp:lastModifiedBy>ABC</cp:lastModifiedBy>
  <cp:revision>3</cp:revision>
  <dcterms:created xsi:type="dcterms:W3CDTF">2025-10-30T10:55:00Z</dcterms:created>
  <dcterms:modified xsi:type="dcterms:W3CDTF">2025-10-30T10:55:00Z</dcterms:modified>
</cp:coreProperties>
</file>