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0DAF" w14:textId="77777777" w:rsidR="009235D2" w:rsidRDefault="009235D2" w:rsidP="00A30BFC">
      <w:pPr>
        <w:spacing w:after="0" w:line="240" w:lineRule="auto"/>
        <w:rPr>
          <w:rFonts w:ascii="GHEA Grapalat" w:eastAsia="Times New Roman" w:hAnsi="GHEA Grapalat" w:cs="Times New Roman"/>
          <w:lang w:val="en-GB" w:eastAsia="ru-RU"/>
        </w:rPr>
      </w:pPr>
      <w:proofErr w:type="spellStart"/>
      <w:r w:rsidRPr="00FB3670">
        <w:rPr>
          <w:rFonts w:ascii="GHEA Grapalat" w:eastAsia="Times New Roman" w:hAnsi="GHEA Grapalat" w:cs="Times New Roman"/>
          <w:lang w:val="en-GB" w:eastAsia="ru-RU"/>
        </w:rPr>
        <w:t>Հավելված</w:t>
      </w:r>
      <w:proofErr w:type="spellEnd"/>
    </w:p>
    <w:p w14:paraId="05F1C48D" w14:textId="77777777" w:rsidR="00FB3670" w:rsidRDefault="00FB3670" w:rsidP="00A30BFC">
      <w:pPr>
        <w:spacing w:after="0" w:line="240" w:lineRule="auto"/>
        <w:rPr>
          <w:rFonts w:ascii="GHEA Grapalat" w:eastAsia="Times New Roman" w:hAnsi="GHEA Grapalat" w:cs="Times New Roman"/>
          <w:lang w:val="en-GB" w:eastAsia="ru-RU"/>
        </w:rPr>
      </w:pPr>
      <w:r>
        <w:rPr>
          <w:rFonts w:ascii="GHEA Grapalat" w:eastAsia="Times New Roman" w:hAnsi="GHEA Grapalat" w:cs="Times New Roman"/>
          <w:lang w:val="en-GB" w:eastAsia="ru-RU"/>
        </w:rPr>
        <w:t xml:space="preserve">ՀՀ </w:t>
      </w:r>
      <w:proofErr w:type="spellStart"/>
      <w:r>
        <w:rPr>
          <w:rFonts w:ascii="GHEA Grapalat" w:eastAsia="Times New Roman" w:hAnsi="GHEA Grapalat" w:cs="Times New Roman"/>
          <w:lang w:val="en-GB" w:eastAsia="ru-RU"/>
        </w:rPr>
        <w:t>կառավարության</w:t>
      </w:r>
      <w:proofErr w:type="spellEnd"/>
      <w:r>
        <w:rPr>
          <w:rFonts w:ascii="GHEA Grapalat" w:eastAsia="Times New Roman" w:hAnsi="GHEA Grapalat" w:cs="Times New Roman"/>
          <w:lang w:val="en-GB" w:eastAsia="ru-RU"/>
        </w:rPr>
        <w:t xml:space="preserve"> 2025 </w:t>
      </w:r>
      <w:proofErr w:type="spellStart"/>
      <w:r>
        <w:rPr>
          <w:rFonts w:ascii="GHEA Grapalat" w:eastAsia="Times New Roman" w:hAnsi="GHEA Grapalat" w:cs="Times New Roman"/>
          <w:lang w:val="en-GB" w:eastAsia="ru-RU"/>
        </w:rPr>
        <w:t>թվականի</w:t>
      </w:r>
      <w:proofErr w:type="spellEnd"/>
      <w:r>
        <w:rPr>
          <w:rFonts w:ascii="GHEA Grapalat" w:eastAsia="Times New Roman" w:hAnsi="GHEA Grapalat" w:cs="Times New Roman"/>
          <w:lang w:val="en-GB" w:eastAsia="ru-RU"/>
        </w:rPr>
        <w:t xml:space="preserve"> </w:t>
      </w:r>
    </w:p>
    <w:p w14:paraId="270DFDC3" w14:textId="65416A50" w:rsidR="002563CC" w:rsidRDefault="00FB3670" w:rsidP="00A30BFC">
      <w:pPr>
        <w:spacing w:after="0" w:line="240" w:lineRule="auto"/>
        <w:rPr>
          <w:rFonts w:ascii="GHEA Grapalat" w:eastAsia="Times New Roman" w:hAnsi="GHEA Grapalat" w:cs="Times New Roman"/>
          <w:color w:val="000000"/>
          <w:sz w:val="24"/>
          <w:szCs w:val="24"/>
          <w:lang w:val="en-GB" w:eastAsia="ru-RU"/>
        </w:rPr>
      </w:pPr>
      <w:r w:rsidRPr="00D91A77">
        <w:rPr>
          <w:rFonts w:ascii="GHEA Grapalat" w:eastAsia="Times New Roman" w:hAnsi="GHEA Grapalat" w:cs="Times New Roman"/>
          <w:lang w:val="en-GB" w:eastAsia="ru-RU"/>
        </w:rPr>
        <w:t>___</w:t>
      </w:r>
      <w:r w:rsidRPr="00FB3670">
        <w:rPr>
          <w:rFonts w:ascii="GHEA Grapalat" w:eastAsia="Times New Roman" w:hAnsi="GHEA Grapalat" w:cs="Times New Roman"/>
          <w:color w:val="000000"/>
          <w:sz w:val="24"/>
          <w:szCs w:val="24"/>
          <w:lang w:val="en-GB" w:eastAsia="ru-RU"/>
        </w:rPr>
        <w:t xml:space="preserve"> N </w:t>
      </w:r>
      <w:r w:rsidRPr="00B553DD">
        <w:rPr>
          <w:rFonts w:ascii="GHEA Grapalat" w:eastAsia="Times New Roman" w:hAnsi="GHEA Grapalat" w:cs="Times New Roman"/>
          <w:color w:val="000000"/>
          <w:sz w:val="24"/>
          <w:szCs w:val="24"/>
          <w:lang w:val="hy-AM" w:eastAsia="ru-RU"/>
        </w:rPr>
        <w:t xml:space="preserve">  </w:t>
      </w:r>
      <w:r w:rsidRPr="00FB3670">
        <w:rPr>
          <w:rFonts w:ascii="GHEA Grapalat" w:eastAsia="Times New Roman" w:hAnsi="GHEA Grapalat" w:cs="Times New Roman"/>
          <w:color w:val="000000"/>
          <w:sz w:val="24"/>
          <w:szCs w:val="24"/>
          <w:lang w:val="en-GB" w:eastAsia="ru-RU"/>
        </w:rPr>
        <w:t>-</w:t>
      </w:r>
      <w:r w:rsidR="000E0741">
        <w:rPr>
          <w:rFonts w:ascii="GHEA Grapalat" w:eastAsia="Times New Roman" w:hAnsi="GHEA Grapalat" w:cs="Times New Roman"/>
          <w:color w:val="000000"/>
          <w:sz w:val="24"/>
          <w:szCs w:val="24"/>
          <w:lang w:val="hy-AM" w:eastAsia="ru-RU"/>
        </w:rPr>
        <w:t>Ն</w:t>
      </w:r>
      <w:r w:rsidR="000E0741">
        <w:rPr>
          <w:rFonts w:ascii="GHEA Grapalat" w:eastAsia="Times New Roman" w:hAnsi="GHEA Grapalat" w:cs="Times New Roman"/>
          <w:color w:val="000000"/>
          <w:sz w:val="24"/>
          <w:szCs w:val="24"/>
          <w:lang w:val="en-GB" w:eastAsia="ru-RU"/>
        </w:rPr>
        <w:t xml:space="preserve"> </w:t>
      </w:r>
      <w:proofErr w:type="spellStart"/>
      <w:r>
        <w:rPr>
          <w:rFonts w:ascii="GHEA Grapalat" w:eastAsia="Times New Roman" w:hAnsi="GHEA Grapalat" w:cs="Times New Roman"/>
          <w:color w:val="000000"/>
          <w:sz w:val="24"/>
          <w:szCs w:val="24"/>
          <w:lang w:val="en-GB" w:eastAsia="ru-RU"/>
        </w:rPr>
        <w:t>որոշման</w:t>
      </w:r>
      <w:proofErr w:type="spellEnd"/>
    </w:p>
    <w:p w14:paraId="199877B3" w14:textId="77777777" w:rsidR="00A30BFC" w:rsidRDefault="00A30BFC" w:rsidP="00774383">
      <w:pPr>
        <w:spacing w:after="0" w:line="360" w:lineRule="auto"/>
        <w:rPr>
          <w:rFonts w:ascii="GHEA Grapalat" w:eastAsia="Times New Roman" w:hAnsi="GHEA Grapalat" w:cs="Times New Roman"/>
          <w:color w:val="000000"/>
          <w:sz w:val="24"/>
          <w:szCs w:val="24"/>
          <w:lang w:val="en-GB" w:eastAsia="ru-RU"/>
        </w:rPr>
      </w:pPr>
    </w:p>
    <w:p w14:paraId="7078784F" w14:textId="6B217A7C" w:rsidR="00BD4805" w:rsidRPr="00BD4805" w:rsidRDefault="009235D2" w:rsidP="00A30BFC">
      <w:pPr>
        <w:spacing w:after="0" w:line="240" w:lineRule="auto"/>
        <w:jc w:val="center"/>
        <w:rPr>
          <w:rFonts w:ascii="GHEA Grapalat" w:eastAsia="Times New Roman" w:hAnsi="GHEA Grapalat" w:cs="Times New Roman"/>
          <w:b/>
          <w:bCs/>
          <w:sz w:val="24"/>
          <w:szCs w:val="24"/>
          <w:lang w:val="hy-AM" w:eastAsia="ru-RU"/>
        </w:rPr>
      </w:pPr>
      <w:r w:rsidRPr="009235D2">
        <w:rPr>
          <w:rFonts w:ascii="GHEA Grapalat" w:eastAsia="Times New Roman" w:hAnsi="GHEA Grapalat" w:cs="Times New Roman"/>
          <w:b/>
          <w:sz w:val="24"/>
          <w:szCs w:val="24"/>
          <w:lang w:val="hy-AM" w:eastAsia="ru-RU"/>
        </w:rPr>
        <w:t>ՄԻՋԱԶԳԱՅԻՆ ԱՌՈՂՋԱՊԱՀԱԿԱՆ (ԲԺՇԿԱՍԱՆԻՏԱՐԱԿԱՆ) ԿԱՆՈՆՆԵՐԻ ՀԱՐՑԵՐՈՎ ԱԶԳԱՅԻՆ ՀԱՄԱԿԱՐԳՈՂ ՄԱՐՄՆՈՒՄ ՄԻՋԱԶԳԱՅԻՆ ԿԱԶՄԱԿԵՐՊՈՒԹՅՈՒՆՆԵՐԻՆ, ՄԻՋԿԱՌԱՎԱՐԱԿԱՆ ՄԱՐՄԻՆՆԵՐԻՆ, ԱՌԱՆՁԻՆ ԵՐԿՐՆԵՐԻՆ, ԻՆՉՊԵՍ ՆԱԵՎ ՄԻՋՈԼՈՐՏԱՅԻՆ ՀԱՄԱԳՈՐԾԱԿՑՈՒԹՅԱՆ ՇՐՋԱՆԱԿՆԵՐՈՒՄ ՀԱՂՈՐԴՎՈՂ՝ ՀԱՆՐԱՅԻՆ ԱՌՈՂՋԱՊԱՀՈՒԹՅԱՆ ՈԼՈՐՏՈՒՄ ՄԻՋԱԶԳԱՅԻՆ ՆՇԱՆԱԿՈՒԹՅԱՆ ԱՐՏԱԿԱՐԳ ԻՐԱՎԻՃԱԿ ԱՌԱՋԱՑՆԵԼՈՒ ՆԵՐՈՒԺ ՈՒՆԵՑՈՂ ԴԵՊՔԵՐԻ ՌԵԳԻՍՏՐԸ ԵՎ ԴՐԱՆՔ ՀԱՂՈՐԴԵԼՈՒ</w:t>
      </w:r>
      <w:r w:rsidR="00EA0CC9">
        <w:rPr>
          <w:rFonts w:ascii="GHEA Grapalat" w:eastAsia="Times New Roman" w:hAnsi="GHEA Grapalat" w:cs="Times New Roman"/>
          <w:b/>
          <w:sz w:val="24"/>
          <w:szCs w:val="24"/>
          <w:lang w:val="hy-AM" w:eastAsia="ru-RU"/>
        </w:rPr>
        <w:t xml:space="preserve"> </w:t>
      </w:r>
      <w:r w:rsidR="00BD4805">
        <w:rPr>
          <w:rFonts w:ascii="GHEA Grapalat" w:eastAsia="Times New Roman" w:hAnsi="GHEA Grapalat" w:cs="Times New Roman"/>
          <w:b/>
          <w:bCs/>
          <w:sz w:val="24"/>
          <w:szCs w:val="24"/>
          <w:lang w:val="hy-AM" w:eastAsia="ru-RU"/>
        </w:rPr>
        <w:t>ԿԱՐԳԸ</w:t>
      </w:r>
    </w:p>
    <w:p w14:paraId="74AA2461" w14:textId="58AC756B" w:rsidR="009235D2" w:rsidRPr="009235D2" w:rsidRDefault="009235D2" w:rsidP="009A269B">
      <w:pPr>
        <w:spacing w:after="0" w:line="276" w:lineRule="auto"/>
        <w:jc w:val="center"/>
        <w:rPr>
          <w:rFonts w:ascii="GHEA Grapalat" w:eastAsia="Times New Roman" w:hAnsi="GHEA Grapalat" w:cs="Times New Roman"/>
          <w:b/>
          <w:sz w:val="24"/>
          <w:szCs w:val="24"/>
          <w:lang w:val="hy-AM" w:eastAsia="ru-RU"/>
        </w:rPr>
      </w:pPr>
    </w:p>
    <w:p w14:paraId="3E42817E" w14:textId="77777777" w:rsidR="009235D2" w:rsidRPr="00DD3AE7" w:rsidRDefault="009235D2" w:rsidP="00A30BFC">
      <w:pPr>
        <w:spacing w:after="0" w:line="360" w:lineRule="auto"/>
        <w:jc w:val="both"/>
        <w:rPr>
          <w:rFonts w:ascii="GHEA Grapalat" w:eastAsia="Times New Roman" w:hAnsi="GHEA Grapalat" w:cs="Times New Roman"/>
          <w:sz w:val="24"/>
          <w:szCs w:val="24"/>
          <w:lang w:val="hy-AM" w:eastAsia="ru-RU"/>
        </w:rPr>
      </w:pPr>
    </w:p>
    <w:p w14:paraId="186E9A1D" w14:textId="77777777" w:rsidR="009235D2" w:rsidRPr="009235D2" w:rsidRDefault="009235D2" w:rsidP="00A30BFC">
      <w:pPr>
        <w:pStyle w:val="ListParagraph"/>
        <w:numPr>
          <w:ilvl w:val="0"/>
          <w:numId w:val="1"/>
        </w:numPr>
        <w:spacing w:after="0" w:line="360" w:lineRule="auto"/>
        <w:ind w:left="0" w:firstLine="0"/>
        <w:jc w:val="center"/>
        <w:rPr>
          <w:rFonts w:ascii="GHEA Grapalat" w:eastAsia="Times New Roman" w:hAnsi="GHEA Grapalat" w:cs="Times New Roman"/>
          <w:b/>
          <w:bCs/>
          <w:sz w:val="24"/>
          <w:szCs w:val="24"/>
          <w:lang w:eastAsia="ru-RU"/>
        </w:rPr>
      </w:pPr>
      <w:r w:rsidRPr="009235D2">
        <w:rPr>
          <w:rFonts w:ascii="GHEA Grapalat" w:eastAsia="Times New Roman" w:hAnsi="GHEA Grapalat" w:cs="Times New Roman"/>
          <w:b/>
          <w:bCs/>
          <w:sz w:val="24"/>
          <w:szCs w:val="24"/>
          <w:lang w:eastAsia="ru-RU"/>
        </w:rPr>
        <w:t>ԸՆԴՀԱՆՈՒՐ ԴՐՈՒՅԹՆԵՐ</w:t>
      </w:r>
    </w:p>
    <w:p w14:paraId="661B0E1E" w14:textId="77777777" w:rsidR="00D91A77" w:rsidRDefault="009235D2" w:rsidP="00A30BFC">
      <w:pPr>
        <w:spacing w:after="0" w:line="360" w:lineRule="auto"/>
        <w:jc w:val="both"/>
        <w:rPr>
          <w:rFonts w:ascii="GHEA Grapalat" w:eastAsia="Times New Roman" w:hAnsi="GHEA Grapalat" w:cs="Times New Roman"/>
          <w:sz w:val="24"/>
          <w:szCs w:val="24"/>
          <w:lang w:val="hy-AM" w:eastAsia="ru-RU"/>
        </w:rPr>
      </w:pPr>
      <w:r w:rsidRPr="00D342EF">
        <w:rPr>
          <w:rFonts w:ascii="GHEA Grapalat" w:eastAsia="Times New Roman" w:hAnsi="GHEA Grapalat" w:cs="Times New Roman"/>
          <w:sz w:val="24"/>
          <w:szCs w:val="24"/>
          <w:lang w:eastAsia="ru-RU"/>
        </w:rPr>
        <w:t xml:space="preserve">1. </w:t>
      </w:r>
      <w:proofErr w:type="spellStart"/>
      <w:r w:rsidR="00625848" w:rsidRPr="00D342EF">
        <w:rPr>
          <w:rFonts w:ascii="GHEA Grapalat" w:eastAsia="Times New Roman" w:hAnsi="GHEA Grapalat" w:cs="Times New Roman"/>
          <w:sz w:val="24"/>
          <w:szCs w:val="24"/>
          <w:lang w:eastAsia="ru-RU"/>
        </w:rPr>
        <w:t>Սույն</w:t>
      </w:r>
      <w:proofErr w:type="spellEnd"/>
      <w:r w:rsidR="00625848" w:rsidRPr="00D342EF">
        <w:rPr>
          <w:rFonts w:ascii="GHEA Grapalat" w:eastAsia="Times New Roman" w:hAnsi="GHEA Grapalat" w:cs="Times New Roman"/>
          <w:sz w:val="24"/>
          <w:szCs w:val="24"/>
          <w:lang w:eastAsia="ru-RU"/>
        </w:rPr>
        <w:t xml:space="preserve"> </w:t>
      </w:r>
      <w:r w:rsidR="00625848">
        <w:rPr>
          <w:rFonts w:ascii="GHEA Grapalat" w:eastAsia="Times New Roman" w:hAnsi="GHEA Grapalat" w:cs="Times New Roman"/>
          <w:sz w:val="24"/>
          <w:szCs w:val="24"/>
          <w:lang w:val="hy-AM" w:eastAsia="ru-RU"/>
        </w:rPr>
        <w:t>հավելվածով</w:t>
      </w:r>
      <w:r w:rsidR="00625848" w:rsidRPr="00D342EF">
        <w:rPr>
          <w:rFonts w:ascii="GHEA Grapalat" w:eastAsia="Times New Roman" w:hAnsi="GHEA Grapalat" w:cs="Times New Roman"/>
          <w:sz w:val="24"/>
          <w:szCs w:val="24"/>
          <w:lang w:eastAsia="ru-RU"/>
        </w:rPr>
        <w:t xml:space="preserve"> </w:t>
      </w:r>
      <w:r w:rsidR="00625848">
        <w:rPr>
          <w:rFonts w:ascii="GHEA Grapalat" w:eastAsia="Times New Roman" w:hAnsi="GHEA Grapalat" w:cs="Times New Roman"/>
          <w:sz w:val="24"/>
          <w:szCs w:val="24"/>
          <w:lang w:val="hy-AM" w:eastAsia="ru-RU"/>
        </w:rPr>
        <w:t xml:space="preserve">սահմանվում է </w:t>
      </w:r>
      <w:r w:rsidR="00625848">
        <w:rPr>
          <w:rFonts w:ascii="GHEA Grapalat" w:eastAsia="Times New Roman" w:hAnsi="GHEA Grapalat" w:cs="Times New Roman"/>
          <w:color w:val="000000"/>
          <w:sz w:val="24"/>
          <w:szCs w:val="24"/>
          <w:lang w:val="hy-AM" w:eastAsia="ru-RU"/>
        </w:rPr>
        <w:t>մ</w:t>
      </w:r>
      <w:r w:rsidR="00625848" w:rsidRPr="00405BB2">
        <w:rPr>
          <w:rFonts w:ascii="GHEA Grapalat" w:eastAsia="Times New Roman" w:hAnsi="GHEA Grapalat" w:cs="Times New Roman"/>
          <w:sz w:val="24"/>
          <w:szCs w:val="24"/>
          <w:lang w:val="hy-AM" w:eastAsia="ru-RU"/>
        </w:rPr>
        <w:t>իջազգային առողջապահական (բժշկասանիտարական) կանոնների հարցերով ազգային համակարգող մարմնում</w:t>
      </w:r>
      <w:r w:rsidR="00625848">
        <w:rPr>
          <w:rFonts w:ascii="GHEA Grapalat" w:eastAsia="Times New Roman" w:hAnsi="GHEA Grapalat" w:cs="Times New Roman"/>
          <w:sz w:val="24"/>
          <w:szCs w:val="24"/>
          <w:lang w:val="hy-AM" w:eastAsia="ru-RU"/>
        </w:rPr>
        <w:t xml:space="preserve"> </w:t>
      </w:r>
      <w:r w:rsidR="00625848" w:rsidRPr="00D342EF">
        <w:rPr>
          <w:rFonts w:ascii="GHEA Grapalat" w:eastAsia="Times New Roman" w:hAnsi="GHEA Grapalat" w:cs="Times New Roman"/>
          <w:sz w:val="24"/>
          <w:szCs w:val="24"/>
          <w:lang w:eastAsia="ru-RU"/>
        </w:rPr>
        <w:t>(</w:t>
      </w:r>
      <w:proofErr w:type="spellStart"/>
      <w:r w:rsidR="00625848" w:rsidRPr="00D342EF">
        <w:rPr>
          <w:rFonts w:ascii="GHEA Grapalat" w:eastAsia="Times New Roman" w:hAnsi="GHEA Grapalat" w:cs="Times New Roman"/>
          <w:sz w:val="24"/>
          <w:szCs w:val="24"/>
          <w:lang w:eastAsia="ru-RU"/>
        </w:rPr>
        <w:t>այսուհետ</w:t>
      </w:r>
      <w:proofErr w:type="spellEnd"/>
      <w:r w:rsidR="00625848" w:rsidRPr="00D342EF">
        <w:rPr>
          <w:rFonts w:ascii="GHEA Grapalat" w:eastAsia="Times New Roman" w:hAnsi="GHEA Grapalat" w:cs="Times New Roman"/>
          <w:sz w:val="24"/>
          <w:szCs w:val="24"/>
          <w:lang w:eastAsia="ru-RU"/>
        </w:rPr>
        <w:t xml:space="preserve">` </w:t>
      </w:r>
      <w:proofErr w:type="spellStart"/>
      <w:r w:rsidR="00625848" w:rsidRPr="00D342EF">
        <w:rPr>
          <w:rFonts w:ascii="GHEA Grapalat" w:eastAsia="Times New Roman" w:hAnsi="GHEA Grapalat" w:cs="Times New Roman"/>
          <w:sz w:val="24"/>
          <w:szCs w:val="24"/>
          <w:lang w:eastAsia="ru-RU"/>
        </w:rPr>
        <w:t>Ազգային</w:t>
      </w:r>
      <w:proofErr w:type="spellEnd"/>
      <w:r w:rsidR="00625848" w:rsidRPr="00D342EF">
        <w:rPr>
          <w:rFonts w:ascii="GHEA Grapalat" w:eastAsia="Times New Roman" w:hAnsi="GHEA Grapalat" w:cs="Times New Roman"/>
          <w:sz w:val="24"/>
          <w:szCs w:val="24"/>
          <w:lang w:eastAsia="ru-RU"/>
        </w:rPr>
        <w:t xml:space="preserve"> </w:t>
      </w:r>
      <w:proofErr w:type="spellStart"/>
      <w:r w:rsidR="00625848" w:rsidRPr="00D342EF">
        <w:rPr>
          <w:rFonts w:ascii="GHEA Grapalat" w:eastAsia="Times New Roman" w:hAnsi="GHEA Grapalat" w:cs="Times New Roman"/>
          <w:sz w:val="24"/>
          <w:szCs w:val="24"/>
          <w:lang w:eastAsia="ru-RU"/>
        </w:rPr>
        <w:t>համակարգող</w:t>
      </w:r>
      <w:proofErr w:type="spellEnd"/>
      <w:r w:rsidR="00625848" w:rsidRPr="00D342EF">
        <w:rPr>
          <w:rFonts w:ascii="GHEA Grapalat" w:eastAsia="Times New Roman" w:hAnsi="GHEA Grapalat" w:cs="Times New Roman"/>
          <w:sz w:val="24"/>
          <w:szCs w:val="24"/>
          <w:lang w:eastAsia="ru-RU"/>
        </w:rPr>
        <w:t xml:space="preserve"> </w:t>
      </w:r>
      <w:proofErr w:type="spellStart"/>
      <w:r w:rsidR="00625848" w:rsidRPr="00D342EF">
        <w:rPr>
          <w:rFonts w:ascii="GHEA Grapalat" w:eastAsia="Times New Roman" w:hAnsi="GHEA Grapalat" w:cs="Times New Roman"/>
          <w:sz w:val="24"/>
          <w:szCs w:val="24"/>
          <w:lang w:eastAsia="ru-RU"/>
        </w:rPr>
        <w:t>մարմին</w:t>
      </w:r>
      <w:proofErr w:type="spellEnd"/>
      <w:r w:rsidR="00625848" w:rsidRPr="00D342EF">
        <w:rPr>
          <w:rFonts w:ascii="GHEA Grapalat" w:eastAsia="Times New Roman" w:hAnsi="GHEA Grapalat" w:cs="Times New Roman"/>
          <w:sz w:val="24"/>
          <w:szCs w:val="24"/>
          <w:lang w:eastAsia="ru-RU"/>
        </w:rPr>
        <w:t xml:space="preserve">) </w:t>
      </w:r>
      <w:r w:rsidR="00625848" w:rsidRPr="00405BB2">
        <w:rPr>
          <w:rFonts w:ascii="GHEA Grapalat" w:eastAsia="Times New Roman" w:hAnsi="GHEA Grapalat" w:cs="Times New Roman"/>
          <w:sz w:val="24"/>
          <w:szCs w:val="24"/>
          <w:lang w:val="hy-AM" w:eastAsia="ru-RU"/>
        </w:rPr>
        <w:t xml:space="preserve"> միջազգային կազմակերպություններին, միջկառավարական մարմիններին, առանձին երկրներին, ինչպես նաև միջոլորտային համագործակցության շրջանակներում հաղորդվող՝ հանրային առողջապահության ոլորտում միջազգային նշանակության արտակարգ իրավիճակ առաջացնելու ներուժ ունեցող դեպքերի</w:t>
      </w:r>
      <w:r w:rsidR="00181427">
        <w:rPr>
          <w:rFonts w:ascii="GHEA Grapalat" w:eastAsia="Times New Roman" w:hAnsi="GHEA Grapalat" w:cs="Times New Roman"/>
          <w:sz w:val="24"/>
          <w:szCs w:val="24"/>
          <w:lang w:val="hy-AM" w:eastAsia="ru-RU"/>
        </w:rPr>
        <w:t xml:space="preserve"> </w:t>
      </w:r>
      <w:r w:rsidR="00181427" w:rsidRPr="006A47A0">
        <w:rPr>
          <w:rFonts w:ascii="GHEA Grapalat" w:eastAsia="Times New Roman" w:hAnsi="GHEA Grapalat" w:cs="Times New Roman"/>
          <w:sz w:val="24"/>
          <w:szCs w:val="24"/>
          <w:lang w:eastAsia="ru-RU"/>
        </w:rPr>
        <w:t>(</w:t>
      </w:r>
      <w:proofErr w:type="spellStart"/>
      <w:r w:rsidR="00181427">
        <w:rPr>
          <w:rFonts w:ascii="GHEA Grapalat" w:eastAsia="Times New Roman" w:hAnsi="GHEA Grapalat" w:cs="Times New Roman"/>
          <w:sz w:val="24"/>
          <w:szCs w:val="24"/>
          <w:lang w:val="en-GB" w:eastAsia="ru-RU"/>
        </w:rPr>
        <w:t>այսուհետ</w:t>
      </w:r>
      <w:proofErr w:type="spellEnd"/>
      <w:r w:rsidR="00181427">
        <w:rPr>
          <w:rFonts w:ascii="GHEA Grapalat" w:eastAsia="Times New Roman" w:hAnsi="GHEA Grapalat" w:cs="Times New Roman"/>
          <w:sz w:val="24"/>
          <w:szCs w:val="24"/>
          <w:lang w:val="en-GB" w:eastAsia="ru-RU"/>
        </w:rPr>
        <w:t>՝</w:t>
      </w:r>
      <w:r w:rsidR="00181427" w:rsidRPr="006A47A0">
        <w:rPr>
          <w:rFonts w:ascii="GHEA Grapalat" w:eastAsia="Times New Roman" w:hAnsi="GHEA Grapalat" w:cs="Times New Roman"/>
          <w:sz w:val="24"/>
          <w:szCs w:val="24"/>
          <w:lang w:eastAsia="ru-RU"/>
        </w:rPr>
        <w:t xml:space="preserve"> </w:t>
      </w:r>
      <w:r w:rsidR="00181427">
        <w:rPr>
          <w:rFonts w:ascii="GHEA Grapalat" w:eastAsia="Times New Roman" w:hAnsi="GHEA Grapalat" w:cs="Times New Roman"/>
          <w:sz w:val="24"/>
          <w:szCs w:val="24"/>
          <w:lang w:val="hy-AM" w:eastAsia="ru-RU"/>
        </w:rPr>
        <w:t>Դեպքեր</w:t>
      </w:r>
      <w:r w:rsidR="00181427" w:rsidRPr="006A47A0">
        <w:rPr>
          <w:rFonts w:ascii="GHEA Grapalat" w:eastAsia="Times New Roman" w:hAnsi="GHEA Grapalat" w:cs="Times New Roman"/>
          <w:sz w:val="24"/>
          <w:szCs w:val="24"/>
          <w:lang w:eastAsia="ru-RU"/>
        </w:rPr>
        <w:t>)</w:t>
      </w:r>
      <w:r w:rsidR="00625848" w:rsidRPr="00405BB2">
        <w:rPr>
          <w:rFonts w:ascii="GHEA Grapalat" w:eastAsia="Times New Roman" w:hAnsi="GHEA Grapalat" w:cs="Times New Roman"/>
          <w:sz w:val="24"/>
          <w:szCs w:val="24"/>
          <w:lang w:val="hy-AM" w:eastAsia="ru-RU"/>
        </w:rPr>
        <w:t xml:space="preserve"> ռեգիստրը</w:t>
      </w:r>
      <w:r w:rsidR="00625848">
        <w:rPr>
          <w:rFonts w:ascii="GHEA Grapalat" w:eastAsia="Times New Roman" w:hAnsi="GHEA Grapalat" w:cs="Times New Roman"/>
          <w:sz w:val="24"/>
          <w:szCs w:val="24"/>
          <w:lang w:val="hy-AM" w:eastAsia="ru-RU"/>
        </w:rPr>
        <w:t xml:space="preserve"> </w:t>
      </w:r>
      <w:r w:rsidR="00625848" w:rsidRPr="00D342EF">
        <w:rPr>
          <w:rFonts w:ascii="GHEA Grapalat" w:eastAsia="Times New Roman" w:hAnsi="GHEA Grapalat" w:cs="Times New Roman"/>
          <w:sz w:val="24"/>
          <w:szCs w:val="24"/>
          <w:lang w:eastAsia="ru-RU"/>
        </w:rPr>
        <w:t>(</w:t>
      </w:r>
      <w:proofErr w:type="spellStart"/>
      <w:r w:rsidR="00625848" w:rsidRPr="00D342EF">
        <w:rPr>
          <w:rFonts w:ascii="GHEA Grapalat" w:eastAsia="Times New Roman" w:hAnsi="GHEA Grapalat" w:cs="Times New Roman"/>
          <w:sz w:val="24"/>
          <w:szCs w:val="24"/>
          <w:lang w:eastAsia="ru-RU"/>
        </w:rPr>
        <w:t>այսուհետ</w:t>
      </w:r>
      <w:proofErr w:type="spellEnd"/>
      <w:r w:rsidR="00625848" w:rsidRPr="00D342EF">
        <w:rPr>
          <w:rFonts w:ascii="GHEA Grapalat" w:eastAsia="Times New Roman" w:hAnsi="GHEA Grapalat" w:cs="Times New Roman"/>
          <w:sz w:val="24"/>
          <w:szCs w:val="24"/>
          <w:lang w:eastAsia="ru-RU"/>
        </w:rPr>
        <w:t xml:space="preserve">` </w:t>
      </w:r>
      <w:proofErr w:type="spellStart"/>
      <w:r w:rsidR="00625848" w:rsidRPr="00D342EF">
        <w:rPr>
          <w:rFonts w:ascii="GHEA Grapalat" w:eastAsia="Times New Roman" w:hAnsi="GHEA Grapalat" w:cs="Times New Roman"/>
          <w:sz w:val="24"/>
          <w:szCs w:val="24"/>
          <w:lang w:eastAsia="ru-RU"/>
        </w:rPr>
        <w:t>Ռեգիստր</w:t>
      </w:r>
      <w:proofErr w:type="spellEnd"/>
      <w:r w:rsidR="00625848" w:rsidRPr="00D342EF">
        <w:rPr>
          <w:rFonts w:ascii="GHEA Grapalat" w:eastAsia="Times New Roman" w:hAnsi="GHEA Grapalat" w:cs="Times New Roman"/>
          <w:sz w:val="24"/>
          <w:szCs w:val="24"/>
          <w:lang w:eastAsia="ru-RU"/>
        </w:rPr>
        <w:t xml:space="preserve">) </w:t>
      </w:r>
      <w:r w:rsidR="00625848" w:rsidRPr="00405BB2">
        <w:rPr>
          <w:rFonts w:ascii="GHEA Grapalat" w:eastAsia="Times New Roman" w:hAnsi="GHEA Grapalat" w:cs="Times New Roman"/>
          <w:sz w:val="24"/>
          <w:szCs w:val="24"/>
          <w:lang w:val="hy-AM" w:eastAsia="ru-RU"/>
        </w:rPr>
        <w:t xml:space="preserve"> և դրանք հաղորդելու կարգը</w:t>
      </w:r>
      <w:r w:rsidR="00625848">
        <w:rPr>
          <w:rFonts w:ascii="GHEA Grapalat" w:eastAsia="Times New Roman" w:hAnsi="GHEA Grapalat" w:cs="Times New Roman"/>
          <w:sz w:val="24"/>
          <w:szCs w:val="24"/>
          <w:lang w:val="hy-AM" w:eastAsia="ru-RU"/>
        </w:rPr>
        <w:t>։</w:t>
      </w:r>
    </w:p>
    <w:p w14:paraId="1EEE22B9" w14:textId="21CD9A7C" w:rsidR="000C353E" w:rsidRDefault="00C012B7" w:rsidP="00A30BFC">
      <w:pPr>
        <w:spacing w:after="0" w:line="360"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2</w:t>
      </w:r>
      <w:r w:rsidR="009235D2" w:rsidRPr="00942B44">
        <w:rPr>
          <w:rFonts w:ascii="GHEA Grapalat" w:eastAsia="Times New Roman" w:hAnsi="GHEA Grapalat" w:cs="Times New Roman"/>
          <w:sz w:val="24"/>
          <w:szCs w:val="24"/>
          <w:lang w:val="hy-AM" w:eastAsia="ru-RU"/>
        </w:rPr>
        <w:t xml:space="preserve">. </w:t>
      </w:r>
      <w:r w:rsidR="000C353E">
        <w:rPr>
          <w:rFonts w:ascii="GHEA Grapalat" w:eastAsia="Times New Roman" w:hAnsi="GHEA Grapalat" w:cs="Times New Roman"/>
          <w:sz w:val="24"/>
          <w:szCs w:val="24"/>
          <w:lang w:val="hy-AM" w:eastAsia="ru-RU"/>
        </w:rPr>
        <w:t>Դեպքերը</w:t>
      </w:r>
      <w:r w:rsidR="004528EE">
        <w:rPr>
          <w:rFonts w:ascii="GHEA Grapalat" w:eastAsia="Times New Roman" w:hAnsi="GHEA Grapalat" w:cs="Times New Roman"/>
          <w:sz w:val="24"/>
          <w:szCs w:val="24"/>
          <w:lang w:val="hy-AM" w:eastAsia="ru-RU"/>
        </w:rPr>
        <w:t xml:space="preserve"> </w:t>
      </w:r>
      <w:r w:rsidR="000C353E" w:rsidRPr="008209AB">
        <w:rPr>
          <w:rFonts w:ascii="GHEA Grapalat" w:eastAsia="Times New Roman" w:hAnsi="GHEA Grapalat" w:cs="Times New Roman"/>
          <w:sz w:val="24"/>
          <w:szCs w:val="24"/>
          <w:lang w:val="hy-AM" w:eastAsia="ru-RU"/>
        </w:rPr>
        <w:t>Առողջապահության համաշխարհային կազմակերպության</w:t>
      </w:r>
      <w:r w:rsidR="007D391E">
        <w:rPr>
          <w:rFonts w:ascii="GHEA Grapalat" w:eastAsia="Times New Roman" w:hAnsi="GHEA Grapalat" w:cs="Times New Roman"/>
          <w:sz w:val="24"/>
          <w:szCs w:val="24"/>
          <w:lang w:val="hy-AM" w:eastAsia="ru-RU"/>
        </w:rPr>
        <w:t>ը</w:t>
      </w:r>
      <w:r w:rsidR="000C353E">
        <w:rPr>
          <w:rFonts w:ascii="GHEA Grapalat" w:eastAsia="Times New Roman" w:hAnsi="GHEA Grapalat" w:cs="Times New Roman"/>
          <w:sz w:val="24"/>
          <w:szCs w:val="24"/>
          <w:lang w:val="hy-AM" w:eastAsia="ru-RU"/>
        </w:rPr>
        <w:t xml:space="preserve"> հաղորդվում են </w:t>
      </w:r>
      <w:r w:rsidR="000C353E" w:rsidRPr="00942B44">
        <w:rPr>
          <w:rFonts w:ascii="GHEA Grapalat" w:eastAsia="Times New Roman" w:hAnsi="GHEA Grapalat" w:cs="Times New Roman"/>
          <w:sz w:val="24"/>
          <w:szCs w:val="24"/>
          <w:lang w:val="hy-AM" w:eastAsia="ru-RU"/>
        </w:rPr>
        <w:t>Հայաստանի Հանրապետության</w:t>
      </w:r>
      <w:r w:rsidR="000C353E" w:rsidRPr="008209AB">
        <w:rPr>
          <w:rFonts w:ascii="GHEA Grapalat" w:eastAsia="Times New Roman" w:hAnsi="GHEA Grapalat" w:cs="Times New Roman"/>
          <w:sz w:val="24"/>
          <w:szCs w:val="24"/>
          <w:lang w:val="hy-AM" w:eastAsia="ru-RU"/>
        </w:rPr>
        <w:t xml:space="preserve"> կառավարության 2010 թվականի օգոստոսի 26-</w:t>
      </w:r>
      <w:r w:rsidR="000C353E" w:rsidRPr="006A47A0">
        <w:rPr>
          <w:rFonts w:ascii="GHEA Grapalat" w:eastAsia="Times New Roman" w:hAnsi="GHEA Grapalat" w:cs="Times New Roman"/>
          <w:sz w:val="24"/>
          <w:szCs w:val="24"/>
          <w:lang w:val="hy-AM" w:eastAsia="ru-RU"/>
        </w:rPr>
        <w:t xml:space="preserve">ի </w:t>
      </w:r>
      <w:r w:rsidR="000C353E" w:rsidRPr="00942B44">
        <w:rPr>
          <w:rFonts w:ascii="GHEA Grapalat" w:eastAsia="Times New Roman" w:hAnsi="GHEA Grapalat" w:cs="Times New Roman"/>
          <w:sz w:val="24"/>
          <w:szCs w:val="24"/>
          <w:lang w:val="hy-AM" w:eastAsia="ru-RU"/>
        </w:rPr>
        <w:t>N</w:t>
      </w:r>
      <w:r w:rsidR="000C353E">
        <w:rPr>
          <w:rFonts w:ascii="GHEA Grapalat" w:eastAsia="Times New Roman" w:hAnsi="GHEA Grapalat" w:cs="Times New Roman"/>
          <w:sz w:val="24"/>
          <w:szCs w:val="24"/>
          <w:lang w:val="hy-AM" w:eastAsia="ru-RU"/>
        </w:rPr>
        <w:t xml:space="preserve"> 1138-Ն որոշմամբ և</w:t>
      </w:r>
      <w:r w:rsidR="000C353E" w:rsidRPr="000C353E">
        <w:rPr>
          <w:rFonts w:ascii="GHEA Grapalat" w:eastAsia="Times New Roman" w:hAnsi="GHEA Grapalat" w:cs="Times New Roman"/>
          <w:sz w:val="24"/>
          <w:szCs w:val="24"/>
          <w:lang w:val="hy-AM" w:eastAsia="ru-RU"/>
        </w:rPr>
        <w:t xml:space="preserve"> </w:t>
      </w:r>
      <w:r w:rsidR="000C353E" w:rsidRPr="00942B44">
        <w:rPr>
          <w:rFonts w:ascii="GHEA Grapalat" w:eastAsia="Times New Roman" w:hAnsi="GHEA Grapalat" w:cs="Times New Roman"/>
          <w:sz w:val="24"/>
          <w:szCs w:val="24"/>
          <w:lang w:val="hy-AM" w:eastAsia="ru-RU"/>
        </w:rPr>
        <w:t>Հայաստանի Հանրապետության</w:t>
      </w:r>
      <w:r w:rsidR="000C353E">
        <w:rPr>
          <w:rFonts w:ascii="GHEA Grapalat" w:eastAsia="Times New Roman" w:hAnsi="GHEA Grapalat" w:cs="Times New Roman"/>
          <w:sz w:val="24"/>
          <w:szCs w:val="24"/>
          <w:lang w:val="hy-AM" w:eastAsia="ru-RU"/>
        </w:rPr>
        <w:t xml:space="preserve"> առողջապահության նախարարի 2025 թվականի մայիսի 27-ի </w:t>
      </w:r>
      <w:r w:rsidR="000C353E" w:rsidRPr="00131147">
        <w:rPr>
          <w:rFonts w:ascii="GHEA Grapalat" w:eastAsia="Times New Roman" w:hAnsi="GHEA Grapalat" w:cs="Times New Roman"/>
          <w:sz w:val="24"/>
          <w:szCs w:val="24"/>
          <w:lang w:val="hy-AM" w:eastAsia="ru-RU"/>
        </w:rPr>
        <w:t>N 3219-</w:t>
      </w:r>
      <w:r w:rsidR="000C353E">
        <w:rPr>
          <w:rFonts w:ascii="GHEA Grapalat" w:eastAsia="Times New Roman" w:hAnsi="GHEA Grapalat" w:cs="Times New Roman"/>
          <w:sz w:val="24"/>
          <w:szCs w:val="24"/>
          <w:lang w:val="hy-AM" w:eastAsia="ru-RU"/>
        </w:rPr>
        <w:t>Ա հրամանով սահմանված կարգով</w:t>
      </w:r>
      <w:r w:rsidR="004528EE">
        <w:rPr>
          <w:rFonts w:ascii="GHEA Grapalat" w:eastAsia="Times New Roman" w:hAnsi="GHEA Grapalat" w:cs="Times New Roman"/>
          <w:sz w:val="24"/>
          <w:szCs w:val="24"/>
          <w:lang w:val="hy-AM" w:eastAsia="ru-RU"/>
        </w:rPr>
        <w:t>։</w:t>
      </w:r>
    </w:p>
    <w:p w14:paraId="30B6E541" w14:textId="477E0756" w:rsidR="000C353E" w:rsidRDefault="004528EE" w:rsidP="00A30BFC">
      <w:pPr>
        <w:spacing w:after="0" w:line="360"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3.</w:t>
      </w:r>
      <w:r w:rsidR="000C353E" w:rsidRPr="000C353E">
        <w:rPr>
          <w:rFonts w:ascii="GHEA Grapalat" w:eastAsia="Times New Roman" w:hAnsi="GHEA Grapalat" w:cs="Times New Roman"/>
          <w:sz w:val="24"/>
          <w:szCs w:val="24"/>
          <w:lang w:val="hy-AM" w:eastAsia="ru-RU"/>
        </w:rPr>
        <w:t xml:space="preserve"> </w:t>
      </w:r>
      <w:r>
        <w:rPr>
          <w:rFonts w:ascii="GHEA Grapalat" w:eastAsia="Times New Roman" w:hAnsi="GHEA Grapalat" w:cs="Times New Roman"/>
          <w:sz w:val="24"/>
          <w:szCs w:val="24"/>
          <w:lang w:val="hy-AM" w:eastAsia="ru-RU"/>
        </w:rPr>
        <w:t>Մ</w:t>
      </w:r>
      <w:r w:rsidR="000C353E" w:rsidRPr="00405BB2">
        <w:rPr>
          <w:rFonts w:ascii="GHEA Grapalat" w:eastAsia="Times New Roman" w:hAnsi="GHEA Grapalat" w:cs="Times New Roman"/>
          <w:sz w:val="24"/>
          <w:szCs w:val="24"/>
          <w:lang w:val="hy-AM" w:eastAsia="ru-RU"/>
        </w:rPr>
        <w:t>իջազգային կազմակերպություններին, միջկառավարական մարմիններին, առանձին երկրներին</w:t>
      </w:r>
      <w:r>
        <w:rPr>
          <w:rFonts w:ascii="GHEA Grapalat" w:eastAsia="Times New Roman" w:hAnsi="GHEA Grapalat" w:cs="Times New Roman"/>
          <w:sz w:val="24"/>
          <w:szCs w:val="24"/>
          <w:lang w:val="hy-AM" w:eastAsia="ru-RU"/>
        </w:rPr>
        <w:t xml:space="preserve"> Դեպքերը</w:t>
      </w:r>
      <w:r w:rsidR="000C353E">
        <w:rPr>
          <w:rFonts w:ascii="GHEA Grapalat" w:eastAsia="Times New Roman" w:hAnsi="GHEA Grapalat" w:cs="Times New Roman"/>
          <w:sz w:val="24"/>
          <w:szCs w:val="24"/>
          <w:lang w:val="hy-AM" w:eastAsia="ru-RU"/>
        </w:rPr>
        <w:t xml:space="preserve"> հաղորդվում են</w:t>
      </w:r>
      <w:r w:rsidR="00D556AF">
        <w:rPr>
          <w:rFonts w:ascii="GHEA Grapalat" w:eastAsia="Times New Roman" w:hAnsi="GHEA Grapalat" w:cs="Times New Roman"/>
          <w:sz w:val="24"/>
          <w:szCs w:val="24"/>
          <w:lang w:val="hy-AM" w:eastAsia="ru-RU"/>
        </w:rPr>
        <w:t xml:space="preserve"> միջազգային պայմանագրերով սահմանված </w:t>
      </w:r>
      <w:r w:rsidR="00F062FA">
        <w:rPr>
          <w:rFonts w:ascii="GHEA Grapalat" w:eastAsia="Times New Roman" w:hAnsi="GHEA Grapalat" w:cs="Times New Roman"/>
          <w:sz w:val="24"/>
          <w:szCs w:val="24"/>
          <w:lang w:val="hy-AM" w:eastAsia="ru-RU"/>
        </w:rPr>
        <w:t xml:space="preserve">դեպքերում և </w:t>
      </w:r>
      <w:r w:rsidR="00D556AF">
        <w:rPr>
          <w:rFonts w:ascii="GHEA Grapalat" w:eastAsia="Times New Roman" w:hAnsi="GHEA Grapalat" w:cs="Times New Roman"/>
          <w:sz w:val="24"/>
          <w:szCs w:val="24"/>
          <w:lang w:val="hy-AM" w:eastAsia="ru-RU"/>
        </w:rPr>
        <w:t>կարգով</w:t>
      </w:r>
      <w:r>
        <w:rPr>
          <w:rFonts w:ascii="GHEA Grapalat" w:eastAsia="Times New Roman" w:hAnsi="GHEA Grapalat" w:cs="Times New Roman"/>
          <w:sz w:val="24"/>
          <w:szCs w:val="24"/>
          <w:lang w:val="hy-AM" w:eastAsia="ru-RU"/>
        </w:rPr>
        <w:t>։</w:t>
      </w:r>
    </w:p>
    <w:p w14:paraId="7385C47A" w14:textId="2E4E9DE8" w:rsidR="00D556AF" w:rsidRPr="000C353E" w:rsidRDefault="004528EE" w:rsidP="00A30BFC">
      <w:pPr>
        <w:spacing w:after="0" w:line="360"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4.</w:t>
      </w:r>
      <w:r w:rsidR="00D556AF" w:rsidRPr="00D556AF">
        <w:rPr>
          <w:rFonts w:ascii="GHEA Grapalat" w:eastAsia="Times New Roman" w:hAnsi="GHEA Grapalat" w:cs="Times New Roman"/>
          <w:sz w:val="24"/>
          <w:szCs w:val="24"/>
          <w:lang w:val="hy-AM" w:eastAsia="ru-RU"/>
        </w:rPr>
        <w:t xml:space="preserve"> </w:t>
      </w:r>
      <w:r>
        <w:rPr>
          <w:rFonts w:ascii="GHEA Grapalat" w:eastAsia="Times New Roman" w:hAnsi="GHEA Grapalat" w:cs="Times New Roman"/>
          <w:sz w:val="24"/>
          <w:szCs w:val="24"/>
          <w:lang w:val="hy-AM" w:eastAsia="ru-RU"/>
        </w:rPr>
        <w:t>Մ</w:t>
      </w:r>
      <w:r w:rsidR="00D556AF" w:rsidRPr="00405BB2">
        <w:rPr>
          <w:rFonts w:ascii="GHEA Grapalat" w:eastAsia="Times New Roman" w:hAnsi="GHEA Grapalat" w:cs="Times New Roman"/>
          <w:sz w:val="24"/>
          <w:szCs w:val="24"/>
          <w:lang w:val="hy-AM" w:eastAsia="ru-RU"/>
        </w:rPr>
        <w:t>իջոլորտային համագործակցության շրջանակներում</w:t>
      </w:r>
      <w:r w:rsidRPr="004528EE">
        <w:rPr>
          <w:rFonts w:ascii="GHEA Grapalat" w:eastAsia="Times New Roman" w:hAnsi="GHEA Grapalat" w:cs="Times New Roman"/>
          <w:sz w:val="24"/>
          <w:szCs w:val="24"/>
          <w:lang w:val="hy-AM" w:eastAsia="ru-RU"/>
        </w:rPr>
        <w:t xml:space="preserve"> </w:t>
      </w:r>
      <w:r>
        <w:rPr>
          <w:rFonts w:ascii="GHEA Grapalat" w:eastAsia="Times New Roman" w:hAnsi="GHEA Grapalat" w:cs="Times New Roman"/>
          <w:sz w:val="24"/>
          <w:szCs w:val="24"/>
          <w:lang w:val="hy-AM" w:eastAsia="ru-RU"/>
        </w:rPr>
        <w:t>Դեպքերը</w:t>
      </w:r>
      <w:r w:rsidR="00D556AF">
        <w:rPr>
          <w:rFonts w:ascii="GHEA Grapalat" w:eastAsia="Times New Roman" w:hAnsi="GHEA Grapalat" w:cs="Times New Roman"/>
          <w:sz w:val="24"/>
          <w:szCs w:val="24"/>
          <w:lang w:val="hy-AM" w:eastAsia="ru-RU"/>
        </w:rPr>
        <w:t xml:space="preserve"> հաղորդվում են </w:t>
      </w:r>
      <w:r w:rsidR="00D556AF" w:rsidRPr="00942B44">
        <w:rPr>
          <w:rFonts w:ascii="GHEA Grapalat" w:eastAsia="Times New Roman" w:hAnsi="GHEA Grapalat" w:cs="Times New Roman"/>
          <w:sz w:val="24"/>
          <w:szCs w:val="24"/>
          <w:lang w:val="hy-AM" w:eastAsia="ru-RU"/>
        </w:rPr>
        <w:t>Հայաստանի Հանրապետության</w:t>
      </w:r>
      <w:r w:rsidR="00D556AF" w:rsidRPr="008209AB">
        <w:rPr>
          <w:rFonts w:ascii="GHEA Grapalat" w:eastAsia="Times New Roman" w:hAnsi="GHEA Grapalat" w:cs="Times New Roman"/>
          <w:sz w:val="24"/>
          <w:szCs w:val="24"/>
          <w:lang w:val="hy-AM" w:eastAsia="ru-RU"/>
        </w:rPr>
        <w:t xml:space="preserve"> կառավարության 2010 թվականի օգոստոսի 26-</w:t>
      </w:r>
      <w:r w:rsidR="00D556AF" w:rsidRPr="006A47A0">
        <w:rPr>
          <w:rFonts w:ascii="GHEA Grapalat" w:eastAsia="Times New Roman" w:hAnsi="GHEA Grapalat" w:cs="Times New Roman"/>
          <w:sz w:val="24"/>
          <w:szCs w:val="24"/>
          <w:lang w:val="hy-AM" w:eastAsia="ru-RU"/>
        </w:rPr>
        <w:t xml:space="preserve">ի </w:t>
      </w:r>
      <w:r w:rsidR="00D556AF" w:rsidRPr="00942B44">
        <w:rPr>
          <w:rFonts w:ascii="GHEA Grapalat" w:eastAsia="Times New Roman" w:hAnsi="GHEA Grapalat" w:cs="Times New Roman"/>
          <w:sz w:val="24"/>
          <w:szCs w:val="24"/>
          <w:lang w:val="hy-AM" w:eastAsia="ru-RU"/>
        </w:rPr>
        <w:t>N</w:t>
      </w:r>
      <w:r w:rsidR="00D556AF">
        <w:rPr>
          <w:rFonts w:ascii="GHEA Grapalat" w:eastAsia="Times New Roman" w:hAnsi="GHEA Grapalat" w:cs="Times New Roman"/>
          <w:sz w:val="24"/>
          <w:szCs w:val="24"/>
          <w:lang w:val="hy-AM" w:eastAsia="ru-RU"/>
        </w:rPr>
        <w:t xml:space="preserve"> 1138-Ն որոշմամբ</w:t>
      </w:r>
      <w:r w:rsidR="00D556AF" w:rsidRPr="00D556AF">
        <w:rPr>
          <w:rFonts w:ascii="GHEA Grapalat" w:eastAsia="Times New Roman" w:hAnsi="GHEA Grapalat" w:cs="Times New Roman"/>
          <w:sz w:val="24"/>
          <w:szCs w:val="24"/>
          <w:lang w:val="hy-AM" w:eastAsia="ru-RU"/>
        </w:rPr>
        <w:t xml:space="preserve"> </w:t>
      </w:r>
      <w:r w:rsidR="00D556AF">
        <w:rPr>
          <w:rFonts w:ascii="GHEA Grapalat" w:eastAsia="Times New Roman" w:hAnsi="GHEA Grapalat" w:cs="Times New Roman"/>
          <w:sz w:val="24"/>
          <w:szCs w:val="24"/>
          <w:lang w:val="hy-AM" w:eastAsia="ru-RU"/>
        </w:rPr>
        <w:t>սահմանված կարգով։</w:t>
      </w:r>
    </w:p>
    <w:p w14:paraId="6DCF82AA" w14:textId="47594D7D" w:rsidR="00F062FA" w:rsidRDefault="004528EE" w:rsidP="00A30BFC">
      <w:pPr>
        <w:spacing w:after="0" w:line="360"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5</w:t>
      </w:r>
      <w:r w:rsidR="000C353E">
        <w:rPr>
          <w:rFonts w:ascii="GHEA Grapalat" w:eastAsia="Times New Roman" w:hAnsi="GHEA Grapalat" w:cs="Times New Roman"/>
          <w:sz w:val="24"/>
          <w:szCs w:val="24"/>
          <w:lang w:val="hy-AM" w:eastAsia="ru-RU"/>
        </w:rPr>
        <w:t>.</w:t>
      </w:r>
      <w:r w:rsidR="000C353E" w:rsidRPr="000C353E">
        <w:rPr>
          <w:rFonts w:ascii="GHEA Grapalat" w:eastAsia="Times New Roman" w:hAnsi="GHEA Grapalat" w:cs="Times New Roman"/>
          <w:sz w:val="24"/>
          <w:szCs w:val="24"/>
          <w:lang w:val="hy-AM" w:eastAsia="ru-RU"/>
        </w:rPr>
        <w:t xml:space="preserve"> </w:t>
      </w:r>
      <w:r w:rsidR="00140FA9">
        <w:rPr>
          <w:rFonts w:ascii="GHEA Grapalat" w:eastAsia="Times New Roman" w:hAnsi="GHEA Grapalat" w:cs="Times New Roman"/>
          <w:sz w:val="24"/>
          <w:szCs w:val="24"/>
          <w:lang w:val="hy-AM" w:eastAsia="ru-RU"/>
        </w:rPr>
        <w:t>Ռ</w:t>
      </w:r>
      <w:r w:rsidR="00140FA9" w:rsidRPr="00942B44">
        <w:rPr>
          <w:rFonts w:ascii="GHEA Grapalat" w:eastAsia="Times New Roman" w:hAnsi="GHEA Grapalat" w:cs="Times New Roman"/>
          <w:sz w:val="24"/>
          <w:szCs w:val="24"/>
          <w:lang w:val="hy-AM" w:eastAsia="ru-RU"/>
        </w:rPr>
        <w:t>եգիստր</w:t>
      </w:r>
      <w:r w:rsidR="00140FA9">
        <w:rPr>
          <w:rFonts w:ascii="GHEA Grapalat" w:eastAsia="Times New Roman" w:hAnsi="GHEA Grapalat" w:cs="Times New Roman"/>
          <w:sz w:val="24"/>
          <w:szCs w:val="24"/>
          <w:lang w:val="hy-AM" w:eastAsia="ru-RU"/>
        </w:rPr>
        <w:t>ը</w:t>
      </w:r>
      <w:r w:rsidR="00140FA9" w:rsidRPr="00942B44">
        <w:rPr>
          <w:rFonts w:ascii="GHEA Grapalat" w:eastAsia="Times New Roman" w:hAnsi="GHEA Grapalat" w:cs="Times New Roman"/>
          <w:sz w:val="24"/>
          <w:szCs w:val="24"/>
          <w:lang w:val="hy-AM" w:eastAsia="ru-RU"/>
        </w:rPr>
        <w:t xml:space="preserve"> </w:t>
      </w:r>
      <w:r w:rsidR="00F062FA" w:rsidRPr="00942B44">
        <w:rPr>
          <w:rFonts w:ascii="GHEA Grapalat" w:eastAsia="Times New Roman" w:hAnsi="GHEA Grapalat" w:cs="Times New Roman"/>
          <w:sz w:val="24"/>
          <w:szCs w:val="24"/>
          <w:lang w:val="hy-AM" w:eastAsia="ru-RU"/>
        </w:rPr>
        <w:t>ձևավոր</w:t>
      </w:r>
      <w:r w:rsidR="00D84696">
        <w:rPr>
          <w:rFonts w:ascii="GHEA Grapalat" w:eastAsia="Times New Roman" w:hAnsi="GHEA Grapalat" w:cs="Times New Roman"/>
          <w:sz w:val="24"/>
          <w:szCs w:val="24"/>
          <w:lang w:val="hy-AM" w:eastAsia="ru-RU"/>
        </w:rPr>
        <w:t>վ</w:t>
      </w:r>
      <w:r w:rsidR="00F062FA">
        <w:rPr>
          <w:rFonts w:ascii="GHEA Grapalat" w:eastAsia="Times New Roman" w:hAnsi="GHEA Grapalat" w:cs="Times New Roman"/>
          <w:sz w:val="24"/>
          <w:szCs w:val="24"/>
          <w:lang w:val="hy-AM" w:eastAsia="ru-RU"/>
        </w:rPr>
        <w:t>ում է սույն հավելվածի 2</w:t>
      </w:r>
      <w:r>
        <w:rPr>
          <w:rFonts w:ascii="GHEA Grapalat" w:eastAsia="Times New Roman" w:hAnsi="GHEA Grapalat" w:cs="Times New Roman"/>
          <w:sz w:val="24"/>
          <w:szCs w:val="24"/>
          <w:lang w:val="hy-AM" w:eastAsia="ru-RU"/>
        </w:rPr>
        <w:t>-4</w:t>
      </w:r>
      <w:r w:rsidR="00F062FA">
        <w:rPr>
          <w:rFonts w:ascii="GHEA Grapalat" w:eastAsia="Times New Roman" w:hAnsi="GHEA Grapalat" w:cs="Times New Roman"/>
          <w:sz w:val="24"/>
          <w:szCs w:val="24"/>
          <w:lang w:val="hy-AM" w:eastAsia="ru-RU"/>
        </w:rPr>
        <w:t>-րդ կետ</w:t>
      </w:r>
      <w:r>
        <w:rPr>
          <w:rFonts w:ascii="GHEA Grapalat" w:eastAsia="Times New Roman" w:hAnsi="GHEA Grapalat" w:cs="Times New Roman"/>
          <w:sz w:val="24"/>
          <w:szCs w:val="24"/>
          <w:lang w:val="hy-AM" w:eastAsia="ru-RU"/>
        </w:rPr>
        <w:t>եր</w:t>
      </w:r>
      <w:r w:rsidR="00F062FA">
        <w:rPr>
          <w:rFonts w:ascii="GHEA Grapalat" w:eastAsia="Times New Roman" w:hAnsi="GHEA Grapalat" w:cs="Times New Roman"/>
          <w:sz w:val="24"/>
          <w:szCs w:val="24"/>
          <w:lang w:val="hy-AM" w:eastAsia="ru-RU"/>
        </w:rPr>
        <w:t xml:space="preserve">ով սահմանված կարգով </w:t>
      </w:r>
      <w:r w:rsidR="00F062FA" w:rsidRPr="00E5320D">
        <w:rPr>
          <w:rFonts w:ascii="GHEA Grapalat" w:eastAsia="Times New Roman" w:hAnsi="GHEA Grapalat" w:cs="Times New Roman"/>
          <w:sz w:val="24"/>
          <w:szCs w:val="24"/>
          <w:lang w:val="hy-AM" w:eastAsia="ru-RU"/>
        </w:rPr>
        <w:t>հաղորդված</w:t>
      </w:r>
      <w:r w:rsidR="00F062FA" w:rsidRPr="00942B44" w:rsidDel="002F5674">
        <w:rPr>
          <w:rFonts w:ascii="GHEA Grapalat" w:eastAsia="Times New Roman" w:hAnsi="GHEA Grapalat" w:cs="Times New Roman"/>
          <w:sz w:val="24"/>
          <w:szCs w:val="24"/>
          <w:lang w:val="hy-AM" w:eastAsia="ru-RU"/>
        </w:rPr>
        <w:t xml:space="preserve"> </w:t>
      </w:r>
      <w:r w:rsidR="00F062FA" w:rsidRPr="00942B44">
        <w:rPr>
          <w:rFonts w:ascii="GHEA Grapalat" w:eastAsia="Times New Roman" w:hAnsi="GHEA Grapalat" w:cs="Times New Roman"/>
          <w:sz w:val="24"/>
          <w:szCs w:val="24"/>
          <w:lang w:val="hy-AM" w:eastAsia="ru-RU"/>
        </w:rPr>
        <w:t>տեղեկատվությ</w:t>
      </w:r>
      <w:r w:rsidR="00F062FA">
        <w:rPr>
          <w:rFonts w:ascii="GHEA Grapalat" w:eastAsia="Times New Roman" w:hAnsi="GHEA Grapalat" w:cs="Times New Roman"/>
          <w:sz w:val="24"/>
          <w:szCs w:val="24"/>
          <w:lang w:val="hy-AM" w:eastAsia="ru-RU"/>
        </w:rPr>
        <w:t>ան հիման վրա</w:t>
      </w:r>
      <w:r w:rsidR="00F062FA" w:rsidRPr="00BB10E2">
        <w:rPr>
          <w:rFonts w:ascii="GHEA Grapalat" w:eastAsia="Times New Roman" w:hAnsi="GHEA Grapalat" w:cs="Times New Roman"/>
          <w:sz w:val="24"/>
          <w:szCs w:val="24"/>
          <w:lang w:val="hy-AM" w:eastAsia="ru-RU"/>
        </w:rPr>
        <w:t>:</w:t>
      </w:r>
      <w:r w:rsidR="00F062FA">
        <w:rPr>
          <w:rFonts w:ascii="GHEA Grapalat" w:eastAsia="Times New Roman" w:hAnsi="GHEA Grapalat" w:cs="Times New Roman"/>
          <w:sz w:val="24"/>
          <w:szCs w:val="24"/>
          <w:lang w:val="hy-AM" w:eastAsia="ru-RU"/>
        </w:rPr>
        <w:t xml:space="preserve"> </w:t>
      </w:r>
    </w:p>
    <w:p w14:paraId="4CD4A7D2" w14:textId="099E9634" w:rsidR="00097CEB" w:rsidRPr="00225DA6" w:rsidRDefault="004528EE" w:rsidP="00A30BFC">
      <w:pPr>
        <w:spacing w:after="0" w:line="360"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6</w:t>
      </w:r>
      <w:r w:rsidR="00097CEB" w:rsidRPr="00225DA6">
        <w:rPr>
          <w:rFonts w:ascii="GHEA Grapalat" w:eastAsia="Times New Roman" w:hAnsi="GHEA Grapalat" w:cs="Times New Roman"/>
          <w:sz w:val="24"/>
          <w:szCs w:val="24"/>
          <w:lang w:val="hy-AM" w:eastAsia="ru-RU"/>
        </w:rPr>
        <w:t xml:space="preserve">. </w:t>
      </w:r>
      <w:r w:rsidR="00097CEB">
        <w:rPr>
          <w:rFonts w:ascii="GHEA Grapalat" w:eastAsia="Times New Roman" w:hAnsi="GHEA Grapalat" w:cs="Times New Roman"/>
          <w:sz w:val="24"/>
          <w:szCs w:val="24"/>
          <w:lang w:val="hy-AM" w:eastAsia="ru-RU"/>
        </w:rPr>
        <w:t xml:space="preserve"> </w:t>
      </w:r>
      <w:r w:rsidR="00097CEB" w:rsidRPr="00225DA6">
        <w:rPr>
          <w:rFonts w:ascii="GHEA Grapalat" w:eastAsia="Times New Roman" w:hAnsi="GHEA Grapalat" w:cs="Times New Roman"/>
          <w:sz w:val="24"/>
          <w:szCs w:val="24"/>
          <w:lang w:val="hy-AM" w:eastAsia="ru-RU"/>
        </w:rPr>
        <w:t>Ազգային համակարգող մարմինը`</w:t>
      </w:r>
    </w:p>
    <w:p w14:paraId="15370B11" w14:textId="77777777" w:rsidR="00097CEB" w:rsidRPr="00225DA6" w:rsidRDefault="00097CEB" w:rsidP="00A30BFC">
      <w:pPr>
        <w:spacing w:after="0" w:line="360" w:lineRule="auto"/>
        <w:jc w:val="both"/>
        <w:rPr>
          <w:rFonts w:ascii="GHEA Grapalat" w:eastAsia="Times New Roman" w:hAnsi="GHEA Grapalat" w:cs="Times New Roman"/>
          <w:sz w:val="24"/>
          <w:szCs w:val="24"/>
          <w:lang w:val="hy-AM" w:eastAsia="ru-RU"/>
        </w:rPr>
      </w:pPr>
      <w:r w:rsidRPr="00225DA6">
        <w:rPr>
          <w:rFonts w:ascii="GHEA Grapalat" w:eastAsia="Times New Roman" w:hAnsi="GHEA Grapalat" w:cs="Times New Roman"/>
          <w:sz w:val="24"/>
          <w:szCs w:val="24"/>
          <w:lang w:val="hy-AM" w:eastAsia="ru-RU"/>
        </w:rPr>
        <w:t>1) կազմակերպում է տեղեկատվության ընդունումը</w:t>
      </w:r>
      <w:r>
        <w:rPr>
          <w:rFonts w:ascii="GHEA Grapalat" w:eastAsia="Times New Roman" w:hAnsi="GHEA Grapalat" w:cs="Times New Roman"/>
          <w:sz w:val="24"/>
          <w:szCs w:val="24"/>
          <w:lang w:val="hy-AM" w:eastAsia="ru-RU"/>
        </w:rPr>
        <w:t>.</w:t>
      </w:r>
    </w:p>
    <w:p w14:paraId="7BB0549A" w14:textId="30003664" w:rsidR="00097CEB" w:rsidRDefault="00097CEB" w:rsidP="00A30BFC">
      <w:pPr>
        <w:spacing w:after="0" w:line="360"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lastRenderedPageBreak/>
        <w:t>2</w:t>
      </w:r>
      <w:r w:rsidRPr="00225DA6">
        <w:rPr>
          <w:rFonts w:ascii="GHEA Grapalat" w:eastAsia="Times New Roman" w:hAnsi="GHEA Grapalat" w:cs="Times New Roman"/>
          <w:sz w:val="24"/>
          <w:szCs w:val="24"/>
          <w:lang w:val="hy-AM" w:eastAsia="ru-RU"/>
        </w:rPr>
        <w:t>)</w:t>
      </w:r>
      <w:r w:rsidRPr="00AA25FB">
        <w:rPr>
          <w:rFonts w:ascii="GHEA Grapalat" w:eastAsia="Times New Roman" w:hAnsi="GHEA Grapalat" w:cs="Times New Roman"/>
          <w:sz w:val="24"/>
          <w:szCs w:val="24"/>
          <w:lang w:val="hy-AM" w:eastAsia="ru-RU"/>
        </w:rPr>
        <w:t xml:space="preserve"> </w:t>
      </w:r>
      <w:r w:rsidRPr="00225DA6">
        <w:rPr>
          <w:rFonts w:ascii="GHEA Grapalat" w:eastAsia="Times New Roman" w:hAnsi="GHEA Grapalat" w:cs="Times New Roman"/>
          <w:sz w:val="24"/>
          <w:szCs w:val="24"/>
          <w:lang w:val="hy-AM" w:eastAsia="ru-RU"/>
        </w:rPr>
        <w:t xml:space="preserve">ապահովում է Ռեգիստրի վարման շրջանակներում միջազգային կազմակերպություններին, </w:t>
      </w:r>
      <w:r w:rsidR="00BE014E">
        <w:rPr>
          <w:rFonts w:ascii="GHEA Grapalat" w:eastAsia="Times New Roman" w:hAnsi="GHEA Grapalat" w:cs="Times New Roman"/>
          <w:sz w:val="24"/>
          <w:szCs w:val="24"/>
          <w:lang w:val="hy-AM" w:eastAsia="ru-RU"/>
        </w:rPr>
        <w:t>այդ թվում`</w:t>
      </w:r>
      <w:r w:rsidR="00BE014E" w:rsidRPr="00EC5A5C">
        <w:rPr>
          <w:rFonts w:ascii="GHEA Grapalat" w:eastAsia="Times New Roman" w:hAnsi="GHEA Grapalat" w:cs="Times New Roman"/>
          <w:sz w:val="24"/>
          <w:szCs w:val="24"/>
          <w:lang w:val="hy-AM" w:eastAsia="ru-RU"/>
        </w:rPr>
        <w:t xml:space="preserve"> </w:t>
      </w:r>
      <w:r w:rsidR="00BE014E" w:rsidRPr="009235D2">
        <w:rPr>
          <w:rFonts w:ascii="GHEA Grapalat" w:eastAsia="Times New Roman" w:hAnsi="GHEA Grapalat" w:cs="Times New Roman"/>
          <w:sz w:val="24"/>
          <w:szCs w:val="24"/>
          <w:lang w:val="hy-AM" w:eastAsia="ru-RU"/>
        </w:rPr>
        <w:t>Առողջապահության համաշխարհային կազմակերպության</w:t>
      </w:r>
      <w:r w:rsidR="00BE014E">
        <w:rPr>
          <w:rFonts w:ascii="GHEA Grapalat" w:eastAsia="Times New Roman" w:hAnsi="GHEA Grapalat" w:cs="Times New Roman"/>
          <w:sz w:val="24"/>
          <w:szCs w:val="24"/>
          <w:lang w:val="hy-AM" w:eastAsia="ru-RU"/>
        </w:rPr>
        <w:t>ը,</w:t>
      </w:r>
      <w:r w:rsidR="00BE014E" w:rsidRPr="009235D2">
        <w:rPr>
          <w:rFonts w:ascii="GHEA Grapalat" w:eastAsia="Times New Roman" w:hAnsi="GHEA Grapalat" w:cs="Times New Roman"/>
          <w:sz w:val="24"/>
          <w:szCs w:val="24"/>
          <w:lang w:val="hy-AM" w:eastAsia="ru-RU"/>
        </w:rPr>
        <w:t xml:space="preserve"> </w:t>
      </w:r>
      <w:r w:rsidRPr="00225DA6">
        <w:rPr>
          <w:rFonts w:ascii="GHEA Grapalat" w:eastAsia="Times New Roman" w:hAnsi="GHEA Grapalat" w:cs="Times New Roman"/>
          <w:sz w:val="24"/>
          <w:szCs w:val="24"/>
          <w:lang w:val="hy-AM" w:eastAsia="ru-RU"/>
        </w:rPr>
        <w:t>միջկառավարական մարմիններին, առանձին երկրներին, ինչպես նաև</w:t>
      </w:r>
      <w:r w:rsidRPr="005E63CA">
        <w:rPr>
          <w:rFonts w:ascii="GHEA Grapalat" w:eastAsia="Times New Roman" w:hAnsi="GHEA Grapalat" w:cs="Times New Roman"/>
          <w:sz w:val="24"/>
          <w:szCs w:val="24"/>
          <w:lang w:val="hy-AM" w:eastAsia="ru-RU"/>
        </w:rPr>
        <w:t xml:space="preserve"> </w:t>
      </w:r>
      <w:r w:rsidRPr="00225DA6">
        <w:rPr>
          <w:rFonts w:ascii="GHEA Grapalat" w:eastAsia="Times New Roman" w:hAnsi="GHEA Grapalat" w:cs="Times New Roman"/>
          <w:sz w:val="24"/>
          <w:szCs w:val="24"/>
          <w:lang w:val="hy-AM" w:eastAsia="ru-RU"/>
        </w:rPr>
        <w:t>միջոլորտային համագործակցության շրջանակներում տեղեկատվության հաղորդումը:</w:t>
      </w:r>
    </w:p>
    <w:p w14:paraId="49A73B09" w14:textId="728E8609" w:rsidR="008209AB" w:rsidRPr="008209AB" w:rsidRDefault="00F062FA" w:rsidP="00A30BFC">
      <w:pPr>
        <w:spacing w:after="0" w:line="360"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 xml:space="preserve">     </w:t>
      </w:r>
      <w:r w:rsidR="008209AB" w:rsidRPr="008209AB">
        <w:rPr>
          <w:rFonts w:ascii="Calibri" w:eastAsia="Times New Roman" w:hAnsi="Calibri" w:cs="Calibri"/>
          <w:sz w:val="24"/>
          <w:szCs w:val="24"/>
          <w:lang w:val="hy-AM" w:eastAsia="ru-RU"/>
        </w:rPr>
        <w:t> </w:t>
      </w:r>
    </w:p>
    <w:p w14:paraId="2F909825" w14:textId="77777777" w:rsidR="008209AB" w:rsidRPr="0096468C" w:rsidRDefault="008209AB" w:rsidP="00A30BFC">
      <w:pPr>
        <w:pStyle w:val="ListParagraph"/>
        <w:numPr>
          <w:ilvl w:val="0"/>
          <w:numId w:val="1"/>
        </w:numPr>
        <w:spacing w:after="0" w:line="360" w:lineRule="auto"/>
        <w:ind w:left="0" w:firstLine="0"/>
        <w:jc w:val="center"/>
        <w:rPr>
          <w:rFonts w:ascii="GHEA Grapalat" w:eastAsia="Times New Roman" w:hAnsi="GHEA Grapalat" w:cs="Times New Roman"/>
          <w:sz w:val="24"/>
          <w:szCs w:val="24"/>
          <w:lang w:val="hy-AM" w:eastAsia="ru-RU"/>
        </w:rPr>
      </w:pPr>
      <w:r w:rsidRPr="0096468C">
        <w:rPr>
          <w:rFonts w:ascii="GHEA Grapalat" w:eastAsia="Times New Roman" w:hAnsi="GHEA Grapalat" w:cs="Times New Roman"/>
          <w:b/>
          <w:bCs/>
          <w:sz w:val="24"/>
          <w:szCs w:val="24"/>
          <w:lang w:val="hy-AM" w:eastAsia="ru-RU"/>
        </w:rPr>
        <w:t>ՌԵԳԻՍՏՐԻ ՎԱՐՈՒՄԸ</w:t>
      </w:r>
    </w:p>
    <w:p w14:paraId="59298F0B" w14:textId="77777777" w:rsidR="008209AB" w:rsidRPr="008209AB" w:rsidRDefault="008209AB" w:rsidP="00A30BFC">
      <w:pPr>
        <w:spacing w:after="0" w:line="360" w:lineRule="auto"/>
        <w:jc w:val="both"/>
        <w:rPr>
          <w:rFonts w:ascii="GHEA Grapalat" w:eastAsia="Times New Roman" w:hAnsi="GHEA Grapalat" w:cs="Times New Roman"/>
          <w:sz w:val="24"/>
          <w:szCs w:val="24"/>
          <w:lang w:val="hy-AM" w:eastAsia="ru-RU"/>
        </w:rPr>
      </w:pPr>
      <w:r w:rsidRPr="008209AB">
        <w:rPr>
          <w:rFonts w:ascii="Calibri" w:eastAsia="Times New Roman" w:hAnsi="Calibri" w:cs="Calibri"/>
          <w:sz w:val="24"/>
          <w:szCs w:val="24"/>
          <w:lang w:val="hy-AM" w:eastAsia="ru-RU"/>
        </w:rPr>
        <w:t> </w:t>
      </w:r>
    </w:p>
    <w:p w14:paraId="2A617D67" w14:textId="0A5F9E5B" w:rsidR="008209AB" w:rsidRDefault="004528EE" w:rsidP="00A30BFC">
      <w:pPr>
        <w:spacing w:after="0" w:line="360" w:lineRule="auto"/>
        <w:jc w:val="both"/>
        <w:rPr>
          <w:rFonts w:ascii="GHEA Grapalat" w:hAnsi="GHEA Grapalat"/>
          <w:color w:val="000000" w:themeColor="text1"/>
          <w:sz w:val="24"/>
          <w:szCs w:val="24"/>
          <w:shd w:val="clear" w:color="auto" w:fill="FFFFFF"/>
          <w:lang w:val="hy-AM"/>
        </w:rPr>
      </w:pPr>
      <w:r>
        <w:rPr>
          <w:rFonts w:ascii="GHEA Grapalat" w:eastAsia="Times New Roman" w:hAnsi="GHEA Grapalat" w:cs="Times New Roman"/>
          <w:color w:val="000000" w:themeColor="text1"/>
          <w:sz w:val="24"/>
          <w:szCs w:val="24"/>
          <w:lang w:val="hy-AM" w:eastAsia="ru-RU"/>
        </w:rPr>
        <w:t>7</w:t>
      </w:r>
      <w:r w:rsidR="008209AB" w:rsidRPr="003762A5">
        <w:rPr>
          <w:rFonts w:ascii="GHEA Grapalat" w:eastAsia="Times New Roman" w:hAnsi="GHEA Grapalat" w:cs="Times New Roman"/>
          <w:color w:val="000000" w:themeColor="text1"/>
          <w:sz w:val="24"/>
          <w:szCs w:val="24"/>
          <w:lang w:val="hy-AM" w:eastAsia="ru-RU"/>
        </w:rPr>
        <w:t>. Ռեգիստրը վարում է</w:t>
      </w:r>
      <w:r w:rsidR="00F062FA" w:rsidRPr="003762A5">
        <w:rPr>
          <w:rFonts w:ascii="GHEA Grapalat" w:hAnsi="GHEA Grapalat" w:cs="Arial"/>
          <w:color w:val="000000" w:themeColor="text1"/>
          <w:sz w:val="24"/>
          <w:szCs w:val="24"/>
          <w:shd w:val="clear" w:color="auto" w:fill="FFFFFF"/>
          <w:lang w:val="hy-AM"/>
        </w:rPr>
        <w:t xml:space="preserve"> Հայաստանի Հանրապետության առողջապահության բնագավառի պետական կառավարման համակարգի լիազոր մարմինը՝ որպես</w:t>
      </w:r>
      <w:r w:rsidR="008209AB" w:rsidRPr="003762A5">
        <w:rPr>
          <w:rFonts w:ascii="GHEA Grapalat" w:eastAsia="Times New Roman" w:hAnsi="GHEA Grapalat" w:cs="Times New Roman"/>
          <w:color w:val="000000" w:themeColor="text1"/>
          <w:sz w:val="24"/>
          <w:szCs w:val="24"/>
          <w:lang w:val="hy-AM" w:eastAsia="ru-RU"/>
        </w:rPr>
        <w:t xml:space="preserve"> </w:t>
      </w:r>
      <w:r w:rsidR="00E5320D" w:rsidRPr="003762A5">
        <w:rPr>
          <w:rFonts w:ascii="GHEA Grapalat" w:hAnsi="GHEA Grapalat"/>
          <w:color w:val="000000" w:themeColor="text1"/>
          <w:sz w:val="24"/>
          <w:szCs w:val="24"/>
          <w:shd w:val="clear" w:color="auto" w:fill="FFFFFF"/>
          <w:lang w:val="hy-AM"/>
        </w:rPr>
        <w:t>Ա</w:t>
      </w:r>
      <w:r w:rsidR="00667312" w:rsidRPr="003762A5">
        <w:rPr>
          <w:rFonts w:ascii="GHEA Grapalat" w:hAnsi="GHEA Grapalat"/>
          <w:color w:val="000000" w:themeColor="text1"/>
          <w:sz w:val="24"/>
          <w:szCs w:val="24"/>
          <w:shd w:val="clear" w:color="auto" w:fill="FFFFFF"/>
          <w:lang w:val="hy-AM"/>
        </w:rPr>
        <w:t>զգային համակարգող մարմ</w:t>
      </w:r>
      <w:r w:rsidR="00F062FA" w:rsidRPr="003762A5">
        <w:rPr>
          <w:rFonts w:ascii="GHEA Grapalat" w:hAnsi="GHEA Grapalat"/>
          <w:color w:val="000000" w:themeColor="text1"/>
          <w:sz w:val="24"/>
          <w:szCs w:val="24"/>
          <w:shd w:val="clear" w:color="auto" w:fill="FFFFFF"/>
          <w:lang w:val="hy-AM"/>
        </w:rPr>
        <w:t>ին</w:t>
      </w:r>
      <w:r w:rsidR="00097CEB">
        <w:rPr>
          <w:rFonts w:ascii="GHEA Grapalat" w:hAnsi="GHEA Grapalat"/>
          <w:color w:val="000000" w:themeColor="text1"/>
          <w:sz w:val="24"/>
          <w:szCs w:val="24"/>
          <w:shd w:val="clear" w:color="auto" w:fill="FFFFFF"/>
          <w:lang w:val="hy-AM"/>
        </w:rPr>
        <w:t>,</w:t>
      </w:r>
      <w:r w:rsidR="00F062FA" w:rsidRPr="003762A5">
        <w:rPr>
          <w:rFonts w:ascii="GHEA Grapalat" w:hAnsi="GHEA Grapalat" w:cs="Arial"/>
          <w:color w:val="000000" w:themeColor="text1"/>
          <w:sz w:val="24"/>
          <w:szCs w:val="24"/>
          <w:shd w:val="clear" w:color="auto" w:fill="FFFFFF"/>
          <w:lang w:val="hy-AM"/>
        </w:rPr>
        <w:t xml:space="preserve"> այդ թվում՝ բնակչության սանիտարահամաճարակային անվտանգության ապահովման կամ հանրային առողջապահության բնագավառում գործունեություն իրականացնող իր ենթակայության պետական կազմակերպությունների </w:t>
      </w:r>
      <w:r w:rsidR="00F062FA" w:rsidRPr="003762A5">
        <w:rPr>
          <w:rFonts w:ascii="GHEA Grapalat" w:hAnsi="GHEA Grapalat"/>
          <w:color w:val="000000" w:themeColor="text1"/>
          <w:sz w:val="24"/>
          <w:szCs w:val="24"/>
          <w:shd w:val="clear" w:color="auto" w:fill="FFFFFF"/>
          <w:lang w:val="hy-AM"/>
        </w:rPr>
        <w:t xml:space="preserve"> </w:t>
      </w:r>
      <w:r w:rsidR="00F062FA" w:rsidRPr="003762A5">
        <w:rPr>
          <w:rFonts w:ascii="GHEA Grapalat" w:hAnsi="GHEA Grapalat" w:cs="Arial"/>
          <w:color w:val="000000" w:themeColor="text1"/>
          <w:sz w:val="24"/>
          <w:szCs w:val="24"/>
          <w:shd w:val="clear" w:color="auto" w:fill="FFFFFF"/>
          <w:lang w:val="hy-AM"/>
        </w:rPr>
        <w:t>միջոցով</w:t>
      </w:r>
      <w:r w:rsidR="00667312" w:rsidRPr="003762A5">
        <w:rPr>
          <w:rFonts w:ascii="GHEA Grapalat" w:hAnsi="GHEA Grapalat"/>
          <w:color w:val="000000" w:themeColor="text1"/>
          <w:sz w:val="24"/>
          <w:szCs w:val="24"/>
          <w:shd w:val="clear" w:color="auto" w:fill="FFFFFF"/>
          <w:lang w:val="hy-AM"/>
        </w:rPr>
        <w:t>:</w:t>
      </w:r>
    </w:p>
    <w:p w14:paraId="79149B2D" w14:textId="7C159B18" w:rsidR="00097CEB" w:rsidRPr="00BB10E2" w:rsidRDefault="004528EE" w:rsidP="00A30BFC">
      <w:pPr>
        <w:spacing w:after="0" w:line="360"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8</w:t>
      </w:r>
      <w:r w:rsidR="00097CEB" w:rsidRPr="00BB10E2">
        <w:rPr>
          <w:rFonts w:ascii="GHEA Grapalat" w:eastAsia="Times New Roman" w:hAnsi="GHEA Grapalat" w:cs="Times New Roman"/>
          <w:sz w:val="24"/>
          <w:szCs w:val="24"/>
          <w:lang w:val="hy-AM" w:eastAsia="ru-RU"/>
        </w:rPr>
        <w:t xml:space="preserve">. Ռեգիստրը բաղկացած է 2 բաժնից` </w:t>
      </w:r>
    </w:p>
    <w:p w14:paraId="2692077C" w14:textId="542AA393" w:rsidR="00097CEB" w:rsidRPr="009235D2" w:rsidRDefault="00097CEB" w:rsidP="00A30BFC">
      <w:pPr>
        <w:spacing w:after="0" w:line="360"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1)</w:t>
      </w:r>
      <w:r w:rsidR="006872B6" w:rsidRPr="006872B6">
        <w:rPr>
          <w:rFonts w:ascii="GHEA Grapalat" w:eastAsia="Times New Roman" w:hAnsi="GHEA Grapalat" w:cs="Times New Roman"/>
          <w:sz w:val="24"/>
          <w:szCs w:val="24"/>
          <w:lang w:val="hy-AM" w:eastAsia="ru-RU"/>
        </w:rPr>
        <w:t xml:space="preserve"> </w:t>
      </w:r>
      <w:r w:rsidR="006408C8" w:rsidRPr="00405BB2">
        <w:rPr>
          <w:rFonts w:ascii="GHEA Grapalat" w:eastAsia="Times New Roman" w:hAnsi="GHEA Grapalat" w:cs="Times New Roman"/>
          <w:sz w:val="24"/>
          <w:szCs w:val="24"/>
          <w:lang w:val="hy-AM" w:eastAsia="ru-RU"/>
        </w:rPr>
        <w:t>միջազգային կազմակերպություններին</w:t>
      </w:r>
      <w:r w:rsidR="00EC5A5C">
        <w:rPr>
          <w:rFonts w:ascii="GHEA Grapalat" w:eastAsia="Times New Roman" w:hAnsi="GHEA Grapalat" w:cs="Times New Roman"/>
          <w:sz w:val="24"/>
          <w:szCs w:val="24"/>
          <w:lang w:val="hy-AM" w:eastAsia="ru-RU"/>
        </w:rPr>
        <w:t>, այդ թվում`</w:t>
      </w:r>
      <w:r w:rsidR="00EC5A5C" w:rsidRPr="00EC5A5C">
        <w:rPr>
          <w:rFonts w:ascii="GHEA Grapalat" w:eastAsia="Times New Roman" w:hAnsi="GHEA Grapalat" w:cs="Times New Roman"/>
          <w:sz w:val="24"/>
          <w:szCs w:val="24"/>
          <w:lang w:val="hy-AM" w:eastAsia="ru-RU"/>
        </w:rPr>
        <w:t xml:space="preserve"> </w:t>
      </w:r>
      <w:r w:rsidR="00EC5A5C" w:rsidRPr="009235D2">
        <w:rPr>
          <w:rFonts w:ascii="GHEA Grapalat" w:eastAsia="Times New Roman" w:hAnsi="GHEA Grapalat" w:cs="Times New Roman"/>
          <w:sz w:val="24"/>
          <w:szCs w:val="24"/>
          <w:lang w:val="hy-AM" w:eastAsia="ru-RU"/>
        </w:rPr>
        <w:t>Առողջապահության համաշխարհային կազմակերպության</w:t>
      </w:r>
      <w:r w:rsidR="00EC5A5C">
        <w:rPr>
          <w:rFonts w:ascii="GHEA Grapalat" w:eastAsia="Times New Roman" w:hAnsi="GHEA Grapalat" w:cs="Times New Roman"/>
          <w:sz w:val="24"/>
          <w:szCs w:val="24"/>
          <w:lang w:val="hy-AM" w:eastAsia="ru-RU"/>
        </w:rPr>
        <w:t>ը</w:t>
      </w:r>
      <w:r w:rsidR="006408C8">
        <w:rPr>
          <w:rFonts w:ascii="GHEA Grapalat" w:eastAsia="Times New Roman" w:hAnsi="GHEA Grapalat" w:cs="Times New Roman"/>
          <w:sz w:val="24"/>
          <w:szCs w:val="24"/>
          <w:lang w:val="hy-AM" w:eastAsia="ru-RU"/>
        </w:rPr>
        <w:t>,</w:t>
      </w:r>
      <w:r w:rsidRPr="009235D2">
        <w:rPr>
          <w:rFonts w:ascii="GHEA Grapalat" w:eastAsia="Times New Roman" w:hAnsi="GHEA Grapalat" w:cs="Times New Roman"/>
          <w:sz w:val="24"/>
          <w:szCs w:val="24"/>
          <w:lang w:val="hy-AM" w:eastAsia="ru-RU"/>
        </w:rPr>
        <w:t xml:space="preserve"> միջկառավարական մարմինների</w:t>
      </w:r>
      <w:r>
        <w:rPr>
          <w:rFonts w:ascii="GHEA Grapalat" w:eastAsia="Times New Roman" w:hAnsi="GHEA Grapalat" w:cs="Times New Roman"/>
          <w:sz w:val="24"/>
          <w:szCs w:val="24"/>
          <w:lang w:val="hy-AM" w:eastAsia="ru-RU"/>
        </w:rPr>
        <w:t>ն</w:t>
      </w:r>
      <w:r w:rsidRPr="009235D2">
        <w:rPr>
          <w:rFonts w:ascii="GHEA Grapalat" w:eastAsia="Times New Roman" w:hAnsi="GHEA Grapalat" w:cs="Times New Roman"/>
          <w:sz w:val="24"/>
          <w:szCs w:val="24"/>
          <w:lang w:val="hy-AM" w:eastAsia="ru-RU"/>
        </w:rPr>
        <w:t xml:space="preserve"> և առանձին երկրների</w:t>
      </w:r>
      <w:r>
        <w:rPr>
          <w:rFonts w:ascii="GHEA Grapalat" w:eastAsia="Times New Roman" w:hAnsi="GHEA Grapalat" w:cs="Times New Roman"/>
          <w:sz w:val="24"/>
          <w:szCs w:val="24"/>
          <w:lang w:val="hy-AM" w:eastAsia="ru-RU"/>
        </w:rPr>
        <w:t>ն</w:t>
      </w:r>
      <w:r w:rsidRPr="009235D2">
        <w:rPr>
          <w:rFonts w:ascii="GHEA Grapalat" w:eastAsia="Times New Roman" w:hAnsi="GHEA Grapalat" w:cs="Times New Roman"/>
          <w:sz w:val="24"/>
          <w:szCs w:val="24"/>
          <w:lang w:val="hy-AM" w:eastAsia="ru-RU"/>
        </w:rPr>
        <w:t xml:space="preserve"> </w:t>
      </w:r>
      <w:r>
        <w:rPr>
          <w:rFonts w:ascii="GHEA Grapalat" w:eastAsia="Times New Roman" w:hAnsi="GHEA Grapalat" w:cs="Times New Roman"/>
          <w:sz w:val="24"/>
          <w:szCs w:val="24"/>
          <w:lang w:val="hy-AM" w:eastAsia="ru-RU"/>
        </w:rPr>
        <w:t>հաղորդվող</w:t>
      </w:r>
      <w:r w:rsidRPr="00BB10E2">
        <w:rPr>
          <w:rFonts w:ascii="GHEA Grapalat" w:eastAsia="Times New Roman" w:hAnsi="GHEA Grapalat" w:cs="Times New Roman"/>
          <w:sz w:val="24"/>
          <w:szCs w:val="24"/>
          <w:lang w:val="hy-AM" w:eastAsia="ru-RU"/>
        </w:rPr>
        <w:t xml:space="preserve"> </w:t>
      </w:r>
      <w:r>
        <w:rPr>
          <w:rFonts w:ascii="GHEA Grapalat" w:eastAsia="Times New Roman" w:hAnsi="GHEA Grapalat" w:cs="Times New Roman"/>
          <w:sz w:val="24"/>
          <w:szCs w:val="24"/>
          <w:lang w:val="hy-AM" w:eastAsia="ru-RU"/>
        </w:rPr>
        <w:t>Դ</w:t>
      </w:r>
      <w:r w:rsidRPr="009235D2">
        <w:rPr>
          <w:rFonts w:ascii="GHEA Grapalat" w:eastAsia="Times New Roman" w:hAnsi="GHEA Grapalat" w:cs="Times New Roman"/>
          <w:sz w:val="24"/>
          <w:szCs w:val="24"/>
          <w:lang w:val="hy-AM" w:eastAsia="ru-RU"/>
        </w:rPr>
        <w:t>եպքերի</w:t>
      </w:r>
      <w:r>
        <w:rPr>
          <w:rFonts w:ascii="GHEA Grapalat" w:eastAsia="Times New Roman" w:hAnsi="GHEA Grapalat" w:cs="Times New Roman"/>
          <w:sz w:val="24"/>
          <w:szCs w:val="24"/>
          <w:lang w:val="hy-AM" w:eastAsia="ru-RU"/>
        </w:rPr>
        <w:t xml:space="preserve"> </w:t>
      </w:r>
      <w:r w:rsidRPr="009235D2">
        <w:rPr>
          <w:rFonts w:ascii="GHEA Grapalat" w:eastAsia="Times New Roman" w:hAnsi="GHEA Grapalat" w:cs="Times New Roman"/>
          <w:sz w:val="24"/>
          <w:szCs w:val="24"/>
          <w:lang w:val="hy-AM" w:eastAsia="ru-RU"/>
        </w:rPr>
        <w:t>վերաբերյալ Ռեգիստր</w:t>
      </w:r>
      <w:r>
        <w:rPr>
          <w:rFonts w:ascii="GHEA Grapalat" w:eastAsia="Times New Roman" w:hAnsi="GHEA Grapalat" w:cs="Times New Roman"/>
          <w:sz w:val="24"/>
          <w:szCs w:val="24"/>
          <w:lang w:val="hy-AM" w:eastAsia="ru-RU"/>
        </w:rPr>
        <w:t xml:space="preserve">, որը վարվում է սույն հավելվածի </w:t>
      </w:r>
      <w:r w:rsidRPr="009235D2">
        <w:rPr>
          <w:rFonts w:ascii="GHEA Grapalat" w:eastAsia="Times New Roman" w:hAnsi="GHEA Grapalat" w:cs="Times New Roman"/>
          <w:sz w:val="24"/>
          <w:szCs w:val="24"/>
          <w:lang w:val="hy-AM" w:eastAsia="ru-RU"/>
        </w:rPr>
        <w:t>Ձև 1</w:t>
      </w:r>
      <w:r>
        <w:rPr>
          <w:rFonts w:ascii="GHEA Grapalat" w:eastAsia="Times New Roman" w:hAnsi="GHEA Grapalat" w:cs="Times New Roman"/>
          <w:sz w:val="24"/>
          <w:szCs w:val="24"/>
          <w:lang w:val="hy-AM" w:eastAsia="ru-RU"/>
        </w:rPr>
        <w:t>-ին</w:t>
      </w:r>
      <w:r w:rsidRPr="009235D2">
        <w:rPr>
          <w:rFonts w:ascii="GHEA Grapalat" w:eastAsia="Times New Roman" w:hAnsi="GHEA Grapalat" w:cs="Times New Roman"/>
          <w:sz w:val="24"/>
          <w:szCs w:val="24"/>
          <w:lang w:val="hy-AM" w:eastAsia="ru-RU"/>
        </w:rPr>
        <w:t xml:space="preserve"> համա</w:t>
      </w:r>
      <w:r>
        <w:rPr>
          <w:rFonts w:ascii="GHEA Grapalat" w:eastAsia="Times New Roman" w:hAnsi="GHEA Grapalat" w:cs="Times New Roman"/>
          <w:sz w:val="24"/>
          <w:szCs w:val="24"/>
          <w:lang w:val="hy-AM" w:eastAsia="ru-RU"/>
        </w:rPr>
        <w:t>պատասխան.</w:t>
      </w:r>
    </w:p>
    <w:p w14:paraId="4B35D685" w14:textId="77777777" w:rsidR="00097CEB" w:rsidRPr="009235D2" w:rsidRDefault="00097CEB" w:rsidP="00A30BFC">
      <w:pPr>
        <w:spacing w:after="0" w:line="360"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2) Մ</w:t>
      </w:r>
      <w:r w:rsidRPr="009235D2">
        <w:rPr>
          <w:rFonts w:ascii="GHEA Grapalat" w:eastAsia="Times New Roman" w:hAnsi="GHEA Grapalat" w:cs="Times New Roman"/>
          <w:sz w:val="24"/>
          <w:szCs w:val="24"/>
          <w:lang w:val="hy-AM" w:eastAsia="ru-RU"/>
        </w:rPr>
        <w:t>իջոլորտային համագործակցության շրջանակներում</w:t>
      </w:r>
      <w:r>
        <w:rPr>
          <w:rFonts w:ascii="GHEA Grapalat" w:eastAsia="Times New Roman" w:hAnsi="GHEA Grapalat" w:cs="Times New Roman"/>
          <w:sz w:val="24"/>
          <w:szCs w:val="24"/>
          <w:lang w:val="hy-AM" w:eastAsia="ru-RU"/>
        </w:rPr>
        <w:t xml:space="preserve"> հաղորդվող</w:t>
      </w:r>
      <w:r w:rsidRPr="009235D2">
        <w:rPr>
          <w:rFonts w:ascii="GHEA Grapalat" w:eastAsia="Times New Roman" w:hAnsi="GHEA Grapalat" w:cs="Times New Roman"/>
          <w:sz w:val="24"/>
          <w:szCs w:val="24"/>
          <w:lang w:val="hy-AM" w:eastAsia="ru-RU"/>
        </w:rPr>
        <w:t xml:space="preserve"> </w:t>
      </w:r>
      <w:r>
        <w:rPr>
          <w:rFonts w:ascii="GHEA Grapalat" w:eastAsia="Times New Roman" w:hAnsi="GHEA Grapalat" w:cs="Times New Roman"/>
          <w:sz w:val="24"/>
          <w:szCs w:val="24"/>
          <w:lang w:val="hy-AM" w:eastAsia="ru-RU"/>
        </w:rPr>
        <w:t>Դ</w:t>
      </w:r>
      <w:r w:rsidRPr="009235D2">
        <w:rPr>
          <w:rFonts w:ascii="GHEA Grapalat" w:eastAsia="Times New Roman" w:hAnsi="GHEA Grapalat" w:cs="Times New Roman"/>
          <w:sz w:val="24"/>
          <w:szCs w:val="24"/>
          <w:lang w:val="hy-AM" w:eastAsia="ru-RU"/>
        </w:rPr>
        <w:t>եպքերի վերաբերյալ Ռեգիստր</w:t>
      </w:r>
      <w:r>
        <w:rPr>
          <w:rFonts w:ascii="GHEA Grapalat" w:eastAsia="Times New Roman" w:hAnsi="GHEA Grapalat" w:cs="Times New Roman"/>
          <w:sz w:val="24"/>
          <w:szCs w:val="24"/>
          <w:lang w:val="hy-AM" w:eastAsia="ru-RU"/>
        </w:rPr>
        <w:t>, որը վարվում է սույն հավելվածի</w:t>
      </w:r>
      <w:r w:rsidDel="00A279DB">
        <w:rPr>
          <w:rFonts w:ascii="GHEA Grapalat" w:eastAsia="Times New Roman" w:hAnsi="GHEA Grapalat" w:cs="Times New Roman"/>
          <w:sz w:val="24"/>
          <w:szCs w:val="24"/>
          <w:lang w:val="hy-AM" w:eastAsia="ru-RU"/>
        </w:rPr>
        <w:t xml:space="preserve"> </w:t>
      </w:r>
      <w:r w:rsidRPr="009235D2">
        <w:rPr>
          <w:rFonts w:ascii="GHEA Grapalat" w:eastAsia="Times New Roman" w:hAnsi="GHEA Grapalat" w:cs="Times New Roman"/>
          <w:sz w:val="24"/>
          <w:szCs w:val="24"/>
          <w:lang w:val="hy-AM" w:eastAsia="ru-RU"/>
        </w:rPr>
        <w:t>Ձև 2</w:t>
      </w:r>
      <w:r>
        <w:rPr>
          <w:rFonts w:ascii="GHEA Grapalat" w:eastAsia="Times New Roman" w:hAnsi="GHEA Grapalat" w:cs="Times New Roman"/>
          <w:sz w:val="24"/>
          <w:szCs w:val="24"/>
          <w:lang w:val="hy-AM" w:eastAsia="ru-RU"/>
        </w:rPr>
        <w:t>-ին</w:t>
      </w:r>
      <w:r w:rsidRPr="00A279DB">
        <w:rPr>
          <w:rFonts w:ascii="GHEA Grapalat" w:eastAsia="Times New Roman" w:hAnsi="GHEA Grapalat" w:cs="Times New Roman"/>
          <w:sz w:val="24"/>
          <w:szCs w:val="24"/>
          <w:lang w:val="hy-AM" w:eastAsia="ru-RU"/>
        </w:rPr>
        <w:t xml:space="preserve"> </w:t>
      </w:r>
      <w:r w:rsidRPr="009235D2">
        <w:rPr>
          <w:rFonts w:ascii="GHEA Grapalat" w:eastAsia="Times New Roman" w:hAnsi="GHEA Grapalat" w:cs="Times New Roman"/>
          <w:sz w:val="24"/>
          <w:szCs w:val="24"/>
          <w:lang w:val="hy-AM" w:eastAsia="ru-RU"/>
        </w:rPr>
        <w:t>համա</w:t>
      </w:r>
      <w:r>
        <w:rPr>
          <w:rFonts w:ascii="GHEA Grapalat" w:eastAsia="Times New Roman" w:hAnsi="GHEA Grapalat" w:cs="Times New Roman"/>
          <w:sz w:val="24"/>
          <w:szCs w:val="24"/>
          <w:lang w:val="hy-AM" w:eastAsia="ru-RU"/>
        </w:rPr>
        <w:t>պատասխան</w:t>
      </w:r>
      <w:r w:rsidRPr="009235D2">
        <w:rPr>
          <w:rFonts w:ascii="GHEA Grapalat" w:eastAsia="Times New Roman" w:hAnsi="GHEA Grapalat" w:cs="Times New Roman"/>
          <w:sz w:val="24"/>
          <w:szCs w:val="24"/>
          <w:lang w:val="hy-AM" w:eastAsia="ru-RU"/>
        </w:rPr>
        <w:t xml:space="preserve">: </w:t>
      </w:r>
    </w:p>
    <w:p w14:paraId="6B73882D" w14:textId="33B9C816" w:rsidR="008209AB" w:rsidRPr="008209AB" w:rsidRDefault="004528EE" w:rsidP="00A30BFC">
      <w:pPr>
        <w:spacing w:after="0" w:line="360"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9</w:t>
      </w:r>
      <w:r w:rsidR="00E75B0E" w:rsidRPr="00E75B0E">
        <w:rPr>
          <w:rFonts w:ascii="GHEA Grapalat" w:eastAsia="Times New Roman" w:hAnsi="GHEA Grapalat" w:cs="Times New Roman"/>
          <w:sz w:val="24"/>
          <w:szCs w:val="24"/>
          <w:lang w:val="hy-AM" w:eastAsia="ru-RU"/>
        </w:rPr>
        <w:t>.</w:t>
      </w:r>
      <w:r w:rsidR="008209AB" w:rsidRPr="00853AD0">
        <w:rPr>
          <w:rFonts w:ascii="GHEA Grapalat" w:eastAsia="Times New Roman" w:hAnsi="GHEA Grapalat" w:cs="Times New Roman"/>
          <w:sz w:val="24"/>
          <w:szCs w:val="24"/>
          <w:lang w:val="hy-AM" w:eastAsia="ru-RU"/>
        </w:rPr>
        <w:t xml:space="preserve"> </w:t>
      </w:r>
      <w:r w:rsidR="008209AB" w:rsidRPr="00E5320D">
        <w:rPr>
          <w:rFonts w:ascii="GHEA Grapalat" w:eastAsia="Times New Roman" w:hAnsi="GHEA Grapalat" w:cs="Times New Roman"/>
          <w:sz w:val="24"/>
          <w:szCs w:val="24"/>
          <w:lang w:val="hy-AM" w:eastAsia="ru-RU"/>
        </w:rPr>
        <w:t xml:space="preserve"> </w:t>
      </w:r>
      <w:r w:rsidRPr="008209AB">
        <w:rPr>
          <w:rFonts w:ascii="GHEA Grapalat" w:eastAsia="Times New Roman" w:hAnsi="GHEA Grapalat" w:cs="Times New Roman"/>
          <w:sz w:val="24"/>
          <w:szCs w:val="24"/>
          <w:lang w:val="hy-AM" w:eastAsia="ru-RU"/>
        </w:rPr>
        <w:t xml:space="preserve">Տեղեկատվությունը </w:t>
      </w:r>
      <w:r>
        <w:rPr>
          <w:rFonts w:ascii="GHEA Grapalat" w:eastAsia="Times New Roman" w:hAnsi="GHEA Grapalat" w:cs="Times New Roman"/>
          <w:sz w:val="24"/>
          <w:szCs w:val="24"/>
          <w:lang w:val="hy-AM" w:eastAsia="ru-RU"/>
        </w:rPr>
        <w:t>Ռ</w:t>
      </w:r>
      <w:r w:rsidRPr="008209AB">
        <w:rPr>
          <w:rFonts w:ascii="GHEA Grapalat" w:eastAsia="Times New Roman" w:hAnsi="GHEA Grapalat" w:cs="Times New Roman"/>
          <w:sz w:val="24"/>
          <w:szCs w:val="24"/>
          <w:lang w:val="hy-AM" w:eastAsia="ru-RU"/>
        </w:rPr>
        <w:t xml:space="preserve">եգիստրում գրանցվում է </w:t>
      </w:r>
      <w:r w:rsidR="00D36E44">
        <w:rPr>
          <w:rFonts w:ascii="GHEA Grapalat" w:eastAsia="Times New Roman" w:hAnsi="GHEA Grapalat" w:cs="Times New Roman"/>
          <w:sz w:val="24"/>
          <w:szCs w:val="24"/>
          <w:lang w:val="hy-AM" w:eastAsia="ru-RU"/>
        </w:rPr>
        <w:t>այն</w:t>
      </w:r>
      <w:r w:rsidRPr="008209AB">
        <w:rPr>
          <w:rFonts w:ascii="GHEA Grapalat" w:eastAsia="Times New Roman" w:hAnsi="GHEA Grapalat" w:cs="Times New Roman"/>
          <w:sz w:val="24"/>
          <w:szCs w:val="24"/>
          <w:lang w:val="hy-AM" w:eastAsia="ru-RU"/>
        </w:rPr>
        <w:t xml:space="preserve"> ստանալուց հետո</w:t>
      </w:r>
      <w:r>
        <w:rPr>
          <w:rFonts w:ascii="GHEA Grapalat" w:eastAsia="Times New Roman" w:hAnsi="GHEA Grapalat" w:cs="Times New Roman"/>
          <w:sz w:val="24"/>
          <w:szCs w:val="24"/>
          <w:lang w:val="hy-AM" w:eastAsia="ru-RU"/>
        </w:rPr>
        <w:t>՝</w:t>
      </w:r>
      <w:r w:rsidRPr="008209AB">
        <w:rPr>
          <w:rFonts w:ascii="GHEA Grapalat" w:eastAsia="Times New Roman" w:hAnsi="GHEA Grapalat" w:cs="Times New Roman"/>
          <w:sz w:val="24"/>
          <w:szCs w:val="24"/>
          <w:lang w:val="hy-AM" w:eastAsia="ru-RU"/>
        </w:rPr>
        <w:t xml:space="preserve"> 24 ժամվա ընթացքում:</w:t>
      </w:r>
      <w:r w:rsidR="008209AB" w:rsidRPr="008209AB">
        <w:rPr>
          <w:rFonts w:ascii="GHEA Grapalat" w:eastAsia="Times New Roman" w:hAnsi="GHEA Grapalat" w:cs="Times New Roman"/>
          <w:sz w:val="24"/>
          <w:szCs w:val="24"/>
          <w:lang w:val="hy-AM" w:eastAsia="ru-RU"/>
        </w:rPr>
        <w:t xml:space="preserve"> </w:t>
      </w:r>
    </w:p>
    <w:p w14:paraId="4A3C1AB6" w14:textId="075A84C8" w:rsidR="008209AB" w:rsidRPr="008209AB" w:rsidRDefault="004528EE" w:rsidP="00A30BFC">
      <w:pPr>
        <w:spacing w:after="0" w:line="360"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10</w:t>
      </w:r>
      <w:r w:rsidR="008209AB" w:rsidRPr="008209AB">
        <w:rPr>
          <w:rFonts w:ascii="GHEA Grapalat" w:eastAsia="Times New Roman" w:hAnsi="GHEA Grapalat" w:cs="Times New Roman"/>
          <w:sz w:val="24"/>
          <w:szCs w:val="24"/>
          <w:lang w:val="hy-AM" w:eastAsia="ru-RU"/>
        </w:rPr>
        <w:t xml:space="preserve">. </w:t>
      </w:r>
      <w:r w:rsidRPr="00E5320D">
        <w:rPr>
          <w:rFonts w:ascii="GHEA Grapalat" w:eastAsia="Times New Roman" w:hAnsi="GHEA Grapalat" w:cs="Times New Roman"/>
          <w:sz w:val="24"/>
          <w:szCs w:val="24"/>
          <w:lang w:val="hy-AM" w:eastAsia="ru-RU"/>
        </w:rPr>
        <w:t>Ռեգիստր</w:t>
      </w:r>
      <w:r>
        <w:rPr>
          <w:rFonts w:ascii="GHEA Grapalat" w:eastAsia="Times New Roman" w:hAnsi="GHEA Grapalat" w:cs="Times New Roman"/>
          <w:sz w:val="24"/>
          <w:szCs w:val="24"/>
          <w:lang w:val="hy-AM" w:eastAsia="ru-RU"/>
        </w:rPr>
        <w:t>ում</w:t>
      </w:r>
      <w:r w:rsidRPr="00E5320D">
        <w:rPr>
          <w:rFonts w:ascii="GHEA Grapalat" w:eastAsia="Times New Roman" w:hAnsi="GHEA Grapalat" w:cs="Times New Roman"/>
          <w:sz w:val="24"/>
          <w:szCs w:val="24"/>
          <w:lang w:val="hy-AM" w:eastAsia="ru-RU"/>
        </w:rPr>
        <w:t xml:space="preserve"> լրացվում է </w:t>
      </w:r>
      <w:r>
        <w:rPr>
          <w:rFonts w:ascii="GHEA Grapalat" w:eastAsia="Times New Roman" w:hAnsi="GHEA Grapalat" w:cs="Times New Roman"/>
          <w:sz w:val="24"/>
          <w:szCs w:val="24"/>
          <w:lang w:val="hy-AM" w:eastAsia="ru-RU"/>
        </w:rPr>
        <w:t>ա</w:t>
      </w:r>
      <w:r w:rsidRPr="00EC5A5C">
        <w:rPr>
          <w:rFonts w:ascii="GHEA Grapalat" w:eastAsia="Times New Roman" w:hAnsi="GHEA Grapalat" w:cs="Times New Roman"/>
          <w:sz w:val="24"/>
          <w:szCs w:val="24"/>
          <w:lang w:val="hy-AM" w:eastAsia="ru-RU"/>
        </w:rPr>
        <w:t>րձանագրված դեպքի վերաբերյալ</w:t>
      </w:r>
      <w:r>
        <w:rPr>
          <w:rFonts w:ascii="GHEA Grapalat" w:eastAsia="Times New Roman" w:hAnsi="GHEA Grapalat" w:cs="Times New Roman"/>
          <w:sz w:val="24"/>
          <w:szCs w:val="24"/>
          <w:lang w:val="hy-AM" w:eastAsia="ru-RU"/>
        </w:rPr>
        <w:t xml:space="preserve"> բոլոր</w:t>
      </w:r>
      <w:r w:rsidRPr="00EC5A5C">
        <w:rPr>
          <w:rFonts w:ascii="GHEA Grapalat" w:eastAsia="Times New Roman" w:hAnsi="GHEA Grapalat" w:cs="Times New Roman"/>
          <w:sz w:val="24"/>
          <w:szCs w:val="24"/>
          <w:lang w:val="hy-AM" w:eastAsia="ru-RU"/>
        </w:rPr>
        <w:t xml:space="preserve"> մանրամասներ</w:t>
      </w:r>
      <w:r>
        <w:rPr>
          <w:rFonts w:ascii="GHEA Grapalat" w:eastAsia="Times New Roman" w:hAnsi="GHEA Grapalat" w:cs="Times New Roman"/>
          <w:sz w:val="24"/>
          <w:szCs w:val="24"/>
          <w:lang w:val="hy-AM" w:eastAsia="ru-RU"/>
        </w:rPr>
        <w:t>ը</w:t>
      </w:r>
      <w:r w:rsidRPr="00E5320D">
        <w:rPr>
          <w:rFonts w:ascii="GHEA Grapalat" w:eastAsia="Times New Roman" w:hAnsi="GHEA Grapalat" w:cs="Times New Roman"/>
          <w:sz w:val="24"/>
          <w:szCs w:val="24"/>
          <w:lang w:val="hy-AM" w:eastAsia="ru-RU"/>
        </w:rPr>
        <w:t>:</w:t>
      </w:r>
    </w:p>
    <w:p w14:paraId="7ED99566" w14:textId="30F561C2" w:rsidR="008209AB" w:rsidRPr="006872B6" w:rsidRDefault="004528EE" w:rsidP="00A30BFC">
      <w:pPr>
        <w:spacing w:after="0" w:line="360"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11</w:t>
      </w:r>
      <w:r w:rsidR="008209AB" w:rsidRPr="008209AB">
        <w:rPr>
          <w:rFonts w:ascii="GHEA Grapalat" w:eastAsia="Times New Roman" w:hAnsi="GHEA Grapalat" w:cs="Times New Roman"/>
          <w:sz w:val="24"/>
          <w:szCs w:val="24"/>
          <w:lang w:val="hy-AM" w:eastAsia="ru-RU"/>
        </w:rPr>
        <w:t xml:space="preserve">. </w:t>
      </w:r>
      <w:r w:rsidR="00EC5A5C">
        <w:rPr>
          <w:rFonts w:ascii="GHEA Grapalat" w:eastAsia="Times New Roman" w:hAnsi="GHEA Grapalat" w:cs="Times New Roman"/>
          <w:sz w:val="24"/>
          <w:szCs w:val="24"/>
          <w:lang w:val="hy-AM" w:eastAsia="ru-RU"/>
        </w:rPr>
        <w:t>Ռեգիստրում առկա տ</w:t>
      </w:r>
      <w:r w:rsidR="008209AB" w:rsidRPr="008209AB">
        <w:rPr>
          <w:rFonts w:ascii="GHEA Grapalat" w:eastAsia="Times New Roman" w:hAnsi="GHEA Grapalat" w:cs="Times New Roman"/>
          <w:sz w:val="24"/>
          <w:szCs w:val="24"/>
          <w:lang w:val="hy-AM" w:eastAsia="ru-RU"/>
        </w:rPr>
        <w:t xml:space="preserve">եղեկատվությունը </w:t>
      </w:r>
      <w:r w:rsidR="00584813">
        <w:rPr>
          <w:rFonts w:ascii="GHEA Grapalat" w:eastAsia="Times New Roman" w:hAnsi="GHEA Grapalat" w:cs="Times New Roman"/>
          <w:sz w:val="24"/>
          <w:szCs w:val="24"/>
          <w:lang w:val="hy-AM" w:eastAsia="ru-RU"/>
        </w:rPr>
        <w:t xml:space="preserve">կարող է </w:t>
      </w:r>
      <w:r w:rsidR="008209AB" w:rsidRPr="008209AB">
        <w:rPr>
          <w:rFonts w:ascii="GHEA Grapalat" w:eastAsia="Times New Roman" w:hAnsi="GHEA Grapalat" w:cs="Times New Roman"/>
          <w:sz w:val="24"/>
          <w:szCs w:val="24"/>
          <w:lang w:val="hy-AM" w:eastAsia="ru-RU"/>
        </w:rPr>
        <w:t>փոփոխվ</w:t>
      </w:r>
      <w:r w:rsidR="00584813">
        <w:rPr>
          <w:rFonts w:ascii="GHEA Grapalat" w:eastAsia="Times New Roman" w:hAnsi="GHEA Grapalat" w:cs="Times New Roman"/>
          <w:sz w:val="24"/>
          <w:szCs w:val="24"/>
          <w:lang w:val="hy-AM" w:eastAsia="ru-RU"/>
        </w:rPr>
        <w:t>ել</w:t>
      </w:r>
      <w:r w:rsidR="001740DD">
        <w:rPr>
          <w:rFonts w:ascii="GHEA Grapalat" w:eastAsia="Times New Roman" w:hAnsi="GHEA Grapalat" w:cs="Times New Roman"/>
          <w:sz w:val="24"/>
          <w:szCs w:val="24"/>
          <w:lang w:val="hy-AM" w:eastAsia="ru-RU"/>
        </w:rPr>
        <w:t xml:space="preserve"> միայն</w:t>
      </w:r>
      <w:r w:rsidR="006872B6" w:rsidRPr="006872B6">
        <w:rPr>
          <w:rFonts w:ascii="GHEA Grapalat" w:eastAsia="Times New Roman" w:hAnsi="GHEA Grapalat" w:cs="Times New Roman"/>
          <w:sz w:val="24"/>
          <w:szCs w:val="24"/>
          <w:lang w:val="hy-AM" w:eastAsia="ru-RU"/>
        </w:rPr>
        <w:t xml:space="preserve">, </w:t>
      </w:r>
      <w:r w:rsidR="006872B6" w:rsidRPr="008209AB">
        <w:rPr>
          <w:rFonts w:ascii="GHEA Grapalat" w:eastAsia="Times New Roman" w:hAnsi="GHEA Grapalat" w:cs="Times New Roman"/>
          <w:sz w:val="24"/>
          <w:szCs w:val="24"/>
          <w:lang w:val="hy-AM" w:eastAsia="ru-RU"/>
        </w:rPr>
        <w:t xml:space="preserve">եթե առկա են փոփոխման համար հաղորդող </w:t>
      </w:r>
      <w:r w:rsidR="006872B6">
        <w:rPr>
          <w:rFonts w:ascii="GHEA Grapalat" w:eastAsia="Times New Roman" w:hAnsi="GHEA Grapalat" w:cs="Times New Roman"/>
          <w:sz w:val="24"/>
          <w:szCs w:val="24"/>
          <w:lang w:val="hy-AM" w:eastAsia="ru-RU"/>
        </w:rPr>
        <w:t xml:space="preserve">շահագրգիռ մարմնի </w:t>
      </w:r>
      <w:r w:rsidR="006872B6" w:rsidRPr="008209AB">
        <w:rPr>
          <w:rFonts w:ascii="GHEA Grapalat" w:eastAsia="Times New Roman" w:hAnsi="GHEA Grapalat" w:cs="Times New Roman"/>
          <w:sz w:val="24"/>
          <w:szCs w:val="24"/>
          <w:lang w:val="hy-AM" w:eastAsia="ru-RU"/>
        </w:rPr>
        <w:t>կողմից ներկայացված հիմնավոր փաստաթղթեր (հետազոտությունների արդյունքներ)</w:t>
      </w:r>
      <w:r w:rsidR="006872B6" w:rsidRPr="006872B6">
        <w:rPr>
          <w:rFonts w:ascii="GHEA Grapalat" w:eastAsia="Times New Roman" w:hAnsi="GHEA Grapalat" w:cs="Times New Roman"/>
          <w:sz w:val="24"/>
          <w:szCs w:val="24"/>
          <w:lang w:val="hy-AM" w:eastAsia="ru-RU"/>
        </w:rPr>
        <w:t>:</w:t>
      </w:r>
    </w:p>
    <w:p w14:paraId="6E247068" w14:textId="1605A7E6" w:rsidR="008209AB" w:rsidRPr="008209AB" w:rsidRDefault="008209AB" w:rsidP="00774383">
      <w:pPr>
        <w:spacing w:after="0" w:line="360" w:lineRule="auto"/>
        <w:ind w:firstLine="375"/>
        <w:jc w:val="both"/>
        <w:rPr>
          <w:rFonts w:ascii="GHEA Grapalat" w:eastAsia="Times New Roman" w:hAnsi="GHEA Grapalat" w:cs="Times New Roman"/>
          <w:sz w:val="24"/>
          <w:szCs w:val="24"/>
          <w:lang w:val="hy-AM" w:eastAsia="ru-RU"/>
        </w:rPr>
      </w:pPr>
    </w:p>
    <w:p w14:paraId="06F9307C" w14:textId="77777777" w:rsidR="001A59F4" w:rsidRPr="00D60214" w:rsidRDefault="001A59F4" w:rsidP="00D60214">
      <w:pPr>
        <w:tabs>
          <w:tab w:val="left" w:pos="709"/>
        </w:tabs>
        <w:spacing w:after="0" w:line="360" w:lineRule="auto"/>
        <w:ind w:firstLine="375"/>
        <w:jc w:val="both"/>
        <w:rPr>
          <w:rFonts w:ascii="GHEA Grapalat" w:eastAsia="Times New Roman" w:hAnsi="GHEA Grapalat" w:cs="Times New Roman"/>
          <w:sz w:val="24"/>
          <w:szCs w:val="24"/>
          <w:lang w:val="hy-AM" w:eastAsia="ru-RU"/>
        </w:rPr>
        <w:sectPr w:rsidR="001A59F4" w:rsidRPr="00D60214" w:rsidSect="009A269B">
          <w:pgSz w:w="11906" w:h="16838"/>
          <w:pgMar w:top="720" w:right="1134" w:bottom="284" w:left="1418" w:header="709" w:footer="709" w:gutter="0"/>
          <w:cols w:space="708"/>
          <w:docGrid w:linePitch="360"/>
        </w:sectPr>
      </w:pPr>
      <w:bookmarkStart w:id="0" w:name="N_24-Ն_1"/>
    </w:p>
    <w:tbl>
      <w:tblPr>
        <w:tblStyle w:val="TableGrid"/>
        <w:tblpPr w:leftFromText="180" w:rightFromText="180" w:vertAnchor="page" w:horzAnchor="margin" w:tblpX="-431" w:tblpY="2036"/>
        <w:tblW w:w="15593" w:type="dxa"/>
        <w:tblLayout w:type="fixed"/>
        <w:tblLook w:val="04A0" w:firstRow="1" w:lastRow="0" w:firstColumn="1" w:lastColumn="0" w:noHBand="0" w:noVBand="1"/>
      </w:tblPr>
      <w:tblGrid>
        <w:gridCol w:w="521"/>
        <w:gridCol w:w="1000"/>
        <w:gridCol w:w="751"/>
        <w:gridCol w:w="1414"/>
        <w:gridCol w:w="567"/>
        <w:gridCol w:w="425"/>
        <w:gridCol w:w="567"/>
        <w:gridCol w:w="992"/>
        <w:gridCol w:w="1276"/>
        <w:gridCol w:w="425"/>
        <w:gridCol w:w="567"/>
        <w:gridCol w:w="425"/>
        <w:gridCol w:w="993"/>
        <w:gridCol w:w="872"/>
        <w:gridCol w:w="1107"/>
        <w:gridCol w:w="708"/>
        <w:gridCol w:w="426"/>
        <w:gridCol w:w="425"/>
        <w:gridCol w:w="709"/>
        <w:gridCol w:w="708"/>
        <w:gridCol w:w="715"/>
      </w:tblGrid>
      <w:tr w:rsidR="00755E7F" w14:paraId="6225FADD" w14:textId="77777777" w:rsidTr="00A30BFC">
        <w:trPr>
          <w:trHeight w:val="1092"/>
        </w:trPr>
        <w:tc>
          <w:tcPr>
            <w:tcW w:w="521" w:type="dxa"/>
            <w:vMerge w:val="restart"/>
            <w:textDirection w:val="btLr"/>
          </w:tcPr>
          <w:bookmarkEnd w:id="0"/>
          <w:p w14:paraId="20C5AB56" w14:textId="77777777" w:rsidR="00755E7F" w:rsidRPr="00990DAF" w:rsidRDefault="00755E7F" w:rsidP="00A30BFC">
            <w:pPr>
              <w:ind w:left="113" w:right="113"/>
              <w:jc w:val="center"/>
              <w:rPr>
                <w:rFonts w:ascii="GHEA Grapalat" w:hAnsi="GHEA Grapalat"/>
                <w:b/>
                <w:lang w:val="en-GB"/>
              </w:rPr>
            </w:pPr>
            <w:proofErr w:type="spellStart"/>
            <w:r w:rsidRPr="00990DAF">
              <w:rPr>
                <w:rFonts w:ascii="GHEA Grapalat" w:hAnsi="GHEA Grapalat"/>
                <w:b/>
                <w:lang w:val="en-GB"/>
              </w:rPr>
              <w:lastRenderedPageBreak/>
              <w:t>Հերթական</w:t>
            </w:r>
            <w:proofErr w:type="spellEnd"/>
            <w:r w:rsidRPr="00990DAF">
              <w:rPr>
                <w:rFonts w:ascii="GHEA Grapalat" w:hAnsi="GHEA Grapalat"/>
                <w:b/>
                <w:lang w:val="en-GB"/>
              </w:rPr>
              <w:t xml:space="preserve"> </w:t>
            </w:r>
            <w:proofErr w:type="spellStart"/>
            <w:r w:rsidRPr="00990DAF">
              <w:rPr>
                <w:rFonts w:ascii="GHEA Grapalat" w:hAnsi="GHEA Grapalat"/>
                <w:b/>
                <w:lang w:val="en-GB"/>
              </w:rPr>
              <w:t>համար</w:t>
            </w:r>
            <w:proofErr w:type="spellEnd"/>
          </w:p>
        </w:tc>
        <w:tc>
          <w:tcPr>
            <w:tcW w:w="3165" w:type="dxa"/>
            <w:gridSpan w:val="3"/>
          </w:tcPr>
          <w:p w14:paraId="5A4AD51D" w14:textId="77777777" w:rsidR="00755E7F" w:rsidRPr="00A30BFC" w:rsidRDefault="00755E7F" w:rsidP="00A30BFC">
            <w:pPr>
              <w:jc w:val="both"/>
              <w:rPr>
                <w:rFonts w:ascii="GHEA Grapalat" w:eastAsia="Times New Roman" w:hAnsi="GHEA Grapalat" w:cs="Times New Roman"/>
                <w:b/>
                <w:sz w:val="16"/>
                <w:szCs w:val="16"/>
                <w:lang w:val="hy-AM" w:eastAsia="ru-RU"/>
              </w:rPr>
            </w:pPr>
            <w:r w:rsidRPr="00A30BFC">
              <w:rPr>
                <w:rFonts w:ascii="GHEA Grapalat" w:eastAsia="Times New Roman" w:hAnsi="GHEA Grapalat" w:cs="Times New Roman"/>
                <w:b/>
                <w:sz w:val="16"/>
                <w:szCs w:val="16"/>
                <w:lang w:val="hy-AM" w:eastAsia="ru-RU"/>
              </w:rPr>
              <w:t xml:space="preserve">Տեղեկատվություն </w:t>
            </w:r>
            <w:r w:rsidRPr="00A30BFC">
              <w:rPr>
                <w:rFonts w:ascii="Calibri" w:eastAsia="Times New Roman" w:hAnsi="Calibri" w:cs="Calibri"/>
                <w:b/>
                <w:sz w:val="16"/>
                <w:szCs w:val="16"/>
                <w:lang w:val="hy-AM" w:eastAsia="ru-RU"/>
              </w:rPr>
              <w:t>     </w:t>
            </w:r>
            <w:r w:rsidRPr="00A30BFC">
              <w:rPr>
                <w:rFonts w:ascii="GHEA Grapalat" w:eastAsia="Times New Roman" w:hAnsi="GHEA Grapalat" w:cs="Times New Roman"/>
                <w:b/>
                <w:sz w:val="16"/>
                <w:szCs w:val="16"/>
                <w:lang w:val="hy-AM" w:eastAsia="ru-RU"/>
              </w:rPr>
              <w:t>վարակիչ</w:t>
            </w:r>
          </w:p>
          <w:p w14:paraId="03DE8F55" w14:textId="77777777" w:rsidR="00755E7F" w:rsidRPr="00A30BFC" w:rsidRDefault="00755E7F" w:rsidP="00A30BFC">
            <w:pPr>
              <w:jc w:val="both"/>
              <w:rPr>
                <w:rFonts w:ascii="Sylfaen" w:eastAsia="Times New Roman" w:hAnsi="Sylfaen" w:cs="Calibri"/>
                <w:b/>
                <w:sz w:val="16"/>
                <w:szCs w:val="16"/>
                <w:lang w:val="hy-AM" w:eastAsia="ru-RU"/>
              </w:rPr>
            </w:pPr>
            <w:r w:rsidRPr="00A30BFC">
              <w:rPr>
                <w:rFonts w:ascii="Calibri" w:eastAsia="Times New Roman" w:hAnsi="Calibri" w:cs="Calibri"/>
                <w:b/>
                <w:sz w:val="16"/>
                <w:szCs w:val="16"/>
                <w:lang w:val="hy-AM" w:eastAsia="ru-RU"/>
              </w:rPr>
              <w:t> </w:t>
            </w:r>
            <w:r w:rsidRPr="00A30BFC">
              <w:rPr>
                <w:rFonts w:ascii="GHEA Grapalat" w:eastAsia="Times New Roman" w:hAnsi="GHEA Grapalat" w:cs="Times New Roman"/>
                <w:b/>
                <w:sz w:val="16"/>
                <w:szCs w:val="16"/>
                <w:lang w:val="hy-AM" w:eastAsia="ru-RU"/>
              </w:rPr>
              <w:t xml:space="preserve">հիվանդությունների, </w:t>
            </w:r>
            <w:r w:rsidRPr="00A30BFC">
              <w:rPr>
                <w:rFonts w:ascii="Calibri" w:eastAsia="Times New Roman" w:hAnsi="Calibri" w:cs="Calibri"/>
                <w:b/>
                <w:sz w:val="16"/>
                <w:szCs w:val="16"/>
                <w:lang w:val="hy-AM" w:eastAsia="ru-RU"/>
              </w:rPr>
              <w:t>  </w:t>
            </w:r>
            <w:r w:rsidRPr="00A30BFC">
              <w:rPr>
                <w:rFonts w:ascii="GHEA Grapalat" w:eastAsia="Times New Roman" w:hAnsi="GHEA Grapalat" w:cs="Times New Roman"/>
                <w:b/>
                <w:sz w:val="16"/>
                <w:szCs w:val="16"/>
                <w:lang w:val="hy-AM" w:eastAsia="ru-RU"/>
              </w:rPr>
              <w:t xml:space="preserve">անսովոր և </w:t>
            </w:r>
          </w:p>
          <w:p w14:paraId="0C2D6289" w14:textId="77777777" w:rsidR="00755E7F" w:rsidRPr="00A30BFC" w:rsidRDefault="00755E7F" w:rsidP="00A30BFC">
            <w:pPr>
              <w:jc w:val="both"/>
              <w:rPr>
                <w:rFonts w:ascii="GHEA Grapalat" w:eastAsia="Times New Roman" w:hAnsi="GHEA Grapalat" w:cs="Times New Roman"/>
                <w:b/>
                <w:sz w:val="16"/>
                <w:szCs w:val="16"/>
                <w:lang w:val="hy-AM" w:eastAsia="ru-RU"/>
              </w:rPr>
            </w:pPr>
            <w:r w:rsidRPr="00A30BFC">
              <w:rPr>
                <w:rFonts w:ascii="Calibri" w:eastAsia="Times New Roman" w:hAnsi="Calibri" w:cs="Calibri"/>
                <w:b/>
                <w:sz w:val="16"/>
                <w:szCs w:val="16"/>
                <w:lang w:val="hy-AM" w:eastAsia="ru-RU"/>
              </w:rPr>
              <w:t> </w:t>
            </w:r>
            <w:r w:rsidRPr="00A30BFC">
              <w:rPr>
                <w:rFonts w:ascii="GHEA Grapalat" w:eastAsia="Times New Roman" w:hAnsi="GHEA Grapalat" w:cs="GHEA Grapalat"/>
                <w:b/>
                <w:sz w:val="16"/>
                <w:szCs w:val="16"/>
                <w:lang w:val="hy-AM" w:eastAsia="ru-RU"/>
              </w:rPr>
              <w:t>անսպասելի</w:t>
            </w:r>
            <w:r w:rsidRPr="00A30BFC">
              <w:rPr>
                <w:rFonts w:ascii="GHEA Grapalat" w:eastAsia="Times New Roman" w:hAnsi="GHEA Grapalat" w:cs="Times New Roman"/>
                <w:b/>
                <w:sz w:val="16"/>
                <w:szCs w:val="16"/>
                <w:lang w:val="hy-AM" w:eastAsia="ru-RU"/>
              </w:rPr>
              <w:t xml:space="preserve"> դեպքերի և </w:t>
            </w:r>
            <w:r w:rsidRPr="00A30BFC">
              <w:rPr>
                <w:rFonts w:ascii="Calibri" w:eastAsia="Times New Roman" w:hAnsi="Calibri" w:cs="Calibri"/>
                <w:b/>
                <w:sz w:val="16"/>
                <w:szCs w:val="16"/>
                <w:lang w:val="hy-AM" w:eastAsia="ru-RU"/>
              </w:rPr>
              <w:t> </w:t>
            </w:r>
            <w:r w:rsidRPr="00A30BFC">
              <w:rPr>
                <w:rFonts w:ascii="GHEA Grapalat" w:eastAsia="Times New Roman" w:hAnsi="GHEA Grapalat" w:cs="GHEA Grapalat"/>
                <w:b/>
                <w:sz w:val="16"/>
                <w:szCs w:val="16"/>
                <w:lang w:val="hy-AM" w:eastAsia="ru-RU"/>
              </w:rPr>
              <w:t>միջազգային</w:t>
            </w:r>
            <w:r w:rsidRPr="00A30BFC">
              <w:rPr>
                <w:rFonts w:ascii="GHEA Grapalat" w:eastAsia="Times New Roman" w:hAnsi="GHEA Grapalat" w:cs="Times New Roman"/>
                <w:b/>
                <w:sz w:val="16"/>
                <w:szCs w:val="16"/>
                <w:lang w:val="hy-AM" w:eastAsia="ru-RU"/>
              </w:rPr>
              <w:t xml:space="preserve"> </w:t>
            </w:r>
          </w:p>
          <w:p w14:paraId="4429CD27" w14:textId="77777777" w:rsidR="00755E7F" w:rsidRPr="00A30BFC" w:rsidRDefault="00755E7F" w:rsidP="00A30BFC">
            <w:pPr>
              <w:jc w:val="both"/>
              <w:rPr>
                <w:rFonts w:ascii="GHEA Grapalat" w:eastAsia="Times New Roman" w:hAnsi="GHEA Grapalat" w:cs="Times New Roman"/>
                <w:b/>
                <w:sz w:val="16"/>
                <w:szCs w:val="16"/>
                <w:lang w:val="hy-AM" w:eastAsia="ru-RU"/>
              </w:rPr>
            </w:pPr>
            <w:r w:rsidRPr="00A30BFC">
              <w:rPr>
                <w:rFonts w:ascii="GHEA Grapalat" w:eastAsia="Times New Roman" w:hAnsi="GHEA Grapalat" w:cs="GHEA Grapalat"/>
                <w:b/>
                <w:sz w:val="16"/>
                <w:szCs w:val="16"/>
                <w:lang w:val="hy-AM" w:eastAsia="ru-RU"/>
              </w:rPr>
              <w:t>նշանակության</w:t>
            </w:r>
            <w:r w:rsidRPr="00A30BFC">
              <w:rPr>
                <w:rFonts w:ascii="GHEA Grapalat" w:eastAsia="Times New Roman" w:hAnsi="GHEA Grapalat" w:cs="Times New Roman"/>
                <w:b/>
                <w:sz w:val="16"/>
                <w:szCs w:val="16"/>
                <w:lang w:val="hy-AM" w:eastAsia="ru-RU"/>
              </w:rPr>
              <w:t xml:space="preserve"> </w:t>
            </w:r>
            <w:r w:rsidRPr="00A30BFC">
              <w:rPr>
                <w:rFonts w:ascii="GHEA Grapalat" w:eastAsia="Times New Roman" w:hAnsi="GHEA Grapalat" w:cs="GHEA Grapalat"/>
                <w:b/>
                <w:sz w:val="16"/>
                <w:szCs w:val="16"/>
                <w:lang w:val="hy-AM" w:eastAsia="ru-RU"/>
              </w:rPr>
              <w:t xml:space="preserve">արտակարգ </w:t>
            </w:r>
          </w:p>
          <w:p w14:paraId="12B03187" w14:textId="77777777" w:rsidR="00755E7F" w:rsidRPr="00A30BFC" w:rsidRDefault="00755E7F" w:rsidP="00A30BFC">
            <w:pPr>
              <w:tabs>
                <w:tab w:val="left" w:pos="1389"/>
                <w:tab w:val="left" w:pos="1531"/>
              </w:tabs>
              <w:ind w:right="1590"/>
              <w:jc w:val="both"/>
              <w:rPr>
                <w:rFonts w:ascii="GHEA Grapalat" w:eastAsia="Times New Roman" w:hAnsi="GHEA Grapalat" w:cs="Times New Roman"/>
                <w:b/>
                <w:sz w:val="16"/>
                <w:szCs w:val="16"/>
                <w:lang w:val="hy-AM" w:eastAsia="ru-RU"/>
              </w:rPr>
            </w:pPr>
            <w:r w:rsidRPr="00A30BFC">
              <w:rPr>
                <w:rFonts w:ascii="GHEA Grapalat" w:eastAsia="Times New Roman" w:hAnsi="GHEA Grapalat" w:cs="GHEA Grapalat"/>
                <w:b/>
                <w:sz w:val="16"/>
                <w:szCs w:val="16"/>
                <w:lang w:val="hy-AM" w:eastAsia="ru-RU"/>
              </w:rPr>
              <w:t>իրավիճակի</w:t>
            </w:r>
            <w:r w:rsidR="00007388" w:rsidRPr="00A30BFC">
              <w:rPr>
                <w:rFonts w:ascii="GHEA Grapalat" w:eastAsia="Times New Roman" w:hAnsi="GHEA Grapalat" w:cs="GHEA Grapalat"/>
                <w:b/>
                <w:sz w:val="16"/>
                <w:szCs w:val="16"/>
                <w:lang w:val="hy-AM" w:eastAsia="ru-RU"/>
              </w:rPr>
              <w:t xml:space="preserve"> </w:t>
            </w:r>
            <w:r w:rsidRPr="00A30BFC">
              <w:rPr>
                <w:rFonts w:ascii="GHEA Grapalat" w:eastAsia="Times New Roman" w:hAnsi="GHEA Grapalat" w:cs="GHEA Grapalat"/>
                <w:b/>
                <w:sz w:val="16"/>
                <w:szCs w:val="16"/>
                <w:lang w:val="hy-AM" w:eastAsia="ru-RU"/>
              </w:rPr>
              <w:t>մասին</w:t>
            </w:r>
            <w:r w:rsidRPr="00A30BFC">
              <w:rPr>
                <w:rFonts w:ascii="GHEA Grapalat" w:eastAsia="Times New Roman" w:hAnsi="GHEA Grapalat" w:cs="Times New Roman"/>
                <w:b/>
                <w:sz w:val="16"/>
                <w:szCs w:val="16"/>
                <w:lang w:val="hy-AM" w:eastAsia="ru-RU"/>
              </w:rPr>
              <w:t xml:space="preserve"> </w:t>
            </w:r>
            <w:r w:rsidRPr="00A30BFC">
              <w:rPr>
                <w:rFonts w:ascii="Calibri" w:eastAsia="Times New Roman" w:hAnsi="Calibri" w:cs="Calibri"/>
                <w:b/>
                <w:sz w:val="16"/>
                <w:szCs w:val="16"/>
                <w:lang w:val="hy-AM" w:eastAsia="ru-RU"/>
              </w:rPr>
              <w:t>     </w:t>
            </w:r>
          </w:p>
        </w:tc>
        <w:tc>
          <w:tcPr>
            <w:tcW w:w="11907" w:type="dxa"/>
            <w:gridSpan w:val="17"/>
          </w:tcPr>
          <w:p w14:paraId="0C68D227" w14:textId="77777777" w:rsidR="00755E7F" w:rsidRPr="00A30BFC" w:rsidRDefault="00755E7F" w:rsidP="00A30BFC">
            <w:pPr>
              <w:jc w:val="left"/>
              <w:rPr>
                <w:rFonts w:ascii="GHEA Grapalat" w:eastAsia="Times New Roman" w:hAnsi="GHEA Grapalat" w:cs="Times New Roman"/>
                <w:b/>
                <w:sz w:val="16"/>
                <w:szCs w:val="16"/>
                <w:lang w:val="hy-AM" w:eastAsia="ru-RU"/>
              </w:rPr>
            </w:pPr>
          </w:p>
          <w:p w14:paraId="2C52C7EF" w14:textId="77777777" w:rsidR="00755E7F" w:rsidRPr="00A30BFC" w:rsidRDefault="00755E7F" w:rsidP="00A30BFC">
            <w:pPr>
              <w:ind w:left="57"/>
              <w:jc w:val="both"/>
              <w:rPr>
                <w:rFonts w:ascii="Sylfaen" w:eastAsia="Times New Roman" w:hAnsi="Sylfaen" w:cs="Calibri"/>
                <w:b/>
                <w:sz w:val="16"/>
                <w:szCs w:val="16"/>
                <w:lang w:val="hy-AM" w:eastAsia="ru-RU"/>
              </w:rPr>
            </w:pPr>
          </w:p>
          <w:p w14:paraId="7ECCE447" w14:textId="77777777" w:rsidR="00755E7F" w:rsidRPr="00A30BFC" w:rsidRDefault="00755E7F" w:rsidP="00A30BFC">
            <w:pPr>
              <w:jc w:val="left"/>
              <w:rPr>
                <w:rFonts w:ascii="GHEA Grapalat" w:eastAsia="Times New Roman" w:hAnsi="GHEA Grapalat" w:cs="Times New Roman"/>
                <w:b/>
                <w:sz w:val="16"/>
                <w:szCs w:val="16"/>
                <w:lang w:val="hy-AM" w:eastAsia="ru-RU"/>
              </w:rPr>
            </w:pPr>
          </w:p>
          <w:p w14:paraId="155E6A70" w14:textId="77777777" w:rsidR="00755E7F" w:rsidRPr="00A30BFC" w:rsidRDefault="00755E7F" w:rsidP="00A30BFC">
            <w:pPr>
              <w:jc w:val="center"/>
              <w:rPr>
                <w:sz w:val="16"/>
                <w:szCs w:val="16"/>
              </w:rPr>
            </w:pPr>
            <w:proofErr w:type="spellStart"/>
            <w:r w:rsidRPr="00A30BFC">
              <w:rPr>
                <w:rFonts w:ascii="GHEA Grapalat" w:eastAsia="Times New Roman" w:hAnsi="GHEA Grapalat" w:cs="GHEA Grapalat"/>
                <w:b/>
                <w:sz w:val="16"/>
                <w:szCs w:val="16"/>
                <w:lang w:eastAsia="ru-RU"/>
              </w:rPr>
              <w:t>Արձան</w:t>
            </w:r>
            <w:r w:rsidRPr="00A30BFC">
              <w:rPr>
                <w:rFonts w:ascii="GHEA Grapalat" w:eastAsia="Times New Roman" w:hAnsi="GHEA Grapalat" w:cs="Times New Roman"/>
                <w:b/>
                <w:sz w:val="16"/>
                <w:szCs w:val="16"/>
                <w:lang w:eastAsia="ru-RU"/>
              </w:rPr>
              <w:t>ագրված</w:t>
            </w:r>
            <w:proofErr w:type="spellEnd"/>
            <w:r w:rsidRPr="00A30BFC">
              <w:rPr>
                <w:rFonts w:ascii="GHEA Grapalat" w:eastAsia="Times New Roman" w:hAnsi="GHEA Grapalat" w:cs="Times New Roman"/>
                <w:b/>
                <w:sz w:val="16"/>
                <w:szCs w:val="16"/>
                <w:lang w:eastAsia="ru-RU"/>
              </w:rPr>
              <w:t xml:space="preserve"> </w:t>
            </w:r>
            <w:proofErr w:type="spellStart"/>
            <w:r w:rsidRPr="00A30BFC">
              <w:rPr>
                <w:rFonts w:ascii="GHEA Grapalat" w:eastAsia="Times New Roman" w:hAnsi="GHEA Grapalat" w:cs="Times New Roman"/>
                <w:b/>
                <w:sz w:val="16"/>
                <w:szCs w:val="16"/>
                <w:lang w:eastAsia="ru-RU"/>
              </w:rPr>
              <w:t>դեպքի</w:t>
            </w:r>
            <w:proofErr w:type="spellEnd"/>
            <w:r w:rsidRPr="00A30BFC">
              <w:rPr>
                <w:rFonts w:ascii="GHEA Grapalat" w:eastAsia="Times New Roman" w:hAnsi="GHEA Grapalat" w:cs="Times New Roman"/>
                <w:b/>
                <w:sz w:val="16"/>
                <w:szCs w:val="16"/>
                <w:lang w:eastAsia="ru-RU"/>
              </w:rPr>
              <w:t xml:space="preserve"> </w:t>
            </w:r>
            <w:proofErr w:type="spellStart"/>
            <w:r w:rsidRPr="00A30BFC">
              <w:rPr>
                <w:rFonts w:ascii="GHEA Grapalat" w:eastAsia="Times New Roman" w:hAnsi="GHEA Grapalat" w:cs="Times New Roman"/>
                <w:b/>
                <w:sz w:val="16"/>
                <w:szCs w:val="16"/>
                <w:lang w:eastAsia="ru-RU"/>
              </w:rPr>
              <w:t>վերաբերյալ</w:t>
            </w:r>
            <w:proofErr w:type="spellEnd"/>
            <w:r w:rsidRPr="00A30BFC">
              <w:rPr>
                <w:rFonts w:ascii="GHEA Grapalat" w:eastAsia="Times New Roman" w:hAnsi="GHEA Grapalat" w:cs="Times New Roman"/>
                <w:b/>
                <w:sz w:val="16"/>
                <w:szCs w:val="16"/>
                <w:lang w:eastAsia="ru-RU"/>
              </w:rPr>
              <w:t xml:space="preserve"> </w:t>
            </w:r>
            <w:proofErr w:type="spellStart"/>
            <w:r w:rsidRPr="00A30BFC">
              <w:rPr>
                <w:rFonts w:ascii="GHEA Grapalat" w:eastAsia="Times New Roman" w:hAnsi="GHEA Grapalat" w:cs="Times New Roman"/>
                <w:b/>
                <w:sz w:val="16"/>
                <w:szCs w:val="16"/>
                <w:lang w:eastAsia="ru-RU"/>
              </w:rPr>
              <w:t>մանրամասներ</w:t>
            </w:r>
            <w:proofErr w:type="spellEnd"/>
          </w:p>
        </w:tc>
      </w:tr>
      <w:tr w:rsidR="00755E7F" w:rsidRPr="00A30BFC" w14:paraId="31EF3D5E" w14:textId="77777777" w:rsidTr="00A30BFC">
        <w:trPr>
          <w:cantSplit/>
          <w:trHeight w:val="8027"/>
        </w:trPr>
        <w:tc>
          <w:tcPr>
            <w:tcW w:w="521" w:type="dxa"/>
            <w:vMerge/>
          </w:tcPr>
          <w:p w14:paraId="6615E89E" w14:textId="77777777" w:rsidR="00755E7F" w:rsidRPr="004C4856" w:rsidRDefault="00755E7F" w:rsidP="00A30BFC">
            <w:pPr>
              <w:jc w:val="center"/>
              <w:rPr>
                <w:rFonts w:ascii="GHEA Grapalat" w:hAnsi="GHEA Grapalat"/>
                <w:sz w:val="18"/>
                <w:szCs w:val="18"/>
              </w:rPr>
            </w:pPr>
          </w:p>
        </w:tc>
        <w:tc>
          <w:tcPr>
            <w:tcW w:w="1000" w:type="dxa"/>
            <w:textDirection w:val="btLr"/>
          </w:tcPr>
          <w:p w14:paraId="7189EAA9" w14:textId="77777777" w:rsidR="00755E7F" w:rsidRPr="00571D8C" w:rsidRDefault="00755E7F" w:rsidP="00A30BFC">
            <w:pPr>
              <w:ind w:left="113" w:right="113"/>
              <w:jc w:val="center"/>
              <w:rPr>
                <w:rFonts w:ascii="GHEA Grapalat" w:hAnsi="GHEA Grapalat"/>
                <w:b/>
                <w:sz w:val="18"/>
                <w:szCs w:val="18"/>
              </w:rPr>
            </w:pPr>
            <w:r w:rsidRPr="00571D8C">
              <w:rPr>
                <w:rFonts w:ascii="GHEA Grapalat" w:eastAsia="Times New Roman" w:hAnsi="GHEA Grapalat" w:cs="Times New Roman"/>
                <w:b/>
                <w:sz w:val="18"/>
                <w:szCs w:val="18"/>
                <w:lang w:val="hy-AM" w:eastAsia="ru-RU"/>
              </w:rPr>
              <w:t>Դեպքի տեսակը՝ կենսաբանական, քիմիական, ճառագայթային</w:t>
            </w:r>
          </w:p>
        </w:tc>
        <w:tc>
          <w:tcPr>
            <w:tcW w:w="751" w:type="dxa"/>
            <w:textDirection w:val="btLr"/>
          </w:tcPr>
          <w:p w14:paraId="52FC397F" w14:textId="77777777" w:rsidR="00755E7F" w:rsidRPr="00571D8C" w:rsidRDefault="00755E7F" w:rsidP="00A30BFC">
            <w:pPr>
              <w:ind w:left="113" w:right="113"/>
              <w:jc w:val="center"/>
              <w:rPr>
                <w:rFonts w:ascii="GHEA Grapalat" w:hAnsi="GHEA Grapalat"/>
                <w:b/>
                <w:sz w:val="18"/>
                <w:szCs w:val="18"/>
              </w:rPr>
            </w:pPr>
            <w:r w:rsidRPr="00571D8C">
              <w:rPr>
                <w:rFonts w:ascii="GHEA Grapalat" w:eastAsia="Times New Roman" w:hAnsi="GHEA Grapalat" w:cs="Times New Roman"/>
                <w:b/>
                <w:sz w:val="18"/>
                <w:szCs w:val="18"/>
                <w:lang w:val="hy-AM" w:eastAsia="ru-RU"/>
              </w:rPr>
              <w:t>Դեպքի արձանագրման վայրը</w:t>
            </w:r>
          </w:p>
        </w:tc>
        <w:tc>
          <w:tcPr>
            <w:tcW w:w="1414" w:type="dxa"/>
            <w:textDirection w:val="btLr"/>
          </w:tcPr>
          <w:p w14:paraId="3136B0C1" w14:textId="77777777" w:rsidR="00755E7F" w:rsidRPr="00571D8C" w:rsidRDefault="00755E7F" w:rsidP="00A30BFC">
            <w:pPr>
              <w:ind w:left="113" w:right="113"/>
              <w:jc w:val="center"/>
              <w:rPr>
                <w:rFonts w:ascii="GHEA Grapalat" w:hAnsi="GHEA Grapalat"/>
                <w:b/>
                <w:sz w:val="18"/>
                <w:szCs w:val="18"/>
              </w:rPr>
            </w:pPr>
            <w:r w:rsidRPr="00571D8C">
              <w:rPr>
                <w:rFonts w:ascii="GHEA Grapalat" w:eastAsia="Times New Roman" w:hAnsi="GHEA Grapalat" w:cs="Times New Roman"/>
                <w:b/>
                <w:sz w:val="18"/>
                <w:szCs w:val="18"/>
                <w:lang w:val="hy-AM" w:eastAsia="ru-RU"/>
              </w:rPr>
              <w:t>Դեպքի արձանագրման վայր հանդիսացող կազմակերպության ղեկավար</w:t>
            </w:r>
          </w:p>
        </w:tc>
        <w:tc>
          <w:tcPr>
            <w:tcW w:w="567" w:type="dxa"/>
            <w:textDirection w:val="btLr"/>
          </w:tcPr>
          <w:p w14:paraId="1A279A02" w14:textId="77777777" w:rsidR="00755E7F" w:rsidRPr="00571D8C" w:rsidRDefault="00755E7F" w:rsidP="00A30BFC">
            <w:pPr>
              <w:ind w:left="113" w:right="113"/>
              <w:jc w:val="center"/>
              <w:rPr>
                <w:rFonts w:ascii="GHEA Grapalat" w:hAnsi="GHEA Grapalat"/>
                <w:b/>
                <w:sz w:val="18"/>
                <w:szCs w:val="18"/>
              </w:rPr>
            </w:pPr>
            <w:r w:rsidRPr="00571D8C">
              <w:rPr>
                <w:rFonts w:ascii="GHEA Grapalat" w:eastAsia="Times New Roman" w:hAnsi="GHEA Grapalat" w:cs="Times New Roman"/>
                <w:b/>
                <w:sz w:val="18"/>
                <w:szCs w:val="18"/>
                <w:lang w:val="hy-AM" w:eastAsia="ru-RU"/>
              </w:rPr>
              <w:t xml:space="preserve">Դեպքի </w:t>
            </w:r>
            <w:r w:rsidR="00007388">
              <w:rPr>
                <w:rFonts w:ascii="GHEA Grapalat" w:eastAsia="Times New Roman" w:hAnsi="GHEA Grapalat" w:cs="Times New Roman"/>
                <w:b/>
                <w:sz w:val="18"/>
                <w:szCs w:val="18"/>
                <w:lang w:val="en-GB" w:eastAsia="ru-RU"/>
              </w:rPr>
              <w:t>ի</w:t>
            </w:r>
            <w:r w:rsidR="00007388" w:rsidRPr="00007388">
              <w:rPr>
                <w:rFonts w:ascii="GHEA Grapalat" w:eastAsia="Times New Roman" w:hAnsi="GHEA Grapalat" w:cs="Times New Roman"/>
                <w:b/>
                <w:sz w:val="18"/>
                <w:szCs w:val="18"/>
                <w:lang w:eastAsia="ru-RU"/>
              </w:rPr>
              <w:t xml:space="preserve"> </w:t>
            </w:r>
            <w:r w:rsidRPr="00571D8C">
              <w:rPr>
                <w:rFonts w:ascii="GHEA Grapalat" w:eastAsia="Times New Roman" w:hAnsi="GHEA Grapalat" w:cs="Times New Roman"/>
                <w:b/>
                <w:sz w:val="18"/>
                <w:szCs w:val="18"/>
                <w:lang w:val="hy-AM" w:eastAsia="ru-RU"/>
              </w:rPr>
              <w:t>հայտ գալու ամսաթիվ</w:t>
            </w:r>
          </w:p>
        </w:tc>
        <w:tc>
          <w:tcPr>
            <w:tcW w:w="425" w:type="dxa"/>
            <w:textDirection w:val="btLr"/>
          </w:tcPr>
          <w:p w14:paraId="7C4BF38C" w14:textId="77777777" w:rsidR="00755E7F" w:rsidRPr="00571D8C" w:rsidRDefault="00755E7F" w:rsidP="00A30BFC">
            <w:pPr>
              <w:ind w:left="113" w:right="113"/>
              <w:jc w:val="center"/>
              <w:rPr>
                <w:rFonts w:ascii="GHEA Grapalat" w:hAnsi="GHEA Grapalat"/>
                <w:b/>
                <w:sz w:val="18"/>
                <w:szCs w:val="18"/>
              </w:rPr>
            </w:pPr>
            <w:r w:rsidRPr="00571D8C">
              <w:rPr>
                <w:rFonts w:ascii="GHEA Grapalat" w:eastAsia="Times New Roman" w:hAnsi="GHEA Grapalat" w:cs="Times New Roman"/>
                <w:b/>
                <w:sz w:val="18"/>
                <w:szCs w:val="18"/>
                <w:lang w:val="hy-AM" w:eastAsia="ru-RU"/>
              </w:rPr>
              <w:t>Դեպքի հայտնաբերման ամսաթիվ</w:t>
            </w:r>
          </w:p>
        </w:tc>
        <w:tc>
          <w:tcPr>
            <w:tcW w:w="567" w:type="dxa"/>
            <w:textDirection w:val="btLr"/>
          </w:tcPr>
          <w:p w14:paraId="08CB443D" w14:textId="77777777" w:rsidR="00755E7F" w:rsidRPr="00571D8C" w:rsidRDefault="00755E7F" w:rsidP="00A30BFC">
            <w:pPr>
              <w:ind w:left="113" w:right="113"/>
              <w:jc w:val="center"/>
              <w:rPr>
                <w:rFonts w:ascii="GHEA Grapalat" w:hAnsi="GHEA Grapalat"/>
                <w:b/>
                <w:sz w:val="18"/>
                <w:szCs w:val="18"/>
                <w:lang w:val="en-GB"/>
              </w:rPr>
            </w:pPr>
            <w:proofErr w:type="spellStart"/>
            <w:r w:rsidRPr="00571D8C">
              <w:rPr>
                <w:rFonts w:ascii="GHEA Grapalat" w:hAnsi="GHEA Grapalat"/>
                <w:b/>
                <w:sz w:val="18"/>
                <w:szCs w:val="18"/>
                <w:lang w:val="en-GB"/>
              </w:rPr>
              <w:t>Դեպքի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բնորոշման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ամսաթիվ</w:t>
            </w:r>
            <w:proofErr w:type="spellEnd"/>
          </w:p>
        </w:tc>
        <w:tc>
          <w:tcPr>
            <w:tcW w:w="992" w:type="dxa"/>
            <w:textDirection w:val="btLr"/>
          </w:tcPr>
          <w:p w14:paraId="79058DBB" w14:textId="77777777" w:rsidR="00755E7F" w:rsidRPr="00571D8C" w:rsidRDefault="00755E7F" w:rsidP="00A30BFC">
            <w:pPr>
              <w:ind w:left="113" w:right="113"/>
              <w:jc w:val="center"/>
              <w:rPr>
                <w:rFonts w:ascii="GHEA Grapalat" w:hAnsi="GHEA Grapalat"/>
                <w:b/>
                <w:sz w:val="18"/>
                <w:szCs w:val="18"/>
                <w:lang w:val="en-GB"/>
              </w:rPr>
            </w:pPr>
            <w:proofErr w:type="spellStart"/>
            <w:r w:rsidRPr="00571D8C">
              <w:rPr>
                <w:rFonts w:ascii="GHEA Grapalat" w:hAnsi="GHEA Grapalat"/>
                <w:b/>
                <w:sz w:val="18"/>
                <w:szCs w:val="18"/>
                <w:lang w:val="en-GB"/>
              </w:rPr>
              <w:t>Դեպքը</w:t>
            </w:r>
            <w:proofErr w:type="spellEnd"/>
            <w:r w:rsidR="00007388">
              <w:rPr>
                <w:rFonts w:ascii="GHEA Grapalat" w:hAnsi="GHEA Grapalat"/>
                <w:b/>
                <w:sz w:val="18"/>
                <w:szCs w:val="18"/>
                <w:lang w:val="en-GB"/>
              </w:rPr>
              <w:t xml:space="preserve"> </w:t>
            </w:r>
            <w:proofErr w:type="spellStart"/>
            <w:r w:rsidRPr="00571D8C">
              <w:rPr>
                <w:rFonts w:ascii="GHEA Grapalat" w:hAnsi="GHEA Grapalat"/>
                <w:b/>
                <w:sz w:val="18"/>
                <w:szCs w:val="18"/>
                <w:lang w:val="en-GB"/>
              </w:rPr>
              <w:t>հանրայի</w:t>
            </w:r>
            <w:proofErr w:type="spellEnd"/>
            <w:r w:rsidR="00524327">
              <w:rPr>
                <w:rFonts w:ascii="GHEA Grapalat" w:hAnsi="GHEA Grapalat"/>
                <w:b/>
                <w:sz w:val="18"/>
                <w:szCs w:val="18"/>
                <w:lang w:val="hy-AM"/>
              </w:rPr>
              <w:t>ն</w:t>
            </w:r>
            <w:r w:rsidRPr="00571D8C">
              <w:rPr>
                <w:rFonts w:ascii="GHEA Grapalat" w:hAnsi="GHEA Grapalat"/>
                <w:b/>
                <w:sz w:val="18"/>
                <w:szCs w:val="18"/>
                <w:lang w:val="en-GB"/>
              </w:rPr>
              <w:t xml:space="preserve"> </w:t>
            </w:r>
            <w:proofErr w:type="spellStart"/>
            <w:r w:rsidRPr="003354FF">
              <w:rPr>
                <w:rFonts w:ascii="GHEA Grapalat" w:hAnsi="GHEA Grapalat"/>
                <w:b/>
                <w:sz w:val="18"/>
                <w:szCs w:val="18"/>
                <w:lang w:val="en-GB"/>
              </w:rPr>
              <w:t>առողջ</w:t>
            </w:r>
            <w:r w:rsidR="003354FF">
              <w:rPr>
                <w:rFonts w:ascii="GHEA Grapalat" w:hAnsi="GHEA Grapalat"/>
                <w:b/>
                <w:sz w:val="18"/>
                <w:szCs w:val="18"/>
                <w:lang w:val="en-GB"/>
              </w:rPr>
              <w:t>ապահության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համար</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նշանակալի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հետևանքներ</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ունենալու</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ներուժ</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ունի</w:t>
            </w:r>
            <w:proofErr w:type="spellEnd"/>
            <w:r w:rsidR="00524327">
              <w:rPr>
                <w:rFonts w:ascii="GHEA Grapalat" w:hAnsi="GHEA Grapalat"/>
                <w:b/>
                <w:sz w:val="18"/>
                <w:szCs w:val="18"/>
                <w:lang w:val="hy-AM"/>
              </w:rPr>
              <w:t>՞</w:t>
            </w:r>
            <w:r w:rsidR="00755B53">
              <w:rPr>
                <w:rFonts w:ascii="GHEA Grapalat" w:hAnsi="GHEA Grapalat"/>
                <w:b/>
                <w:sz w:val="18"/>
                <w:szCs w:val="18"/>
                <w:lang w:val="hy-AM"/>
              </w:rPr>
              <w:t xml:space="preserve"> </w:t>
            </w:r>
            <w:r w:rsidRPr="00571D8C">
              <w:rPr>
                <w:rFonts w:ascii="GHEA Grapalat" w:hAnsi="GHEA Grapalat"/>
                <w:b/>
                <w:sz w:val="18"/>
                <w:szCs w:val="18"/>
                <w:lang w:val="en-GB"/>
              </w:rPr>
              <w:t>/</w:t>
            </w:r>
            <w:proofErr w:type="spellStart"/>
            <w:r w:rsidRPr="00571D8C">
              <w:rPr>
                <w:rFonts w:ascii="GHEA Grapalat" w:hAnsi="GHEA Grapalat"/>
                <w:b/>
                <w:sz w:val="18"/>
                <w:szCs w:val="18"/>
                <w:lang w:val="en-GB"/>
              </w:rPr>
              <w:t>եթե</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այո</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առանձին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ներկայացնել</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մանրամասներ</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համաձայն</w:t>
            </w:r>
            <w:proofErr w:type="spellEnd"/>
            <w:r w:rsidRPr="00571D8C">
              <w:rPr>
                <w:rFonts w:ascii="GHEA Grapalat" w:hAnsi="GHEA Grapalat"/>
                <w:b/>
                <w:sz w:val="18"/>
                <w:szCs w:val="18"/>
                <w:lang w:val="en-GB"/>
              </w:rPr>
              <w:t xml:space="preserve"> ՀՀ </w:t>
            </w:r>
            <w:r w:rsidR="000E0741">
              <w:rPr>
                <w:rFonts w:ascii="GHEA Grapalat" w:hAnsi="GHEA Grapalat"/>
                <w:b/>
                <w:sz w:val="18"/>
                <w:szCs w:val="18"/>
                <w:lang w:val="hy-AM"/>
              </w:rPr>
              <w:t xml:space="preserve">կառավարության </w:t>
            </w:r>
            <w:r w:rsidRPr="00571D8C">
              <w:rPr>
                <w:rFonts w:ascii="GHEA Grapalat" w:hAnsi="GHEA Grapalat"/>
                <w:b/>
                <w:sz w:val="18"/>
                <w:szCs w:val="18"/>
                <w:lang w:val="en-GB"/>
              </w:rPr>
              <w:t xml:space="preserve">26.08.2010թ. </w:t>
            </w:r>
            <w:r w:rsidR="000E0741">
              <w:rPr>
                <w:rFonts w:ascii="GHEA Grapalat" w:hAnsi="GHEA Grapalat"/>
                <w:b/>
                <w:sz w:val="18"/>
                <w:szCs w:val="18"/>
                <w:lang w:val="en-GB"/>
              </w:rPr>
              <w:t xml:space="preserve">N </w:t>
            </w:r>
            <w:r w:rsidRPr="00571D8C">
              <w:rPr>
                <w:rFonts w:ascii="GHEA Grapalat" w:hAnsi="GHEA Grapalat"/>
                <w:b/>
                <w:sz w:val="18"/>
                <w:szCs w:val="18"/>
                <w:lang w:val="en-GB"/>
              </w:rPr>
              <w:t xml:space="preserve">1138-Ն </w:t>
            </w:r>
            <w:proofErr w:type="spellStart"/>
            <w:r w:rsidRPr="00571D8C">
              <w:rPr>
                <w:rFonts w:ascii="GHEA Grapalat" w:hAnsi="GHEA Grapalat"/>
                <w:b/>
                <w:sz w:val="18"/>
                <w:szCs w:val="18"/>
                <w:lang w:val="en-GB"/>
              </w:rPr>
              <w:t>որոշման</w:t>
            </w:r>
            <w:proofErr w:type="spellEnd"/>
            <w:r w:rsidRPr="00571D8C">
              <w:rPr>
                <w:rFonts w:ascii="GHEA Grapalat" w:hAnsi="GHEA Grapalat"/>
                <w:b/>
                <w:sz w:val="18"/>
                <w:szCs w:val="18"/>
                <w:lang w:val="en-GB"/>
              </w:rPr>
              <w:t>/</w:t>
            </w:r>
          </w:p>
        </w:tc>
        <w:tc>
          <w:tcPr>
            <w:tcW w:w="1276" w:type="dxa"/>
            <w:textDirection w:val="btLr"/>
          </w:tcPr>
          <w:p w14:paraId="651B3A43" w14:textId="77777777" w:rsidR="00755E7F" w:rsidRPr="00571D8C" w:rsidRDefault="00755E7F" w:rsidP="00A30BFC">
            <w:pPr>
              <w:ind w:left="113" w:right="113"/>
              <w:jc w:val="center"/>
              <w:rPr>
                <w:rFonts w:ascii="GHEA Grapalat" w:hAnsi="GHEA Grapalat"/>
                <w:b/>
                <w:sz w:val="18"/>
                <w:szCs w:val="18"/>
                <w:lang w:val="en-GB"/>
              </w:rPr>
            </w:pPr>
            <w:proofErr w:type="spellStart"/>
            <w:r w:rsidRPr="00571D8C">
              <w:rPr>
                <w:rFonts w:ascii="GHEA Grapalat" w:hAnsi="GHEA Grapalat"/>
                <w:b/>
                <w:sz w:val="18"/>
                <w:szCs w:val="18"/>
                <w:lang w:val="en-GB"/>
              </w:rPr>
              <w:t>Անհրաժե՞շտ</w:t>
            </w:r>
            <w:proofErr w:type="spellEnd"/>
            <w:r w:rsidRPr="00571D8C">
              <w:rPr>
                <w:rFonts w:ascii="GHEA Grapalat" w:hAnsi="GHEA Grapalat"/>
                <w:b/>
                <w:sz w:val="18"/>
                <w:szCs w:val="18"/>
                <w:lang w:val="en-GB"/>
              </w:rPr>
              <w:t xml:space="preserve"> է </w:t>
            </w:r>
            <w:proofErr w:type="spellStart"/>
            <w:r w:rsidRPr="00571D8C">
              <w:rPr>
                <w:rFonts w:ascii="GHEA Grapalat" w:hAnsi="GHEA Grapalat"/>
                <w:b/>
                <w:sz w:val="18"/>
                <w:szCs w:val="18"/>
                <w:lang w:val="en-GB"/>
              </w:rPr>
              <w:t>արդյոք</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օգնություն</w:t>
            </w:r>
            <w:proofErr w:type="spellEnd"/>
            <w:r w:rsidRPr="00571D8C">
              <w:rPr>
                <w:rFonts w:ascii="GHEA Grapalat" w:hAnsi="GHEA Grapalat"/>
                <w:b/>
                <w:sz w:val="18"/>
                <w:szCs w:val="18"/>
                <w:lang w:val="en-GB"/>
              </w:rPr>
              <w:t xml:space="preserve"> </w:t>
            </w:r>
            <w:proofErr w:type="spellStart"/>
            <w:r w:rsidR="003354FF">
              <w:rPr>
                <w:rFonts w:ascii="GHEA Grapalat" w:hAnsi="GHEA Grapalat"/>
                <w:b/>
                <w:sz w:val="18"/>
                <w:szCs w:val="18"/>
                <w:lang w:val="en-GB"/>
              </w:rPr>
              <w:t>դեպքը</w:t>
            </w:r>
            <w:proofErr w:type="spellEnd"/>
            <w:r w:rsidR="003354FF">
              <w:rPr>
                <w:rFonts w:ascii="GHEA Grapalat" w:hAnsi="GHEA Grapalat"/>
                <w:b/>
                <w:sz w:val="18"/>
                <w:szCs w:val="18"/>
                <w:lang w:val="en-GB"/>
              </w:rPr>
              <w:t xml:space="preserve"> </w:t>
            </w:r>
            <w:proofErr w:type="spellStart"/>
            <w:r w:rsidRPr="00571D8C">
              <w:rPr>
                <w:rFonts w:ascii="GHEA Grapalat" w:hAnsi="GHEA Grapalat"/>
                <w:b/>
                <w:sz w:val="18"/>
                <w:szCs w:val="18"/>
                <w:lang w:val="en-GB"/>
              </w:rPr>
              <w:t>բացահայտելու</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ուսումնասիրելու</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դրան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արձագանքելու</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դրա</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նկատմամբ</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հսկողություն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իրականացնելու</w:t>
            </w:r>
            <w:proofErr w:type="spellEnd"/>
            <w:r w:rsidRPr="00571D8C">
              <w:rPr>
                <w:rFonts w:ascii="GHEA Grapalat" w:hAnsi="GHEA Grapalat"/>
                <w:b/>
                <w:sz w:val="18"/>
                <w:szCs w:val="18"/>
                <w:lang w:val="en-GB"/>
              </w:rPr>
              <w:t xml:space="preserve"> և </w:t>
            </w:r>
            <w:proofErr w:type="spellStart"/>
            <w:r w:rsidRPr="00571D8C">
              <w:rPr>
                <w:rFonts w:ascii="GHEA Grapalat" w:hAnsi="GHEA Grapalat"/>
                <w:b/>
                <w:sz w:val="18"/>
                <w:szCs w:val="18"/>
                <w:lang w:val="en-GB"/>
              </w:rPr>
              <w:t>նոր</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դեպքերի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առաջացումը</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կանխելու</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համար</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եթե</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այո</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առանձին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ներկայացնել</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մանրամասներ</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համաձայն</w:t>
            </w:r>
            <w:proofErr w:type="spellEnd"/>
            <w:r w:rsidRPr="00571D8C">
              <w:rPr>
                <w:rFonts w:ascii="GHEA Grapalat" w:hAnsi="GHEA Grapalat"/>
                <w:b/>
                <w:sz w:val="18"/>
                <w:szCs w:val="18"/>
                <w:lang w:val="en-GB"/>
              </w:rPr>
              <w:t xml:space="preserve"> ՀՀ </w:t>
            </w:r>
            <w:r w:rsidR="000E0741">
              <w:rPr>
                <w:rFonts w:ascii="GHEA Grapalat" w:hAnsi="GHEA Grapalat"/>
                <w:b/>
                <w:sz w:val="18"/>
                <w:szCs w:val="18"/>
                <w:lang w:val="hy-AM"/>
              </w:rPr>
              <w:t xml:space="preserve"> կառավարության</w:t>
            </w:r>
            <w:r w:rsidR="000E0741" w:rsidRPr="00571D8C">
              <w:rPr>
                <w:rFonts w:ascii="GHEA Grapalat" w:hAnsi="GHEA Grapalat"/>
                <w:b/>
                <w:sz w:val="18"/>
                <w:szCs w:val="18"/>
                <w:lang w:val="en-GB"/>
              </w:rPr>
              <w:t xml:space="preserve"> </w:t>
            </w:r>
            <w:r w:rsidRPr="00571D8C">
              <w:rPr>
                <w:rFonts w:ascii="GHEA Grapalat" w:hAnsi="GHEA Grapalat"/>
                <w:b/>
                <w:sz w:val="18"/>
                <w:szCs w:val="18"/>
                <w:lang w:val="en-GB"/>
              </w:rPr>
              <w:t xml:space="preserve">26.08.2010թ. </w:t>
            </w:r>
            <w:r w:rsidR="000E0741">
              <w:rPr>
                <w:rFonts w:ascii="GHEA Grapalat" w:hAnsi="GHEA Grapalat"/>
                <w:b/>
                <w:sz w:val="18"/>
                <w:szCs w:val="18"/>
                <w:lang w:val="en-US"/>
              </w:rPr>
              <w:t xml:space="preserve">N </w:t>
            </w:r>
            <w:r w:rsidRPr="00571D8C">
              <w:rPr>
                <w:rFonts w:ascii="GHEA Grapalat" w:hAnsi="GHEA Grapalat"/>
                <w:b/>
                <w:sz w:val="18"/>
                <w:szCs w:val="18"/>
                <w:lang w:val="en-GB"/>
              </w:rPr>
              <w:t xml:space="preserve">1138-Ն </w:t>
            </w:r>
            <w:proofErr w:type="spellStart"/>
            <w:r w:rsidRPr="00571D8C">
              <w:rPr>
                <w:rFonts w:ascii="GHEA Grapalat" w:hAnsi="GHEA Grapalat"/>
                <w:b/>
                <w:sz w:val="18"/>
                <w:szCs w:val="18"/>
                <w:lang w:val="en-GB"/>
              </w:rPr>
              <w:t>որոշման</w:t>
            </w:r>
            <w:proofErr w:type="spellEnd"/>
            <w:r w:rsidRPr="00571D8C">
              <w:rPr>
                <w:rFonts w:ascii="GHEA Grapalat" w:hAnsi="GHEA Grapalat"/>
                <w:b/>
                <w:sz w:val="18"/>
                <w:szCs w:val="18"/>
                <w:lang w:val="en-GB"/>
              </w:rPr>
              <w:t>/</w:t>
            </w:r>
          </w:p>
        </w:tc>
        <w:tc>
          <w:tcPr>
            <w:tcW w:w="425" w:type="dxa"/>
            <w:textDirection w:val="btLr"/>
          </w:tcPr>
          <w:p w14:paraId="60971BF1" w14:textId="77777777" w:rsidR="00755E7F" w:rsidRPr="00571D8C" w:rsidRDefault="00755E7F" w:rsidP="00A30BFC">
            <w:pPr>
              <w:ind w:left="113" w:right="113"/>
              <w:jc w:val="center"/>
              <w:rPr>
                <w:rFonts w:ascii="GHEA Grapalat" w:hAnsi="GHEA Grapalat"/>
                <w:b/>
                <w:sz w:val="18"/>
                <w:szCs w:val="18"/>
                <w:lang w:val="en-GB"/>
              </w:rPr>
            </w:pPr>
            <w:proofErr w:type="spellStart"/>
            <w:r w:rsidRPr="00571D8C">
              <w:rPr>
                <w:rFonts w:ascii="GHEA Grapalat" w:hAnsi="GHEA Grapalat"/>
                <w:b/>
                <w:sz w:val="18"/>
                <w:szCs w:val="18"/>
                <w:lang w:val="en-GB"/>
              </w:rPr>
              <w:t>Դեպքն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անսովո՞ր</w:t>
            </w:r>
            <w:proofErr w:type="spellEnd"/>
            <w:r w:rsidRPr="00571D8C">
              <w:rPr>
                <w:rFonts w:ascii="GHEA Grapalat" w:hAnsi="GHEA Grapalat"/>
                <w:b/>
                <w:sz w:val="18"/>
                <w:szCs w:val="18"/>
                <w:lang w:val="en-GB"/>
              </w:rPr>
              <w:t xml:space="preserve"> է</w:t>
            </w:r>
          </w:p>
        </w:tc>
        <w:tc>
          <w:tcPr>
            <w:tcW w:w="567" w:type="dxa"/>
            <w:textDirection w:val="btLr"/>
          </w:tcPr>
          <w:p w14:paraId="2017D334" w14:textId="77777777" w:rsidR="00755E7F" w:rsidRPr="00571D8C" w:rsidRDefault="00755E7F" w:rsidP="00A30BFC">
            <w:pPr>
              <w:ind w:left="113" w:right="113"/>
              <w:jc w:val="center"/>
              <w:rPr>
                <w:rFonts w:ascii="GHEA Grapalat" w:hAnsi="GHEA Grapalat"/>
                <w:b/>
                <w:sz w:val="18"/>
                <w:szCs w:val="18"/>
                <w:lang w:val="en-GB"/>
              </w:rPr>
            </w:pPr>
            <w:proofErr w:type="spellStart"/>
            <w:r w:rsidRPr="00571D8C">
              <w:rPr>
                <w:rFonts w:ascii="GHEA Grapalat" w:hAnsi="GHEA Grapalat"/>
                <w:b/>
                <w:sz w:val="18"/>
                <w:szCs w:val="18"/>
                <w:lang w:val="en-GB"/>
              </w:rPr>
              <w:t>Դեպքն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անսպասելի</w:t>
            </w:r>
            <w:proofErr w:type="spellEnd"/>
            <w:r w:rsidRPr="00571D8C">
              <w:rPr>
                <w:rFonts w:ascii="GHEA Grapalat" w:hAnsi="GHEA Grapalat"/>
                <w:b/>
                <w:sz w:val="18"/>
                <w:szCs w:val="18"/>
                <w:lang w:val="en-GB"/>
              </w:rPr>
              <w:t xml:space="preserve">՞ է </w:t>
            </w:r>
            <w:proofErr w:type="spellStart"/>
            <w:r w:rsidRPr="00571D8C">
              <w:rPr>
                <w:rFonts w:ascii="GHEA Grapalat" w:hAnsi="GHEA Grapalat"/>
                <w:b/>
                <w:sz w:val="18"/>
                <w:szCs w:val="18"/>
                <w:lang w:val="en-GB"/>
              </w:rPr>
              <w:t>հանրային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առողջապահության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տեսանկետից</w:t>
            </w:r>
            <w:proofErr w:type="spellEnd"/>
          </w:p>
        </w:tc>
        <w:tc>
          <w:tcPr>
            <w:tcW w:w="425" w:type="dxa"/>
            <w:textDirection w:val="btLr"/>
          </w:tcPr>
          <w:p w14:paraId="4D0E45E3" w14:textId="77777777" w:rsidR="00755E7F" w:rsidRPr="00571D8C" w:rsidRDefault="00755E7F" w:rsidP="00A30BFC">
            <w:pPr>
              <w:ind w:left="113" w:right="113"/>
              <w:jc w:val="center"/>
              <w:rPr>
                <w:rFonts w:ascii="GHEA Grapalat" w:hAnsi="GHEA Grapalat"/>
                <w:b/>
                <w:sz w:val="18"/>
                <w:szCs w:val="18"/>
                <w:lang w:val="en-GB"/>
              </w:rPr>
            </w:pPr>
            <w:proofErr w:type="spellStart"/>
            <w:r w:rsidRPr="00571D8C">
              <w:rPr>
                <w:rFonts w:ascii="GHEA Grapalat" w:hAnsi="GHEA Grapalat"/>
                <w:b/>
                <w:sz w:val="18"/>
                <w:szCs w:val="18"/>
                <w:lang w:val="en-GB"/>
              </w:rPr>
              <w:t>Առկա</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են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փաստեր</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այլ</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պետությունների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նման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դեպքերի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հետ</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կապի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մասին</w:t>
            </w:r>
            <w:proofErr w:type="spellEnd"/>
          </w:p>
        </w:tc>
        <w:tc>
          <w:tcPr>
            <w:tcW w:w="993" w:type="dxa"/>
            <w:textDirection w:val="btLr"/>
          </w:tcPr>
          <w:p w14:paraId="379BE0B2" w14:textId="77777777" w:rsidR="00755E7F" w:rsidRPr="00571D8C" w:rsidRDefault="00755E7F" w:rsidP="00A30BFC">
            <w:pPr>
              <w:ind w:left="113" w:right="113"/>
              <w:jc w:val="center"/>
              <w:rPr>
                <w:rFonts w:ascii="GHEA Grapalat" w:hAnsi="GHEA Grapalat"/>
                <w:b/>
                <w:sz w:val="18"/>
                <w:szCs w:val="18"/>
                <w:lang w:val="en-GB"/>
              </w:rPr>
            </w:pPr>
            <w:proofErr w:type="spellStart"/>
            <w:r w:rsidRPr="00571D8C">
              <w:rPr>
                <w:rFonts w:ascii="GHEA Grapalat" w:hAnsi="GHEA Grapalat"/>
                <w:b/>
                <w:sz w:val="18"/>
                <w:szCs w:val="18"/>
                <w:lang w:val="en-GB"/>
              </w:rPr>
              <w:t>Առկա</w:t>
            </w:r>
            <w:proofErr w:type="spellEnd"/>
            <w:r w:rsidRPr="00571D8C">
              <w:rPr>
                <w:rFonts w:ascii="GHEA Grapalat" w:hAnsi="GHEA Grapalat"/>
                <w:b/>
                <w:sz w:val="18"/>
                <w:szCs w:val="18"/>
                <w:lang w:val="en-GB"/>
              </w:rPr>
              <w:t xml:space="preserve"> ՞է </w:t>
            </w:r>
            <w:proofErr w:type="spellStart"/>
            <w:r w:rsidR="00F93A88">
              <w:rPr>
                <w:rFonts w:ascii="GHEA Grapalat" w:hAnsi="GHEA Grapalat"/>
                <w:b/>
                <w:sz w:val="18"/>
                <w:szCs w:val="18"/>
                <w:lang w:val="en-GB"/>
              </w:rPr>
              <w:t>տեղեկատվություն</w:t>
            </w:r>
            <w:proofErr w:type="spellEnd"/>
            <w:r w:rsidR="00F93A88">
              <w:rPr>
                <w:rFonts w:ascii="GHEA Grapalat" w:hAnsi="GHEA Grapalat"/>
                <w:b/>
                <w:sz w:val="18"/>
                <w:szCs w:val="18"/>
                <w:lang w:val="en-GB"/>
              </w:rPr>
              <w:t xml:space="preserve">՝ </w:t>
            </w:r>
            <w:proofErr w:type="spellStart"/>
            <w:r w:rsidRPr="00571D8C">
              <w:rPr>
                <w:rFonts w:ascii="GHEA Grapalat" w:hAnsi="GHEA Grapalat"/>
                <w:b/>
                <w:sz w:val="18"/>
                <w:szCs w:val="18"/>
                <w:lang w:val="en-GB"/>
              </w:rPr>
              <w:t>կենսաբանական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ազդակի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կրողի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կամ</w:t>
            </w:r>
            <w:proofErr w:type="spellEnd"/>
            <w:r w:rsidRPr="00571D8C">
              <w:rPr>
                <w:rFonts w:ascii="GHEA Grapalat" w:hAnsi="GHEA Grapalat"/>
                <w:b/>
                <w:sz w:val="18"/>
                <w:szCs w:val="18"/>
                <w:lang w:val="en-GB"/>
              </w:rPr>
              <w:t xml:space="preserve"> </w:t>
            </w:r>
            <w:proofErr w:type="spellStart"/>
            <w:r w:rsidR="00F93A88">
              <w:rPr>
                <w:rFonts w:ascii="GHEA Grapalat" w:hAnsi="GHEA Grapalat"/>
                <w:b/>
                <w:sz w:val="18"/>
                <w:szCs w:val="18"/>
                <w:lang w:val="en-GB"/>
              </w:rPr>
              <w:t>պացիենտի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հնարավոր</w:t>
            </w:r>
            <w:proofErr w:type="spellEnd"/>
            <w:r w:rsidR="000B692D">
              <w:rPr>
                <w:rFonts w:ascii="GHEA Grapalat" w:hAnsi="GHEA Grapalat"/>
                <w:b/>
                <w:sz w:val="18"/>
                <w:szCs w:val="18"/>
                <w:lang w:val="en-GB"/>
              </w:rPr>
              <w:t xml:space="preserve"> </w:t>
            </w:r>
            <w:proofErr w:type="spellStart"/>
            <w:r w:rsidRPr="00571D8C">
              <w:rPr>
                <w:rFonts w:ascii="GHEA Grapalat" w:hAnsi="GHEA Grapalat"/>
                <w:b/>
                <w:sz w:val="18"/>
                <w:szCs w:val="18"/>
                <w:lang w:val="en-GB"/>
              </w:rPr>
              <w:t>անդրսահմանային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տեղաշարժի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մասին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եթե</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այո</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առանձին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ներկայացնել</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մանրամասներ</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համաձայն</w:t>
            </w:r>
            <w:proofErr w:type="spellEnd"/>
            <w:r w:rsidRPr="00571D8C">
              <w:rPr>
                <w:rFonts w:ascii="GHEA Grapalat" w:hAnsi="GHEA Grapalat"/>
                <w:b/>
                <w:sz w:val="18"/>
                <w:szCs w:val="18"/>
                <w:lang w:val="en-GB"/>
              </w:rPr>
              <w:t xml:space="preserve"> ՀՀ </w:t>
            </w:r>
            <w:r w:rsidR="000E0741">
              <w:rPr>
                <w:rFonts w:ascii="GHEA Grapalat" w:hAnsi="GHEA Grapalat"/>
                <w:b/>
                <w:sz w:val="18"/>
                <w:szCs w:val="18"/>
                <w:lang w:val="hy-AM"/>
              </w:rPr>
              <w:t xml:space="preserve"> կառավարության</w:t>
            </w:r>
            <w:r w:rsidR="000E0741" w:rsidRPr="00571D8C">
              <w:rPr>
                <w:rFonts w:ascii="GHEA Grapalat" w:hAnsi="GHEA Grapalat"/>
                <w:b/>
                <w:sz w:val="18"/>
                <w:szCs w:val="18"/>
                <w:lang w:val="en-GB"/>
              </w:rPr>
              <w:t xml:space="preserve"> </w:t>
            </w:r>
            <w:r w:rsidRPr="00571D8C">
              <w:rPr>
                <w:rFonts w:ascii="GHEA Grapalat" w:hAnsi="GHEA Grapalat"/>
                <w:b/>
                <w:sz w:val="18"/>
                <w:szCs w:val="18"/>
                <w:lang w:val="en-GB"/>
              </w:rPr>
              <w:t xml:space="preserve">26.08.2010թ. </w:t>
            </w:r>
            <w:r w:rsidR="000E0741">
              <w:rPr>
                <w:rFonts w:ascii="GHEA Grapalat" w:hAnsi="GHEA Grapalat"/>
                <w:b/>
                <w:sz w:val="18"/>
                <w:szCs w:val="18"/>
                <w:lang w:val="en-US"/>
              </w:rPr>
              <w:t xml:space="preserve"> N </w:t>
            </w:r>
            <w:r w:rsidRPr="00571D8C">
              <w:rPr>
                <w:rFonts w:ascii="GHEA Grapalat" w:hAnsi="GHEA Grapalat"/>
                <w:b/>
                <w:sz w:val="18"/>
                <w:szCs w:val="18"/>
                <w:lang w:val="en-GB"/>
              </w:rPr>
              <w:t xml:space="preserve"> 1138-Ն </w:t>
            </w:r>
            <w:proofErr w:type="spellStart"/>
            <w:r w:rsidRPr="00571D8C">
              <w:rPr>
                <w:rFonts w:ascii="GHEA Grapalat" w:hAnsi="GHEA Grapalat"/>
                <w:b/>
                <w:sz w:val="18"/>
                <w:szCs w:val="18"/>
                <w:lang w:val="en-GB"/>
              </w:rPr>
              <w:t>որոշման</w:t>
            </w:r>
            <w:proofErr w:type="spellEnd"/>
            <w:r w:rsidRPr="00571D8C">
              <w:rPr>
                <w:rFonts w:ascii="GHEA Grapalat" w:hAnsi="GHEA Grapalat"/>
                <w:b/>
                <w:sz w:val="18"/>
                <w:szCs w:val="18"/>
                <w:lang w:val="en-GB"/>
              </w:rPr>
              <w:t>/</w:t>
            </w:r>
          </w:p>
        </w:tc>
        <w:tc>
          <w:tcPr>
            <w:tcW w:w="872" w:type="dxa"/>
            <w:textDirection w:val="btLr"/>
          </w:tcPr>
          <w:p w14:paraId="7207CE39" w14:textId="77777777" w:rsidR="00755E7F" w:rsidRPr="00571D8C" w:rsidRDefault="00755E7F" w:rsidP="00A30BFC">
            <w:pPr>
              <w:ind w:left="113" w:right="113"/>
              <w:jc w:val="center"/>
              <w:rPr>
                <w:rFonts w:ascii="GHEA Grapalat" w:hAnsi="GHEA Grapalat"/>
                <w:b/>
                <w:sz w:val="18"/>
                <w:szCs w:val="18"/>
                <w:lang w:val="en-GB"/>
              </w:rPr>
            </w:pPr>
            <w:proofErr w:type="spellStart"/>
            <w:r w:rsidRPr="00571D8C">
              <w:rPr>
                <w:rFonts w:ascii="GHEA Grapalat" w:hAnsi="GHEA Grapalat"/>
                <w:b/>
                <w:sz w:val="18"/>
                <w:szCs w:val="18"/>
                <w:lang w:val="en-GB"/>
              </w:rPr>
              <w:t>Դեպքն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առաջացե՞լ</w:t>
            </w:r>
            <w:proofErr w:type="spellEnd"/>
            <w:r w:rsidRPr="00571D8C">
              <w:rPr>
                <w:rFonts w:ascii="GHEA Grapalat" w:hAnsi="GHEA Grapalat"/>
                <w:b/>
                <w:sz w:val="18"/>
                <w:szCs w:val="18"/>
                <w:lang w:val="en-GB"/>
              </w:rPr>
              <w:t xml:space="preserve"> է </w:t>
            </w:r>
            <w:proofErr w:type="spellStart"/>
            <w:r w:rsidRPr="00571D8C">
              <w:rPr>
                <w:rFonts w:ascii="GHEA Grapalat" w:hAnsi="GHEA Grapalat"/>
                <w:b/>
                <w:sz w:val="18"/>
                <w:szCs w:val="18"/>
                <w:lang w:val="en-GB"/>
              </w:rPr>
              <w:t>շրջակա</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միջավայրի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աղտոտումներից</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որը</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միջազգային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սահմաններով</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տարածման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ներուժ</w:t>
            </w:r>
            <w:proofErr w:type="spellEnd"/>
            <w:r w:rsidRPr="00571D8C">
              <w:rPr>
                <w:rFonts w:ascii="GHEA Grapalat" w:hAnsi="GHEA Grapalat"/>
                <w:b/>
                <w:sz w:val="18"/>
                <w:szCs w:val="18"/>
                <w:lang w:val="en-GB"/>
              </w:rPr>
              <w:t xml:space="preserve"> ո</w:t>
            </w:r>
            <w:r w:rsidR="004D6A93">
              <w:rPr>
                <w:rFonts w:ascii="GHEA Grapalat" w:hAnsi="GHEA Grapalat"/>
                <w:b/>
                <w:sz w:val="18"/>
                <w:szCs w:val="18"/>
                <w:lang w:val="hy-AM"/>
              </w:rPr>
              <w:t>ւ</w:t>
            </w:r>
            <w:proofErr w:type="spellStart"/>
            <w:r w:rsidRPr="00571D8C">
              <w:rPr>
                <w:rFonts w:ascii="GHEA Grapalat" w:hAnsi="GHEA Grapalat"/>
                <w:b/>
                <w:sz w:val="18"/>
                <w:szCs w:val="18"/>
                <w:lang w:val="en-GB"/>
              </w:rPr>
              <w:t>նի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համաձայն</w:t>
            </w:r>
            <w:proofErr w:type="spellEnd"/>
            <w:r w:rsidRPr="00571D8C">
              <w:rPr>
                <w:rFonts w:ascii="GHEA Grapalat" w:hAnsi="GHEA Grapalat"/>
                <w:b/>
                <w:sz w:val="18"/>
                <w:szCs w:val="18"/>
                <w:lang w:val="en-GB"/>
              </w:rPr>
              <w:t xml:space="preserve"> ՀՀ </w:t>
            </w:r>
            <w:r w:rsidR="000E0741">
              <w:rPr>
                <w:rFonts w:ascii="GHEA Grapalat" w:hAnsi="GHEA Grapalat"/>
                <w:b/>
                <w:sz w:val="18"/>
                <w:szCs w:val="18"/>
                <w:lang w:val="hy-AM"/>
              </w:rPr>
              <w:t xml:space="preserve"> կառավարության</w:t>
            </w:r>
            <w:r w:rsidR="000E0741" w:rsidRPr="00571D8C">
              <w:rPr>
                <w:rFonts w:ascii="GHEA Grapalat" w:hAnsi="GHEA Grapalat"/>
                <w:b/>
                <w:sz w:val="18"/>
                <w:szCs w:val="18"/>
                <w:lang w:val="en-GB"/>
              </w:rPr>
              <w:t xml:space="preserve"> </w:t>
            </w:r>
            <w:r w:rsidRPr="00571D8C">
              <w:rPr>
                <w:rFonts w:ascii="GHEA Grapalat" w:hAnsi="GHEA Grapalat"/>
                <w:b/>
                <w:sz w:val="18"/>
                <w:szCs w:val="18"/>
                <w:lang w:val="en-GB"/>
              </w:rPr>
              <w:t xml:space="preserve">26.08.2010թ. </w:t>
            </w:r>
            <w:r w:rsidR="000E0741">
              <w:rPr>
                <w:rFonts w:ascii="GHEA Grapalat" w:hAnsi="GHEA Grapalat"/>
                <w:b/>
                <w:sz w:val="18"/>
                <w:szCs w:val="18"/>
                <w:lang w:val="en-US"/>
              </w:rPr>
              <w:t xml:space="preserve"> N </w:t>
            </w:r>
            <w:r w:rsidRPr="00571D8C">
              <w:rPr>
                <w:rFonts w:ascii="GHEA Grapalat" w:hAnsi="GHEA Grapalat"/>
                <w:b/>
                <w:sz w:val="18"/>
                <w:szCs w:val="18"/>
                <w:lang w:val="en-GB"/>
              </w:rPr>
              <w:t xml:space="preserve"> 1138-Ն </w:t>
            </w:r>
            <w:proofErr w:type="spellStart"/>
            <w:r w:rsidRPr="00571D8C">
              <w:rPr>
                <w:rFonts w:ascii="GHEA Grapalat" w:hAnsi="GHEA Grapalat"/>
                <w:b/>
                <w:sz w:val="18"/>
                <w:szCs w:val="18"/>
                <w:lang w:val="en-GB"/>
              </w:rPr>
              <w:t>որոշան</w:t>
            </w:r>
            <w:proofErr w:type="spellEnd"/>
            <w:r w:rsidRPr="00571D8C">
              <w:rPr>
                <w:rFonts w:ascii="GHEA Grapalat" w:hAnsi="GHEA Grapalat"/>
                <w:b/>
                <w:sz w:val="18"/>
                <w:szCs w:val="18"/>
                <w:lang w:val="en-GB"/>
              </w:rPr>
              <w:t>/</w:t>
            </w:r>
          </w:p>
        </w:tc>
        <w:tc>
          <w:tcPr>
            <w:tcW w:w="1107" w:type="dxa"/>
            <w:textDirection w:val="btLr"/>
          </w:tcPr>
          <w:p w14:paraId="307F5E70" w14:textId="77777777" w:rsidR="00755E7F" w:rsidRPr="00571D8C" w:rsidRDefault="00755E7F" w:rsidP="00A30BFC">
            <w:pPr>
              <w:ind w:left="113" w:right="113"/>
              <w:jc w:val="center"/>
              <w:rPr>
                <w:rFonts w:ascii="GHEA Grapalat" w:hAnsi="GHEA Grapalat"/>
                <w:b/>
                <w:sz w:val="18"/>
                <w:szCs w:val="18"/>
                <w:lang w:val="en-GB"/>
              </w:rPr>
            </w:pPr>
            <w:proofErr w:type="spellStart"/>
            <w:r w:rsidRPr="00571D8C">
              <w:rPr>
                <w:rFonts w:ascii="GHEA Grapalat" w:hAnsi="GHEA Grapalat"/>
                <w:b/>
                <w:sz w:val="18"/>
                <w:szCs w:val="18"/>
                <w:lang w:val="en-GB"/>
              </w:rPr>
              <w:t>Դեպքը</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միջազգային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երթևեկության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այնպիսի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տարածքու</w:t>
            </w:r>
            <w:proofErr w:type="spellEnd"/>
            <w:r w:rsidR="00F9282B">
              <w:rPr>
                <w:rFonts w:ascii="GHEA Grapalat" w:hAnsi="GHEA Grapalat"/>
                <w:b/>
                <w:sz w:val="18"/>
                <w:szCs w:val="18"/>
                <w:lang w:val="hy-AM"/>
              </w:rPr>
              <w:t>՞</w:t>
            </w:r>
            <w:r w:rsidRPr="00571D8C">
              <w:rPr>
                <w:rFonts w:ascii="GHEA Grapalat" w:hAnsi="GHEA Grapalat"/>
                <w:b/>
                <w:sz w:val="18"/>
                <w:szCs w:val="18"/>
                <w:lang w:val="en-GB"/>
              </w:rPr>
              <w:t xml:space="preserve">մ է, </w:t>
            </w:r>
            <w:proofErr w:type="spellStart"/>
            <w:r w:rsidRPr="00571D8C">
              <w:rPr>
                <w:rFonts w:ascii="GHEA Grapalat" w:hAnsi="GHEA Grapalat"/>
                <w:b/>
                <w:sz w:val="18"/>
                <w:szCs w:val="18"/>
                <w:lang w:val="en-GB"/>
              </w:rPr>
              <w:t>որը</w:t>
            </w:r>
            <w:proofErr w:type="spellEnd"/>
            <w:r w:rsidRPr="00571D8C">
              <w:rPr>
                <w:rFonts w:ascii="GHEA Grapalat" w:hAnsi="GHEA Grapalat"/>
                <w:b/>
                <w:sz w:val="18"/>
                <w:szCs w:val="18"/>
                <w:lang w:val="en-GB"/>
              </w:rPr>
              <w:t xml:space="preserve"> </w:t>
            </w:r>
            <w:r w:rsidR="003629D4" w:rsidRPr="00B279D5">
              <w:rPr>
                <w:rFonts w:ascii="GHEA Grapalat" w:hAnsi="GHEA Grapalat"/>
                <w:b/>
                <w:sz w:val="18"/>
                <w:szCs w:val="18"/>
                <w:lang w:val="en-GB"/>
              </w:rPr>
              <w:t xml:space="preserve"> </w:t>
            </w:r>
            <w:proofErr w:type="spellStart"/>
            <w:r w:rsidR="003629D4" w:rsidRPr="00B279D5">
              <w:rPr>
                <w:rFonts w:ascii="GHEA Grapalat" w:hAnsi="GHEA Grapalat"/>
                <w:b/>
                <w:sz w:val="18"/>
                <w:szCs w:val="18"/>
                <w:lang w:val="en-GB"/>
              </w:rPr>
              <w:t>շրջակա</w:t>
            </w:r>
            <w:proofErr w:type="spellEnd"/>
            <w:r w:rsidR="003629D4" w:rsidRPr="00B279D5">
              <w:rPr>
                <w:rFonts w:ascii="GHEA Grapalat" w:hAnsi="GHEA Grapalat"/>
                <w:b/>
                <w:sz w:val="18"/>
                <w:szCs w:val="18"/>
                <w:lang w:val="en-GB"/>
              </w:rPr>
              <w:t xml:space="preserve"> </w:t>
            </w:r>
            <w:proofErr w:type="spellStart"/>
            <w:r w:rsidR="003629D4" w:rsidRPr="00B279D5">
              <w:rPr>
                <w:rFonts w:ascii="GHEA Grapalat" w:hAnsi="GHEA Grapalat"/>
                <w:b/>
                <w:sz w:val="18"/>
                <w:szCs w:val="18"/>
                <w:lang w:val="en-GB"/>
              </w:rPr>
              <w:t>միջավայրում</w:t>
            </w:r>
            <w:proofErr w:type="spellEnd"/>
            <w:r w:rsidR="003629D4" w:rsidRPr="00B279D5">
              <w:rPr>
                <w:rFonts w:ascii="GHEA Grapalat" w:hAnsi="GHEA Grapalat"/>
                <w:b/>
                <w:sz w:val="18"/>
                <w:szCs w:val="18"/>
                <w:lang w:val="en-GB"/>
              </w:rPr>
              <w:t xml:space="preserve"> </w:t>
            </w:r>
            <w:proofErr w:type="spellStart"/>
            <w:r w:rsidR="003629D4" w:rsidRPr="00B279D5">
              <w:rPr>
                <w:rFonts w:ascii="GHEA Grapalat" w:hAnsi="GHEA Grapalat"/>
                <w:b/>
                <w:sz w:val="18"/>
                <w:szCs w:val="18"/>
                <w:lang w:val="en-GB"/>
              </w:rPr>
              <w:t>հայտնաբերման</w:t>
            </w:r>
            <w:proofErr w:type="spellEnd"/>
            <w:r w:rsidR="003629D4" w:rsidRPr="00571D8C">
              <w:rPr>
                <w:rFonts w:ascii="GHEA Grapalat" w:hAnsi="GHEA Grapalat"/>
                <w:b/>
                <w:sz w:val="18"/>
                <w:szCs w:val="18"/>
                <w:lang w:val="en-GB"/>
              </w:rPr>
              <w:t xml:space="preserve"> </w:t>
            </w:r>
            <w:proofErr w:type="spellStart"/>
            <w:r w:rsidR="003629D4" w:rsidRPr="00571D8C">
              <w:rPr>
                <w:rFonts w:ascii="GHEA Grapalat" w:hAnsi="GHEA Grapalat"/>
                <w:b/>
                <w:sz w:val="18"/>
                <w:szCs w:val="18"/>
                <w:lang w:val="en-GB"/>
              </w:rPr>
              <w:t>կամ</w:t>
            </w:r>
            <w:proofErr w:type="spellEnd"/>
            <w:r w:rsidR="003629D4" w:rsidRPr="00571D8C">
              <w:rPr>
                <w:rFonts w:ascii="GHEA Grapalat" w:hAnsi="GHEA Grapalat"/>
                <w:b/>
                <w:sz w:val="18"/>
                <w:szCs w:val="18"/>
                <w:lang w:val="en-GB"/>
              </w:rPr>
              <w:t xml:space="preserve"> </w:t>
            </w:r>
            <w:proofErr w:type="spellStart"/>
            <w:r w:rsidR="003629D4" w:rsidRPr="00571D8C">
              <w:rPr>
                <w:rFonts w:ascii="GHEA Grapalat" w:hAnsi="GHEA Grapalat"/>
                <w:b/>
                <w:sz w:val="18"/>
                <w:szCs w:val="18"/>
                <w:lang w:val="en-GB"/>
              </w:rPr>
              <w:t>ապաբաղարկման</w:t>
            </w:r>
            <w:proofErr w:type="spellEnd"/>
            <w:r w:rsidR="003629D4" w:rsidRPr="00571D8C">
              <w:rPr>
                <w:rFonts w:ascii="GHEA Grapalat" w:hAnsi="GHEA Grapalat"/>
                <w:b/>
                <w:sz w:val="18"/>
                <w:szCs w:val="18"/>
                <w:lang w:val="en-GB"/>
              </w:rPr>
              <w:t xml:space="preserve"> /</w:t>
            </w:r>
            <w:proofErr w:type="spellStart"/>
            <w:r w:rsidR="003629D4" w:rsidRPr="00571D8C">
              <w:rPr>
                <w:rFonts w:ascii="GHEA Grapalat" w:hAnsi="GHEA Grapalat"/>
                <w:b/>
                <w:sz w:val="18"/>
                <w:szCs w:val="18"/>
                <w:lang w:val="en-GB"/>
              </w:rPr>
              <w:t>դեկոնտամինացիա</w:t>
            </w:r>
            <w:proofErr w:type="spellEnd"/>
            <w:r w:rsidR="003629D4" w:rsidRPr="00571D8C">
              <w:rPr>
                <w:rFonts w:ascii="GHEA Grapalat" w:hAnsi="GHEA Grapalat"/>
                <w:b/>
                <w:sz w:val="18"/>
                <w:szCs w:val="18"/>
                <w:lang w:val="en-GB"/>
              </w:rPr>
              <w:t xml:space="preserve">/ </w:t>
            </w:r>
            <w:proofErr w:type="spellStart"/>
            <w:r w:rsidR="003629D4" w:rsidRPr="00571D8C">
              <w:rPr>
                <w:rFonts w:ascii="GHEA Grapalat" w:hAnsi="GHEA Grapalat"/>
                <w:b/>
                <w:sz w:val="18"/>
                <w:szCs w:val="18"/>
                <w:lang w:val="en-GB"/>
              </w:rPr>
              <w:t>համար</w:t>
            </w:r>
            <w:proofErr w:type="spellEnd"/>
            <w:r w:rsidR="003629D4">
              <w:rPr>
                <w:rFonts w:ascii="GHEA Grapalat" w:hAnsi="GHEA Grapalat"/>
                <w:b/>
                <w:sz w:val="18"/>
                <w:szCs w:val="18"/>
                <w:lang w:val="en-GB"/>
              </w:rPr>
              <w:t xml:space="preserve"> </w:t>
            </w:r>
            <w:r w:rsidR="000E0741">
              <w:rPr>
                <w:rFonts w:ascii="GHEA Grapalat" w:hAnsi="GHEA Grapalat"/>
                <w:b/>
                <w:sz w:val="18"/>
                <w:szCs w:val="18"/>
                <w:lang w:val="hy-AM"/>
              </w:rPr>
              <w:t xml:space="preserve">կանխարգելիչ և </w:t>
            </w:r>
            <w:proofErr w:type="spellStart"/>
            <w:r w:rsidR="00B279D5">
              <w:rPr>
                <w:rFonts w:ascii="GHEA Grapalat" w:hAnsi="GHEA Grapalat"/>
                <w:b/>
                <w:sz w:val="18"/>
                <w:szCs w:val="18"/>
                <w:lang w:val="en-GB"/>
              </w:rPr>
              <w:t>հակահամաճարակային</w:t>
            </w:r>
            <w:proofErr w:type="spellEnd"/>
            <w:r w:rsidR="00B279D5">
              <w:rPr>
                <w:rFonts w:ascii="GHEA Grapalat" w:hAnsi="GHEA Grapalat"/>
                <w:b/>
                <w:sz w:val="18"/>
                <w:szCs w:val="18"/>
                <w:lang w:val="en-GB"/>
              </w:rPr>
              <w:t xml:space="preserve"> </w:t>
            </w:r>
            <w:proofErr w:type="spellStart"/>
            <w:r w:rsidR="00B279D5">
              <w:rPr>
                <w:rFonts w:ascii="GHEA Grapalat" w:hAnsi="GHEA Grapalat"/>
                <w:b/>
                <w:sz w:val="18"/>
                <w:szCs w:val="18"/>
                <w:lang w:val="en-GB"/>
              </w:rPr>
              <w:t>միջոցառումների</w:t>
            </w:r>
            <w:proofErr w:type="spellEnd"/>
            <w:r w:rsidRPr="00571D8C">
              <w:rPr>
                <w:rFonts w:ascii="GHEA Grapalat" w:hAnsi="GHEA Grapalat"/>
                <w:b/>
                <w:sz w:val="18"/>
                <w:szCs w:val="18"/>
                <w:lang w:val="en-GB"/>
              </w:rPr>
              <w:t xml:space="preserve"> </w:t>
            </w:r>
            <w:proofErr w:type="spellStart"/>
            <w:r w:rsidR="00B279D5">
              <w:rPr>
                <w:rFonts w:ascii="GHEA Grapalat" w:hAnsi="GHEA Grapalat"/>
                <w:b/>
                <w:sz w:val="18"/>
                <w:szCs w:val="18"/>
                <w:lang w:val="en-GB"/>
              </w:rPr>
              <w:t>իրականացման</w:t>
            </w:r>
            <w:proofErr w:type="spellEnd"/>
            <w:r w:rsidR="00B279D5">
              <w:rPr>
                <w:rFonts w:ascii="GHEA Grapalat" w:hAnsi="GHEA Grapalat"/>
                <w:b/>
                <w:sz w:val="18"/>
                <w:szCs w:val="18"/>
                <w:lang w:val="en-GB"/>
              </w:rPr>
              <w:t xml:space="preserve"> </w:t>
            </w:r>
            <w:proofErr w:type="spellStart"/>
            <w:r w:rsidRPr="00B279D5">
              <w:rPr>
                <w:rFonts w:ascii="GHEA Grapalat" w:hAnsi="GHEA Grapalat"/>
                <w:b/>
                <w:sz w:val="18"/>
                <w:szCs w:val="18"/>
                <w:lang w:val="en-GB"/>
              </w:rPr>
              <w:t>սահմանափակ</w:t>
            </w:r>
            <w:proofErr w:type="spellEnd"/>
            <w:r w:rsidRPr="00B279D5">
              <w:rPr>
                <w:rFonts w:ascii="GHEA Grapalat" w:hAnsi="GHEA Grapalat"/>
                <w:b/>
                <w:sz w:val="18"/>
                <w:szCs w:val="18"/>
                <w:lang w:val="en-GB"/>
              </w:rPr>
              <w:t xml:space="preserve"> </w:t>
            </w:r>
            <w:proofErr w:type="spellStart"/>
            <w:r w:rsidRPr="00B279D5">
              <w:rPr>
                <w:rFonts w:ascii="GHEA Grapalat" w:hAnsi="GHEA Grapalat"/>
                <w:b/>
                <w:sz w:val="18"/>
                <w:szCs w:val="18"/>
                <w:lang w:val="en-GB"/>
              </w:rPr>
              <w:t>հնարավորություններ</w:t>
            </w:r>
            <w:proofErr w:type="spellEnd"/>
            <w:r w:rsidRPr="00B279D5">
              <w:rPr>
                <w:rFonts w:ascii="GHEA Grapalat" w:hAnsi="GHEA Grapalat"/>
                <w:b/>
                <w:sz w:val="18"/>
                <w:szCs w:val="18"/>
                <w:lang w:val="en-GB"/>
              </w:rPr>
              <w:t xml:space="preserve"> </w:t>
            </w:r>
            <w:proofErr w:type="spellStart"/>
            <w:r w:rsidRPr="00B279D5">
              <w:rPr>
                <w:rFonts w:ascii="GHEA Grapalat" w:hAnsi="GHEA Grapalat"/>
                <w:b/>
                <w:sz w:val="18"/>
                <w:szCs w:val="18"/>
                <w:lang w:val="en-GB"/>
              </w:rPr>
              <w:t>ունի</w:t>
            </w:r>
            <w:proofErr w:type="spellEnd"/>
            <w:r w:rsidR="00B279D5">
              <w:rPr>
                <w:rFonts w:ascii="GHEA Grapalat" w:hAnsi="GHEA Grapalat"/>
                <w:b/>
                <w:sz w:val="18"/>
                <w:szCs w:val="18"/>
                <w:lang w:val="en-GB"/>
              </w:rPr>
              <w:t xml:space="preserve"> </w:t>
            </w:r>
          </w:p>
        </w:tc>
        <w:tc>
          <w:tcPr>
            <w:tcW w:w="708" w:type="dxa"/>
            <w:textDirection w:val="btLr"/>
          </w:tcPr>
          <w:p w14:paraId="2156C0BC" w14:textId="77777777" w:rsidR="00755E7F" w:rsidRPr="00571D8C" w:rsidRDefault="00755E7F" w:rsidP="00A30BFC">
            <w:pPr>
              <w:ind w:left="113" w:right="113"/>
              <w:jc w:val="center"/>
              <w:rPr>
                <w:rFonts w:ascii="GHEA Grapalat" w:hAnsi="GHEA Grapalat"/>
                <w:b/>
                <w:sz w:val="18"/>
                <w:szCs w:val="18"/>
                <w:lang w:val="en-GB"/>
              </w:rPr>
            </w:pPr>
            <w:proofErr w:type="spellStart"/>
            <w:r w:rsidRPr="00571D8C">
              <w:rPr>
                <w:rFonts w:ascii="GHEA Grapalat" w:hAnsi="GHEA Grapalat"/>
                <w:b/>
                <w:sz w:val="18"/>
                <w:szCs w:val="18"/>
                <w:lang w:val="en-GB"/>
              </w:rPr>
              <w:t>Անցյալում</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նման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դեպքի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հետևանքով</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առաջացե</w:t>
            </w:r>
            <w:proofErr w:type="spellEnd"/>
            <w:r w:rsidR="00F9282B">
              <w:rPr>
                <w:rFonts w:ascii="GHEA Grapalat" w:hAnsi="GHEA Grapalat"/>
                <w:b/>
                <w:sz w:val="18"/>
                <w:szCs w:val="18"/>
                <w:lang w:val="hy-AM"/>
              </w:rPr>
              <w:t>՞</w:t>
            </w:r>
            <w:r w:rsidRPr="00571D8C">
              <w:rPr>
                <w:rFonts w:ascii="GHEA Grapalat" w:hAnsi="GHEA Grapalat"/>
                <w:b/>
                <w:sz w:val="18"/>
                <w:szCs w:val="18"/>
                <w:lang w:val="en-GB"/>
              </w:rPr>
              <w:t>լ</w:t>
            </w:r>
            <w:r w:rsidR="00F9282B">
              <w:rPr>
                <w:rFonts w:ascii="GHEA Grapalat" w:hAnsi="GHEA Grapalat"/>
                <w:b/>
                <w:sz w:val="18"/>
                <w:szCs w:val="18"/>
                <w:lang w:val="hy-AM"/>
              </w:rPr>
              <w:t xml:space="preserve"> </w:t>
            </w:r>
            <w:r w:rsidRPr="00571D8C">
              <w:rPr>
                <w:rFonts w:ascii="GHEA Grapalat" w:hAnsi="GHEA Grapalat"/>
                <w:b/>
                <w:sz w:val="18"/>
                <w:szCs w:val="18"/>
                <w:lang w:val="en-GB"/>
              </w:rPr>
              <w:t xml:space="preserve">է </w:t>
            </w:r>
            <w:proofErr w:type="spellStart"/>
            <w:r w:rsidRPr="00571D8C">
              <w:rPr>
                <w:rFonts w:ascii="GHEA Grapalat" w:hAnsi="GHEA Grapalat"/>
                <w:b/>
                <w:sz w:val="18"/>
                <w:szCs w:val="18"/>
                <w:lang w:val="en-GB"/>
              </w:rPr>
              <w:t>միջազգային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առևտրի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կամ</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երթևեկության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սահմանափակում</w:t>
            </w:r>
            <w:proofErr w:type="spellEnd"/>
            <w:r w:rsidRPr="00571D8C">
              <w:rPr>
                <w:rFonts w:ascii="GHEA Grapalat" w:hAnsi="GHEA Grapalat"/>
                <w:b/>
                <w:sz w:val="18"/>
                <w:szCs w:val="18"/>
                <w:lang w:val="en-GB"/>
              </w:rPr>
              <w:t xml:space="preserve">  </w:t>
            </w:r>
          </w:p>
        </w:tc>
        <w:tc>
          <w:tcPr>
            <w:tcW w:w="426" w:type="dxa"/>
            <w:textDirection w:val="btLr"/>
          </w:tcPr>
          <w:p w14:paraId="182CC22B" w14:textId="77777777" w:rsidR="00755E7F" w:rsidRPr="00571D8C" w:rsidRDefault="003629D4" w:rsidP="00A30BFC">
            <w:pPr>
              <w:ind w:left="113" w:right="113"/>
              <w:jc w:val="center"/>
              <w:rPr>
                <w:rFonts w:ascii="GHEA Grapalat" w:hAnsi="GHEA Grapalat"/>
                <w:b/>
                <w:sz w:val="18"/>
                <w:szCs w:val="18"/>
                <w:lang w:val="en-GB"/>
              </w:rPr>
            </w:pPr>
            <w:proofErr w:type="spellStart"/>
            <w:r w:rsidRPr="003629D4">
              <w:rPr>
                <w:rFonts w:ascii="GHEA Grapalat" w:hAnsi="GHEA Grapalat"/>
                <w:b/>
                <w:sz w:val="18"/>
                <w:szCs w:val="18"/>
                <w:lang w:val="en-GB"/>
              </w:rPr>
              <w:t>Հայտնի</w:t>
            </w:r>
            <w:proofErr w:type="spellEnd"/>
            <w:r w:rsidRPr="003629D4">
              <w:rPr>
                <w:rFonts w:ascii="GHEA Grapalat" w:hAnsi="GHEA Grapalat"/>
                <w:b/>
                <w:sz w:val="18"/>
                <w:szCs w:val="18"/>
                <w:lang w:val="en-GB"/>
              </w:rPr>
              <w:t>՞ է</w:t>
            </w:r>
            <w:r w:rsidRPr="00571D8C">
              <w:rPr>
                <w:rFonts w:ascii="GHEA Grapalat" w:hAnsi="GHEA Grapalat"/>
                <w:b/>
                <w:sz w:val="18"/>
                <w:szCs w:val="18"/>
                <w:lang w:val="en-GB"/>
              </w:rPr>
              <w:t xml:space="preserve"> </w:t>
            </w:r>
            <w:proofErr w:type="spellStart"/>
            <w:r>
              <w:rPr>
                <w:rFonts w:ascii="GHEA Grapalat" w:hAnsi="GHEA Grapalat"/>
                <w:b/>
                <w:sz w:val="18"/>
                <w:szCs w:val="18"/>
                <w:lang w:val="en-GB"/>
              </w:rPr>
              <w:t>վ</w:t>
            </w:r>
            <w:r w:rsidR="00755E7F" w:rsidRPr="00571D8C">
              <w:rPr>
                <w:rFonts w:ascii="GHEA Grapalat" w:hAnsi="GHEA Grapalat"/>
                <w:b/>
                <w:sz w:val="18"/>
                <w:szCs w:val="18"/>
                <w:lang w:val="en-GB"/>
              </w:rPr>
              <w:t>արակի</w:t>
            </w:r>
            <w:proofErr w:type="spellEnd"/>
            <w:r w:rsidR="00755E7F" w:rsidRPr="00571D8C">
              <w:rPr>
                <w:rFonts w:ascii="GHEA Grapalat" w:hAnsi="GHEA Grapalat"/>
                <w:b/>
                <w:sz w:val="18"/>
                <w:szCs w:val="18"/>
                <w:lang w:val="en-GB"/>
              </w:rPr>
              <w:t xml:space="preserve"> </w:t>
            </w:r>
            <w:proofErr w:type="spellStart"/>
            <w:r>
              <w:rPr>
                <w:rFonts w:ascii="GHEA Grapalat" w:hAnsi="GHEA Grapalat"/>
                <w:b/>
                <w:sz w:val="18"/>
                <w:szCs w:val="18"/>
                <w:lang w:val="en-GB"/>
              </w:rPr>
              <w:t>ծագման</w:t>
            </w:r>
            <w:proofErr w:type="spellEnd"/>
            <w:r>
              <w:rPr>
                <w:rFonts w:ascii="GHEA Grapalat" w:hAnsi="GHEA Grapalat"/>
                <w:b/>
                <w:sz w:val="18"/>
                <w:szCs w:val="18"/>
                <w:lang w:val="en-GB"/>
              </w:rPr>
              <w:t xml:space="preserve"> </w:t>
            </w:r>
            <w:proofErr w:type="spellStart"/>
            <w:r>
              <w:rPr>
                <w:rFonts w:ascii="GHEA Grapalat" w:hAnsi="GHEA Grapalat"/>
                <w:b/>
                <w:sz w:val="18"/>
                <w:szCs w:val="18"/>
                <w:lang w:val="en-GB"/>
              </w:rPr>
              <w:t>աղբյուրը</w:t>
            </w:r>
            <w:proofErr w:type="spellEnd"/>
            <w:r>
              <w:rPr>
                <w:rFonts w:ascii="GHEA Grapalat" w:hAnsi="GHEA Grapalat"/>
                <w:b/>
                <w:sz w:val="18"/>
                <w:szCs w:val="18"/>
                <w:lang w:val="en-GB"/>
              </w:rPr>
              <w:t xml:space="preserve">, </w:t>
            </w:r>
            <w:proofErr w:type="spellStart"/>
            <w:r>
              <w:rPr>
                <w:rFonts w:ascii="GHEA Grapalat" w:hAnsi="GHEA Grapalat"/>
                <w:b/>
                <w:sz w:val="18"/>
                <w:szCs w:val="18"/>
                <w:lang w:val="en-GB"/>
              </w:rPr>
              <w:t>փոխանցման</w:t>
            </w:r>
            <w:proofErr w:type="spellEnd"/>
            <w:r>
              <w:rPr>
                <w:rFonts w:ascii="GHEA Grapalat" w:hAnsi="GHEA Grapalat"/>
                <w:b/>
                <w:sz w:val="18"/>
                <w:szCs w:val="18"/>
                <w:lang w:val="en-GB"/>
              </w:rPr>
              <w:t xml:space="preserve"> </w:t>
            </w:r>
            <w:proofErr w:type="spellStart"/>
            <w:r>
              <w:rPr>
                <w:rFonts w:ascii="GHEA Grapalat" w:hAnsi="GHEA Grapalat"/>
                <w:b/>
                <w:sz w:val="18"/>
                <w:szCs w:val="18"/>
                <w:lang w:val="en-GB"/>
              </w:rPr>
              <w:t>ուղիները</w:t>
            </w:r>
            <w:proofErr w:type="spellEnd"/>
          </w:p>
        </w:tc>
        <w:tc>
          <w:tcPr>
            <w:tcW w:w="425" w:type="dxa"/>
            <w:textDirection w:val="btLr"/>
          </w:tcPr>
          <w:p w14:paraId="0821A53F" w14:textId="77777777" w:rsidR="00755E7F" w:rsidRPr="00571D8C" w:rsidRDefault="00755E7F" w:rsidP="00A30BFC">
            <w:pPr>
              <w:ind w:left="113" w:right="113"/>
              <w:jc w:val="center"/>
              <w:rPr>
                <w:rFonts w:ascii="GHEA Grapalat" w:hAnsi="GHEA Grapalat"/>
                <w:b/>
                <w:sz w:val="18"/>
                <w:szCs w:val="18"/>
                <w:lang w:val="en-GB"/>
              </w:rPr>
            </w:pPr>
            <w:proofErr w:type="spellStart"/>
            <w:r w:rsidRPr="00571D8C">
              <w:rPr>
                <w:rFonts w:ascii="GHEA Grapalat" w:hAnsi="GHEA Grapalat"/>
                <w:b/>
                <w:sz w:val="18"/>
                <w:szCs w:val="18"/>
                <w:lang w:val="en-GB"/>
              </w:rPr>
              <w:t>Այն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առնչվու՞մ</w:t>
            </w:r>
            <w:proofErr w:type="spellEnd"/>
            <w:r w:rsidRPr="00571D8C">
              <w:rPr>
                <w:rFonts w:ascii="GHEA Grapalat" w:hAnsi="GHEA Grapalat"/>
                <w:b/>
                <w:sz w:val="18"/>
                <w:szCs w:val="18"/>
                <w:lang w:val="en-GB"/>
              </w:rPr>
              <w:t xml:space="preserve"> է </w:t>
            </w:r>
            <w:proofErr w:type="spellStart"/>
            <w:r w:rsidRPr="00571D8C">
              <w:rPr>
                <w:rFonts w:ascii="GHEA Grapalat" w:hAnsi="GHEA Grapalat"/>
                <w:b/>
                <w:sz w:val="18"/>
                <w:szCs w:val="18"/>
                <w:lang w:val="en-GB"/>
              </w:rPr>
              <w:t>ներկրման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կամ</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արտահանման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հետ</w:t>
            </w:r>
            <w:proofErr w:type="spellEnd"/>
          </w:p>
        </w:tc>
        <w:tc>
          <w:tcPr>
            <w:tcW w:w="709" w:type="dxa"/>
            <w:textDirection w:val="btLr"/>
          </w:tcPr>
          <w:p w14:paraId="0DCD0927" w14:textId="77777777" w:rsidR="00755E7F" w:rsidRPr="00571D8C" w:rsidRDefault="00755E7F" w:rsidP="00A30BFC">
            <w:pPr>
              <w:ind w:left="113" w:right="113"/>
              <w:jc w:val="center"/>
              <w:rPr>
                <w:rFonts w:ascii="GHEA Grapalat" w:hAnsi="GHEA Grapalat"/>
                <w:b/>
                <w:sz w:val="18"/>
                <w:szCs w:val="18"/>
                <w:lang w:val="en-GB"/>
              </w:rPr>
            </w:pPr>
            <w:proofErr w:type="spellStart"/>
            <w:r w:rsidRPr="00571D8C">
              <w:rPr>
                <w:rFonts w:ascii="GHEA Grapalat" w:hAnsi="GHEA Grapalat"/>
                <w:b/>
                <w:sz w:val="18"/>
                <w:szCs w:val="18"/>
                <w:lang w:val="en-GB"/>
              </w:rPr>
              <w:t>Դեպքն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առաջացե</w:t>
            </w:r>
            <w:proofErr w:type="spellEnd"/>
            <w:r w:rsidR="00F9282B">
              <w:rPr>
                <w:rFonts w:ascii="GHEA Grapalat" w:hAnsi="GHEA Grapalat"/>
                <w:b/>
                <w:sz w:val="18"/>
                <w:szCs w:val="18"/>
                <w:lang w:val="hy-AM"/>
              </w:rPr>
              <w:t>՞</w:t>
            </w:r>
            <w:r w:rsidRPr="00571D8C">
              <w:rPr>
                <w:rFonts w:ascii="GHEA Grapalat" w:hAnsi="GHEA Grapalat"/>
                <w:b/>
                <w:sz w:val="18"/>
                <w:szCs w:val="18"/>
                <w:lang w:val="en-GB"/>
              </w:rPr>
              <w:t xml:space="preserve">լ </w:t>
            </w:r>
            <w:r w:rsidR="000C69C8">
              <w:rPr>
                <w:rFonts w:ascii="GHEA Grapalat" w:hAnsi="GHEA Grapalat"/>
                <w:b/>
                <w:sz w:val="18"/>
                <w:szCs w:val="18"/>
                <w:lang w:val="hy-AM"/>
              </w:rPr>
              <w:t xml:space="preserve">է սահմանափակումներ </w:t>
            </w:r>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կապված</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միջազգային</w:t>
            </w:r>
            <w:proofErr w:type="spellEnd"/>
            <w:r w:rsidRPr="00571D8C">
              <w:rPr>
                <w:rFonts w:ascii="GHEA Grapalat" w:hAnsi="GHEA Grapalat"/>
                <w:b/>
                <w:sz w:val="18"/>
                <w:szCs w:val="18"/>
                <w:lang w:val="en-GB"/>
              </w:rPr>
              <w:t xml:space="preserve"> </w:t>
            </w:r>
            <w:proofErr w:type="spellStart"/>
            <w:r w:rsidR="00691D24">
              <w:rPr>
                <w:rFonts w:ascii="GHEA Grapalat" w:hAnsi="GHEA Grapalat"/>
                <w:b/>
                <w:sz w:val="18"/>
                <w:szCs w:val="18"/>
                <w:lang w:val="en-GB"/>
              </w:rPr>
              <w:t>միջոցառումների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հետ</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կամ</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ակտիվ</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միջազգային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տուրիզմի</w:t>
            </w:r>
            <w:proofErr w:type="spellEnd"/>
            <w:r w:rsidRPr="00571D8C">
              <w:rPr>
                <w:rFonts w:ascii="GHEA Grapalat" w:hAnsi="GHEA Grapalat"/>
                <w:b/>
                <w:sz w:val="18"/>
                <w:szCs w:val="18"/>
                <w:lang w:val="en-GB"/>
              </w:rPr>
              <w:t xml:space="preserve"> </w:t>
            </w:r>
            <w:proofErr w:type="spellStart"/>
            <w:r w:rsidR="00691D24">
              <w:rPr>
                <w:rFonts w:ascii="GHEA Grapalat" w:hAnsi="GHEA Grapalat"/>
                <w:b/>
                <w:sz w:val="18"/>
                <w:szCs w:val="18"/>
                <w:lang w:val="en-GB"/>
              </w:rPr>
              <w:t>վայրերում</w:t>
            </w:r>
            <w:proofErr w:type="spellEnd"/>
          </w:p>
        </w:tc>
        <w:tc>
          <w:tcPr>
            <w:tcW w:w="708" w:type="dxa"/>
            <w:textDirection w:val="btLr"/>
          </w:tcPr>
          <w:p w14:paraId="0DE4D78A" w14:textId="77777777" w:rsidR="00755E7F" w:rsidRPr="00571D8C" w:rsidRDefault="00755E7F" w:rsidP="00A30BFC">
            <w:pPr>
              <w:ind w:left="113" w:right="113"/>
              <w:jc w:val="center"/>
              <w:rPr>
                <w:rFonts w:ascii="GHEA Grapalat" w:hAnsi="GHEA Grapalat"/>
                <w:b/>
                <w:sz w:val="18"/>
                <w:szCs w:val="18"/>
                <w:lang w:val="en-GB"/>
              </w:rPr>
            </w:pPr>
            <w:proofErr w:type="spellStart"/>
            <w:r w:rsidRPr="00571D8C">
              <w:rPr>
                <w:rFonts w:ascii="GHEA Grapalat" w:hAnsi="GHEA Grapalat"/>
                <w:b/>
                <w:sz w:val="18"/>
                <w:szCs w:val="18"/>
                <w:lang w:val="en-GB"/>
              </w:rPr>
              <w:t>Դեպքի</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մասին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լրացուցիչ</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տեղեկատվության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խնդրանքով</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դիմե՞լ</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են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միջազգային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կազմակերպություններին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կան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միջազգային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լրատվամիջոցներին</w:t>
            </w:r>
            <w:proofErr w:type="spellEnd"/>
          </w:p>
        </w:tc>
        <w:tc>
          <w:tcPr>
            <w:tcW w:w="715" w:type="dxa"/>
            <w:textDirection w:val="btLr"/>
          </w:tcPr>
          <w:p w14:paraId="1F2D8FB8" w14:textId="77777777" w:rsidR="00755E7F" w:rsidRPr="00571D8C" w:rsidRDefault="00755E7F" w:rsidP="00A30BFC">
            <w:pPr>
              <w:jc w:val="center"/>
              <w:rPr>
                <w:rFonts w:ascii="GHEA Grapalat" w:hAnsi="GHEA Grapalat"/>
                <w:b/>
                <w:sz w:val="18"/>
                <w:szCs w:val="18"/>
                <w:lang w:val="en-GB"/>
              </w:rPr>
            </w:pPr>
            <w:proofErr w:type="spellStart"/>
            <w:r w:rsidRPr="00571D8C">
              <w:rPr>
                <w:rFonts w:ascii="GHEA Grapalat" w:hAnsi="GHEA Grapalat"/>
                <w:b/>
                <w:sz w:val="18"/>
                <w:szCs w:val="18"/>
                <w:lang w:val="en-GB"/>
              </w:rPr>
              <w:t>Իրականացված</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առաջնային</w:t>
            </w:r>
            <w:proofErr w:type="spellEnd"/>
            <w:r w:rsidRPr="00571D8C">
              <w:rPr>
                <w:rFonts w:ascii="GHEA Grapalat" w:hAnsi="GHEA Grapalat"/>
                <w:b/>
                <w:sz w:val="18"/>
                <w:szCs w:val="18"/>
                <w:lang w:val="en-GB"/>
              </w:rPr>
              <w:t xml:space="preserve"> </w:t>
            </w:r>
            <w:r w:rsidR="000E0741">
              <w:rPr>
                <w:rFonts w:ascii="GHEA Grapalat" w:hAnsi="GHEA Grapalat"/>
                <w:b/>
                <w:sz w:val="18"/>
                <w:szCs w:val="18"/>
                <w:lang w:val="hy-AM"/>
              </w:rPr>
              <w:t xml:space="preserve"> կանխարգելիչ և</w:t>
            </w:r>
            <w:r w:rsidR="000E0741"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հակահամա</w:t>
            </w:r>
            <w:r w:rsidR="00F90661">
              <w:rPr>
                <w:rFonts w:ascii="GHEA Grapalat" w:hAnsi="GHEA Grapalat"/>
                <w:b/>
                <w:sz w:val="18"/>
                <w:szCs w:val="18"/>
                <w:lang w:val="en-GB"/>
              </w:rPr>
              <w:t>ճ</w:t>
            </w:r>
            <w:r w:rsidRPr="00571D8C">
              <w:rPr>
                <w:rFonts w:ascii="GHEA Grapalat" w:hAnsi="GHEA Grapalat"/>
                <w:b/>
                <w:sz w:val="18"/>
                <w:szCs w:val="18"/>
                <w:lang w:val="en-GB"/>
              </w:rPr>
              <w:t>արակային</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միջոցառումներ</w:t>
            </w:r>
            <w:proofErr w:type="spellEnd"/>
            <w:r w:rsidRPr="00571D8C">
              <w:rPr>
                <w:rFonts w:ascii="GHEA Grapalat" w:hAnsi="GHEA Grapalat"/>
                <w:b/>
                <w:sz w:val="18"/>
                <w:szCs w:val="18"/>
                <w:lang w:val="en-GB"/>
              </w:rPr>
              <w:t xml:space="preserve"> և </w:t>
            </w:r>
            <w:proofErr w:type="spellStart"/>
            <w:r w:rsidRPr="00571D8C">
              <w:rPr>
                <w:rFonts w:ascii="GHEA Grapalat" w:hAnsi="GHEA Grapalat"/>
                <w:b/>
                <w:sz w:val="18"/>
                <w:szCs w:val="18"/>
                <w:lang w:val="en-GB"/>
              </w:rPr>
              <w:t>լրացուցիչ</w:t>
            </w:r>
            <w:proofErr w:type="spellEnd"/>
            <w:r w:rsidRPr="00571D8C">
              <w:rPr>
                <w:rFonts w:ascii="GHEA Grapalat" w:hAnsi="GHEA Grapalat"/>
                <w:b/>
                <w:sz w:val="18"/>
                <w:szCs w:val="18"/>
                <w:lang w:val="en-GB"/>
              </w:rPr>
              <w:t xml:space="preserve"> </w:t>
            </w:r>
            <w:proofErr w:type="spellStart"/>
            <w:r w:rsidRPr="00571D8C">
              <w:rPr>
                <w:rFonts w:ascii="GHEA Grapalat" w:hAnsi="GHEA Grapalat"/>
                <w:b/>
                <w:sz w:val="18"/>
                <w:szCs w:val="18"/>
                <w:lang w:val="en-GB"/>
              </w:rPr>
              <w:t>տեղեկություններ</w:t>
            </w:r>
            <w:proofErr w:type="spellEnd"/>
          </w:p>
        </w:tc>
      </w:tr>
    </w:tbl>
    <w:p w14:paraId="4212097A" w14:textId="77777777" w:rsidR="009D5390" w:rsidRPr="009D5390" w:rsidRDefault="009D5390" w:rsidP="009D5390">
      <w:pPr>
        <w:spacing w:before="100" w:beforeAutospacing="1" w:after="100" w:afterAutospacing="1" w:line="240" w:lineRule="auto"/>
        <w:rPr>
          <w:rFonts w:ascii="GHEA Grapalat" w:eastAsia="Times New Roman" w:hAnsi="GHEA Grapalat" w:cs="Times New Roman"/>
          <w:sz w:val="24"/>
          <w:szCs w:val="24"/>
          <w:lang w:val="en-GB" w:eastAsia="ru-RU"/>
        </w:rPr>
      </w:pPr>
      <w:r w:rsidRPr="009570CF">
        <w:rPr>
          <w:rFonts w:ascii="GHEA Grapalat" w:eastAsia="Times New Roman" w:hAnsi="GHEA Grapalat" w:cs="Times New Roman"/>
          <w:sz w:val="24"/>
          <w:szCs w:val="24"/>
          <w:lang w:eastAsia="ru-RU"/>
        </w:rPr>
        <w:t>ՌԵԳԻՍՏՐ</w:t>
      </w:r>
      <w:r>
        <w:rPr>
          <w:rFonts w:ascii="GHEA Grapalat" w:eastAsia="Times New Roman" w:hAnsi="GHEA Grapalat" w:cs="Times New Roman"/>
          <w:sz w:val="24"/>
          <w:szCs w:val="24"/>
          <w:lang w:val="en-GB" w:eastAsia="ru-RU"/>
        </w:rPr>
        <w:t xml:space="preserve">                                                                                 </w:t>
      </w:r>
      <w:proofErr w:type="spellStart"/>
      <w:r w:rsidRPr="009D5390">
        <w:rPr>
          <w:rFonts w:ascii="GHEA Grapalat" w:eastAsia="Times New Roman" w:hAnsi="GHEA Grapalat" w:cs="Times New Roman"/>
          <w:sz w:val="24"/>
          <w:szCs w:val="24"/>
          <w:u w:val="single"/>
          <w:lang w:val="en-GB" w:eastAsia="ru-RU"/>
        </w:rPr>
        <w:t>Ձև</w:t>
      </w:r>
      <w:proofErr w:type="spellEnd"/>
      <w:r w:rsidRPr="009D5390">
        <w:rPr>
          <w:rFonts w:ascii="GHEA Grapalat" w:eastAsia="Times New Roman" w:hAnsi="GHEA Grapalat" w:cs="Times New Roman"/>
          <w:sz w:val="24"/>
          <w:szCs w:val="24"/>
          <w:u w:val="single"/>
          <w:lang w:val="en-GB" w:eastAsia="ru-RU"/>
        </w:rPr>
        <w:t xml:space="preserve"> 1</w:t>
      </w:r>
    </w:p>
    <w:p w14:paraId="49026E5A" w14:textId="24689885" w:rsidR="009D5390" w:rsidRPr="00581E26" w:rsidRDefault="006408C8" w:rsidP="009D5390">
      <w:pPr>
        <w:spacing w:after="0" w:line="240" w:lineRule="auto"/>
        <w:jc w:val="center"/>
        <w:rPr>
          <w:rFonts w:ascii="GHEA Grapalat" w:eastAsia="Times New Roman" w:hAnsi="GHEA Grapalat" w:cs="Times New Roman"/>
          <w:sz w:val="24"/>
          <w:szCs w:val="24"/>
          <w:lang w:val="en-GB" w:eastAsia="ru-RU"/>
        </w:rPr>
      </w:pPr>
      <w:r w:rsidRPr="00405BB2">
        <w:rPr>
          <w:rFonts w:ascii="GHEA Grapalat" w:eastAsia="Times New Roman" w:hAnsi="GHEA Grapalat" w:cs="Times New Roman"/>
          <w:sz w:val="24"/>
          <w:szCs w:val="24"/>
          <w:lang w:val="hy-AM" w:eastAsia="ru-RU"/>
        </w:rPr>
        <w:t>ՄԻՋԱԶԳԱՅԻՆ ԿԱԶՄԱԿԵՐՊՈՒԹՅՈՒՆՆԵՐԻՆ</w:t>
      </w:r>
      <w:r>
        <w:rPr>
          <w:rFonts w:ascii="GHEA Grapalat" w:eastAsia="Times New Roman" w:hAnsi="GHEA Grapalat" w:cs="Times New Roman"/>
          <w:sz w:val="24"/>
          <w:szCs w:val="24"/>
          <w:lang w:val="hy-AM" w:eastAsia="ru-RU"/>
        </w:rPr>
        <w:t>,</w:t>
      </w:r>
      <w:r w:rsidR="00EC5A5C">
        <w:rPr>
          <w:rFonts w:ascii="GHEA Grapalat" w:eastAsia="Times New Roman" w:hAnsi="GHEA Grapalat" w:cs="Times New Roman"/>
          <w:sz w:val="24"/>
          <w:szCs w:val="24"/>
          <w:lang w:val="hy-AM" w:eastAsia="ru-RU"/>
        </w:rPr>
        <w:t xml:space="preserve"> ԱՅԴ ԹՎՈՒՄ` </w:t>
      </w:r>
      <w:r w:rsidR="00EC5A5C" w:rsidRPr="00581E26">
        <w:rPr>
          <w:rFonts w:ascii="GHEA Grapalat" w:eastAsia="Times New Roman" w:hAnsi="GHEA Grapalat" w:cs="Times New Roman"/>
          <w:sz w:val="24"/>
          <w:szCs w:val="24"/>
          <w:lang w:eastAsia="ru-RU"/>
        </w:rPr>
        <w:t>ԱՌՈՂՋԱՊԱՀՈՒԹՅԱՆ</w:t>
      </w:r>
      <w:r w:rsidR="00EC5A5C" w:rsidRPr="00581E26">
        <w:rPr>
          <w:rFonts w:ascii="GHEA Grapalat" w:eastAsia="Times New Roman" w:hAnsi="GHEA Grapalat" w:cs="Times New Roman"/>
          <w:sz w:val="24"/>
          <w:szCs w:val="24"/>
          <w:lang w:val="en-GB" w:eastAsia="ru-RU"/>
        </w:rPr>
        <w:t xml:space="preserve"> </w:t>
      </w:r>
      <w:r w:rsidR="00EC5A5C" w:rsidRPr="00581E26">
        <w:rPr>
          <w:rFonts w:ascii="GHEA Grapalat" w:eastAsia="Times New Roman" w:hAnsi="GHEA Grapalat" w:cs="Times New Roman"/>
          <w:sz w:val="24"/>
          <w:szCs w:val="24"/>
          <w:lang w:eastAsia="ru-RU"/>
        </w:rPr>
        <w:t>ՀԱՄԱՇԽԱՐՀԱՅԻՆ</w:t>
      </w:r>
      <w:r w:rsidR="00EC5A5C" w:rsidRPr="00581E26">
        <w:rPr>
          <w:rFonts w:ascii="GHEA Grapalat" w:eastAsia="Times New Roman" w:hAnsi="GHEA Grapalat" w:cs="Times New Roman"/>
          <w:sz w:val="24"/>
          <w:szCs w:val="24"/>
          <w:lang w:val="en-GB" w:eastAsia="ru-RU"/>
        </w:rPr>
        <w:t xml:space="preserve"> </w:t>
      </w:r>
      <w:r w:rsidR="00EC5A5C" w:rsidRPr="00581E26">
        <w:rPr>
          <w:rFonts w:ascii="GHEA Grapalat" w:eastAsia="Times New Roman" w:hAnsi="GHEA Grapalat" w:cs="Times New Roman"/>
          <w:sz w:val="24"/>
          <w:szCs w:val="24"/>
          <w:lang w:eastAsia="ru-RU"/>
        </w:rPr>
        <w:t>ԿԱԶՄԱԿԵՐՊՈՒԹՅԱՆ</w:t>
      </w:r>
      <w:r w:rsidR="00EC5A5C" w:rsidRPr="00581E26">
        <w:rPr>
          <w:rFonts w:ascii="GHEA Grapalat" w:eastAsia="Times New Roman" w:hAnsi="GHEA Grapalat" w:cs="Times New Roman"/>
          <w:sz w:val="24"/>
          <w:szCs w:val="24"/>
          <w:lang w:val="hy-AM" w:eastAsia="ru-RU"/>
        </w:rPr>
        <w:t>Ը</w:t>
      </w:r>
      <w:r w:rsidR="00EC5A5C">
        <w:rPr>
          <w:rFonts w:ascii="GHEA Grapalat" w:eastAsia="Times New Roman" w:hAnsi="GHEA Grapalat" w:cs="Times New Roman"/>
          <w:sz w:val="24"/>
          <w:szCs w:val="24"/>
          <w:lang w:val="hy-AM" w:eastAsia="ru-RU"/>
        </w:rPr>
        <w:t>,</w:t>
      </w:r>
      <w:r w:rsidRPr="006408C8">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eastAsia="ru-RU"/>
        </w:rPr>
        <w:t>ՄԻՋԿԱՌԱՎԱՐԱԿԱՆ</w:t>
      </w:r>
      <w:r w:rsidR="005B4C22" w:rsidRPr="00581E26">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eastAsia="ru-RU"/>
        </w:rPr>
        <w:t>ՄԱՐՄԻՆՆԵՐԻ</w:t>
      </w:r>
      <w:r w:rsidR="005B4C22" w:rsidRPr="00581E26">
        <w:rPr>
          <w:rFonts w:ascii="GHEA Grapalat" w:eastAsia="Times New Roman" w:hAnsi="GHEA Grapalat" w:cs="Times New Roman"/>
          <w:sz w:val="24"/>
          <w:szCs w:val="24"/>
          <w:lang w:val="hy-AM" w:eastAsia="ru-RU"/>
        </w:rPr>
        <w:t>Ն</w:t>
      </w:r>
      <w:r w:rsidR="005B4C22" w:rsidRPr="00581E26">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val="hy-AM" w:eastAsia="ru-RU"/>
        </w:rPr>
        <w:t>ԵՎ</w:t>
      </w:r>
      <w:r w:rsidR="005B4C22" w:rsidRPr="00581E26">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eastAsia="ru-RU"/>
        </w:rPr>
        <w:t>ԱՌԱՆՁԻՆ</w:t>
      </w:r>
      <w:r w:rsidR="005B4C22" w:rsidRPr="00581E26">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eastAsia="ru-RU"/>
        </w:rPr>
        <w:t>ԵՐԿՐՆԵՐԻ</w:t>
      </w:r>
      <w:r w:rsidR="005B4C22" w:rsidRPr="00581E26">
        <w:rPr>
          <w:rFonts w:ascii="GHEA Grapalat" w:eastAsia="Times New Roman" w:hAnsi="GHEA Grapalat" w:cs="Times New Roman"/>
          <w:sz w:val="24"/>
          <w:szCs w:val="24"/>
          <w:lang w:val="hy-AM" w:eastAsia="ru-RU"/>
        </w:rPr>
        <w:t xml:space="preserve">Ն </w:t>
      </w:r>
      <w:r w:rsidR="005B4C22" w:rsidRPr="00581E26">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eastAsia="ru-RU"/>
        </w:rPr>
        <w:t>ՀԱՂՈՐԴՎՈՂ</w:t>
      </w:r>
      <w:r w:rsidR="005B4C22" w:rsidRPr="00581E26">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eastAsia="ru-RU"/>
        </w:rPr>
        <w:t>ՀԱՆՐԱՅԻՆ</w:t>
      </w:r>
      <w:r w:rsidR="005B4C22" w:rsidRPr="00581E26">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eastAsia="ru-RU"/>
        </w:rPr>
        <w:t>ԱՌՈՂՋԱՊԱՀՈՒԹՅԱՆ</w:t>
      </w:r>
      <w:r w:rsidR="005B4C22" w:rsidRPr="00581E26">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eastAsia="ru-RU"/>
        </w:rPr>
        <w:t>ՈԼՈՐՏՈՒՄ</w:t>
      </w:r>
      <w:r w:rsidR="005B4C22" w:rsidRPr="00581E26">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eastAsia="ru-RU"/>
        </w:rPr>
        <w:t>ՄԻՋԱԶԳԱՅԻՆ</w:t>
      </w:r>
      <w:r w:rsidR="005B4C22" w:rsidRPr="00581E26">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eastAsia="ru-RU"/>
        </w:rPr>
        <w:t>ՆՇԱՆԱԿՈՒԹՅԱՆ</w:t>
      </w:r>
      <w:r w:rsidR="005B4C22" w:rsidRPr="00581E26">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eastAsia="ru-RU"/>
        </w:rPr>
        <w:t>ԱՐՏԱԿԱՐԳ</w:t>
      </w:r>
      <w:r w:rsidR="005B4C22" w:rsidRPr="00581E26">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eastAsia="ru-RU"/>
        </w:rPr>
        <w:t>ԻՐԱՎԻՃԱԿ</w:t>
      </w:r>
      <w:r w:rsidR="005B4C22" w:rsidRPr="00581E26">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eastAsia="ru-RU"/>
        </w:rPr>
        <w:t>ԱՌԱՋԱՑՆԵԼՈՒ</w:t>
      </w:r>
      <w:r w:rsidR="005B4C22" w:rsidRPr="00581E26">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eastAsia="ru-RU"/>
        </w:rPr>
        <w:t>ՆԵՐՈՒԺ</w:t>
      </w:r>
      <w:r w:rsidR="005B4C22" w:rsidRPr="00581E26">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eastAsia="ru-RU"/>
        </w:rPr>
        <w:t>ՈՒՆԵՑՈՂ</w:t>
      </w:r>
      <w:r w:rsidR="005B4C22" w:rsidRPr="00581E26">
        <w:rPr>
          <w:rFonts w:ascii="GHEA Grapalat" w:eastAsia="Times New Roman" w:hAnsi="GHEA Grapalat" w:cs="Times New Roman"/>
          <w:sz w:val="24"/>
          <w:szCs w:val="24"/>
          <w:lang w:val="en-GB" w:eastAsia="ru-RU"/>
        </w:rPr>
        <w:t xml:space="preserve"> </w:t>
      </w:r>
      <w:r w:rsidR="005B4C22" w:rsidRPr="00581E26">
        <w:rPr>
          <w:rFonts w:ascii="GHEA Grapalat" w:eastAsia="Times New Roman" w:hAnsi="GHEA Grapalat" w:cs="Times New Roman"/>
          <w:sz w:val="24"/>
          <w:szCs w:val="24"/>
          <w:lang w:eastAsia="ru-RU"/>
        </w:rPr>
        <w:t>ԴԵՊՔԵՐԻ</w:t>
      </w:r>
    </w:p>
    <w:p w14:paraId="7D505526" w14:textId="77777777" w:rsidR="00963B7B" w:rsidRPr="009D5390" w:rsidRDefault="00963B7B" w:rsidP="009D5390">
      <w:pPr>
        <w:spacing w:after="0" w:line="240" w:lineRule="auto"/>
        <w:jc w:val="center"/>
        <w:rPr>
          <w:rFonts w:ascii="GHEA Grapalat" w:eastAsia="Times New Roman" w:hAnsi="GHEA Grapalat" w:cs="Times New Roman"/>
          <w:sz w:val="20"/>
          <w:szCs w:val="20"/>
          <w:lang w:val="en-GB" w:eastAsia="ru-RU"/>
        </w:rPr>
      </w:pPr>
    </w:p>
    <w:p w14:paraId="0DDF8693" w14:textId="77777777" w:rsidR="001A59F4" w:rsidRPr="009D5390" w:rsidRDefault="001A59F4" w:rsidP="00774383">
      <w:pPr>
        <w:spacing w:after="0" w:line="360" w:lineRule="auto"/>
        <w:ind w:firstLine="375"/>
        <w:jc w:val="both"/>
        <w:rPr>
          <w:rFonts w:ascii="GHEA Grapalat" w:eastAsia="Times New Roman" w:hAnsi="GHEA Grapalat" w:cs="Times New Roman"/>
          <w:b/>
          <w:bCs/>
          <w:i/>
          <w:iCs/>
          <w:sz w:val="24"/>
          <w:szCs w:val="24"/>
          <w:u w:val="single"/>
          <w:lang w:val="en-GB" w:eastAsia="ru-RU"/>
        </w:rPr>
      </w:pPr>
    </w:p>
    <w:p w14:paraId="533A5AF1" w14:textId="77777777" w:rsidR="008E35BC" w:rsidRPr="009D5390" w:rsidRDefault="008E35BC" w:rsidP="00774383">
      <w:pPr>
        <w:spacing w:after="0" w:line="360" w:lineRule="auto"/>
        <w:ind w:firstLine="375"/>
        <w:jc w:val="both"/>
        <w:rPr>
          <w:rFonts w:ascii="GHEA Grapalat" w:eastAsia="Times New Roman" w:hAnsi="GHEA Grapalat" w:cs="Times New Roman"/>
          <w:b/>
          <w:bCs/>
          <w:i/>
          <w:iCs/>
          <w:sz w:val="24"/>
          <w:szCs w:val="24"/>
          <w:u w:val="single"/>
          <w:lang w:val="en-GB" w:eastAsia="ru-RU"/>
        </w:rPr>
      </w:pPr>
    </w:p>
    <w:p w14:paraId="00BFA978" w14:textId="77777777" w:rsidR="00090336" w:rsidRPr="00581E26" w:rsidRDefault="00090336" w:rsidP="00581E26">
      <w:pPr>
        <w:spacing w:after="0" w:line="360" w:lineRule="auto"/>
        <w:ind w:firstLine="375"/>
        <w:rPr>
          <w:rFonts w:ascii="Calibri" w:eastAsia="Times New Roman" w:hAnsi="Calibri" w:cs="Calibri"/>
          <w:sz w:val="24"/>
          <w:szCs w:val="24"/>
          <w:lang w:val="hy-AM" w:eastAsia="ru-RU"/>
        </w:rPr>
      </w:pPr>
      <w:r w:rsidRPr="00C461AE">
        <w:rPr>
          <w:rFonts w:ascii="Calibri" w:eastAsia="Times New Roman" w:hAnsi="Calibri" w:cs="Calibri"/>
          <w:sz w:val="24"/>
          <w:szCs w:val="24"/>
          <w:lang w:val="hy-AM" w:eastAsia="ru-RU"/>
        </w:rPr>
        <w:t> </w:t>
      </w:r>
      <w:r w:rsidRPr="00C461AE">
        <w:rPr>
          <w:rFonts w:ascii="GHEA Grapalat" w:eastAsia="Times New Roman" w:hAnsi="GHEA Grapalat" w:cs="Times New Roman"/>
          <w:b/>
          <w:bCs/>
          <w:i/>
          <w:iCs/>
          <w:sz w:val="24"/>
          <w:szCs w:val="24"/>
          <w:u w:val="single"/>
          <w:lang w:val="hy-AM" w:eastAsia="ru-RU"/>
        </w:rPr>
        <w:t>Ձև 2</w:t>
      </w:r>
    </w:p>
    <w:p w14:paraId="53D512DF" w14:textId="77777777" w:rsidR="00C461AE" w:rsidRPr="00C461AE" w:rsidRDefault="00090336" w:rsidP="00C461AE">
      <w:pPr>
        <w:spacing w:after="0" w:line="360" w:lineRule="auto"/>
        <w:jc w:val="center"/>
        <w:rPr>
          <w:rFonts w:ascii="GHEA Grapalat" w:eastAsia="Times New Roman" w:hAnsi="GHEA Grapalat" w:cs="Times New Roman"/>
          <w:sz w:val="24"/>
          <w:szCs w:val="24"/>
          <w:lang w:val="hy-AM" w:eastAsia="ru-RU"/>
        </w:rPr>
      </w:pPr>
      <w:r w:rsidRPr="00C461AE">
        <w:rPr>
          <w:rFonts w:ascii="Calibri" w:eastAsia="Times New Roman" w:hAnsi="Calibri" w:cs="Calibri"/>
          <w:sz w:val="24"/>
          <w:szCs w:val="24"/>
          <w:lang w:val="hy-AM" w:eastAsia="ru-RU"/>
        </w:rPr>
        <w:t> </w:t>
      </w:r>
      <w:r w:rsidR="00C461AE" w:rsidRPr="00C461AE">
        <w:rPr>
          <w:rFonts w:ascii="GHEA Grapalat" w:eastAsia="Times New Roman" w:hAnsi="GHEA Grapalat" w:cs="Times New Roman"/>
          <w:sz w:val="24"/>
          <w:szCs w:val="24"/>
          <w:lang w:val="hy-AM" w:eastAsia="ru-RU"/>
        </w:rPr>
        <w:t>ՌԵԳԻՍՏՐ</w:t>
      </w:r>
    </w:p>
    <w:p w14:paraId="3041CA48" w14:textId="1B4FF696" w:rsidR="00090336" w:rsidRDefault="000C3465" w:rsidP="00581E26">
      <w:pPr>
        <w:spacing w:after="0" w:line="360" w:lineRule="auto"/>
        <w:ind w:firstLine="375"/>
        <w:jc w:val="center"/>
        <w:rPr>
          <w:rFonts w:ascii="Calibri" w:eastAsia="Times New Roman" w:hAnsi="Calibri" w:cs="Calibri"/>
          <w:sz w:val="24"/>
          <w:szCs w:val="24"/>
          <w:lang w:val="hy-AM" w:eastAsia="ru-RU"/>
        </w:rPr>
      </w:pPr>
      <w:r w:rsidRPr="00665242">
        <w:rPr>
          <w:rFonts w:ascii="GHEA Grapalat" w:eastAsia="Times New Roman" w:hAnsi="GHEA Grapalat" w:cs="Times New Roman"/>
          <w:sz w:val="24"/>
          <w:szCs w:val="24"/>
          <w:lang w:val="hy-AM" w:eastAsia="ru-RU"/>
        </w:rPr>
        <w:t>ՄԻՋՈԼՈՐՏԱՅԻՆ ՀԱՄԱԳՈՐԾԱԿՑՈՒԹՅԱՆ</w:t>
      </w:r>
      <w:r w:rsidR="000E0741" w:rsidRPr="000E0741">
        <w:rPr>
          <w:rFonts w:ascii="GHEA Grapalat" w:eastAsia="Times New Roman" w:hAnsi="GHEA Grapalat" w:cs="Times New Roman"/>
          <w:sz w:val="24"/>
          <w:szCs w:val="24"/>
          <w:lang w:val="hy-AM" w:eastAsia="ru-RU"/>
        </w:rPr>
        <w:t xml:space="preserve"> ՇՐՋԱՆԱԿՆԵՐՈՒՄ ՀԱՂՈՐԴՎՈՂ ՀԱՆՐԱՅԻՆ ԱՌՈՂՋԱՊԱՀՈՒԹՅԱՆ ՈԼՈՐՏՈՒՄ ՄԻՋԱԶԳԱՅԻՆ ՆՇԱՆԱԿՈՒԹՅԱՆ ԱՐՏԱԿԱՐԳ ԻՐԱՎԻՃԱԿ ԱՌԱՋԱՑՆԵԼՈՒ ՆԵՐՈՒԺ ՈՒՆԵՑՈՂ ԴԵՊՔԵՐԻ</w:t>
      </w:r>
    </w:p>
    <w:p w14:paraId="66FA0638" w14:textId="77777777" w:rsidR="00581E26" w:rsidRPr="00581E26" w:rsidRDefault="00581E26" w:rsidP="00581E26">
      <w:pPr>
        <w:spacing w:after="0" w:line="360" w:lineRule="auto"/>
        <w:ind w:firstLine="375"/>
        <w:jc w:val="both"/>
        <w:rPr>
          <w:rFonts w:ascii="Sylfaen" w:eastAsia="Times New Roman" w:hAnsi="Sylfaen" w:cs="Times New Roman"/>
          <w:sz w:val="24"/>
          <w:szCs w:val="24"/>
          <w:lang w:val="hy-AM" w:eastAsia="ru-RU"/>
        </w:rPr>
      </w:pPr>
    </w:p>
    <w:tbl>
      <w:tblPr>
        <w:tblW w:w="10480" w:type="dxa"/>
        <w:jc w:val="center"/>
        <w:tblCellMar>
          <w:left w:w="0" w:type="dxa"/>
          <w:right w:w="0" w:type="dxa"/>
        </w:tblCellMar>
        <w:tblLook w:val="04A0" w:firstRow="1" w:lastRow="0" w:firstColumn="1" w:lastColumn="0" w:noHBand="0" w:noVBand="1"/>
      </w:tblPr>
      <w:tblGrid>
        <w:gridCol w:w="763"/>
        <w:gridCol w:w="1848"/>
        <w:gridCol w:w="2419"/>
        <w:gridCol w:w="1669"/>
        <w:gridCol w:w="1805"/>
        <w:gridCol w:w="1976"/>
      </w:tblGrid>
      <w:tr w:rsidR="00090336" w:rsidRPr="00D342EF" w14:paraId="2BFB6318" w14:textId="77777777" w:rsidTr="00146584">
        <w:trPr>
          <w:jc w:val="center"/>
        </w:trPr>
        <w:tc>
          <w:tcPr>
            <w:tcW w:w="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CD78EC" w14:textId="77777777" w:rsidR="00090336" w:rsidRPr="00017600" w:rsidRDefault="00090336" w:rsidP="009A269B">
            <w:pPr>
              <w:spacing w:before="100" w:beforeAutospacing="1" w:after="0" w:line="360" w:lineRule="auto"/>
              <w:jc w:val="center"/>
              <w:rPr>
                <w:rFonts w:ascii="GHEA Grapalat" w:eastAsia="Times New Roman" w:hAnsi="GHEA Grapalat" w:cs="Times New Roman"/>
                <w:sz w:val="24"/>
                <w:szCs w:val="24"/>
                <w:lang w:eastAsia="ru-RU"/>
              </w:rPr>
            </w:pPr>
            <w:r w:rsidRPr="00017600">
              <w:rPr>
                <w:rFonts w:ascii="GHEA Grapalat" w:eastAsia="Times New Roman" w:hAnsi="GHEA Grapalat" w:cs="Times New Roman"/>
                <w:bCs/>
                <w:iCs/>
                <w:sz w:val="24"/>
                <w:szCs w:val="24"/>
                <w:lang w:eastAsia="ru-RU"/>
              </w:rPr>
              <w:t>Թ</w:t>
            </w:r>
            <w:r w:rsidR="00FB3DF6">
              <w:rPr>
                <w:rFonts w:ascii="GHEA Grapalat" w:eastAsia="Times New Roman" w:hAnsi="GHEA Grapalat" w:cs="Times New Roman"/>
                <w:bCs/>
                <w:iCs/>
                <w:sz w:val="24"/>
                <w:szCs w:val="24"/>
                <w:lang w:val="hy-AM" w:eastAsia="ru-RU"/>
              </w:rPr>
              <w:t>իվ</w:t>
            </w:r>
          </w:p>
        </w:tc>
        <w:tc>
          <w:tcPr>
            <w:tcW w:w="1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A4C2C4" w14:textId="788DB6E6" w:rsidR="00090336" w:rsidRPr="00017600" w:rsidRDefault="004B467E" w:rsidP="009A269B">
            <w:pPr>
              <w:spacing w:before="100" w:beforeAutospacing="1" w:after="0" w:line="360" w:lineRule="auto"/>
              <w:jc w:val="center"/>
              <w:rPr>
                <w:rFonts w:ascii="GHEA Grapalat" w:eastAsia="Times New Roman" w:hAnsi="GHEA Grapalat" w:cs="Times New Roman"/>
                <w:sz w:val="24"/>
                <w:szCs w:val="24"/>
                <w:lang w:eastAsia="ru-RU"/>
              </w:rPr>
            </w:pPr>
            <w:proofErr w:type="spellStart"/>
            <w:r>
              <w:rPr>
                <w:rFonts w:ascii="GHEA Grapalat" w:eastAsia="Times New Roman" w:hAnsi="GHEA Grapalat" w:cs="Times New Roman"/>
                <w:bCs/>
                <w:iCs/>
                <w:sz w:val="24"/>
                <w:szCs w:val="24"/>
                <w:lang w:eastAsia="ru-RU"/>
              </w:rPr>
              <w:t>Տարեթիվ</w:t>
            </w:r>
            <w:proofErr w:type="spellEnd"/>
            <w:r w:rsidR="00724081">
              <w:rPr>
                <w:rFonts w:ascii="GHEA Grapalat" w:eastAsia="Times New Roman" w:hAnsi="GHEA Grapalat" w:cs="Times New Roman"/>
                <w:bCs/>
                <w:iCs/>
                <w:sz w:val="24"/>
                <w:szCs w:val="24"/>
                <w:lang w:val="hy-AM" w:eastAsia="ru-RU"/>
              </w:rPr>
              <w:t>,</w:t>
            </w:r>
            <w:r w:rsidR="00724081" w:rsidRPr="00017600" w:rsidDel="00724081">
              <w:rPr>
                <w:rFonts w:ascii="GHEA Grapalat" w:eastAsia="Times New Roman" w:hAnsi="GHEA Grapalat" w:cs="Times New Roman"/>
                <w:bCs/>
                <w:iCs/>
                <w:sz w:val="24"/>
                <w:szCs w:val="24"/>
                <w:lang w:eastAsia="ru-RU"/>
              </w:rPr>
              <w:t xml:space="preserve"> </w:t>
            </w:r>
            <w:r w:rsidR="00724081">
              <w:rPr>
                <w:rFonts w:ascii="GHEA Grapalat" w:eastAsia="Times New Roman" w:hAnsi="GHEA Grapalat" w:cs="Times New Roman"/>
                <w:bCs/>
                <w:iCs/>
                <w:sz w:val="24"/>
                <w:szCs w:val="24"/>
                <w:lang w:val="hy-AM" w:eastAsia="ru-RU"/>
              </w:rPr>
              <w:t>ա</w:t>
            </w:r>
            <w:proofErr w:type="spellStart"/>
            <w:r w:rsidR="00090336" w:rsidRPr="00017600">
              <w:rPr>
                <w:rFonts w:ascii="GHEA Grapalat" w:eastAsia="Times New Roman" w:hAnsi="GHEA Grapalat" w:cs="Times New Roman"/>
                <w:bCs/>
                <w:iCs/>
                <w:sz w:val="24"/>
                <w:szCs w:val="24"/>
                <w:lang w:eastAsia="ru-RU"/>
              </w:rPr>
              <w:t>միս</w:t>
            </w:r>
            <w:proofErr w:type="spellEnd"/>
            <w:r w:rsidR="00724081">
              <w:rPr>
                <w:rFonts w:ascii="GHEA Grapalat" w:eastAsia="Times New Roman" w:hAnsi="GHEA Grapalat" w:cs="Times New Roman"/>
                <w:bCs/>
                <w:iCs/>
                <w:sz w:val="24"/>
                <w:szCs w:val="24"/>
                <w:lang w:val="hy-AM" w:eastAsia="ru-RU"/>
              </w:rPr>
              <w:t>,</w:t>
            </w:r>
            <w:r w:rsidR="00090336" w:rsidRPr="00017600">
              <w:rPr>
                <w:rFonts w:ascii="GHEA Grapalat" w:eastAsia="Times New Roman" w:hAnsi="GHEA Grapalat" w:cs="Times New Roman"/>
                <w:bCs/>
                <w:iCs/>
                <w:sz w:val="24"/>
                <w:szCs w:val="24"/>
                <w:lang w:eastAsia="ru-RU"/>
              </w:rPr>
              <w:t xml:space="preserve"> </w:t>
            </w:r>
            <w:proofErr w:type="spellStart"/>
            <w:r w:rsidR="00090336" w:rsidRPr="00017600">
              <w:rPr>
                <w:rFonts w:ascii="GHEA Grapalat" w:eastAsia="Times New Roman" w:hAnsi="GHEA Grapalat" w:cs="Times New Roman"/>
                <w:bCs/>
                <w:iCs/>
                <w:sz w:val="24"/>
                <w:szCs w:val="24"/>
                <w:lang w:eastAsia="ru-RU"/>
              </w:rPr>
              <w:t>օր</w:t>
            </w:r>
            <w:proofErr w:type="spellEnd"/>
          </w:p>
        </w:tc>
        <w:tc>
          <w:tcPr>
            <w:tcW w:w="24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D08231" w14:textId="77777777" w:rsidR="00090336" w:rsidRPr="00017600" w:rsidRDefault="00090336" w:rsidP="009A269B">
            <w:pPr>
              <w:spacing w:before="100" w:beforeAutospacing="1" w:after="0" w:line="360" w:lineRule="auto"/>
              <w:jc w:val="center"/>
              <w:rPr>
                <w:rFonts w:ascii="GHEA Grapalat" w:eastAsia="Times New Roman" w:hAnsi="GHEA Grapalat" w:cs="Times New Roman"/>
                <w:sz w:val="24"/>
                <w:szCs w:val="24"/>
                <w:lang w:eastAsia="ru-RU"/>
              </w:rPr>
            </w:pPr>
            <w:proofErr w:type="spellStart"/>
            <w:r w:rsidRPr="00017600">
              <w:rPr>
                <w:rFonts w:ascii="GHEA Grapalat" w:eastAsia="Times New Roman" w:hAnsi="GHEA Grapalat" w:cs="Times New Roman"/>
                <w:bCs/>
                <w:iCs/>
                <w:sz w:val="24"/>
                <w:szCs w:val="24"/>
                <w:lang w:eastAsia="ru-RU"/>
              </w:rPr>
              <w:t>Տեղեկատվության</w:t>
            </w:r>
            <w:proofErr w:type="spellEnd"/>
            <w:r w:rsidRPr="00017600">
              <w:rPr>
                <w:rFonts w:ascii="GHEA Grapalat" w:eastAsia="Times New Roman" w:hAnsi="GHEA Grapalat" w:cs="Times New Roman"/>
                <w:bCs/>
                <w:iCs/>
                <w:sz w:val="24"/>
                <w:szCs w:val="24"/>
                <w:lang w:eastAsia="ru-RU"/>
              </w:rPr>
              <w:t xml:space="preserve"> </w:t>
            </w:r>
            <w:proofErr w:type="spellStart"/>
            <w:r w:rsidRPr="00017600">
              <w:rPr>
                <w:rFonts w:ascii="GHEA Grapalat" w:eastAsia="Times New Roman" w:hAnsi="GHEA Grapalat" w:cs="Times New Roman"/>
                <w:bCs/>
                <w:iCs/>
                <w:sz w:val="24"/>
                <w:szCs w:val="24"/>
                <w:lang w:eastAsia="ru-RU"/>
              </w:rPr>
              <w:t>բովանդակություն</w:t>
            </w:r>
            <w:proofErr w:type="spellEnd"/>
          </w:p>
        </w:tc>
        <w:tc>
          <w:tcPr>
            <w:tcW w:w="16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1F52FE" w14:textId="77777777" w:rsidR="00090336" w:rsidRPr="00017600" w:rsidRDefault="00090336" w:rsidP="009A269B">
            <w:pPr>
              <w:spacing w:before="100" w:beforeAutospacing="1" w:after="0" w:line="360" w:lineRule="auto"/>
              <w:jc w:val="center"/>
              <w:rPr>
                <w:rFonts w:ascii="GHEA Grapalat" w:eastAsia="Times New Roman" w:hAnsi="GHEA Grapalat" w:cs="Times New Roman"/>
                <w:sz w:val="24"/>
                <w:szCs w:val="24"/>
                <w:lang w:eastAsia="ru-RU"/>
              </w:rPr>
            </w:pPr>
            <w:proofErr w:type="spellStart"/>
            <w:r w:rsidRPr="00017600">
              <w:rPr>
                <w:rFonts w:ascii="GHEA Grapalat" w:eastAsia="Times New Roman" w:hAnsi="GHEA Grapalat" w:cs="Times New Roman"/>
                <w:bCs/>
                <w:iCs/>
                <w:sz w:val="24"/>
                <w:szCs w:val="24"/>
                <w:lang w:eastAsia="ru-RU"/>
              </w:rPr>
              <w:t>Ո՞վ</w:t>
            </w:r>
            <w:proofErr w:type="spellEnd"/>
            <w:r w:rsidRPr="00017600">
              <w:rPr>
                <w:rFonts w:ascii="GHEA Grapalat" w:eastAsia="Times New Roman" w:hAnsi="GHEA Grapalat" w:cs="Times New Roman"/>
                <w:bCs/>
                <w:iCs/>
                <w:sz w:val="24"/>
                <w:szCs w:val="24"/>
                <w:lang w:eastAsia="ru-RU"/>
              </w:rPr>
              <w:t xml:space="preserve"> է </w:t>
            </w:r>
            <w:proofErr w:type="spellStart"/>
            <w:r w:rsidRPr="00017600">
              <w:rPr>
                <w:rFonts w:ascii="GHEA Grapalat" w:eastAsia="Times New Roman" w:hAnsi="GHEA Grapalat" w:cs="Times New Roman"/>
                <w:bCs/>
                <w:iCs/>
                <w:sz w:val="24"/>
                <w:szCs w:val="24"/>
                <w:lang w:eastAsia="ru-RU"/>
              </w:rPr>
              <w:t>հաղորդել</w:t>
            </w:r>
            <w:proofErr w:type="spellEnd"/>
          </w:p>
        </w:tc>
        <w:tc>
          <w:tcPr>
            <w:tcW w:w="18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F8ECB" w14:textId="77777777" w:rsidR="00090336" w:rsidRPr="00017600" w:rsidRDefault="00090336" w:rsidP="009A269B">
            <w:pPr>
              <w:spacing w:before="100" w:beforeAutospacing="1" w:after="0" w:line="360" w:lineRule="auto"/>
              <w:jc w:val="center"/>
              <w:rPr>
                <w:rFonts w:ascii="GHEA Grapalat" w:eastAsia="Times New Roman" w:hAnsi="GHEA Grapalat" w:cs="Times New Roman"/>
                <w:sz w:val="24"/>
                <w:szCs w:val="24"/>
                <w:lang w:eastAsia="ru-RU"/>
              </w:rPr>
            </w:pPr>
            <w:proofErr w:type="spellStart"/>
            <w:r w:rsidRPr="00017600">
              <w:rPr>
                <w:rFonts w:ascii="GHEA Grapalat" w:eastAsia="Times New Roman" w:hAnsi="GHEA Grapalat" w:cs="Times New Roman"/>
                <w:bCs/>
                <w:iCs/>
                <w:sz w:val="24"/>
                <w:szCs w:val="24"/>
                <w:lang w:eastAsia="ru-RU"/>
              </w:rPr>
              <w:t>Ու՞մ</w:t>
            </w:r>
            <w:proofErr w:type="spellEnd"/>
            <w:r w:rsidRPr="00017600">
              <w:rPr>
                <w:rFonts w:ascii="GHEA Grapalat" w:eastAsia="Times New Roman" w:hAnsi="GHEA Grapalat" w:cs="Times New Roman"/>
                <w:bCs/>
                <w:iCs/>
                <w:sz w:val="24"/>
                <w:szCs w:val="24"/>
                <w:lang w:eastAsia="ru-RU"/>
              </w:rPr>
              <w:t xml:space="preserve"> է </w:t>
            </w:r>
            <w:proofErr w:type="spellStart"/>
            <w:r w:rsidRPr="00017600">
              <w:rPr>
                <w:rFonts w:ascii="GHEA Grapalat" w:eastAsia="Times New Roman" w:hAnsi="GHEA Grapalat" w:cs="Times New Roman"/>
                <w:bCs/>
                <w:iCs/>
                <w:sz w:val="24"/>
                <w:szCs w:val="24"/>
                <w:lang w:eastAsia="ru-RU"/>
              </w:rPr>
              <w:t>հաղորդվել</w:t>
            </w:r>
            <w:proofErr w:type="spellEnd"/>
          </w:p>
        </w:tc>
        <w:tc>
          <w:tcPr>
            <w:tcW w:w="1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D60E9D" w14:textId="77777777" w:rsidR="00090336" w:rsidRPr="00017600" w:rsidRDefault="00090336" w:rsidP="009A269B">
            <w:pPr>
              <w:spacing w:before="100" w:beforeAutospacing="1" w:after="0" w:line="360" w:lineRule="auto"/>
              <w:jc w:val="center"/>
              <w:rPr>
                <w:rFonts w:ascii="GHEA Grapalat" w:eastAsia="Times New Roman" w:hAnsi="GHEA Grapalat" w:cs="Times New Roman"/>
                <w:sz w:val="24"/>
                <w:szCs w:val="24"/>
                <w:lang w:eastAsia="ru-RU"/>
              </w:rPr>
            </w:pPr>
            <w:proofErr w:type="spellStart"/>
            <w:r w:rsidRPr="00017600">
              <w:rPr>
                <w:rFonts w:ascii="GHEA Grapalat" w:eastAsia="Times New Roman" w:hAnsi="GHEA Grapalat" w:cs="Times New Roman"/>
                <w:bCs/>
                <w:iCs/>
                <w:sz w:val="24"/>
                <w:szCs w:val="24"/>
                <w:lang w:eastAsia="ru-RU"/>
              </w:rPr>
              <w:t>Նշումներ</w:t>
            </w:r>
            <w:proofErr w:type="spellEnd"/>
          </w:p>
        </w:tc>
      </w:tr>
      <w:tr w:rsidR="00090336" w:rsidRPr="00D342EF" w14:paraId="7715BA14" w14:textId="77777777" w:rsidTr="00146584">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56330" w14:textId="77777777" w:rsidR="00090336" w:rsidRPr="00017600" w:rsidRDefault="00090336" w:rsidP="009A269B">
            <w:pPr>
              <w:spacing w:before="100" w:beforeAutospacing="1" w:after="0" w:line="360" w:lineRule="auto"/>
              <w:jc w:val="center"/>
              <w:rPr>
                <w:rFonts w:ascii="GHEA Grapalat" w:eastAsia="Times New Roman" w:hAnsi="GHEA Grapalat" w:cs="Times New Roman"/>
                <w:sz w:val="24"/>
                <w:szCs w:val="24"/>
                <w:lang w:eastAsia="ru-RU"/>
              </w:rPr>
            </w:pPr>
            <w:r w:rsidRPr="00017600">
              <w:rPr>
                <w:rFonts w:ascii="GHEA Grapalat" w:eastAsia="Times New Roman" w:hAnsi="GHEA Grapalat" w:cs="Times New Roman"/>
                <w:bCs/>
                <w:iCs/>
                <w:sz w:val="24"/>
                <w:szCs w:val="24"/>
                <w:lang w:eastAsia="ru-RU"/>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5D8B0F9D" w14:textId="77777777" w:rsidR="00090336" w:rsidRPr="00017600" w:rsidRDefault="00090336" w:rsidP="009A269B">
            <w:pPr>
              <w:spacing w:before="100" w:beforeAutospacing="1" w:after="0" w:line="360" w:lineRule="auto"/>
              <w:jc w:val="center"/>
              <w:rPr>
                <w:rFonts w:ascii="GHEA Grapalat" w:eastAsia="Times New Roman" w:hAnsi="GHEA Grapalat" w:cs="Times New Roman"/>
                <w:sz w:val="24"/>
                <w:szCs w:val="24"/>
                <w:lang w:eastAsia="ru-RU"/>
              </w:rPr>
            </w:pPr>
            <w:r w:rsidRPr="00017600">
              <w:rPr>
                <w:rFonts w:ascii="GHEA Grapalat" w:eastAsia="Times New Roman" w:hAnsi="GHEA Grapalat" w:cs="Times New Roman"/>
                <w:bCs/>
                <w:iCs/>
                <w:sz w:val="24"/>
                <w:szCs w:val="24"/>
                <w:lang w:eastAsia="ru-RU"/>
              </w:rPr>
              <w:t>2</w:t>
            </w:r>
          </w:p>
        </w:tc>
        <w:tc>
          <w:tcPr>
            <w:tcW w:w="2419" w:type="dxa"/>
            <w:tcBorders>
              <w:top w:val="nil"/>
              <w:left w:val="nil"/>
              <w:bottom w:val="single" w:sz="8" w:space="0" w:color="auto"/>
              <w:right w:val="single" w:sz="8" w:space="0" w:color="auto"/>
            </w:tcBorders>
            <w:tcMar>
              <w:top w:w="0" w:type="dxa"/>
              <w:left w:w="108" w:type="dxa"/>
              <w:bottom w:w="0" w:type="dxa"/>
              <w:right w:w="108" w:type="dxa"/>
            </w:tcMar>
            <w:hideMark/>
          </w:tcPr>
          <w:p w14:paraId="3AE2D872" w14:textId="77777777" w:rsidR="00090336" w:rsidRPr="00017600" w:rsidRDefault="00090336" w:rsidP="009A269B">
            <w:pPr>
              <w:spacing w:before="100" w:beforeAutospacing="1" w:after="0" w:line="360" w:lineRule="auto"/>
              <w:jc w:val="center"/>
              <w:rPr>
                <w:rFonts w:ascii="GHEA Grapalat" w:eastAsia="Times New Roman" w:hAnsi="GHEA Grapalat" w:cs="Times New Roman"/>
                <w:sz w:val="24"/>
                <w:szCs w:val="24"/>
                <w:lang w:eastAsia="ru-RU"/>
              </w:rPr>
            </w:pPr>
            <w:r w:rsidRPr="00017600">
              <w:rPr>
                <w:rFonts w:ascii="GHEA Grapalat" w:eastAsia="Times New Roman" w:hAnsi="GHEA Grapalat" w:cs="Times New Roman"/>
                <w:bCs/>
                <w:iCs/>
                <w:sz w:val="24"/>
                <w:szCs w:val="24"/>
                <w:lang w:eastAsia="ru-RU"/>
              </w:rPr>
              <w:t>3</w:t>
            </w: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14:paraId="2B966229" w14:textId="77777777" w:rsidR="00090336" w:rsidRPr="00017600" w:rsidRDefault="00090336" w:rsidP="009A269B">
            <w:pPr>
              <w:spacing w:before="100" w:beforeAutospacing="1" w:after="0" w:line="360" w:lineRule="auto"/>
              <w:jc w:val="center"/>
              <w:rPr>
                <w:rFonts w:ascii="GHEA Grapalat" w:eastAsia="Times New Roman" w:hAnsi="GHEA Grapalat" w:cs="Times New Roman"/>
                <w:sz w:val="24"/>
                <w:szCs w:val="24"/>
                <w:lang w:eastAsia="ru-RU"/>
              </w:rPr>
            </w:pPr>
            <w:r w:rsidRPr="00017600">
              <w:rPr>
                <w:rFonts w:ascii="GHEA Grapalat" w:eastAsia="Times New Roman" w:hAnsi="GHEA Grapalat" w:cs="Times New Roman"/>
                <w:bCs/>
                <w:iCs/>
                <w:sz w:val="24"/>
                <w:szCs w:val="24"/>
                <w:lang w:eastAsia="ru-RU"/>
              </w:rPr>
              <w:t>4</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43408314" w14:textId="77777777" w:rsidR="00090336" w:rsidRPr="00017600" w:rsidRDefault="00090336" w:rsidP="009A269B">
            <w:pPr>
              <w:spacing w:before="100" w:beforeAutospacing="1" w:after="0" w:line="360" w:lineRule="auto"/>
              <w:jc w:val="center"/>
              <w:rPr>
                <w:rFonts w:ascii="GHEA Grapalat" w:eastAsia="Times New Roman" w:hAnsi="GHEA Grapalat" w:cs="Times New Roman"/>
                <w:sz w:val="24"/>
                <w:szCs w:val="24"/>
                <w:lang w:eastAsia="ru-RU"/>
              </w:rPr>
            </w:pPr>
            <w:r w:rsidRPr="00017600">
              <w:rPr>
                <w:rFonts w:ascii="GHEA Grapalat" w:eastAsia="Times New Roman" w:hAnsi="GHEA Grapalat" w:cs="Times New Roman"/>
                <w:bCs/>
                <w:iCs/>
                <w:sz w:val="24"/>
                <w:szCs w:val="24"/>
                <w:lang w:eastAsia="ru-RU"/>
              </w:rPr>
              <w:t>5</w:t>
            </w:r>
          </w:p>
        </w:tc>
        <w:tc>
          <w:tcPr>
            <w:tcW w:w="1976" w:type="dxa"/>
            <w:tcBorders>
              <w:top w:val="nil"/>
              <w:left w:val="nil"/>
              <w:bottom w:val="single" w:sz="8" w:space="0" w:color="auto"/>
              <w:right w:val="single" w:sz="8" w:space="0" w:color="auto"/>
            </w:tcBorders>
            <w:tcMar>
              <w:top w:w="0" w:type="dxa"/>
              <w:left w:w="108" w:type="dxa"/>
              <w:bottom w:w="0" w:type="dxa"/>
              <w:right w:w="108" w:type="dxa"/>
            </w:tcMar>
            <w:hideMark/>
          </w:tcPr>
          <w:p w14:paraId="1CF17B59" w14:textId="77777777" w:rsidR="00090336" w:rsidRPr="00017600" w:rsidRDefault="00090336" w:rsidP="009A269B">
            <w:pPr>
              <w:spacing w:before="100" w:beforeAutospacing="1" w:after="0" w:line="360" w:lineRule="auto"/>
              <w:jc w:val="center"/>
              <w:rPr>
                <w:rFonts w:ascii="GHEA Grapalat" w:eastAsia="Times New Roman" w:hAnsi="GHEA Grapalat" w:cs="Times New Roman"/>
                <w:sz w:val="24"/>
                <w:szCs w:val="24"/>
                <w:lang w:eastAsia="ru-RU"/>
              </w:rPr>
            </w:pPr>
            <w:r w:rsidRPr="00017600">
              <w:rPr>
                <w:rFonts w:ascii="GHEA Grapalat" w:eastAsia="Times New Roman" w:hAnsi="GHEA Grapalat" w:cs="Times New Roman"/>
                <w:bCs/>
                <w:iCs/>
                <w:sz w:val="24"/>
                <w:szCs w:val="24"/>
                <w:lang w:eastAsia="ru-RU"/>
              </w:rPr>
              <w:t>6</w:t>
            </w:r>
          </w:p>
        </w:tc>
      </w:tr>
    </w:tbl>
    <w:p w14:paraId="17908CAD" w14:textId="77777777" w:rsidR="00090336" w:rsidRPr="00D342EF" w:rsidRDefault="00090336" w:rsidP="00774383">
      <w:pPr>
        <w:spacing w:after="0" w:line="360" w:lineRule="auto"/>
        <w:jc w:val="both"/>
        <w:rPr>
          <w:rFonts w:ascii="GHEA Grapalat" w:hAnsi="GHEA Grapalat"/>
          <w:sz w:val="24"/>
          <w:szCs w:val="24"/>
        </w:rPr>
      </w:pPr>
    </w:p>
    <w:p w14:paraId="1F71829F" w14:textId="77777777" w:rsidR="00090336" w:rsidRPr="00D342EF" w:rsidRDefault="00090336" w:rsidP="00774383">
      <w:pPr>
        <w:spacing w:after="0" w:line="360" w:lineRule="auto"/>
        <w:jc w:val="both"/>
        <w:rPr>
          <w:rFonts w:ascii="GHEA Grapalat" w:hAnsi="GHEA Grapalat"/>
          <w:sz w:val="24"/>
          <w:szCs w:val="24"/>
        </w:rPr>
      </w:pPr>
    </w:p>
    <w:sectPr w:rsidR="00090336" w:rsidRPr="00D342EF" w:rsidSect="00755E7F">
      <w:pgSz w:w="16838" w:h="11906" w:orient="landscape"/>
      <w:pgMar w:top="142" w:right="1103"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82A5E"/>
    <w:multiLevelType w:val="hybridMultilevel"/>
    <w:tmpl w:val="D0FCF04A"/>
    <w:lvl w:ilvl="0" w:tplc="CAD25264">
      <w:start w:val="1"/>
      <w:numFmt w:val="decimal"/>
      <w:lvlText w:val="%1."/>
      <w:lvlJc w:val="left"/>
      <w:pPr>
        <w:ind w:left="1095" w:hanging="72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D7"/>
    <w:rsid w:val="00007388"/>
    <w:rsid w:val="00010BEF"/>
    <w:rsid w:val="00012603"/>
    <w:rsid w:val="00017600"/>
    <w:rsid w:val="00061BE5"/>
    <w:rsid w:val="000840F6"/>
    <w:rsid w:val="00090336"/>
    <w:rsid w:val="00091D9E"/>
    <w:rsid w:val="00097CEB"/>
    <w:rsid w:val="000A2A0D"/>
    <w:rsid w:val="000B692D"/>
    <w:rsid w:val="000C3465"/>
    <w:rsid w:val="000C353E"/>
    <w:rsid w:val="000C69C8"/>
    <w:rsid w:val="000E0741"/>
    <w:rsid w:val="000E1609"/>
    <w:rsid w:val="00131147"/>
    <w:rsid w:val="0013532F"/>
    <w:rsid w:val="00140E4D"/>
    <w:rsid w:val="00140FA9"/>
    <w:rsid w:val="00146584"/>
    <w:rsid w:val="001740DD"/>
    <w:rsid w:val="00181427"/>
    <w:rsid w:val="001A229E"/>
    <w:rsid w:val="001A499E"/>
    <w:rsid w:val="001A59F4"/>
    <w:rsid w:val="001B5DA6"/>
    <w:rsid w:val="001E00C8"/>
    <w:rsid w:val="001F12B9"/>
    <w:rsid w:val="001F43A6"/>
    <w:rsid w:val="00210B5C"/>
    <w:rsid w:val="00212C9B"/>
    <w:rsid w:val="00225DA6"/>
    <w:rsid w:val="002426FF"/>
    <w:rsid w:val="002563CC"/>
    <w:rsid w:val="002660E3"/>
    <w:rsid w:val="00267411"/>
    <w:rsid w:val="00282DD7"/>
    <w:rsid w:val="00296C01"/>
    <w:rsid w:val="002C2485"/>
    <w:rsid w:val="002C44A6"/>
    <w:rsid w:val="002C693A"/>
    <w:rsid w:val="002D644E"/>
    <w:rsid w:val="002E6AD4"/>
    <w:rsid w:val="002F1BC9"/>
    <w:rsid w:val="002F5674"/>
    <w:rsid w:val="003047AC"/>
    <w:rsid w:val="00311DCB"/>
    <w:rsid w:val="003354FF"/>
    <w:rsid w:val="003355F3"/>
    <w:rsid w:val="00346D8E"/>
    <w:rsid w:val="003629D4"/>
    <w:rsid w:val="003762A5"/>
    <w:rsid w:val="00380561"/>
    <w:rsid w:val="00392CA1"/>
    <w:rsid w:val="003E5489"/>
    <w:rsid w:val="00405BB2"/>
    <w:rsid w:val="00430E01"/>
    <w:rsid w:val="0043222E"/>
    <w:rsid w:val="004528EE"/>
    <w:rsid w:val="00454C0E"/>
    <w:rsid w:val="00462FEC"/>
    <w:rsid w:val="004B467E"/>
    <w:rsid w:val="004C6467"/>
    <w:rsid w:val="004D6A93"/>
    <w:rsid w:val="00524327"/>
    <w:rsid w:val="00530846"/>
    <w:rsid w:val="00536136"/>
    <w:rsid w:val="00545C90"/>
    <w:rsid w:val="00550658"/>
    <w:rsid w:val="00556EB0"/>
    <w:rsid w:val="00571D8C"/>
    <w:rsid w:val="00581E26"/>
    <w:rsid w:val="00584813"/>
    <w:rsid w:val="005B4C22"/>
    <w:rsid w:val="005B7253"/>
    <w:rsid w:val="005C0821"/>
    <w:rsid w:val="005E569A"/>
    <w:rsid w:val="005E63CA"/>
    <w:rsid w:val="00610CA7"/>
    <w:rsid w:val="00625848"/>
    <w:rsid w:val="006353DB"/>
    <w:rsid w:val="006408C8"/>
    <w:rsid w:val="00651291"/>
    <w:rsid w:val="00660CE0"/>
    <w:rsid w:val="00665242"/>
    <w:rsid w:val="00665AB8"/>
    <w:rsid w:val="00667243"/>
    <w:rsid w:val="00667312"/>
    <w:rsid w:val="006872B6"/>
    <w:rsid w:val="006872C7"/>
    <w:rsid w:val="00691D24"/>
    <w:rsid w:val="006A47A0"/>
    <w:rsid w:val="006C07D1"/>
    <w:rsid w:val="006E727A"/>
    <w:rsid w:val="00720CC7"/>
    <w:rsid w:val="00724081"/>
    <w:rsid w:val="0074348F"/>
    <w:rsid w:val="00747B36"/>
    <w:rsid w:val="007544CB"/>
    <w:rsid w:val="00755B53"/>
    <w:rsid w:val="00755E7F"/>
    <w:rsid w:val="00774383"/>
    <w:rsid w:val="00777C59"/>
    <w:rsid w:val="00786549"/>
    <w:rsid w:val="007A44DC"/>
    <w:rsid w:val="007D29FD"/>
    <w:rsid w:val="007D3611"/>
    <w:rsid w:val="007D391E"/>
    <w:rsid w:val="007F165B"/>
    <w:rsid w:val="008209AB"/>
    <w:rsid w:val="00824EDB"/>
    <w:rsid w:val="008505E8"/>
    <w:rsid w:val="00852C95"/>
    <w:rsid w:val="00853AD0"/>
    <w:rsid w:val="0087226B"/>
    <w:rsid w:val="00877822"/>
    <w:rsid w:val="00884A11"/>
    <w:rsid w:val="00887C41"/>
    <w:rsid w:val="00893D99"/>
    <w:rsid w:val="00896EA9"/>
    <w:rsid w:val="008C02AC"/>
    <w:rsid w:val="008E35BC"/>
    <w:rsid w:val="008E712C"/>
    <w:rsid w:val="00905D2F"/>
    <w:rsid w:val="009066A2"/>
    <w:rsid w:val="009156CA"/>
    <w:rsid w:val="00920290"/>
    <w:rsid w:val="009235D2"/>
    <w:rsid w:val="00926CD5"/>
    <w:rsid w:val="009303C8"/>
    <w:rsid w:val="00935478"/>
    <w:rsid w:val="00942B44"/>
    <w:rsid w:val="00945B66"/>
    <w:rsid w:val="009525FA"/>
    <w:rsid w:val="0096286C"/>
    <w:rsid w:val="00963B7B"/>
    <w:rsid w:val="0096468C"/>
    <w:rsid w:val="009A269B"/>
    <w:rsid w:val="009D5390"/>
    <w:rsid w:val="009D6818"/>
    <w:rsid w:val="009E30B9"/>
    <w:rsid w:val="009F2CD9"/>
    <w:rsid w:val="00A01896"/>
    <w:rsid w:val="00A06376"/>
    <w:rsid w:val="00A07AFC"/>
    <w:rsid w:val="00A279DB"/>
    <w:rsid w:val="00A30BFC"/>
    <w:rsid w:val="00A30F02"/>
    <w:rsid w:val="00A4244B"/>
    <w:rsid w:val="00A7591D"/>
    <w:rsid w:val="00A834FB"/>
    <w:rsid w:val="00A84060"/>
    <w:rsid w:val="00A9073A"/>
    <w:rsid w:val="00AA25FB"/>
    <w:rsid w:val="00AE3015"/>
    <w:rsid w:val="00B21511"/>
    <w:rsid w:val="00B21F75"/>
    <w:rsid w:val="00B279D5"/>
    <w:rsid w:val="00B44DE3"/>
    <w:rsid w:val="00B73BCF"/>
    <w:rsid w:val="00B7582B"/>
    <w:rsid w:val="00B966CB"/>
    <w:rsid w:val="00BB10E2"/>
    <w:rsid w:val="00BC4D84"/>
    <w:rsid w:val="00BC6BD1"/>
    <w:rsid w:val="00BD4805"/>
    <w:rsid w:val="00BE014E"/>
    <w:rsid w:val="00BF6861"/>
    <w:rsid w:val="00BF76B8"/>
    <w:rsid w:val="00C012B7"/>
    <w:rsid w:val="00C10D4B"/>
    <w:rsid w:val="00C27B7A"/>
    <w:rsid w:val="00C41771"/>
    <w:rsid w:val="00C461AE"/>
    <w:rsid w:val="00C64507"/>
    <w:rsid w:val="00C65E60"/>
    <w:rsid w:val="00C86951"/>
    <w:rsid w:val="00CC3D21"/>
    <w:rsid w:val="00CE5852"/>
    <w:rsid w:val="00CF1211"/>
    <w:rsid w:val="00D12B49"/>
    <w:rsid w:val="00D342EF"/>
    <w:rsid w:val="00D36E44"/>
    <w:rsid w:val="00D41241"/>
    <w:rsid w:val="00D556AF"/>
    <w:rsid w:val="00D60214"/>
    <w:rsid w:val="00D73C5C"/>
    <w:rsid w:val="00D73CDE"/>
    <w:rsid w:val="00D7712F"/>
    <w:rsid w:val="00D803E1"/>
    <w:rsid w:val="00D84696"/>
    <w:rsid w:val="00D86178"/>
    <w:rsid w:val="00D91A77"/>
    <w:rsid w:val="00DD3AE1"/>
    <w:rsid w:val="00DD3AE7"/>
    <w:rsid w:val="00DE1702"/>
    <w:rsid w:val="00DF11FE"/>
    <w:rsid w:val="00E37042"/>
    <w:rsid w:val="00E37D25"/>
    <w:rsid w:val="00E5320D"/>
    <w:rsid w:val="00E7563E"/>
    <w:rsid w:val="00E75B0E"/>
    <w:rsid w:val="00E77F20"/>
    <w:rsid w:val="00EA05BD"/>
    <w:rsid w:val="00EA0CC9"/>
    <w:rsid w:val="00EC5A5C"/>
    <w:rsid w:val="00EE5251"/>
    <w:rsid w:val="00F062FA"/>
    <w:rsid w:val="00F27616"/>
    <w:rsid w:val="00F45FB0"/>
    <w:rsid w:val="00F90661"/>
    <w:rsid w:val="00F9282B"/>
    <w:rsid w:val="00F93A88"/>
    <w:rsid w:val="00F95BFB"/>
    <w:rsid w:val="00FA3498"/>
    <w:rsid w:val="00FB3670"/>
    <w:rsid w:val="00FB3DF6"/>
    <w:rsid w:val="00FB4A38"/>
    <w:rsid w:val="00FC09C5"/>
    <w:rsid w:val="00FC11C7"/>
    <w:rsid w:val="00FC180A"/>
    <w:rsid w:val="00FC699B"/>
    <w:rsid w:val="00FC719B"/>
    <w:rsid w:val="00FC7800"/>
    <w:rsid w:val="00FF1474"/>
    <w:rsid w:val="00FF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EF80"/>
  <w15:docId w15:val="{2D61CF90-91F4-4EEE-B6C8-DCA2DC6A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BEF"/>
    <w:pPr>
      <w:jc w:val="right"/>
    </w:pPr>
  </w:style>
  <w:style w:type="paragraph" w:styleId="Heading1">
    <w:name w:val="heading 1"/>
    <w:basedOn w:val="Normal"/>
    <w:link w:val="Heading1Char"/>
    <w:uiPriority w:val="9"/>
    <w:qFormat/>
    <w:rsid w:val="00DD3AE1"/>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5BB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405BB2"/>
    <w:rPr>
      <w:b/>
      <w:bCs/>
    </w:rPr>
  </w:style>
  <w:style w:type="paragraph" w:styleId="ListParagraph">
    <w:name w:val="List Paragraph"/>
    <w:basedOn w:val="Normal"/>
    <w:uiPriority w:val="34"/>
    <w:qFormat/>
    <w:rsid w:val="009235D2"/>
    <w:pPr>
      <w:ind w:left="720"/>
      <w:contextualSpacing/>
    </w:pPr>
  </w:style>
  <w:style w:type="character" w:customStyle="1" w:styleId="Heading1Char">
    <w:name w:val="Heading 1 Char"/>
    <w:basedOn w:val="DefaultParagraphFont"/>
    <w:link w:val="Heading1"/>
    <w:uiPriority w:val="9"/>
    <w:rsid w:val="00DD3AE1"/>
    <w:rPr>
      <w:rFonts w:ascii="Times New Roman" w:eastAsia="Times New Roman" w:hAnsi="Times New Roman" w:cs="Times New Roman"/>
      <w:b/>
      <w:bCs/>
      <w:kern w:val="36"/>
      <w:sz w:val="48"/>
      <w:szCs w:val="48"/>
      <w:lang w:eastAsia="ru-RU"/>
    </w:rPr>
  </w:style>
  <w:style w:type="paragraph" w:customStyle="1" w:styleId="Style1">
    <w:name w:val="Style1"/>
    <w:basedOn w:val="Normal"/>
    <w:link w:val="Style1Char"/>
    <w:qFormat/>
    <w:rsid w:val="00DD3AE1"/>
    <w:pPr>
      <w:jc w:val="center"/>
    </w:pPr>
    <w:rPr>
      <w:rFonts w:ascii="GHEA Grapalat" w:hAnsi="GHEA Grapalat"/>
      <w:sz w:val="52"/>
      <w:szCs w:val="44"/>
      <w:lang w:val="hy-AM"/>
    </w:rPr>
  </w:style>
  <w:style w:type="character" w:customStyle="1" w:styleId="Style1Char">
    <w:name w:val="Style1 Char"/>
    <w:basedOn w:val="DefaultParagraphFont"/>
    <w:link w:val="Style1"/>
    <w:rsid w:val="00DD3AE1"/>
    <w:rPr>
      <w:rFonts w:ascii="GHEA Grapalat" w:hAnsi="GHEA Grapalat"/>
      <w:sz w:val="52"/>
      <w:szCs w:val="44"/>
      <w:lang w:val="hy-AM"/>
    </w:rPr>
  </w:style>
  <w:style w:type="paragraph" w:customStyle="1" w:styleId="Style2">
    <w:name w:val="Style2"/>
    <w:basedOn w:val="Normal"/>
    <w:link w:val="Style2Char"/>
    <w:qFormat/>
    <w:rsid w:val="00DD3AE1"/>
    <w:pPr>
      <w:jc w:val="left"/>
    </w:pPr>
    <w:rPr>
      <w:rFonts w:ascii="GHEA Grapalat" w:hAnsi="GHEA Grapalat" w:cs="Sylfaen"/>
      <w:u w:val="single"/>
      <w:lang w:val="hy-AM"/>
    </w:rPr>
  </w:style>
  <w:style w:type="character" w:customStyle="1" w:styleId="Style2Char">
    <w:name w:val="Style2 Char"/>
    <w:basedOn w:val="DefaultParagraphFont"/>
    <w:link w:val="Style2"/>
    <w:rsid w:val="00DD3AE1"/>
    <w:rPr>
      <w:rFonts w:ascii="GHEA Grapalat" w:hAnsi="GHEA Grapalat" w:cs="Sylfaen"/>
      <w:u w:val="single"/>
      <w:lang w:val="hy-AM"/>
    </w:rPr>
  </w:style>
  <w:style w:type="paragraph" w:styleId="z-TopofForm">
    <w:name w:val="HTML Top of Form"/>
    <w:basedOn w:val="Normal"/>
    <w:next w:val="Normal"/>
    <w:link w:val="z-TopofFormChar"/>
    <w:hidden/>
    <w:uiPriority w:val="99"/>
    <w:semiHidden/>
    <w:unhideWhenUsed/>
    <w:rsid w:val="00DD3AE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DD3AE1"/>
    <w:rPr>
      <w:rFonts w:ascii="Arial" w:eastAsia="Times New Roman" w:hAnsi="Arial" w:cs="Arial"/>
      <w:vanish/>
      <w:sz w:val="16"/>
      <w:szCs w:val="16"/>
      <w:lang w:eastAsia="ru-RU"/>
    </w:rPr>
  </w:style>
  <w:style w:type="character" w:styleId="Hyperlink">
    <w:name w:val="Hyperlink"/>
    <w:basedOn w:val="DefaultParagraphFont"/>
    <w:uiPriority w:val="99"/>
    <w:semiHidden/>
    <w:unhideWhenUsed/>
    <w:rsid w:val="00DD3AE1"/>
    <w:rPr>
      <w:color w:val="0000FF"/>
      <w:u w:val="single"/>
    </w:rPr>
  </w:style>
  <w:style w:type="paragraph" w:styleId="z-BottomofForm">
    <w:name w:val="HTML Bottom of Form"/>
    <w:basedOn w:val="Normal"/>
    <w:next w:val="Normal"/>
    <w:link w:val="z-BottomofFormChar"/>
    <w:hidden/>
    <w:uiPriority w:val="99"/>
    <w:semiHidden/>
    <w:unhideWhenUsed/>
    <w:rsid w:val="00DD3AE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DD3AE1"/>
    <w:rPr>
      <w:rFonts w:ascii="Arial" w:eastAsia="Times New Roman" w:hAnsi="Arial" w:cs="Arial"/>
      <w:vanish/>
      <w:sz w:val="16"/>
      <w:szCs w:val="16"/>
      <w:lang w:eastAsia="ru-RU"/>
    </w:rPr>
  </w:style>
  <w:style w:type="character" w:customStyle="1" w:styleId="labelacttitle">
    <w:name w:val="label_acttitle"/>
    <w:basedOn w:val="DefaultParagraphFont"/>
    <w:rsid w:val="00DD3AE1"/>
  </w:style>
  <w:style w:type="paragraph" w:customStyle="1" w:styleId="unchanged">
    <w:name w:val="unchanged"/>
    <w:basedOn w:val="Normal"/>
    <w:rsid w:val="00DD3AE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vhc">
    <w:name w:val="vhc"/>
    <w:basedOn w:val="Normal"/>
    <w:rsid w:val="00DD3AE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bc6k">
    <w:name w:val="bc6k"/>
    <w:basedOn w:val="Normal"/>
    <w:rsid w:val="00DD3AE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tablestyle">
    <w:name w:val="tablestyle"/>
    <w:basedOn w:val="Normal"/>
    <w:rsid w:val="00DD3AE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maxindex">
    <w:name w:val="maxindex"/>
    <w:basedOn w:val="Normal"/>
    <w:rsid w:val="00DD3AE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061BE5"/>
    <w:rPr>
      <w:sz w:val="16"/>
      <w:szCs w:val="16"/>
    </w:rPr>
  </w:style>
  <w:style w:type="paragraph" w:styleId="CommentText">
    <w:name w:val="annotation text"/>
    <w:basedOn w:val="Normal"/>
    <w:link w:val="CommentTextChar"/>
    <w:uiPriority w:val="99"/>
    <w:unhideWhenUsed/>
    <w:rsid w:val="00061BE5"/>
    <w:pPr>
      <w:spacing w:line="240" w:lineRule="auto"/>
    </w:pPr>
    <w:rPr>
      <w:sz w:val="20"/>
      <w:szCs w:val="20"/>
    </w:rPr>
  </w:style>
  <w:style w:type="character" w:customStyle="1" w:styleId="CommentTextChar">
    <w:name w:val="Comment Text Char"/>
    <w:basedOn w:val="DefaultParagraphFont"/>
    <w:link w:val="CommentText"/>
    <w:uiPriority w:val="99"/>
    <w:rsid w:val="00061BE5"/>
    <w:rPr>
      <w:sz w:val="20"/>
      <w:szCs w:val="20"/>
    </w:rPr>
  </w:style>
  <w:style w:type="paragraph" w:styleId="CommentSubject">
    <w:name w:val="annotation subject"/>
    <w:basedOn w:val="CommentText"/>
    <w:next w:val="CommentText"/>
    <w:link w:val="CommentSubjectChar"/>
    <w:uiPriority w:val="99"/>
    <w:semiHidden/>
    <w:unhideWhenUsed/>
    <w:rsid w:val="00061BE5"/>
    <w:rPr>
      <w:b/>
      <w:bCs/>
    </w:rPr>
  </w:style>
  <w:style w:type="character" w:customStyle="1" w:styleId="CommentSubjectChar">
    <w:name w:val="Comment Subject Char"/>
    <w:basedOn w:val="CommentTextChar"/>
    <w:link w:val="CommentSubject"/>
    <w:uiPriority w:val="99"/>
    <w:semiHidden/>
    <w:rsid w:val="00061BE5"/>
    <w:rPr>
      <w:b/>
      <w:bCs/>
      <w:sz w:val="20"/>
      <w:szCs w:val="20"/>
    </w:rPr>
  </w:style>
  <w:style w:type="paragraph" w:styleId="BalloonText">
    <w:name w:val="Balloon Text"/>
    <w:basedOn w:val="Normal"/>
    <w:link w:val="BalloonTextChar"/>
    <w:uiPriority w:val="99"/>
    <w:semiHidden/>
    <w:unhideWhenUsed/>
    <w:rsid w:val="00061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BE5"/>
    <w:rPr>
      <w:rFonts w:ascii="Segoe UI" w:hAnsi="Segoe UI" w:cs="Segoe UI"/>
      <w:sz w:val="18"/>
      <w:szCs w:val="18"/>
    </w:rPr>
  </w:style>
  <w:style w:type="paragraph" w:styleId="Revision">
    <w:name w:val="Revision"/>
    <w:hidden/>
    <w:uiPriority w:val="99"/>
    <w:semiHidden/>
    <w:rsid w:val="007D39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A1146-9B47-4727-A0F1-049D4A06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Qotanyan</dc:creator>
  <cp:keywords>https:/mul2.ncdc.am/tasks/43969/oneclick?token=3c11c8cb8d8a7c1ee4d8f8875bca69ba</cp:keywords>
  <cp:lastModifiedBy>Araqsya Hambardzumyan</cp:lastModifiedBy>
  <cp:revision>3</cp:revision>
  <dcterms:created xsi:type="dcterms:W3CDTF">2025-10-29T11:28:00Z</dcterms:created>
  <dcterms:modified xsi:type="dcterms:W3CDTF">2025-10-29T11:31:00Z</dcterms:modified>
</cp:coreProperties>
</file>