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21EC" w14:textId="77777777" w:rsidR="006C08C6" w:rsidRPr="00BC3B06" w:rsidRDefault="002B349D" w:rsidP="00087DBF">
      <w:pPr>
        <w:spacing w:after="0" w:line="360" w:lineRule="auto"/>
        <w:ind w:left="-270" w:firstLine="720"/>
        <w:jc w:val="center"/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BC3B0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ՀԻՄՆԱՎՈՐՈՒՄ</w:t>
      </w:r>
    </w:p>
    <w:p w14:paraId="26BACDC9" w14:textId="5F42864F" w:rsidR="002B349D" w:rsidRPr="00BC3B06" w:rsidRDefault="00C123EF" w:rsidP="00087DBF">
      <w:pPr>
        <w:spacing w:after="0" w:line="360" w:lineRule="auto"/>
        <w:ind w:left="-270" w:firstLine="720"/>
        <w:jc w:val="center"/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BC3B0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«ԲՆԱԿՉՈՒԹՅԱՆ ՊԵՏԱԿԱՆ ՌԵԳԻՍՏՐԻ ՄԱՍԻՆ» ՕՐԵՆՔՈՎ </w:t>
      </w:r>
      <w:r w:rsidRPr="00BC3B0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ՍԱՀՄԱՆՎԱԾ ՊԱՀԱՆՋՆԵՐԻ ԿԱՏԱՐՄԱՆ ՆՊԱՏՄԱՄԲ ՄՈՆԻ</w:t>
      </w:r>
      <w:r w:rsidR="00C0310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Տ</w:t>
      </w:r>
      <w:r w:rsidRPr="00BC3B0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ՈՐԻՆԳԻ ԻՐԱԿԱՆԱՑՄԱՆ ԿԱՐԳԸ ՍԱՀՄԱՆԵԼՈՒ ՄԱՍԻՆ»</w:t>
      </w:r>
      <w:r w:rsidRPr="00BC3B0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2B349D" w:rsidRPr="00BC3B0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ՀԱՆՐԱՊԵՏՈՒԹՅԱՆ ԿԱՌԱՎԱՐՈՒԹՅԱՆ ՈՐՈՇՄԱՆ</w:t>
      </w:r>
      <w:r w:rsidR="00634010" w:rsidRPr="00BC3B0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2B349D" w:rsidRPr="00BC3B0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ԸՆԴՈՒՆ</w:t>
      </w:r>
      <w:r w:rsidR="006C08C6" w:rsidRPr="00BC3B0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ՄԱՆ </w:t>
      </w:r>
      <w:r w:rsidR="002B349D" w:rsidRPr="00BC3B06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ԱՆՀՐԱԺԵՇՏՈՒԹՅԱՆ</w:t>
      </w:r>
    </w:p>
    <w:p w14:paraId="4882CA10" w14:textId="77777777" w:rsidR="00016D25" w:rsidRPr="00BC3B06" w:rsidRDefault="00016D25" w:rsidP="00087DBF">
      <w:pPr>
        <w:spacing w:after="0" w:line="360" w:lineRule="auto"/>
        <w:ind w:left="-270" w:firstLine="72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354BF9F0" w14:textId="3F58B0C8" w:rsidR="006435E0" w:rsidRPr="00BC3B06" w:rsidRDefault="006435E0" w:rsidP="00087DBF">
      <w:pPr>
        <w:spacing w:after="0" w:line="360" w:lineRule="auto"/>
        <w:ind w:left="-27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C3B06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1</w:t>
      </w:r>
      <w:r w:rsidRPr="00BC3B06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val="hy-AM" w:eastAsia="en-GB"/>
        </w:rPr>
        <w:t>․</w:t>
      </w:r>
      <w:r w:rsidRPr="00BC3B06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BC3B06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14:paraId="6C714AAE" w14:textId="040E7002" w:rsidR="003367CB" w:rsidRDefault="00BC3B06" w:rsidP="00087DBF">
      <w:pPr>
        <w:pStyle w:val="NormalWeb"/>
        <w:spacing w:before="0" w:beforeAutospacing="0" w:after="0" w:afterAutospacing="0" w:line="360" w:lineRule="auto"/>
        <w:ind w:left="-270" w:firstLine="720"/>
        <w:jc w:val="both"/>
        <w:rPr>
          <w:rFonts w:ascii="GHEA Grapalat" w:hAnsi="GHEA Grapalat"/>
          <w:lang w:val="hy-AM"/>
        </w:rPr>
      </w:pPr>
      <w:r w:rsidRPr="00BC3B06">
        <w:rPr>
          <w:rFonts w:ascii="GHEA Grapalat" w:hAnsi="GHEA Grapalat" w:cs="Sylfaen"/>
          <w:lang w:val="hy-AM"/>
        </w:rPr>
        <w:t>Նախագծի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ընդունման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անհրաժեշտությունը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բխում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է</w:t>
      </w:r>
      <w:r w:rsidRPr="00BC3B06">
        <w:rPr>
          <w:rFonts w:ascii="GHEA Grapalat" w:hAnsi="GHEA Grapalat"/>
          <w:lang w:val="hy-AM"/>
        </w:rPr>
        <w:t xml:space="preserve"> «</w:t>
      </w:r>
      <w:r w:rsidRPr="00BC3B06">
        <w:rPr>
          <w:rFonts w:ascii="GHEA Grapalat" w:hAnsi="GHEA Grapalat" w:cs="Sylfaen"/>
          <w:lang w:val="hy-AM"/>
        </w:rPr>
        <w:t>Բնակչության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պետական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ռեգիստրի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մասին</w:t>
      </w:r>
      <w:r w:rsidRPr="00BC3B06">
        <w:rPr>
          <w:rFonts w:ascii="GHEA Grapalat" w:hAnsi="GHEA Grapalat"/>
          <w:lang w:val="hy-AM"/>
        </w:rPr>
        <w:t xml:space="preserve">» </w:t>
      </w:r>
      <w:r w:rsidRPr="00BC3B06">
        <w:rPr>
          <w:rFonts w:ascii="GHEA Grapalat" w:hAnsi="GHEA Grapalat" w:cs="Sylfaen"/>
          <w:lang w:val="hy-AM"/>
        </w:rPr>
        <w:t>օրենքի</w:t>
      </w:r>
      <w:r w:rsidRPr="00BC3B06">
        <w:rPr>
          <w:rFonts w:ascii="GHEA Grapalat" w:hAnsi="GHEA Grapalat"/>
          <w:lang w:val="hy-AM"/>
        </w:rPr>
        <w:t xml:space="preserve"> 25-</w:t>
      </w:r>
      <w:r w:rsidRPr="00BC3B06">
        <w:rPr>
          <w:rFonts w:ascii="GHEA Grapalat" w:hAnsi="GHEA Grapalat" w:cs="Sylfaen"/>
          <w:lang w:val="hy-AM"/>
        </w:rPr>
        <w:t>րդ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հոդվածի</w:t>
      </w:r>
      <w:r w:rsidRPr="00BC3B06">
        <w:rPr>
          <w:rFonts w:ascii="GHEA Grapalat" w:hAnsi="GHEA Grapalat"/>
          <w:lang w:val="hy-AM"/>
        </w:rPr>
        <w:t xml:space="preserve"> 2-</w:t>
      </w:r>
      <w:r w:rsidRPr="00BC3B06">
        <w:rPr>
          <w:rFonts w:ascii="GHEA Grapalat" w:hAnsi="GHEA Grapalat" w:cs="Sylfaen"/>
          <w:lang w:val="hy-AM"/>
        </w:rPr>
        <w:t>րդ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մասից</w:t>
      </w:r>
      <w:r w:rsidRPr="00BC3B06">
        <w:rPr>
          <w:rFonts w:ascii="GHEA Grapalat" w:hAnsi="GHEA Grapalat"/>
          <w:lang w:val="hy-AM"/>
        </w:rPr>
        <w:t xml:space="preserve">, </w:t>
      </w:r>
      <w:r w:rsidRPr="00BC3B06">
        <w:rPr>
          <w:rFonts w:ascii="GHEA Grapalat" w:hAnsi="GHEA Grapalat" w:cs="Sylfaen"/>
          <w:lang w:val="hy-AM"/>
        </w:rPr>
        <w:t>որով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սահմանվում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է</w:t>
      </w:r>
      <w:r w:rsidRPr="00BC3B06">
        <w:rPr>
          <w:rFonts w:ascii="GHEA Grapalat" w:hAnsi="GHEA Grapalat"/>
          <w:lang w:val="hy-AM"/>
        </w:rPr>
        <w:t xml:space="preserve">, </w:t>
      </w:r>
      <w:r w:rsidRPr="00BC3B06">
        <w:rPr>
          <w:rFonts w:ascii="GHEA Grapalat" w:hAnsi="GHEA Grapalat" w:cs="Sylfaen"/>
          <w:lang w:val="hy-AM"/>
        </w:rPr>
        <w:t>որ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օրենքով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նախատեսված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պահանջների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կատարման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նկատմամբ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մոնի</w:t>
      </w:r>
      <w:r w:rsidR="00C03108">
        <w:rPr>
          <w:rFonts w:ascii="GHEA Grapalat" w:hAnsi="GHEA Grapalat" w:cs="Sylfaen"/>
          <w:lang w:val="hy-AM"/>
        </w:rPr>
        <w:t>տ</w:t>
      </w:r>
      <w:r w:rsidRPr="00BC3B06">
        <w:rPr>
          <w:rFonts w:ascii="GHEA Grapalat" w:hAnsi="GHEA Grapalat" w:cs="Sylfaen"/>
          <w:lang w:val="hy-AM"/>
        </w:rPr>
        <w:t>որինգի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իրականացման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կարգը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սահմանում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է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Հայաստանի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Հանրապետության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կառավարությունը։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Նշված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լիազորությունը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նախատեսված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է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ապահովելու</w:t>
      </w:r>
      <w:r w:rsidRPr="00BC3B06">
        <w:rPr>
          <w:rFonts w:ascii="GHEA Grapalat" w:hAnsi="GHEA Grapalat"/>
          <w:lang w:val="hy-AM"/>
        </w:rPr>
        <w:t xml:space="preserve">, </w:t>
      </w:r>
      <w:r w:rsidRPr="00BC3B06">
        <w:rPr>
          <w:rFonts w:ascii="GHEA Grapalat" w:hAnsi="GHEA Grapalat" w:cs="Sylfaen"/>
          <w:lang w:val="hy-AM"/>
        </w:rPr>
        <w:t>որ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բնակչության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պետական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ռեգիստրի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համակարգը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գործի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ոչ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միայն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իրավական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հիմքով</w:t>
      </w:r>
      <w:r w:rsidRPr="00BC3B06">
        <w:rPr>
          <w:rFonts w:ascii="GHEA Grapalat" w:hAnsi="GHEA Grapalat"/>
          <w:lang w:val="hy-AM"/>
        </w:rPr>
        <w:t xml:space="preserve">, </w:t>
      </w:r>
      <w:r w:rsidRPr="00BC3B06">
        <w:rPr>
          <w:rFonts w:ascii="GHEA Grapalat" w:hAnsi="GHEA Grapalat" w:cs="Sylfaen"/>
          <w:lang w:val="hy-AM"/>
        </w:rPr>
        <w:t>այլև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կայուն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և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վերահսկելի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մեխանիզմներով</w:t>
      </w:r>
      <w:r w:rsidRPr="00BC3B06">
        <w:rPr>
          <w:rFonts w:ascii="GHEA Grapalat" w:hAnsi="GHEA Grapalat"/>
          <w:lang w:val="hy-AM"/>
        </w:rPr>
        <w:t xml:space="preserve">, </w:t>
      </w:r>
      <w:r w:rsidRPr="00BC3B06">
        <w:rPr>
          <w:rFonts w:ascii="GHEA Grapalat" w:hAnsi="GHEA Grapalat" w:cs="Sylfaen"/>
          <w:lang w:val="hy-AM"/>
        </w:rPr>
        <w:t>որոնք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երաշխավորում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են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տվյալների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ամբողջականությունը</w:t>
      </w:r>
      <w:r w:rsidRPr="00BC3B06">
        <w:rPr>
          <w:rFonts w:ascii="GHEA Grapalat" w:hAnsi="GHEA Grapalat"/>
          <w:lang w:val="hy-AM"/>
        </w:rPr>
        <w:t xml:space="preserve">, </w:t>
      </w:r>
      <w:r w:rsidRPr="00BC3B06">
        <w:rPr>
          <w:rFonts w:ascii="GHEA Grapalat" w:hAnsi="GHEA Grapalat" w:cs="Sylfaen"/>
          <w:lang w:val="hy-AM"/>
        </w:rPr>
        <w:t>անվտանգության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մակարդակը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և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պետական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մարմինների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կողմից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օրենքի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պահանջների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Sylfaen"/>
          <w:lang w:val="hy-AM"/>
        </w:rPr>
        <w:t>պահպանումը</w:t>
      </w:r>
      <w:r w:rsidRPr="00BC3B06">
        <w:rPr>
          <w:rFonts w:ascii="GHEA Grapalat" w:hAnsi="GHEA Grapalat"/>
          <w:lang w:val="hy-AM"/>
        </w:rPr>
        <w:t>։</w:t>
      </w:r>
    </w:p>
    <w:p w14:paraId="2EF0EF2D" w14:textId="468E38A5" w:rsidR="00257C77" w:rsidRDefault="00BC3B06" w:rsidP="00087DBF">
      <w:pPr>
        <w:pStyle w:val="NormalWeb"/>
        <w:spacing w:before="0" w:beforeAutospacing="0" w:after="0" w:afterAutospacing="0" w:line="360" w:lineRule="auto"/>
        <w:ind w:left="-270" w:firstLine="720"/>
        <w:jc w:val="both"/>
        <w:rPr>
          <w:rFonts w:ascii="GHEA Grapalat" w:hAnsi="GHEA Grapalat"/>
          <w:lang w:val="hy-AM"/>
        </w:rPr>
      </w:pPr>
      <w:r w:rsidRPr="00BC3B06">
        <w:rPr>
          <w:rFonts w:ascii="GHEA Grapalat" w:hAnsi="GHEA Grapalat"/>
          <w:lang w:val="hy-AM"/>
        </w:rPr>
        <w:t xml:space="preserve">Բնակչության պետական ռեգիստրի համակարգը Հայաստանի Հանրապետության տեղեկատվական ենթակառուցվածքների առանցքային բաղադրիչներից է, որի միջոցով իրականացվում են բնակչության նույնականացման, </w:t>
      </w:r>
      <w:r w:rsidR="003367CB">
        <w:rPr>
          <w:rFonts w:ascii="GHEA Grapalat" w:hAnsi="GHEA Grapalat"/>
          <w:lang w:val="hy-AM"/>
        </w:rPr>
        <w:t>հաշ</w:t>
      </w:r>
      <w:r w:rsidR="00427F1B">
        <w:rPr>
          <w:rFonts w:ascii="GHEA Grapalat" w:hAnsi="GHEA Grapalat"/>
          <w:lang w:val="hy-AM"/>
        </w:rPr>
        <w:t>վ</w:t>
      </w:r>
      <w:r w:rsidR="003367CB">
        <w:rPr>
          <w:rFonts w:ascii="GHEA Grapalat" w:hAnsi="GHEA Grapalat"/>
          <w:lang w:val="hy-AM"/>
        </w:rPr>
        <w:t>առման</w:t>
      </w:r>
      <w:r w:rsidR="00427F1B" w:rsidRPr="00427F1B">
        <w:rPr>
          <w:rFonts w:ascii="GHEA Grapalat" w:hAnsi="GHEA Grapalat"/>
          <w:lang w:val="hy-AM"/>
        </w:rPr>
        <w:t xml:space="preserve">, </w:t>
      </w:r>
      <w:r w:rsidRPr="00BC3B06">
        <w:rPr>
          <w:rFonts w:ascii="GHEA Grapalat" w:hAnsi="GHEA Grapalat"/>
          <w:lang w:val="hy-AM"/>
        </w:rPr>
        <w:t xml:space="preserve">ընտրողների ռեգիստրի ձևավորման և բազմաթիվ պետական ծառայությունների մատուցման գործընթացներ։ Այդ համակարգի կայուն և անխափան գործունեությունը </w:t>
      </w:r>
      <w:r w:rsidR="006F367E">
        <w:rPr>
          <w:rFonts w:ascii="GHEA Grapalat" w:hAnsi="GHEA Grapalat"/>
          <w:lang w:val="hy-AM"/>
        </w:rPr>
        <w:t>կարևոր</w:t>
      </w:r>
      <w:r w:rsidRPr="00BC3B06">
        <w:rPr>
          <w:rFonts w:ascii="GHEA Grapalat" w:hAnsi="GHEA Grapalat"/>
          <w:lang w:val="hy-AM"/>
        </w:rPr>
        <w:t xml:space="preserve"> է մի շարք պետական մարմինների փոխգործակցության </w:t>
      </w:r>
      <w:r w:rsidR="006F367E">
        <w:rPr>
          <w:rFonts w:ascii="GHEA Grapalat" w:hAnsi="GHEA Grapalat"/>
          <w:lang w:val="hy-AM"/>
        </w:rPr>
        <w:t>տեսանկյունից ևս</w:t>
      </w:r>
      <w:r w:rsidRPr="00BC3B06">
        <w:rPr>
          <w:rFonts w:ascii="GHEA Grapalat" w:hAnsi="GHEA Grapalat"/>
          <w:lang w:val="hy-AM"/>
        </w:rPr>
        <w:t xml:space="preserve">՝ հարկային, առողջապահական, քաղաքացիական </w:t>
      </w:r>
      <w:r w:rsidR="00232156" w:rsidRPr="00232156">
        <w:rPr>
          <w:rFonts w:ascii="GHEA Grapalat" w:hAnsi="GHEA Grapalat"/>
          <w:lang w:val="hy-AM"/>
        </w:rPr>
        <w:t>կացության</w:t>
      </w:r>
      <w:r w:rsidRPr="00BC3B06">
        <w:rPr>
          <w:rFonts w:ascii="GHEA Grapalat" w:hAnsi="GHEA Grapalat"/>
          <w:lang w:val="hy-AM"/>
        </w:rPr>
        <w:t xml:space="preserve"> ակտերի գրանցման, արդարադատության</w:t>
      </w:r>
      <w:r w:rsidR="006F367E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/>
          <w:lang w:val="hy-AM"/>
        </w:rPr>
        <w:t>և այլ ոլորտներում գործող տեղեկատվական շտեմարաններ։ Հետևաբար, անհրաժեշտ է ունենալ մոնի</w:t>
      </w:r>
      <w:r w:rsidR="00C03108">
        <w:rPr>
          <w:rFonts w:ascii="GHEA Grapalat" w:hAnsi="GHEA Grapalat"/>
          <w:lang w:val="hy-AM"/>
        </w:rPr>
        <w:t>տ</w:t>
      </w:r>
      <w:r w:rsidRPr="00BC3B06">
        <w:rPr>
          <w:rFonts w:ascii="GHEA Grapalat" w:hAnsi="GHEA Grapalat"/>
          <w:lang w:val="hy-AM"/>
        </w:rPr>
        <w:t>որինգի հստակ</w:t>
      </w:r>
      <w:r w:rsidR="006F367E">
        <w:rPr>
          <w:rFonts w:ascii="GHEA Grapalat" w:hAnsi="GHEA Grapalat"/>
          <w:lang w:val="hy-AM"/>
        </w:rPr>
        <w:t xml:space="preserve"> և գործուն</w:t>
      </w:r>
      <w:r w:rsidRPr="00BC3B06">
        <w:rPr>
          <w:rFonts w:ascii="GHEA Grapalat" w:hAnsi="GHEA Grapalat"/>
          <w:lang w:val="hy-AM"/>
        </w:rPr>
        <w:t xml:space="preserve"> մեխանիզմ, որը կապահովի, որ բոլոր տվյալներ ներկայացնող մարմինները գործում են օրենքի և տեխնիկական պահանջների շրջանակներում՝ ապահովելով ներկայացվող տեղեկատվության լիարժեքությունն ու ճշգրտությունը։</w:t>
      </w:r>
    </w:p>
    <w:p w14:paraId="26FFBD48" w14:textId="05D5A2E4" w:rsidR="002D21E4" w:rsidRPr="002D21E4" w:rsidRDefault="002D21E4" w:rsidP="00087DBF">
      <w:pPr>
        <w:pStyle w:val="NormalWeb"/>
        <w:ind w:left="-270" w:firstLine="720"/>
        <w:rPr>
          <w:rFonts w:ascii="GHEA Grapalat" w:hAnsi="GHEA Grapalat"/>
          <w:b/>
          <w:bCs/>
          <w:lang w:val="hy-AM"/>
        </w:rPr>
      </w:pPr>
      <w:r w:rsidRPr="002D21E4">
        <w:rPr>
          <w:rFonts w:ascii="GHEA Grapalat" w:hAnsi="GHEA Grapalat"/>
          <w:b/>
          <w:lang w:val="hy-AM"/>
        </w:rPr>
        <w:t>2</w:t>
      </w:r>
      <w:r w:rsidRPr="002D21E4">
        <w:rPr>
          <w:rFonts w:ascii="Cambria Math" w:hAnsi="Cambria Math" w:cs="Cambria Math"/>
          <w:b/>
          <w:lang w:val="hy-AM"/>
        </w:rPr>
        <w:t>․</w:t>
      </w:r>
      <w:r w:rsidRPr="002D21E4">
        <w:rPr>
          <w:rFonts w:ascii="GHEA Grapalat" w:hAnsi="GHEA Grapalat"/>
          <w:b/>
          <w:lang w:val="hy-AM"/>
        </w:rPr>
        <w:t xml:space="preserve"> </w:t>
      </w:r>
      <w:proofErr w:type="spellStart"/>
      <w:r w:rsidRPr="002D21E4">
        <w:rPr>
          <w:rFonts w:ascii="GHEA Grapalat" w:hAnsi="GHEA Grapalat"/>
          <w:b/>
          <w:lang w:val="fr-FR"/>
        </w:rPr>
        <w:t>Կարգավորման</w:t>
      </w:r>
      <w:proofErr w:type="spellEnd"/>
      <w:r w:rsidRPr="002D21E4">
        <w:rPr>
          <w:rFonts w:ascii="GHEA Grapalat" w:hAnsi="GHEA Grapalat"/>
          <w:b/>
          <w:lang w:val="fr-FR"/>
        </w:rPr>
        <w:t xml:space="preserve"> </w:t>
      </w:r>
      <w:proofErr w:type="spellStart"/>
      <w:r w:rsidRPr="002D21E4">
        <w:rPr>
          <w:rFonts w:ascii="GHEA Grapalat" w:hAnsi="GHEA Grapalat"/>
          <w:b/>
          <w:lang w:val="fr-FR"/>
        </w:rPr>
        <w:t>նպատակն</w:t>
      </w:r>
      <w:proofErr w:type="spellEnd"/>
      <w:r w:rsidRPr="002D21E4">
        <w:rPr>
          <w:rFonts w:ascii="GHEA Grapalat" w:hAnsi="GHEA Grapalat"/>
          <w:b/>
          <w:lang w:val="fr-FR"/>
        </w:rPr>
        <w:t xml:space="preserve"> </w:t>
      </w:r>
      <w:proofErr w:type="spellStart"/>
      <w:r w:rsidRPr="002D21E4">
        <w:rPr>
          <w:rFonts w:ascii="GHEA Grapalat" w:hAnsi="GHEA Grapalat"/>
          <w:b/>
          <w:lang w:val="fr-FR"/>
        </w:rPr>
        <w:t>ու</w:t>
      </w:r>
      <w:proofErr w:type="spellEnd"/>
      <w:r w:rsidRPr="002D21E4">
        <w:rPr>
          <w:rFonts w:ascii="GHEA Grapalat" w:hAnsi="GHEA Grapalat"/>
          <w:b/>
          <w:lang w:val="fr-FR"/>
        </w:rPr>
        <w:t xml:space="preserve"> </w:t>
      </w:r>
      <w:proofErr w:type="spellStart"/>
      <w:r w:rsidRPr="002D21E4">
        <w:rPr>
          <w:rFonts w:ascii="GHEA Grapalat" w:hAnsi="GHEA Grapalat"/>
          <w:b/>
          <w:lang w:val="fr-FR"/>
        </w:rPr>
        <w:t>բնույթը</w:t>
      </w:r>
      <w:proofErr w:type="spellEnd"/>
      <w:r w:rsidRPr="002D21E4">
        <w:rPr>
          <w:rFonts w:ascii="GHEA Grapalat" w:hAnsi="GHEA Grapalat"/>
          <w:b/>
          <w:bCs/>
          <w:lang w:val="hy-AM"/>
        </w:rPr>
        <w:t>.</w:t>
      </w:r>
    </w:p>
    <w:p w14:paraId="3B9248D6" w14:textId="29D084BD" w:rsidR="00257C77" w:rsidRDefault="00BC3B06" w:rsidP="00087DBF">
      <w:pPr>
        <w:pStyle w:val="NormalWeb"/>
        <w:spacing w:before="0" w:beforeAutospacing="0" w:after="0" w:afterAutospacing="0" w:line="360" w:lineRule="auto"/>
        <w:ind w:left="-270" w:firstLine="720"/>
        <w:jc w:val="both"/>
        <w:rPr>
          <w:rFonts w:ascii="GHEA Grapalat" w:hAnsi="GHEA Grapalat"/>
          <w:lang w:val="hy-AM"/>
        </w:rPr>
      </w:pPr>
      <w:r w:rsidRPr="00BC3B06">
        <w:rPr>
          <w:rFonts w:ascii="GHEA Grapalat" w:hAnsi="GHEA Grapalat"/>
          <w:lang w:val="hy-AM"/>
        </w:rPr>
        <w:t xml:space="preserve">Նախագծով նախատեսում է միգրացիայի և քաղաքացիության բնագավառի պետական լիազոր մարմնի կողմից բնակչության պետական ռեգիստրի նկատմամբ շարունակական </w:t>
      </w:r>
      <w:r w:rsidRPr="00BC3B06">
        <w:rPr>
          <w:rFonts w:ascii="GHEA Grapalat" w:hAnsi="GHEA Grapalat"/>
          <w:lang w:val="hy-AM"/>
        </w:rPr>
        <w:lastRenderedPageBreak/>
        <w:t>մոնի</w:t>
      </w:r>
      <w:r w:rsidR="00C03108">
        <w:rPr>
          <w:rFonts w:ascii="GHEA Grapalat" w:hAnsi="GHEA Grapalat"/>
          <w:lang w:val="hy-AM"/>
        </w:rPr>
        <w:t>տ</w:t>
      </w:r>
      <w:r w:rsidRPr="00BC3B06">
        <w:rPr>
          <w:rFonts w:ascii="GHEA Grapalat" w:hAnsi="GHEA Grapalat"/>
          <w:lang w:val="hy-AM"/>
        </w:rPr>
        <w:t>որինգի իրականացում՝ տվյալների որակի, անվտանգության, գաղտնիության և հասանելիության ապահովման նպատակով։ Մոնի</w:t>
      </w:r>
      <w:r w:rsidR="00C03108">
        <w:rPr>
          <w:rFonts w:ascii="GHEA Grapalat" w:hAnsi="GHEA Grapalat"/>
          <w:lang w:val="hy-AM"/>
        </w:rPr>
        <w:t>տ</w:t>
      </w:r>
      <w:r w:rsidRPr="00BC3B06">
        <w:rPr>
          <w:rFonts w:ascii="GHEA Grapalat" w:hAnsi="GHEA Grapalat"/>
          <w:lang w:val="hy-AM"/>
        </w:rPr>
        <w:t>որինգի գործընթացը ներառում է տվյալների մուտքագրման ճշգրտության գնահատում, բացակայող կամ կրկնվող գրառումների հայտնաբերում, տվյալներ ներկայացնող մարմինների գործունեության վերլուծություն, ինչպես նաև տեխնիկական համապատասխանության ստուգում՝ համակարգերի փոխգործելիության և տվյալների փոխանցման անվտանգությունը վերահսկելու համար։</w:t>
      </w:r>
    </w:p>
    <w:p w14:paraId="478114ED" w14:textId="160D51BB" w:rsidR="00257C77" w:rsidRDefault="00BC3B06" w:rsidP="00087DBF">
      <w:pPr>
        <w:pStyle w:val="NormalWeb"/>
        <w:spacing w:before="0" w:beforeAutospacing="0" w:after="0" w:afterAutospacing="0" w:line="360" w:lineRule="auto"/>
        <w:ind w:left="-270" w:firstLine="720"/>
        <w:jc w:val="both"/>
        <w:rPr>
          <w:rFonts w:ascii="GHEA Grapalat" w:hAnsi="GHEA Grapalat"/>
          <w:lang w:val="hy-AM"/>
        </w:rPr>
      </w:pPr>
      <w:r w:rsidRPr="00BC3B06">
        <w:rPr>
          <w:rFonts w:ascii="GHEA Grapalat" w:hAnsi="GHEA Grapalat"/>
          <w:lang w:val="hy-AM"/>
        </w:rPr>
        <w:t>Կարգը սահմանում է մոնի</w:t>
      </w:r>
      <w:r w:rsidR="00C03108">
        <w:rPr>
          <w:rFonts w:ascii="GHEA Grapalat" w:hAnsi="GHEA Grapalat"/>
          <w:lang w:val="hy-AM"/>
        </w:rPr>
        <w:t>տ</w:t>
      </w:r>
      <w:r w:rsidRPr="00BC3B06">
        <w:rPr>
          <w:rFonts w:ascii="GHEA Grapalat" w:hAnsi="GHEA Grapalat"/>
          <w:lang w:val="hy-AM"/>
        </w:rPr>
        <w:t>որինգի հիմնական ուղղությունները՝ տվյալների որակի վերահսկում, տեխնիկական հուսալիության ստուգում և իրավական պահանջների պահպանման մշտադիտարկում։ Բացի պարբերական մոնի</w:t>
      </w:r>
      <w:r w:rsidR="00C03108">
        <w:rPr>
          <w:rFonts w:ascii="GHEA Grapalat" w:hAnsi="GHEA Grapalat"/>
          <w:lang w:val="hy-AM"/>
        </w:rPr>
        <w:t>տ</w:t>
      </w:r>
      <w:r w:rsidRPr="00BC3B06">
        <w:rPr>
          <w:rFonts w:ascii="GHEA Grapalat" w:hAnsi="GHEA Grapalat"/>
          <w:lang w:val="hy-AM"/>
        </w:rPr>
        <w:t>որինգից, կարգով նախատեսվում է նաև արտահերթ մոնի</w:t>
      </w:r>
      <w:r w:rsidR="00C03108">
        <w:rPr>
          <w:rFonts w:ascii="GHEA Grapalat" w:hAnsi="GHEA Grapalat"/>
          <w:lang w:val="hy-AM"/>
        </w:rPr>
        <w:t>տ</w:t>
      </w:r>
      <w:r w:rsidRPr="00BC3B06">
        <w:rPr>
          <w:rFonts w:ascii="GHEA Grapalat" w:hAnsi="GHEA Grapalat"/>
          <w:lang w:val="hy-AM"/>
        </w:rPr>
        <w:t xml:space="preserve">որինգ՝ ռիսկերի վերլուծության, խախտումների կասկածի կամ քաղաքացիների կողմից ներկայացված բողոքների հիման վրա։ Այս մոտեցումը թույլ է տալիս ոչ միայն արձանագրել խախտումները, այլև կանխել դրանք՝ ապահովելով կանխարգելիչ </w:t>
      </w:r>
      <w:r w:rsidR="00257C77">
        <w:rPr>
          <w:rFonts w:ascii="GHEA Grapalat" w:hAnsi="GHEA Grapalat"/>
          <w:lang w:val="hy-AM"/>
        </w:rPr>
        <w:t>դիտարկում</w:t>
      </w:r>
      <w:r w:rsidRPr="00BC3B06">
        <w:rPr>
          <w:rFonts w:ascii="GHEA Grapalat" w:hAnsi="GHEA Grapalat"/>
          <w:lang w:val="hy-AM"/>
        </w:rPr>
        <w:t xml:space="preserve"> ամբողջ համակարգի նկատմամբ։</w:t>
      </w:r>
    </w:p>
    <w:p w14:paraId="19516858" w14:textId="1740AB99" w:rsidR="00B26ADB" w:rsidRDefault="00BC3B06" w:rsidP="00087DBF">
      <w:pPr>
        <w:pStyle w:val="NormalWeb"/>
        <w:spacing w:before="0" w:beforeAutospacing="0" w:after="0" w:afterAutospacing="0" w:line="360" w:lineRule="auto"/>
        <w:ind w:left="-270" w:firstLine="720"/>
        <w:jc w:val="both"/>
        <w:rPr>
          <w:rFonts w:ascii="GHEA Grapalat" w:hAnsi="GHEA Grapalat"/>
          <w:lang w:val="hy-AM"/>
        </w:rPr>
      </w:pPr>
      <w:r w:rsidRPr="00BC3B06">
        <w:rPr>
          <w:rFonts w:ascii="GHEA Grapalat" w:hAnsi="GHEA Grapalat"/>
          <w:lang w:val="hy-AM"/>
        </w:rPr>
        <w:t>Նախագծով առանձնահատուկ կարևորություն է տրվում տվյալների պաշտպանության բաղադրիչին</w:t>
      </w:r>
      <w:r w:rsidRPr="00BC3B06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մոնի</w:t>
      </w:r>
      <w:r w:rsidR="00C03108">
        <w:rPr>
          <w:rFonts w:ascii="GHEA Grapalat" w:hAnsi="GHEA Grapalat" w:cs="GHEA Grapalat"/>
          <w:lang w:val="hy-AM"/>
        </w:rPr>
        <w:t>տ</w:t>
      </w:r>
      <w:r w:rsidRPr="00BC3B06">
        <w:rPr>
          <w:rFonts w:ascii="GHEA Grapalat" w:hAnsi="GHEA Grapalat" w:cs="GHEA Grapalat"/>
          <w:lang w:val="hy-AM"/>
        </w:rPr>
        <w:t>որինգի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ընթացքում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իրականացվում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է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մուտքի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իրավունքի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մշտադիտարկում</w:t>
      </w:r>
      <w:r w:rsidRPr="00BC3B06">
        <w:rPr>
          <w:rFonts w:ascii="GHEA Grapalat" w:hAnsi="GHEA Grapalat"/>
          <w:lang w:val="hy-AM"/>
        </w:rPr>
        <w:t xml:space="preserve">, </w:t>
      </w:r>
      <w:r w:rsidRPr="00BC3B06">
        <w:rPr>
          <w:rFonts w:ascii="GHEA Grapalat" w:hAnsi="GHEA Grapalat" w:cs="GHEA Grapalat"/>
          <w:lang w:val="hy-AM"/>
        </w:rPr>
        <w:t>չարտոնված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մուտքերի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կամ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արտահոսքի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դեպքերի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հայտնաբերում</w:t>
      </w:r>
      <w:r w:rsidRPr="00BC3B06">
        <w:rPr>
          <w:rFonts w:ascii="GHEA Grapalat" w:hAnsi="GHEA Grapalat"/>
          <w:lang w:val="hy-AM"/>
        </w:rPr>
        <w:t xml:space="preserve">, </w:t>
      </w:r>
      <w:r w:rsidRPr="00BC3B06">
        <w:rPr>
          <w:rFonts w:ascii="GHEA Grapalat" w:hAnsi="GHEA Grapalat" w:cs="GHEA Grapalat"/>
          <w:lang w:val="hy-AM"/>
        </w:rPr>
        <w:t>ինչպես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նաև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տվյալների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սուբյեկտների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իրավունքների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ապահովման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ուսումնասիրություն՝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ուղղման</w:t>
      </w:r>
      <w:r w:rsidRPr="00BC3B06">
        <w:rPr>
          <w:rFonts w:ascii="GHEA Grapalat" w:hAnsi="GHEA Grapalat"/>
          <w:lang w:val="hy-AM"/>
        </w:rPr>
        <w:t xml:space="preserve">, </w:t>
      </w:r>
      <w:r w:rsidRPr="00BC3B06">
        <w:rPr>
          <w:rFonts w:ascii="GHEA Grapalat" w:hAnsi="GHEA Grapalat" w:cs="GHEA Grapalat"/>
          <w:lang w:val="hy-AM"/>
        </w:rPr>
        <w:t>հեռացման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և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հասանելիության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սահմանափակման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իրավական</w:t>
      </w:r>
      <w:r w:rsidRPr="00BC3B06">
        <w:rPr>
          <w:rFonts w:ascii="GHEA Grapalat" w:hAnsi="GHEA Grapalat"/>
          <w:lang w:val="hy-AM"/>
        </w:rPr>
        <w:t xml:space="preserve"> </w:t>
      </w:r>
      <w:r w:rsidRPr="00BC3B06">
        <w:rPr>
          <w:rFonts w:ascii="GHEA Grapalat" w:hAnsi="GHEA Grapalat" w:cs="GHEA Grapalat"/>
          <w:lang w:val="hy-AM"/>
        </w:rPr>
        <w:t>մեխանիզմներով։</w:t>
      </w:r>
    </w:p>
    <w:p w14:paraId="07F84AFE" w14:textId="5675CAEA" w:rsidR="002D21E4" w:rsidRDefault="00BC3B06" w:rsidP="00087DBF">
      <w:pPr>
        <w:spacing w:after="0" w:line="360" w:lineRule="auto"/>
        <w:ind w:left="-27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D21E4">
        <w:rPr>
          <w:rFonts w:ascii="GHEA Grapalat" w:hAnsi="GHEA Grapalat"/>
          <w:sz w:val="24"/>
          <w:szCs w:val="24"/>
          <w:lang w:val="hy-AM"/>
        </w:rPr>
        <w:t>Կարգը նախատեսում է նաև տեղեկատվական փոխանակման և հաշվետվության հստակ գործընթացներ</w:t>
      </w:r>
      <w:r w:rsidRPr="002D21E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մոնի</w:t>
      </w:r>
      <w:r w:rsidR="00C03108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որինգի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արդյունքներով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կազմվում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հաշվետվություն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որը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ներկայացվում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ներքին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գործերի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բնագավառում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լիազորած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մարմնին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ինչպես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նաև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տվյալներ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ներկայացնող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մարմիններին՝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պարտադիր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խորհրդատվական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բնույթի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ցուցումներով։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Սա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ապահովում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հաշվետվողականության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թափանցիկության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և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համակարգային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բարելավման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շարունակական</w:t>
      </w:r>
      <w:r w:rsidRPr="002D21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մեխանիզմ։</w:t>
      </w:r>
    </w:p>
    <w:p w14:paraId="5E9180D1" w14:textId="77777777" w:rsidR="002D21E4" w:rsidRPr="002D21E4" w:rsidRDefault="002D21E4" w:rsidP="00087DBF">
      <w:pPr>
        <w:spacing w:after="0" w:line="360" w:lineRule="auto"/>
        <w:ind w:left="-27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D21E4">
        <w:rPr>
          <w:rFonts w:ascii="GHEA Grapalat" w:hAnsi="GHEA Grapalat" w:cs="GHEA Grapalat"/>
          <w:sz w:val="24"/>
          <w:szCs w:val="24"/>
          <w:lang w:val="hy-AM"/>
        </w:rPr>
        <w:t xml:space="preserve">Նախագծի ընդունումը կարևոր է նաև պետական կառավարման համակարգի թվայնացման և տվյալահեն կառավարման քաղաքականության համատեքստում։ Բնակչության պետական ռեգիստրի արդյունավետ և անվտանգ գործառույթը ենթադրում է ոչ միայն տեխնիկական հարթակի առկայություն, այլև դրա պարբերական դիտարկում՝ հիմնված տվյալների որակի վերլուծության, սխալների հայտնաբերման և ուղղման մեխանիզմների վրա։ 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lastRenderedPageBreak/>
        <w:t>Այս համակարգը հնարավորություն կտա ժամանակին արձագանքել խնդիրներին, կանխել տվյալների կորստի կամ չարտոնված օգտագործման դեպքերը և ապահովել ռեգիստրի վստահելիությունը թե՛ պետական մարմինների, թե՛ քաղաքացիների համար։</w:t>
      </w:r>
    </w:p>
    <w:p w14:paraId="14B8356C" w14:textId="25F7BDA1" w:rsidR="002D21E4" w:rsidRDefault="002D21E4" w:rsidP="00087DBF">
      <w:pPr>
        <w:spacing w:after="0" w:line="360" w:lineRule="auto"/>
        <w:ind w:left="-27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D21E4">
        <w:rPr>
          <w:rFonts w:ascii="GHEA Grapalat" w:hAnsi="GHEA Grapalat" w:cs="GHEA Grapalat"/>
          <w:sz w:val="24"/>
          <w:szCs w:val="24"/>
          <w:lang w:val="hy-AM"/>
        </w:rPr>
        <w:t>Կարգով նախատեսվող մոնի</w:t>
      </w:r>
      <w:r w:rsidR="00C03108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2D21E4">
        <w:rPr>
          <w:rFonts w:ascii="GHEA Grapalat" w:hAnsi="GHEA Grapalat" w:cs="GHEA Grapalat"/>
          <w:sz w:val="24"/>
          <w:szCs w:val="24"/>
          <w:lang w:val="hy-AM"/>
        </w:rPr>
        <w:t>որինգը նաև կնպաստի պետական մարմինների փոխգործակցության բարելավմանը։ Սա հատկապես կարևոր է, երբ բնակչության պետական ռեգիստրն ինտեգրվում է այլ պետական շտեմարանների հետ։</w:t>
      </w:r>
    </w:p>
    <w:p w14:paraId="34665746" w14:textId="77777777" w:rsidR="00087DBF" w:rsidRPr="002D21E4" w:rsidRDefault="00087DBF" w:rsidP="00087DBF">
      <w:pPr>
        <w:spacing w:after="0" w:line="360" w:lineRule="auto"/>
        <w:ind w:left="-27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E7D2046" w14:textId="77777777" w:rsidR="00087DBF" w:rsidRDefault="002D21E4" w:rsidP="00087DBF">
      <w:pPr>
        <w:spacing w:after="0" w:line="360" w:lineRule="auto"/>
        <w:ind w:left="-270" w:firstLine="720"/>
        <w:jc w:val="both"/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en-GB"/>
        </w:rPr>
      </w:pPr>
      <w:r>
        <w:rPr>
          <w:rFonts w:ascii="GHEA Grapalat" w:hAnsi="GHEA Grapalat"/>
          <w:b/>
          <w:bCs/>
          <w:sz w:val="24"/>
          <w:szCs w:val="24"/>
          <w:lang w:val="hy-AM" w:eastAsia="en-GB"/>
        </w:rPr>
        <w:t>3</w:t>
      </w:r>
      <w:r w:rsidRPr="0068575E">
        <w:rPr>
          <w:rFonts w:ascii="MS Mincho" w:eastAsia="MS Mincho" w:hAnsi="MS Mincho" w:cs="MS Mincho" w:hint="eastAsia"/>
          <w:b/>
          <w:bCs/>
          <w:sz w:val="24"/>
          <w:szCs w:val="24"/>
          <w:lang w:val="hy-AM" w:eastAsia="en-GB"/>
        </w:rPr>
        <w:t>․</w:t>
      </w:r>
      <w:r w:rsidRPr="0068575E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68575E">
        <w:rPr>
          <w:rFonts w:ascii="GHEA Grapalat" w:hAnsi="GHEA Grapalat"/>
          <w:b/>
          <w:bCs/>
          <w:sz w:val="24"/>
          <w:szCs w:val="24"/>
          <w:lang w:val="hy-AM" w:eastAsia="en-GB"/>
        </w:rPr>
        <w:t xml:space="preserve">Նախագծի մշակման գործընթացում ներգրավված </w:t>
      </w:r>
      <w:r w:rsidRPr="002524E6">
        <w:rPr>
          <w:rFonts w:ascii="GHEA Grapalat" w:hAnsi="GHEA Grapalat"/>
          <w:b/>
          <w:bCs/>
          <w:sz w:val="24"/>
          <w:szCs w:val="24"/>
          <w:lang w:val="hy-AM" w:eastAsia="en-GB"/>
        </w:rPr>
        <w:t>ինստիտուտները և անձինք</w:t>
      </w:r>
      <w:r w:rsidRPr="002524E6">
        <w:rPr>
          <w:rFonts w:ascii="Cambria Math" w:eastAsia="MS Mincho" w:hAnsi="Cambria Math" w:cs="Cambria Math"/>
          <w:b/>
          <w:bCs/>
          <w:sz w:val="24"/>
          <w:szCs w:val="24"/>
          <w:lang w:val="hy-AM" w:eastAsia="en-GB"/>
        </w:rPr>
        <w:t>․</w:t>
      </w:r>
      <w:r w:rsidRPr="0068575E"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en-GB"/>
        </w:rPr>
        <w:t xml:space="preserve"> </w:t>
      </w:r>
    </w:p>
    <w:p w14:paraId="57AB1D44" w14:textId="5C43C22D" w:rsidR="002D21E4" w:rsidRDefault="002D21E4" w:rsidP="00087DBF">
      <w:pPr>
        <w:spacing w:after="0" w:line="360" w:lineRule="auto"/>
        <w:ind w:left="-270" w:firstLine="720"/>
        <w:jc w:val="both"/>
        <w:rPr>
          <w:rFonts w:ascii="GHEA Grapalat" w:hAnsi="GHEA Grapalat"/>
          <w:sz w:val="24"/>
          <w:szCs w:val="24"/>
          <w:lang w:val="hy-AM" w:eastAsia="en-GB"/>
        </w:rPr>
      </w:pPr>
      <w:r w:rsidRPr="0068575E">
        <w:rPr>
          <w:rFonts w:ascii="GHEA Grapalat" w:hAnsi="GHEA Grapalat"/>
          <w:sz w:val="24"/>
          <w:szCs w:val="24"/>
          <w:lang w:val="hy-AM" w:eastAsia="en-GB"/>
        </w:rPr>
        <w:t>Նախագիծը մշակվել է Հայաստանի Հանրապետության ներքին գործերի նախարարությունների կողմից:</w:t>
      </w:r>
    </w:p>
    <w:p w14:paraId="751F6989" w14:textId="77777777" w:rsidR="00087DBF" w:rsidRPr="0068575E" w:rsidRDefault="00087DBF" w:rsidP="00087DBF">
      <w:pPr>
        <w:spacing w:after="0" w:line="360" w:lineRule="auto"/>
        <w:ind w:left="-270" w:firstLine="720"/>
        <w:jc w:val="both"/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en-GB"/>
        </w:rPr>
      </w:pPr>
    </w:p>
    <w:p w14:paraId="5A8EA7FF" w14:textId="77777777" w:rsidR="002D21E4" w:rsidRPr="00284153" w:rsidRDefault="002D21E4" w:rsidP="00087DBF">
      <w:pPr>
        <w:spacing w:after="0" w:line="360" w:lineRule="auto"/>
        <w:ind w:left="-27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68575E">
        <w:rPr>
          <w:rFonts w:ascii="GHEA Grapalat" w:hAnsi="GHEA Grapalat"/>
          <w:b/>
          <w:sz w:val="24"/>
          <w:szCs w:val="24"/>
          <w:lang w:val="hy-AM"/>
        </w:rPr>
        <w:t>.</w:t>
      </w:r>
      <w:r w:rsidRPr="002841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284153">
        <w:rPr>
          <w:rFonts w:ascii="GHEA Grapalat" w:hAnsi="GHEA Grapalat"/>
          <w:b/>
          <w:sz w:val="24"/>
          <w:szCs w:val="24"/>
          <w:lang w:val="hy-AM"/>
        </w:rPr>
        <w:t xml:space="preserve">Լրացուցիչ ֆինանսական միջոցների անհրաժեշտությունը և պետական բյուջեի եկամուտներում և ծախսերում սպասվելիք </w:t>
      </w:r>
      <w:r w:rsidRPr="002524E6">
        <w:rPr>
          <w:rFonts w:ascii="GHEA Grapalat" w:hAnsi="GHEA Grapalat"/>
          <w:b/>
          <w:sz w:val="24"/>
          <w:szCs w:val="24"/>
          <w:lang w:val="hy-AM"/>
        </w:rPr>
        <w:t>փոփոխությունները</w:t>
      </w:r>
      <w:r w:rsidRPr="002524E6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7CAC168" w14:textId="77777777" w:rsidR="00731538" w:rsidRDefault="002D21E4" w:rsidP="00087DBF">
      <w:pPr>
        <w:spacing w:after="0" w:line="360" w:lineRule="auto"/>
        <w:ind w:left="-27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2D21E4">
        <w:rPr>
          <w:rFonts w:ascii="GHEA Grapalat" w:hAnsi="GHEA Grapalat"/>
          <w:sz w:val="24"/>
          <w:szCs w:val="24"/>
          <w:lang w:val="hy-AM"/>
        </w:rPr>
        <w:t>Նախագծի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ընդունմամբ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պետական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բյուջեում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ծախսերի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և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եկամուտների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ավելացում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կամ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նվազեցում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չի</w:t>
      </w:r>
      <w:r w:rsidRPr="002D2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21E4">
        <w:rPr>
          <w:rFonts w:ascii="GHEA Grapalat" w:hAnsi="GHEA Grapalat"/>
          <w:sz w:val="24"/>
          <w:szCs w:val="24"/>
          <w:lang w:val="hy-AM"/>
        </w:rPr>
        <w:t>նախատեսվում</w:t>
      </w:r>
      <w:r w:rsidRPr="002D21E4">
        <w:rPr>
          <w:rFonts w:ascii="GHEA Grapalat" w:hAnsi="GHEA Grapalat"/>
          <w:sz w:val="24"/>
          <w:szCs w:val="24"/>
          <w:lang w:val="fr-FR"/>
        </w:rPr>
        <w:t>:</w:t>
      </w:r>
    </w:p>
    <w:p w14:paraId="6B093BB0" w14:textId="77777777" w:rsidR="00087DBF" w:rsidRDefault="00087DBF" w:rsidP="00087DBF">
      <w:pPr>
        <w:spacing w:after="0" w:line="360" w:lineRule="auto"/>
        <w:ind w:left="-270"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14:paraId="177FF02A" w14:textId="286A7120" w:rsidR="002D21E4" w:rsidRPr="002524E6" w:rsidRDefault="002D21E4" w:rsidP="00087DBF">
      <w:pPr>
        <w:spacing w:after="0" w:line="360" w:lineRule="auto"/>
        <w:ind w:left="-27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Pr="0068575E">
        <w:rPr>
          <w:rFonts w:ascii="GHEA Grapalat" w:hAnsi="GHEA Grapalat"/>
          <w:b/>
          <w:sz w:val="24"/>
          <w:szCs w:val="24"/>
          <w:lang w:val="hy-AM"/>
        </w:rPr>
        <w:t xml:space="preserve">Կապը ռազմավարական </w:t>
      </w:r>
      <w:r w:rsidRPr="002524E6">
        <w:rPr>
          <w:rFonts w:ascii="GHEA Grapalat" w:hAnsi="GHEA Grapalat"/>
          <w:b/>
          <w:sz w:val="24"/>
          <w:szCs w:val="24"/>
          <w:lang w:val="hy-AM"/>
        </w:rPr>
        <w:t>փաստաթղթերի հետ</w:t>
      </w:r>
      <w:r w:rsidRPr="002524E6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22D3CAC" w14:textId="29FB0802" w:rsidR="002D21E4" w:rsidRPr="007B5665" w:rsidRDefault="002D21E4" w:rsidP="00087DBF">
      <w:pPr>
        <w:shd w:val="clear" w:color="auto" w:fill="FFFFFF"/>
        <w:tabs>
          <w:tab w:val="left" w:pos="6390"/>
          <w:tab w:val="left" w:pos="8010"/>
        </w:tabs>
        <w:spacing w:after="0" w:line="360" w:lineRule="auto"/>
        <w:ind w:left="-270" w:firstLine="720"/>
        <w:jc w:val="both"/>
        <w:textAlignment w:val="baseline"/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</w:pPr>
      <w:r w:rsidRPr="007B5665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Կառավարության </w:t>
      </w:r>
      <w:r w:rsidRPr="00087DBF">
        <w:rPr>
          <w:rFonts w:ascii="GHEA Grapalat" w:eastAsia="Times New Roman" w:hAnsi="GHEA Grapalat" w:cs="Times New Roman"/>
          <w:b/>
          <w:kern w:val="0"/>
          <w:sz w:val="24"/>
          <w:szCs w:val="24"/>
          <w:lang w:val="hy-AM"/>
          <w14:ligatures w14:val="none"/>
        </w:rPr>
        <w:t>2021-2026թթ ծրագրի 6.2-րդ բաժնով</w:t>
      </w:r>
      <w:r w:rsidRPr="007B5665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 </w:t>
      </w:r>
      <w:r w:rsidR="00087DBF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Կ</w:t>
      </w:r>
      <w:r w:rsidRPr="007B5665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առավարությունը ստանձնել է </w:t>
      </w:r>
      <w:r w:rsidRPr="00087DBF">
        <w:rPr>
          <w:rFonts w:ascii="GHEA Grapalat" w:eastAsia="Times New Roman" w:hAnsi="GHEA Grapalat" w:cs="Times New Roman"/>
          <w:b/>
          <w:kern w:val="0"/>
          <w:sz w:val="24"/>
          <w:szCs w:val="24"/>
          <w:lang w:val="hy-AM"/>
          <w14:ligatures w14:val="none"/>
        </w:rPr>
        <w:t>պետության կողմից հանրությանը մատուցվող ծառայությունների որակի արմատապես բարեփոխման հանձնառություն</w:t>
      </w:r>
      <w:r w:rsidRPr="007B5665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։ Որակյալ ծառայությունների մատուցման հիմքը արդիական ու առաջադեմ տեխնոլոգիաների հիմքով կառավարվող տվյալների բազաների առկայությունն է, որն էական է քաղաքացիակենտրոն որոշումների կայացման համար։</w:t>
      </w:r>
    </w:p>
    <w:p w14:paraId="6D2B1DC6" w14:textId="1C74AA87" w:rsidR="00B26ADB" w:rsidRPr="002524E6" w:rsidRDefault="002D21E4" w:rsidP="00087DBF">
      <w:pPr>
        <w:pStyle w:val="NormalWeb"/>
        <w:ind w:left="-270" w:firstLine="720"/>
        <w:rPr>
          <w:rFonts w:ascii="GHEA Grapalat" w:hAnsi="GHEA Grapalat"/>
          <w:b/>
          <w:lang w:val="hy-AM"/>
        </w:rPr>
      </w:pPr>
      <w:r w:rsidRPr="002524E6">
        <w:rPr>
          <w:rFonts w:ascii="GHEA Grapalat" w:hAnsi="GHEA Grapalat"/>
          <w:b/>
          <w:lang w:val="hy-AM"/>
        </w:rPr>
        <w:t>6</w:t>
      </w:r>
      <w:r w:rsidRPr="002524E6">
        <w:rPr>
          <w:rFonts w:ascii="Cambria Math" w:hAnsi="Cambria Math" w:cs="Cambria Math"/>
          <w:b/>
          <w:lang w:val="hy-AM"/>
        </w:rPr>
        <w:t>․</w:t>
      </w:r>
      <w:r w:rsidRPr="002524E6">
        <w:rPr>
          <w:rFonts w:ascii="GHEA Grapalat" w:hAnsi="GHEA Grapalat"/>
          <w:b/>
          <w:lang w:val="hy-AM"/>
        </w:rPr>
        <w:t xml:space="preserve"> Ակնկալվող արդյունքը</w:t>
      </w:r>
      <w:r w:rsidRPr="002524E6">
        <w:rPr>
          <w:rFonts w:ascii="Cambria Math" w:hAnsi="Cambria Math" w:cs="Cambria Math"/>
          <w:b/>
          <w:lang w:val="hy-AM"/>
        </w:rPr>
        <w:t>․</w:t>
      </w:r>
    </w:p>
    <w:p w14:paraId="500EA69A" w14:textId="22DFA142" w:rsidR="00A4566F" w:rsidRPr="00BC3B06" w:rsidRDefault="002D21E4" w:rsidP="00087DBF">
      <w:pPr>
        <w:pStyle w:val="NormalWeb"/>
        <w:spacing w:before="0" w:beforeAutospacing="0" w:after="0" w:afterAutospacing="0" w:line="360" w:lineRule="auto"/>
        <w:ind w:left="-270" w:firstLine="720"/>
        <w:jc w:val="both"/>
        <w:rPr>
          <w:rFonts w:ascii="GHEA Grapalat" w:hAnsi="GHEA Grapalat"/>
          <w:lang w:val="hy-AM"/>
        </w:rPr>
      </w:pPr>
      <w:r w:rsidRPr="00AD0E3F">
        <w:rPr>
          <w:rFonts w:ascii="GHEA Grapalat" w:hAnsi="GHEA Grapalat"/>
          <w:color w:val="000000" w:themeColor="text1"/>
          <w:lang w:val="hy-AM" w:eastAsia="en-GB"/>
        </w:rPr>
        <w:t xml:space="preserve">Նախագծի ընդունման արդյունքում </w:t>
      </w:r>
      <w:r w:rsidR="00BC3B06" w:rsidRPr="00BC3B06">
        <w:rPr>
          <w:rFonts w:ascii="GHEA Grapalat" w:hAnsi="GHEA Grapalat"/>
          <w:lang w:val="hy-AM"/>
        </w:rPr>
        <w:t>կ</w:t>
      </w:r>
      <w:r>
        <w:rPr>
          <w:rFonts w:ascii="GHEA Grapalat" w:hAnsi="GHEA Grapalat"/>
          <w:lang w:val="hy-AM"/>
        </w:rPr>
        <w:t>բարձրանա</w:t>
      </w:r>
      <w:r w:rsidR="00BC3B06" w:rsidRPr="00BC3B06">
        <w:rPr>
          <w:rFonts w:ascii="GHEA Grapalat" w:hAnsi="GHEA Grapalat"/>
          <w:lang w:val="hy-AM"/>
        </w:rPr>
        <w:t xml:space="preserve"> </w:t>
      </w:r>
      <w:r w:rsidR="00087DBF">
        <w:rPr>
          <w:rFonts w:ascii="GHEA Grapalat" w:hAnsi="GHEA Grapalat"/>
          <w:lang w:val="hy-AM"/>
        </w:rPr>
        <w:t>բ</w:t>
      </w:r>
      <w:r w:rsidR="00BC3B06" w:rsidRPr="00BC3B06">
        <w:rPr>
          <w:rFonts w:ascii="GHEA Grapalat" w:hAnsi="GHEA Grapalat"/>
          <w:lang w:val="hy-AM"/>
        </w:rPr>
        <w:t>նակչության պետական ռեգիստրի համակարգի արդյունավետությ</w:t>
      </w:r>
      <w:r>
        <w:rPr>
          <w:rFonts w:ascii="GHEA Grapalat" w:hAnsi="GHEA Grapalat"/>
          <w:lang w:val="hy-AM"/>
        </w:rPr>
        <w:t>ունը</w:t>
      </w:r>
      <w:r w:rsidR="00C03108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և կնպաստի</w:t>
      </w:r>
      <w:r w:rsidR="00BC3B06" w:rsidRPr="00BC3B06">
        <w:rPr>
          <w:rFonts w:ascii="GHEA Grapalat" w:hAnsi="GHEA Grapalat"/>
          <w:lang w:val="hy-AM"/>
        </w:rPr>
        <w:t xml:space="preserve"> տվյալների որակի և անվտանգության ապահով</w:t>
      </w:r>
      <w:r>
        <w:rPr>
          <w:rFonts w:ascii="GHEA Grapalat" w:hAnsi="GHEA Grapalat"/>
          <w:lang w:val="hy-AM"/>
        </w:rPr>
        <w:t>ումանը</w:t>
      </w:r>
      <w:r w:rsidR="00BC3B06" w:rsidRPr="00BC3B06">
        <w:rPr>
          <w:rFonts w:ascii="GHEA Grapalat" w:hAnsi="GHEA Grapalat"/>
          <w:lang w:val="hy-AM"/>
        </w:rPr>
        <w:t xml:space="preserve">, պետական կառավարման մարմինների հաշվետվողականության ամրապնդմանը և </w:t>
      </w:r>
      <w:r w:rsidRPr="002D21E4">
        <w:rPr>
          <w:rFonts w:ascii="GHEA Grapalat" w:hAnsi="GHEA Grapalat"/>
          <w:lang w:val="hy-AM"/>
        </w:rPr>
        <w:t xml:space="preserve">Բնակչության պետական ռեգիստրի </w:t>
      </w:r>
      <w:r w:rsidR="00BC3B06" w:rsidRPr="00BC3B06">
        <w:rPr>
          <w:rFonts w:ascii="GHEA Grapalat" w:hAnsi="GHEA Grapalat"/>
          <w:lang w:val="hy-AM"/>
        </w:rPr>
        <w:t>տվյալների պաշտպանության մակարդակի բարձրացմանը։</w:t>
      </w:r>
    </w:p>
    <w:p w14:paraId="69B5D21A" w14:textId="783A2DDA" w:rsidR="00A905E8" w:rsidRPr="00BC3B06" w:rsidRDefault="00196B0E" w:rsidP="00087DBF">
      <w:pPr>
        <w:autoSpaceDE w:val="0"/>
        <w:autoSpaceDN w:val="0"/>
        <w:adjustRightInd w:val="0"/>
        <w:spacing w:after="0" w:line="276" w:lineRule="auto"/>
        <w:ind w:left="-270" w:firstLine="720"/>
        <w:jc w:val="right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CA36BE">
        <w:rPr>
          <w:rFonts w:ascii="GHEA Grapalat" w:eastAsia="Calibri" w:hAnsi="GHEA Grapalat" w:cs="Sylfaen"/>
          <w:b/>
          <w:color w:val="000000"/>
          <w:kern w:val="0"/>
          <w:sz w:val="24"/>
          <w:szCs w:val="24"/>
          <w:lang w:val="hy-AM"/>
          <w14:ligatures w14:val="none"/>
        </w:rPr>
        <w:t>ՀՀ ներքին գործերի նախարարություն</w:t>
      </w:r>
    </w:p>
    <w:sectPr w:rsidR="00A905E8" w:rsidRPr="00BC3B06" w:rsidSect="00087DBF">
      <w:pgSz w:w="12240" w:h="15840"/>
      <w:pgMar w:top="630" w:right="758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544"/>
    <w:multiLevelType w:val="multilevel"/>
    <w:tmpl w:val="128C0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Theme="minorHAnsi" w:hAnsi="GHEA Grapalat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373DF"/>
    <w:multiLevelType w:val="multilevel"/>
    <w:tmpl w:val="171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57CCE"/>
    <w:multiLevelType w:val="multilevel"/>
    <w:tmpl w:val="9DB484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F5007"/>
    <w:multiLevelType w:val="multilevel"/>
    <w:tmpl w:val="BAC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70CDA"/>
    <w:multiLevelType w:val="multilevel"/>
    <w:tmpl w:val="9820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62B08"/>
    <w:multiLevelType w:val="multilevel"/>
    <w:tmpl w:val="1BA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C6357"/>
    <w:multiLevelType w:val="multilevel"/>
    <w:tmpl w:val="7A3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8665B"/>
    <w:multiLevelType w:val="multilevel"/>
    <w:tmpl w:val="0952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B3EA8"/>
    <w:multiLevelType w:val="multilevel"/>
    <w:tmpl w:val="D9B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C2492"/>
    <w:multiLevelType w:val="multilevel"/>
    <w:tmpl w:val="4E2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92BA1"/>
    <w:multiLevelType w:val="hybridMultilevel"/>
    <w:tmpl w:val="A8B6D7B6"/>
    <w:lvl w:ilvl="0" w:tplc="80B6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60ED9"/>
    <w:multiLevelType w:val="multilevel"/>
    <w:tmpl w:val="AD2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37E61"/>
    <w:multiLevelType w:val="multilevel"/>
    <w:tmpl w:val="2A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672FC0"/>
    <w:multiLevelType w:val="multilevel"/>
    <w:tmpl w:val="3FE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D215F"/>
    <w:multiLevelType w:val="multilevel"/>
    <w:tmpl w:val="BDEECF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5652E"/>
    <w:multiLevelType w:val="multilevel"/>
    <w:tmpl w:val="A71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E462F"/>
    <w:multiLevelType w:val="multilevel"/>
    <w:tmpl w:val="95EA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80336"/>
    <w:multiLevelType w:val="multilevel"/>
    <w:tmpl w:val="BFC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B53E6"/>
    <w:multiLevelType w:val="multilevel"/>
    <w:tmpl w:val="BDB8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861CE2"/>
    <w:multiLevelType w:val="multilevel"/>
    <w:tmpl w:val="7230F6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B46387"/>
    <w:multiLevelType w:val="multilevel"/>
    <w:tmpl w:val="107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57705"/>
    <w:multiLevelType w:val="multilevel"/>
    <w:tmpl w:val="777E8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AF1DFF"/>
    <w:multiLevelType w:val="multilevel"/>
    <w:tmpl w:val="01B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943784">
    <w:abstractNumId w:val="10"/>
  </w:num>
  <w:num w:numId="2" w16cid:durableId="831877032">
    <w:abstractNumId w:val="15"/>
  </w:num>
  <w:num w:numId="3" w16cid:durableId="1179780932">
    <w:abstractNumId w:val="13"/>
  </w:num>
  <w:num w:numId="4" w16cid:durableId="1400979485">
    <w:abstractNumId w:val="5"/>
  </w:num>
  <w:num w:numId="5" w16cid:durableId="198246659">
    <w:abstractNumId w:val="17"/>
  </w:num>
  <w:num w:numId="6" w16cid:durableId="1404378619">
    <w:abstractNumId w:val="20"/>
  </w:num>
  <w:num w:numId="7" w16cid:durableId="1573082436">
    <w:abstractNumId w:val="16"/>
  </w:num>
  <w:num w:numId="8" w16cid:durableId="1297418569">
    <w:abstractNumId w:val="3"/>
  </w:num>
  <w:num w:numId="9" w16cid:durableId="1232807122">
    <w:abstractNumId w:val="6"/>
  </w:num>
  <w:num w:numId="10" w16cid:durableId="1929117927">
    <w:abstractNumId w:val="18"/>
  </w:num>
  <w:num w:numId="11" w16cid:durableId="1981880780">
    <w:abstractNumId w:val="22"/>
  </w:num>
  <w:num w:numId="12" w16cid:durableId="1812942090">
    <w:abstractNumId w:val="4"/>
  </w:num>
  <w:num w:numId="13" w16cid:durableId="58017696">
    <w:abstractNumId w:val="11"/>
  </w:num>
  <w:num w:numId="14" w16cid:durableId="1426918165">
    <w:abstractNumId w:val="9"/>
  </w:num>
  <w:num w:numId="15" w16cid:durableId="438065511">
    <w:abstractNumId w:val="8"/>
  </w:num>
  <w:num w:numId="16" w16cid:durableId="1068771320">
    <w:abstractNumId w:val="12"/>
  </w:num>
  <w:num w:numId="17" w16cid:durableId="791750549">
    <w:abstractNumId w:val="7"/>
  </w:num>
  <w:num w:numId="18" w16cid:durableId="558590590">
    <w:abstractNumId w:val="0"/>
  </w:num>
  <w:num w:numId="19" w16cid:durableId="1140417989">
    <w:abstractNumId w:val="21"/>
  </w:num>
  <w:num w:numId="20" w16cid:durableId="1677076635">
    <w:abstractNumId w:val="14"/>
  </w:num>
  <w:num w:numId="21" w16cid:durableId="1041788592">
    <w:abstractNumId w:val="19"/>
  </w:num>
  <w:num w:numId="22" w16cid:durableId="1254514100">
    <w:abstractNumId w:val="2"/>
  </w:num>
  <w:num w:numId="23" w16cid:durableId="128445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9A"/>
    <w:rsid w:val="00000E64"/>
    <w:rsid w:val="00003C8A"/>
    <w:rsid w:val="00016D25"/>
    <w:rsid w:val="0004181F"/>
    <w:rsid w:val="00087DBF"/>
    <w:rsid w:val="000A5E77"/>
    <w:rsid w:val="000F3313"/>
    <w:rsid w:val="00115ADC"/>
    <w:rsid w:val="00122177"/>
    <w:rsid w:val="00142507"/>
    <w:rsid w:val="00173D29"/>
    <w:rsid w:val="00196B0E"/>
    <w:rsid w:val="001A53A6"/>
    <w:rsid w:val="001E6BB1"/>
    <w:rsid w:val="001F0938"/>
    <w:rsid w:val="00202746"/>
    <w:rsid w:val="002173F8"/>
    <w:rsid w:val="00232156"/>
    <w:rsid w:val="00240C42"/>
    <w:rsid w:val="002524E6"/>
    <w:rsid w:val="00257C77"/>
    <w:rsid w:val="0027568C"/>
    <w:rsid w:val="00286F53"/>
    <w:rsid w:val="002B349D"/>
    <w:rsid w:val="002D1414"/>
    <w:rsid w:val="002D21E4"/>
    <w:rsid w:val="00326B76"/>
    <w:rsid w:val="003367CB"/>
    <w:rsid w:val="00364266"/>
    <w:rsid w:val="00374233"/>
    <w:rsid w:val="003C3C5A"/>
    <w:rsid w:val="003E51FA"/>
    <w:rsid w:val="00427F1B"/>
    <w:rsid w:val="00435DEF"/>
    <w:rsid w:val="004B2492"/>
    <w:rsid w:val="004B31F6"/>
    <w:rsid w:val="004C0204"/>
    <w:rsid w:val="004F29BD"/>
    <w:rsid w:val="005A4277"/>
    <w:rsid w:val="005A44FD"/>
    <w:rsid w:val="005B31C6"/>
    <w:rsid w:val="005E659A"/>
    <w:rsid w:val="00610CB8"/>
    <w:rsid w:val="00634010"/>
    <w:rsid w:val="006435E0"/>
    <w:rsid w:val="00663BE3"/>
    <w:rsid w:val="0067539F"/>
    <w:rsid w:val="006C08C6"/>
    <w:rsid w:val="006C44D3"/>
    <w:rsid w:val="006F367E"/>
    <w:rsid w:val="00731538"/>
    <w:rsid w:val="007438DA"/>
    <w:rsid w:val="00756B29"/>
    <w:rsid w:val="007A3674"/>
    <w:rsid w:val="008715D1"/>
    <w:rsid w:val="00876A36"/>
    <w:rsid w:val="008974D5"/>
    <w:rsid w:val="008B3041"/>
    <w:rsid w:val="008C7F9C"/>
    <w:rsid w:val="008D5382"/>
    <w:rsid w:val="00906F3C"/>
    <w:rsid w:val="0092538F"/>
    <w:rsid w:val="0095693C"/>
    <w:rsid w:val="00996C79"/>
    <w:rsid w:val="009D06DE"/>
    <w:rsid w:val="009E1F4B"/>
    <w:rsid w:val="00A4566F"/>
    <w:rsid w:val="00A76E8B"/>
    <w:rsid w:val="00A905E8"/>
    <w:rsid w:val="00AB7CF0"/>
    <w:rsid w:val="00AD789E"/>
    <w:rsid w:val="00AE52E1"/>
    <w:rsid w:val="00B26ADB"/>
    <w:rsid w:val="00B51E6F"/>
    <w:rsid w:val="00B9357D"/>
    <w:rsid w:val="00BC3B06"/>
    <w:rsid w:val="00BF0610"/>
    <w:rsid w:val="00BF28B5"/>
    <w:rsid w:val="00C03108"/>
    <w:rsid w:val="00C123EF"/>
    <w:rsid w:val="00CA36BE"/>
    <w:rsid w:val="00CB2653"/>
    <w:rsid w:val="00CE0A50"/>
    <w:rsid w:val="00CE776C"/>
    <w:rsid w:val="00D34C4C"/>
    <w:rsid w:val="00D60264"/>
    <w:rsid w:val="00DA4AE2"/>
    <w:rsid w:val="00DF100D"/>
    <w:rsid w:val="00E1713D"/>
    <w:rsid w:val="00E52CF8"/>
    <w:rsid w:val="00F11DDB"/>
    <w:rsid w:val="00F17C83"/>
    <w:rsid w:val="00F5770C"/>
    <w:rsid w:val="00F75996"/>
    <w:rsid w:val="00F83C4B"/>
    <w:rsid w:val="00FA4548"/>
    <w:rsid w:val="00FA7EE1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8183"/>
  <w15:chartTrackingRefBased/>
  <w15:docId w15:val="{F2B69515-DFD8-4FB3-93AC-C6173AB7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9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63BE3"/>
    <w:rPr>
      <w:i/>
      <w:i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63BE3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A905E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0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588</Words>
  <Characters>4787</Characters>
  <Application>Microsoft Office Word</Application>
  <DocSecurity>0</DocSecurity>
  <Lines>87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https://mul2-mia.gov.am/tasks/5054791/oneclick?token=42297be83f1c6ceaf6fba4921f728ef9</cp:keywords>
  <dc:description/>
  <cp:lastModifiedBy>Ruslan Marandyan</cp:lastModifiedBy>
  <cp:revision>88</cp:revision>
  <dcterms:created xsi:type="dcterms:W3CDTF">2025-07-08T16:25:00Z</dcterms:created>
  <dcterms:modified xsi:type="dcterms:W3CDTF">2025-10-09T07:29:00Z</dcterms:modified>
</cp:coreProperties>
</file>