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1F" w:rsidRPr="00943C1F" w:rsidRDefault="00943C1F" w:rsidP="00943C1F">
      <w:pPr>
        <w:spacing w:after="0" w:line="360" w:lineRule="auto"/>
        <w:ind w:firstLine="709"/>
        <w:jc w:val="center"/>
        <w:rPr>
          <w:rFonts w:ascii="GHEA Grapalat" w:eastAsia="GHEA Grapalat" w:hAnsi="GHEA Grapalat" w:cs="GHEA Grapalat"/>
          <w:sz w:val="24"/>
          <w:szCs w:val="24"/>
          <w:lang w:val="hy"/>
        </w:rPr>
      </w:pPr>
      <w:r w:rsidRPr="00943C1F">
        <w:rPr>
          <w:rFonts w:ascii="GHEA Grapalat" w:eastAsia="GHEA Grapalat" w:hAnsi="GHEA Grapalat" w:cs="GHEA Grapalat"/>
          <w:b/>
          <w:sz w:val="24"/>
          <w:szCs w:val="24"/>
          <w:lang w:val="hy"/>
        </w:rPr>
        <w:t>ՀԻՄՆԱՎՈՐՈՒՄ</w:t>
      </w:r>
    </w:p>
    <w:p w:rsidR="00943C1F" w:rsidRPr="00943C1F" w:rsidRDefault="00943C1F" w:rsidP="00943C1F">
      <w:pPr>
        <w:spacing w:after="0" w:line="360" w:lineRule="auto"/>
        <w:ind w:firstLine="709"/>
        <w:jc w:val="center"/>
        <w:rPr>
          <w:rFonts w:ascii="GHEA Grapalat" w:eastAsia="GHEA Grapalat" w:hAnsi="GHEA Grapalat" w:cs="GHEA Grapalat"/>
          <w:b/>
          <w:sz w:val="24"/>
          <w:szCs w:val="24"/>
          <w:lang w:val="hy"/>
        </w:rPr>
      </w:pPr>
      <w:r w:rsidRPr="00943C1F">
        <w:rPr>
          <w:rFonts w:ascii="GHEA Grapalat" w:eastAsia="GHEA Grapalat" w:hAnsi="GHEA Grapalat" w:cs="GHEA Grapalat"/>
          <w:b/>
          <w:color w:val="333333"/>
          <w:sz w:val="24"/>
          <w:szCs w:val="24"/>
          <w:highlight w:val="white"/>
          <w:lang w:val="hy"/>
        </w:rPr>
        <w:t>ՀԱՅԱՍՏԱՆԻ ՀԱՆՐԱՊԵՏՈՒԹՅԱՆ ԿԱՌԱՎԱՐՈՒԹՅԱՆ 2020 ԹՎԱԿԱՆԻ ՄԱՐՏԻ 12-Ի N 306-Ն ՈՐՈՇՄԱ</w:t>
      </w:r>
      <w:r w:rsidRPr="00943C1F">
        <w:rPr>
          <w:rFonts w:ascii="GHEA Grapalat" w:eastAsia="GHEA Grapalat" w:hAnsi="GHEA Grapalat" w:cs="GHEA Grapalat"/>
          <w:b/>
          <w:sz w:val="24"/>
          <w:szCs w:val="24"/>
          <w:highlight w:val="white"/>
          <w:lang w:val="hy"/>
        </w:rPr>
        <w:t>Ն ՄԵՋ ԼՐԱՑՈՒՄՆԵՐ ԵՎ ՓՈՓՈԽՈՒԹՅՈՒՆՆԵՐ ԿԱՏԱՐԵԼՈՒ ՄԱՍԻՆ</w:t>
      </w:r>
      <w:r w:rsidRPr="00943C1F">
        <w:rPr>
          <w:rFonts w:ascii="GHEA Grapalat" w:eastAsia="GHEA Grapalat" w:hAnsi="GHEA Grapalat" w:cs="GHEA Grapalat"/>
          <w:b/>
          <w:sz w:val="24"/>
          <w:szCs w:val="24"/>
          <w:lang w:val="hy"/>
        </w:rPr>
        <w:t xml:space="preserve"> ՈՐՈՇՄԱՆ ՆԱԽԱԳԾԻ</w:t>
      </w:r>
    </w:p>
    <w:p w:rsidR="00943C1F" w:rsidRPr="00943C1F" w:rsidRDefault="00943C1F" w:rsidP="00943C1F">
      <w:pPr>
        <w:spacing w:after="0" w:line="360" w:lineRule="auto"/>
        <w:ind w:firstLine="709"/>
        <w:jc w:val="center"/>
        <w:rPr>
          <w:rFonts w:ascii="GHEA Grapalat" w:eastAsia="GHEA Grapalat" w:hAnsi="GHEA Grapalat" w:cs="GHEA Grapalat"/>
          <w:b/>
          <w:sz w:val="24"/>
          <w:szCs w:val="24"/>
          <w:lang w:val="hy"/>
        </w:rPr>
      </w:pPr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"/>
        </w:rPr>
      </w:pPr>
      <w:r w:rsidRPr="00943C1F">
        <w:rPr>
          <w:rFonts w:ascii="Calibri" w:eastAsia="Calibri" w:hAnsi="Calibri" w:cs="Calibri"/>
          <w:sz w:val="24"/>
          <w:szCs w:val="24"/>
          <w:lang w:val="hy"/>
        </w:rPr>
        <w:t> </w:t>
      </w:r>
      <w:r w:rsidRPr="00943C1F">
        <w:rPr>
          <w:rFonts w:ascii="GHEA Grapalat" w:eastAsia="Calibri" w:hAnsi="GHEA Grapalat" w:cs="Calibri"/>
          <w:sz w:val="24"/>
          <w:szCs w:val="24"/>
          <w:lang w:val="hy-AM"/>
        </w:rPr>
        <w:t>1</w:t>
      </w:r>
      <w:r w:rsidRPr="00943C1F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943C1F">
        <w:rPr>
          <w:rFonts w:ascii="Calibri" w:eastAsia="Calibri" w:hAnsi="Calibri" w:cs="Calibri"/>
          <w:sz w:val="24"/>
          <w:szCs w:val="24"/>
          <w:lang w:val="hy-AM"/>
        </w:rPr>
        <w:t xml:space="preserve"> </w:t>
      </w:r>
      <w:r w:rsidRPr="00943C1F">
        <w:rPr>
          <w:rFonts w:ascii="GHEA Grapalat" w:eastAsia="GHEA Grapalat" w:hAnsi="GHEA Grapalat" w:cs="GHEA Grapalat"/>
          <w:b/>
          <w:sz w:val="24"/>
          <w:szCs w:val="24"/>
          <w:lang w:val="hy"/>
        </w:rPr>
        <w:t>Ընթացիկ իրավիճակը և իրավական ակտի ընդունման անհրաժեշտությունը.</w:t>
      </w:r>
      <w:bookmarkStart w:id="0" w:name="_heading=h.v8cm548wmglg" w:colFirst="0" w:colLast="0"/>
      <w:bookmarkEnd w:id="0"/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"/>
        </w:rPr>
      </w:pPr>
      <w:bookmarkStart w:id="1" w:name="_heading=h.b0fyfwi6emov" w:colFirst="0" w:colLast="0"/>
      <w:bookmarkEnd w:id="1"/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>Հ</w:t>
      </w:r>
      <w:r w:rsidRPr="00943C1F">
        <w:rPr>
          <w:rFonts w:ascii="GHEA Grapalat" w:eastAsia="Tahoma" w:hAnsi="GHEA Grapalat" w:cs="Tahoma"/>
          <w:sz w:val="24"/>
          <w:szCs w:val="24"/>
          <w:highlight w:val="white"/>
          <w:lang w:val="hy"/>
        </w:rPr>
        <w:t>այաստանի Հանրապետության կառավարության 2020 թվականի մարտի 12-ի «Հայտարարատու պաշտոնատար անձի, նրա ընտանիքի անդամների հայտարարագրում ներառված՝ հրապարակման (տրամադրման) ենթակա տվյալների ցանկը սահմանելու և Հայաստանի Հանրապետության կառավարության 2011 թվականի դեկտեմբերի 15-ի N 1835-Ն որոշումն ուժը կորցրած ճանաչելու մասին» N 306-Ն որոշմամբ</w:t>
      </w:r>
      <w:r w:rsidRPr="00943C1F">
        <w:rPr>
          <w:rFonts w:ascii="GHEA Grapalat" w:eastAsia="Tahoma" w:hAnsi="GHEA Grapalat" w:cs="Tahoma"/>
          <w:sz w:val="24"/>
          <w:szCs w:val="24"/>
          <w:highlight w:val="white"/>
          <w:lang w:val="hy-AM"/>
        </w:rPr>
        <w:t xml:space="preserve"> </w:t>
      </w:r>
      <w:r w:rsidRPr="00943C1F">
        <w:rPr>
          <w:rFonts w:ascii="GHEA Grapalat" w:eastAsia="Tahoma" w:hAnsi="GHEA Grapalat" w:cs="Tahoma"/>
          <w:sz w:val="24"/>
          <w:szCs w:val="24"/>
          <w:highlight w:val="white"/>
          <w:lang w:val="hy"/>
        </w:rPr>
        <w:t>(</w:t>
      </w:r>
      <w:r w:rsidRPr="00943C1F">
        <w:rPr>
          <w:rFonts w:ascii="GHEA Grapalat" w:eastAsia="Tahoma" w:hAnsi="GHEA Grapalat" w:cs="Tahoma"/>
          <w:sz w:val="24"/>
          <w:szCs w:val="24"/>
          <w:highlight w:val="white"/>
          <w:lang w:val="hy-AM"/>
        </w:rPr>
        <w:t>այսուհետ՝ Որոշում</w:t>
      </w:r>
      <w:r w:rsidRPr="00943C1F">
        <w:rPr>
          <w:rFonts w:ascii="GHEA Grapalat" w:eastAsia="Tahoma" w:hAnsi="GHEA Grapalat" w:cs="Tahoma"/>
          <w:sz w:val="24"/>
          <w:szCs w:val="24"/>
          <w:highlight w:val="white"/>
          <w:lang w:val="hy"/>
        </w:rPr>
        <w:t>) սահմանված հավելված</w:t>
      </w:r>
      <w:r w:rsidRPr="00943C1F">
        <w:rPr>
          <w:rFonts w:ascii="GHEA Grapalat" w:eastAsia="Tahoma" w:hAnsi="GHEA Grapalat" w:cs="Tahoma"/>
          <w:sz w:val="24"/>
          <w:szCs w:val="24"/>
          <w:highlight w:val="white"/>
          <w:lang w:val="hy-AM"/>
        </w:rPr>
        <w:t>ում անհրաժեշտություն է առաջացել</w:t>
      </w: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 xml:space="preserve"> հայտարարատու պաշտոնատար անձի</w:t>
      </w:r>
      <w:r w:rsidRPr="00943C1F">
        <w:rPr>
          <w:rFonts w:ascii="GHEA Grapalat" w:eastAsia="GHEA Grapalat" w:hAnsi="GHEA Grapalat" w:cs="GHEA Grapalat"/>
          <w:sz w:val="24"/>
          <w:szCs w:val="24"/>
          <w:vertAlign w:val="superscript"/>
          <w:lang w:val="hy"/>
        </w:rPr>
        <w:t xml:space="preserve"> </w:t>
      </w: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 xml:space="preserve">գույքի, եկամուտների, ծախսերի և շահերի, նրա ընտանիքի անդամի գույքի, եկամուտների և ծախսերի </w:t>
      </w:r>
      <w:r w:rsidRPr="00943C1F">
        <w:rPr>
          <w:rFonts w:ascii="GHEA Grapalat" w:eastAsia="Tahoma" w:hAnsi="GHEA Grapalat" w:cs="Tahoma"/>
          <w:sz w:val="24"/>
          <w:szCs w:val="24"/>
          <w:highlight w:val="white"/>
          <w:lang w:val="hy"/>
        </w:rPr>
        <w:t xml:space="preserve">տարեկան հայտարարագրում, ինչպես նաև հայտարարատու պաշտոնատար անձի՝ պաշտոնական պարտականություններն ստանձնելու օրվա դրությամբ առկա գույքի, եկամուտների և շահերի, նրա ընտանիքի անդամի գույքի և եկամուտների և հայտարարատու պաշտոնատար անձի՝ պաշտոնական պարտականությունները դադարեցնելու օրվա դրությամբ առկա գույքի, եկամուտների, ծախսերի և շահերի, նրա ընտանիքի անդամի գույքի, եկամուտների և ծախսերի հայտարարագրերում </w:t>
      </w: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 xml:space="preserve">ներառված՝ հրապարակման (տրամադրման) ենթակա տվյալներում կատարել լրացումներ և փոփոխություններ, </w:t>
      </w:r>
      <w:r w:rsidRPr="00943C1F">
        <w:rPr>
          <w:rFonts w:ascii="GHEA Grapalat" w:eastAsia="Tahoma" w:hAnsi="GHEA Grapalat" w:cs="Tahoma"/>
          <w:sz w:val="24"/>
          <w:szCs w:val="24"/>
          <w:highlight w:val="white"/>
          <w:lang w:val="hy-AM"/>
        </w:rPr>
        <w:t xml:space="preserve">որոնք բխում են </w:t>
      </w: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>««Հանրային ծառայության մասին» օրենքում լրացումներ և փոփոխություն կատարելու մասին» 2025 թվականի մայիսի 29-ին ընդունված ՀՕ-174-Ն օրենքի</w:t>
      </w:r>
      <w:r w:rsidRPr="00943C1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դրույթներից</w:t>
      </w:r>
      <w:r w:rsidRPr="00943C1F">
        <w:rPr>
          <w:rFonts w:ascii="GHEA Grapalat" w:eastAsia="Tahoma" w:hAnsi="GHEA Grapalat" w:cs="Tahoma"/>
          <w:sz w:val="24"/>
          <w:szCs w:val="24"/>
          <w:highlight w:val="white"/>
          <w:lang w:val="hy-AM"/>
        </w:rPr>
        <w:t>։</w:t>
      </w:r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"/>
        </w:rPr>
      </w:pPr>
      <w:bookmarkStart w:id="2" w:name="_heading=h.sxrrwzxxam1i" w:colFirst="0" w:colLast="0"/>
      <w:bookmarkEnd w:id="2"/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Calibri" w:hAnsi="GHEA Grapalat" w:cs="Calibri"/>
          <w:b/>
          <w:sz w:val="24"/>
          <w:szCs w:val="24"/>
          <w:lang w:val="hy"/>
        </w:rPr>
      </w:pPr>
      <w:r w:rsidRPr="00943C1F">
        <w:rPr>
          <w:rFonts w:ascii="GHEA Grapalat" w:eastAsia="GHEA Grapalat" w:hAnsi="GHEA Grapalat" w:cs="GHEA Grapalat"/>
          <w:b/>
          <w:sz w:val="24"/>
          <w:szCs w:val="24"/>
          <w:lang w:val="hy-AM"/>
        </w:rPr>
        <w:t>2</w:t>
      </w:r>
      <w:r w:rsidRPr="00943C1F">
        <w:rPr>
          <w:rFonts w:ascii="Cambria Math" w:eastAsia="GHEA Grapalat" w:hAnsi="Cambria Math" w:cs="Cambria Math"/>
          <w:b/>
          <w:sz w:val="24"/>
          <w:szCs w:val="24"/>
          <w:lang w:val="hy-AM"/>
        </w:rPr>
        <w:t>․</w:t>
      </w:r>
      <w:r w:rsidRPr="00943C1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943C1F">
        <w:rPr>
          <w:rFonts w:ascii="GHEA Grapalat" w:eastAsia="GHEA Grapalat" w:hAnsi="GHEA Grapalat" w:cs="GHEA Grapalat"/>
          <w:b/>
          <w:sz w:val="24"/>
          <w:szCs w:val="24"/>
          <w:lang w:val="hy"/>
        </w:rPr>
        <w:t>Առաջարկվող կարգավորման բնույթը.</w:t>
      </w:r>
      <w:r w:rsidRPr="00943C1F">
        <w:rPr>
          <w:rFonts w:ascii="Calibri" w:eastAsia="Calibri" w:hAnsi="Calibri" w:cs="Calibri"/>
          <w:b/>
          <w:sz w:val="24"/>
          <w:szCs w:val="24"/>
          <w:lang w:val="hy"/>
        </w:rPr>
        <w:t> </w:t>
      </w:r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color w:val="FF0000"/>
          <w:sz w:val="24"/>
          <w:szCs w:val="24"/>
          <w:lang w:val="hy"/>
        </w:rPr>
      </w:pP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 xml:space="preserve">Որոշման նախագծով առաջարկվում է հայտարարատու պաշտոնատար անձի, նրա ընտանիքի անդամների հայտարարագրում ներառված՝ հրապարակման (տրամադրման) ենթակա տվյալներում </w:t>
      </w:r>
      <w:r w:rsidRPr="00943C1F">
        <w:rPr>
          <w:rFonts w:ascii="GHEA Grapalat" w:eastAsia="GHEA Grapalat" w:hAnsi="GHEA Grapalat" w:cs="GHEA Grapalat"/>
          <w:sz w:val="24"/>
          <w:szCs w:val="24"/>
          <w:lang w:val="hy-AM"/>
        </w:rPr>
        <w:t>կատարել փոփոխություններ և լրացումներ</w:t>
      </w: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>, որոնք վերաբերում են կրիտոակտիվներին, ինչպես նաև լրացուցիչ հրապարակային տեղեկություններին։</w:t>
      </w:r>
      <w:r w:rsidRPr="00943C1F">
        <w:rPr>
          <w:rFonts w:ascii="GHEA Grapalat" w:eastAsia="GHEA Grapalat" w:hAnsi="GHEA Grapalat" w:cs="GHEA Grapalat"/>
          <w:color w:val="FF0000"/>
          <w:sz w:val="24"/>
          <w:szCs w:val="24"/>
          <w:lang w:val="hy"/>
        </w:rPr>
        <w:t xml:space="preserve"> </w:t>
      </w:r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"/>
        </w:rPr>
      </w:pP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lastRenderedPageBreak/>
        <w:t>Մասնավորապես, համապատասխան հայտարարագրե</w:t>
      </w:r>
      <w:r w:rsidRPr="00943C1F">
        <w:rPr>
          <w:rFonts w:ascii="GHEA Grapalat" w:eastAsia="GHEA Grapalat" w:hAnsi="GHEA Grapalat" w:cs="GHEA Grapalat"/>
          <w:sz w:val="24"/>
          <w:szCs w:val="24"/>
          <w:lang w:val="hy-AM"/>
        </w:rPr>
        <w:t>ր</w:t>
      </w: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>ի ձևանմուշներում լրացվել են կրիպտոակտիվների, այդ թվում նաև՝ փաստացի տիրապետվող կրիպտոակտիվների հայտարարագրման համար անհրաժեշտ նոր բաժիններ, որոնցում լրացման ենթակա տվյալների համար անհրաժեշտ է ապահովել նաև հրապարակման (տրամադրման) ենթակա տվյալների ցանկը։</w:t>
      </w:r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highlight w:val="white"/>
          <w:lang w:val="hy"/>
        </w:rPr>
      </w:pPr>
      <w:r w:rsidRPr="00943C1F">
        <w:rPr>
          <w:rFonts w:ascii="GHEA Grapalat" w:eastAsia="GHEA Grapalat" w:hAnsi="GHEA Grapalat" w:cs="GHEA Grapalat"/>
          <w:sz w:val="24"/>
          <w:szCs w:val="24"/>
          <w:highlight w:val="white"/>
          <w:lang w:val="hy"/>
        </w:rPr>
        <w:t>Միաժամանակ, «Հայաստանի Հանրապետության կառավարության 2020 թվականի հունվարի 30-ի N 102-Ն որոշման մեջ փոփոխություններ և լրացումներ կատարելու մասին» 2025 թվականի մայիսի 29-ին ընդունված N 666-Ն որոշմամբ, ի թիվս այլնի, որոշմամբ սահմանված հավելվածներով հաստատված հայտարարագրեր</w:t>
      </w:r>
      <w:r w:rsidRPr="00943C1F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 </w:t>
      </w:r>
      <w:r w:rsidRPr="00943C1F">
        <w:rPr>
          <w:rFonts w:ascii="GHEA Grapalat" w:eastAsia="GHEA Grapalat" w:hAnsi="GHEA Grapalat" w:cs="GHEA Grapalat"/>
          <w:sz w:val="24"/>
          <w:szCs w:val="24"/>
          <w:highlight w:val="white"/>
          <w:lang w:val="hy"/>
        </w:rPr>
        <w:t>ի վերջում լրացվել է «Լրացուցիչ հրապարակային տեղեկություններ» դաշտը, հետևաբար անհրաժեշտություն է առաջացել նաև սահմանել այդ դաշտում լրացվող տվյալների հրապարակման (տրամադրման) ենթակա լինելը:</w:t>
      </w:r>
    </w:p>
    <w:p w:rsidR="00943C1F" w:rsidRPr="00943C1F" w:rsidRDefault="00943C1F" w:rsidP="00943C1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Calibri" w:hAnsi="GHEA Grapalat" w:cs="Calibri"/>
          <w:b/>
          <w:sz w:val="24"/>
          <w:szCs w:val="24"/>
          <w:lang w:val="hy-AM"/>
        </w:rPr>
      </w:pPr>
    </w:p>
    <w:p w:rsidR="00943C1F" w:rsidRPr="00943C1F" w:rsidRDefault="00943C1F" w:rsidP="00943C1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eastAsia="Calibri" w:hAnsi="GHEA Grapalat" w:cs="Calibri"/>
          <w:b/>
          <w:sz w:val="24"/>
          <w:szCs w:val="24"/>
          <w:lang w:val="hy-AM"/>
        </w:rPr>
      </w:pPr>
      <w:r w:rsidRPr="00943C1F">
        <w:rPr>
          <w:rFonts w:ascii="GHEA Grapalat" w:eastAsia="Calibri" w:hAnsi="GHEA Grapalat" w:cs="Calibri"/>
          <w:b/>
          <w:sz w:val="24"/>
          <w:szCs w:val="24"/>
          <w:lang w:val="hy-AM"/>
        </w:rPr>
        <w:t>3. Կապը ռազմավարական փաստաթղթերի հետ</w:t>
      </w:r>
      <w:r w:rsidRPr="00943C1F">
        <w:rPr>
          <w:rFonts w:ascii="Cambria Math" w:eastAsia="Calibri" w:hAnsi="Cambria Math" w:cs="Calibri"/>
          <w:b/>
          <w:sz w:val="24"/>
          <w:szCs w:val="24"/>
          <w:lang w:val="hy-AM"/>
        </w:rPr>
        <w:t>․</w:t>
      </w:r>
      <w:r w:rsidRPr="00943C1F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</w:t>
      </w:r>
    </w:p>
    <w:p w:rsidR="00943C1F" w:rsidRPr="00943C1F" w:rsidRDefault="00943C1F" w:rsidP="00943C1F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943C1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Նախագիծը չի բխում ռազմավարական փաստաթղթերից և նպատակ է հետապնդում ապահովել </w:t>
      </w: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>««Հանրային ծառայության մասին» օրենքում լրացումներ և փոփոխություն կատարելու մասին» 2025 թվականի մայիսի 29-ին ընդունված ՀՕ-174-Ն օրենքի</w:t>
      </w:r>
      <w:r w:rsidRPr="00943C1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դրույթների կիրարկումը։ </w:t>
      </w:r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"/>
        </w:rPr>
      </w:pPr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"/>
        </w:rPr>
      </w:pPr>
      <w:r w:rsidRPr="00943C1F">
        <w:rPr>
          <w:rFonts w:ascii="GHEA Grapalat" w:eastAsia="GHEA Grapalat" w:hAnsi="GHEA Grapalat" w:cs="GHEA Grapalat"/>
          <w:b/>
          <w:sz w:val="24"/>
          <w:szCs w:val="24"/>
          <w:lang w:val="hy-AM"/>
        </w:rPr>
        <w:t>4</w:t>
      </w:r>
      <w:r w:rsidRPr="00943C1F">
        <w:rPr>
          <w:rFonts w:ascii="Cambria Math" w:eastAsia="GHEA Grapalat" w:hAnsi="Cambria Math" w:cs="Cambria Math"/>
          <w:b/>
          <w:sz w:val="24"/>
          <w:szCs w:val="24"/>
          <w:lang w:val="hy-AM"/>
        </w:rPr>
        <w:t>․</w:t>
      </w:r>
      <w:r w:rsidRPr="00943C1F">
        <w:rPr>
          <w:rFonts w:ascii="GHEA Grapalat" w:eastAsia="GHEA Grapalat" w:hAnsi="GHEA Grapalat" w:cs="GHEA Grapalat"/>
          <w:b/>
          <w:sz w:val="24"/>
          <w:szCs w:val="24"/>
          <w:lang w:val="hy"/>
        </w:rPr>
        <w:t>Նախագծի մշակման գործընթացում ներգրավված ինստիտուտները,</w:t>
      </w:r>
      <w:r w:rsidRPr="00943C1F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943C1F">
        <w:rPr>
          <w:rFonts w:ascii="GHEA Grapalat" w:eastAsia="GHEA Grapalat" w:hAnsi="GHEA Grapalat" w:cs="GHEA Grapalat"/>
          <w:b/>
          <w:sz w:val="24"/>
          <w:szCs w:val="24"/>
          <w:lang w:val="hy"/>
        </w:rPr>
        <w:t>անձինք.</w:t>
      </w:r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"/>
        </w:rPr>
      </w:pP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>Նախագիծը մշակվել է Կոռուպցիայի կանխարգելման հանձնաժողովի կողմից:</w:t>
      </w:r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"/>
        </w:rPr>
      </w:pPr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"/>
        </w:rPr>
      </w:pPr>
      <w:r w:rsidRPr="00943C1F">
        <w:rPr>
          <w:rFonts w:ascii="GHEA Grapalat" w:eastAsia="GHEA Grapalat" w:hAnsi="GHEA Grapalat" w:cs="GHEA Grapalat"/>
          <w:b/>
          <w:sz w:val="24"/>
          <w:szCs w:val="24"/>
          <w:lang w:val="hy-AM"/>
        </w:rPr>
        <w:t>5</w:t>
      </w:r>
      <w:r w:rsidRPr="00943C1F">
        <w:rPr>
          <w:rFonts w:ascii="Cambria Math" w:eastAsia="GHEA Grapalat" w:hAnsi="Cambria Math" w:cs="Cambria Math"/>
          <w:b/>
          <w:sz w:val="24"/>
          <w:szCs w:val="24"/>
          <w:lang w:val="hy-AM"/>
        </w:rPr>
        <w:t>․</w:t>
      </w:r>
      <w:r w:rsidRPr="00943C1F">
        <w:rPr>
          <w:rFonts w:ascii="GHEA Grapalat" w:eastAsia="GHEA Grapalat" w:hAnsi="GHEA Grapalat" w:cs="GHEA Grapalat"/>
          <w:b/>
          <w:sz w:val="24"/>
          <w:szCs w:val="24"/>
          <w:lang w:val="hy"/>
        </w:rPr>
        <w:t>Պետական կամ տեղական ինքնակառավարման մարմնի բյուջեում եկամուտների և ծախսերի էական ավելացման կամ նվազեցման վերաբերյալ.</w:t>
      </w:r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bCs/>
          <w:sz w:val="24"/>
          <w:szCs w:val="24"/>
          <w:lang w:val="hy"/>
        </w:rPr>
      </w:pPr>
      <w:r w:rsidRPr="00943C1F">
        <w:rPr>
          <w:rFonts w:ascii="GHEA Grapalat" w:eastAsia="GHEA Grapalat" w:hAnsi="GHEA Grapalat" w:cs="GHEA Grapalat"/>
          <w:bCs/>
          <w:sz w:val="24"/>
          <w:szCs w:val="24"/>
          <w:lang w:val="hy"/>
        </w:rPr>
        <w:t>Նախագծի ընդունման կապակցությամբ պետական և տեղական ինքնակառավարման մարմնի բյուջեում եկամուտների և ծախսերի ավելացում կամ նվազեցում չի նախատեսվում:</w:t>
      </w:r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943C1F" w:rsidRPr="00943C1F" w:rsidRDefault="00943C1F" w:rsidP="00943C1F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"/>
        </w:rPr>
      </w:pPr>
      <w:r w:rsidRPr="00943C1F">
        <w:rPr>
          <w:rFonts w:ascii="GHEA Grapalat" w:eastAsia="GHEA Grapalat" w:hAnsi="GHEA Grapalat" w:cs="GHEA Grapalat"/>
          <w:b/>
          <w:sz w:val="24"/>
          <w:szCs w:val="24"/>
          <w:lang w:val="hy-AM"/>
        </w:rPr>
        <w:t>6</w:t>
      </w:r>
      <w:r w:rsidRPr="00943C1F">
        <w:rPr>
          <w:rFonts w:ascii="Cambria Math" w:eastAsia="GHEA Grapalat" w:hAnsi="Cambria Math" w:cs="Cambria Math"/>
          <w:b/>
          <w:sz w:val="24"/>
          <w:szCs w:val="24"/>
          <w:lang w:val="hy-AM"/>
        </w:rPr>
        <w:t>․</w:t>
      </w:r>
      <w:r w:rsidRPr="00943C1F">
        <w:rPr>
          <w:rFonts w:ascii="GHEA Grapalat" w:eastAsia="GHEA Grapalat" w:hAnsi="GHEA Grapalat" w:cs="GHEA Grapalat"/>
          <w:b/>
          <w:sz w:val="24"/>
          <w:szCs w:val="24"/>
          <w:lang w:val="hy"/>
        </w:rPr>
        <w:t>Ակնկալվող արդյունքը.</w:t>
      </w:r>
    </w:p>
    <w:p w:rsidR="00751402" w:rsidRPr="00D76F92" w:rsidRDefault="00943C1F" w:rsidP="00D76F92">
      <w:pPr>
        <w:spacing w:after="0" w:line="360" w:lineRule="auto"/>
        <w:ind w:firstLine="709"/>
        <w:jc w:val="both"/>
        <w:rPr>
          <w:rFonts w:ascii="GHEA Grapalat" w:eastAsia="GHEA Grapalat" w:hAnsi="GHEA Grapalat" w:cs="GHEA Grapalat"/>
          <w:sz w:val="24"/>
          <w:szCs w:val="24"/>
          <w:lang w:val="hy"/>
        </w:rPr>
      </w:pP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>Առաջարկվող փոփոխությունները նպատակ ունեն ապահովել ««Հանրային ծառայության մասին» օրենքում լրացումներ և փոփոխություն կատարելու մասին» 2025 թվականի մայիսի 29-</w:t>
      </w: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lastRenderedPageBreak/>
        <w:t xml:space="preserve">ին ընդունված ՀՕ-174-Ն օրենքի, ինչպես նաև </w:t>
      </w:r>
      <w:r w:rsidRPr="00943C1F">
        <w:rPr>
          <w:rFonts w:ascii="GHEA Grapalat" w:eastAsia="Tahoma" w:hAnsi="GHEA Grapalat" w:cs="Tahoma"/>
          <w:sz w:val="24"/>
          <w:szCs w:val="24"/>
          <w:highlight w:val="white"/>
          <w:lang w:val="hy"/>
        </w:rPr>
        <w:t xml:space="preserve">Հայաստանի Հանրապետության կառավարության 2020 թվականի մարտի 12-ի N 306-Ն որոշման մեջ </w:t>
      </w: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>կատարված փոփոխությունների կիրարկումը</w:t>
      </w:r>
      <w:r w:rsidRPr="00943C1F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 xml:space="preserve"> հայտարարատու պաշտոնատար անձի</w:t>
      </w:r>
      <w:r w:rsidRPr="00943C1F">
        <w:rPr>
          <w:rFonts w:ascii="GHEA Grapalat" w:eastAsia="Calibri" w:hAnsi="GHEA Grapalat" w:cs="Calibri"/>
          <w:sz w:val="24"/>
          <w:szCs w:val="24"/>
          <w:lang w:val="hy"/>
        </w:rPr>
        <w:t xml:space="preserve">, </w:t>
      </w:r>
      <w:r w:rsidRPr="00943C1F">
        <w:rPr>
          <w:rFonts w:ascii="GHEA Grapalat" w:eastAsia="GHEA Grapalat" w:hAnsi="GHEA Grapalat" w:cs="GHEA Grapalat"/>
          <w:sz w:val="24"/>
          <w:szCs w:val="24"/>
          <w:lang w:val="hy"/>
        </w:rPr>
        <w:t>նրա ընտանիքի անդամների հայտարարագրում ներառված հրապարակման ենթակա տվյալները հաստատելով ստեղծել հնարավորություն հայտարարատուների համար օրենքով պահանջվող տվյալները հայտարարագրելուց հետո դրանց հրապարակայնությունն ապահովելու համար։</w:t>
      </w:r>
      <w:bookmarkStart w:id="3" w:name="_GoBack"/>
      <w:bookmarkEnd w:id="3"/>
    </w:p>
    <w:sectPr w:rsidR="00751402" w:rsidRPr="00D76F92" w:rsidSect="00991276">
      <w:headerReference w:type="default" r:id="rId4"/>
      <w:pgSz w:w="12240" w:h="15840"/>
      <w:pgMar w:top="851" w:right="567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B5" w:rsidRDefault="00D76F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HEA Grapalat" w:eastAsia="GHEA Grapalat" w:hAnsi="GHEA Grapalat" w:cs="GHEA Grapalat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1F"/>
    <w:rsid w:val="00943C1F"/>
    <w:rsid w:val="00A71F48"/>
    <w:rsid w:val="00D76F92"/>
    <w:rsid w:val="00E2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5771B"/>
  <w15:chartTrackingRefBased/>
  <w15:docId w15:val="{CEC8D89B-3C10-466F-9F5F-3558B209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Paytyan</dc:creator>
  <cp:keywords/>
  <dc:description/>
  <cp:lastModifiedBy>Lilit Paytyan</cp:lastModifiedBy>
  <cp:revision>2</cp:revision>
  <dcterms:created xsi:type="dcterms:W3CDTF">2025-10-03T12:42:00Z</dcterms:created>
  <dcterms:modified xsi:type="dcterms:W3CDTF">2025-10-03T12:43:00Z</dcterms:modified>
</cp:coreProperties>
</file>