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FE83" w14:textId="0E22DD87" w:rsidR="00CE6FC2" w:rsidRPr="002F4DD6" w:rsidRDefault="00183696" w:rsidP="00984CE6">
      <w:pPr>
        <w:pStyle w:val="NormalWeb"/>
        <w:shd w:val="clear" w:color="auto" w:fill="FFFFFF"/>
        <w:tabs>
          <w:tab w:val="left" w:pos="0"/>
          <w:tab w:val="left" w:pos="360"/>
          <w:tab w:val="left" w:pos="1170"/>
        </w:tabs>
        <w:spacing w:before="0" w:beforeAutospacing="0" w:after="0" w:afterAutospacing="0" w:line="360" w:lineRule="auto"/>
        <w:ind w:firstLine="720"/>
        <w:jc w:val="center"/>
        <w:rPr>
          <w:rFonts w:ascii="GHEA Grapalat" w:hAnsi="GHEA Grapalat"/>
          <w:b/>
          <w:lang w:val="hy-AM"/>
        </w:rPr>
      </w:pPr>
      <w:r w:rsidRPr="002F4DD6">
        <w:rPr>
          <w:rFonts w:ascii="GHEA Grapalat" w:hAnsi="GHEA Grapalat"/>
          <w:b/>
          <w:lang w:val="hy-AM"/>
        </w:rPr>
        <w:t>ՀԻՄՆԱՎՈՐՈՒՄ</w:t>
      </w:r>
    </w:p>
    <w:p w14:paraId="576F3C70" w14:textId="046DB837" w:rsidR="000E790E" w:rsidRPr="002F4DD6" w:rsidRDefault="00183696" w:rsidP="000E790E">
      <w:pPr>
        <w:shd w:val="clear" w:color="auto" w:fill="FFFFFF"/>
        <w:spacing w:after="225"/>
        <w:jc w:val="center"/>
        <w:textAlignment w:val="baseline"/>
        <w:rPr>
          <w:rFonts w:ascii="GHEA Grapalat" w:eastAsia="Consolas" w:hAnsi="GHEA Grapalat" w:cs="Consolas"/>
          <w:b/>
          <w:color w:val="000000"/>
          <w:lang w:val="hy-AM"/>
        </w:rPr>
      </w:pPr>
      <w:r w:rsidRPr="002F4DD6">
        <w:rPr>
          <w:rFonts w:ascii="GHEA Grapalat" w:hAnsi="GHEA Grapalat"/>
          <w:b/>
          <w:bCs/>
          <w:color w:val="000000" w:themeColor="text1"/>
          <w:lang w:val="hy-AM"/>
        </w:rPr>
        <w:t>«ԱՐԴՅՈՒՆԱԲԵՐԱԿԱՆ ՎԹԱՐՆԵՐԻ ՀԵՏ</w:t>
      </w:r>
      <w:r w:rsidR="00101EDB">
        <w:rPr>
          <w:rFonts w:ascii="GHEA Grapalat" w:hAnsi="GHEA Grapalat"/>
          <w:b/>
          <w:bCs/>
          <w:color w:val="000000" w:themeColor="text1"/>
          <w:lang w:val="hy-AM"/>
        </w:rPr>
        <w:t>ԵՎ</w:t>
      </w:r>
      <w:r w:rsidRPr="002F4DD6">
        <w:rPr>
          <w:rFonts w:ascii="GHEA Grapalat" w:hAnsi="GHEA Grapalat"/>
          <w:b/>
          <w:bCs/>
          <w:color w:val="000000" w:themeColor="text1"/>
          <w:lang w:val="hy-AM"/>
        </w:rPr>
        <w:t>ԱՆՔՈՎ ԱՌԱՋԱՑԱԾ ԲՆԱՊԱՀՊԱՆԱԿԱՆ ԱՂԵՏՆԵՐԻ ԱՐԱԳ ԳՆԱՀԱՏՄԱՆ ԿԱՐԳ</w:t>
      </w:r>
      <w:r>
        <w:rPr>
          <w:rFonts w:ascii="GHEA Grapalat" w:hAnsi="GHEA Grapalat"/>
          <w:b/>
          <w:bCs/>
          <w:color w:val="000000" w:themeColor="text1"/>
          <w:lang w:val="hy-AM"/>
        </w:rPr>
        <w:t>Ը ՀԱՍՏԱՏԵԼՈՒ ՄԱՍԻՆ»</w:t>
      </w:r>
      <w:r w:rsidRPr="002F4DD6">
        <w:rPr>
          <w:rFonts w:ascii="GHEA Grapalat" w:hAnsi="GHEA Grapalat"/>
          <w:color w:val="000000" w:themeColor="text1"/>
          <w:lang w:val="hy-AM"/>
        </w:rPr>
        <w:t xml:space="preserve"> </w:t>
      </w:r>
      <w:r w:rsidRPr="002F4DD6">
        <w:rPr>
          <w:rFonts w:ascii="GHEA Grapalat" w:eastAsia="Consolas" w:hAnsi="GHEA Grapalat" w:cs="Consolas"/>
          <w:b/>
          <w:color w:val="000000"/>
          <w:lang w:val="hy-AM"/>
        </w:rPr>
        <w:t xml:space="preserve">ՀՀ ԿԱՌԱՎԱՐՈՒԹՅԱՆ ՈՐՈՇՄԱՆ ՆԱԽԱԳԾԻ ԸՆԴՈՒՆՄԱՆ </w:t>
      </w:r>
    </w:p>
    <w:p w14:paraId="695930A3" w14:textId="77777777" w:rsidR="00CE6FC2" w:rsidRPr="002F4DD6" w:rsidRDefault="00CE6FC2" w:rsidP="000725B5">
      <w:pPr>
        <w:pStyle w:val="NormalWeb"/>
        <w:shd w:val="clear" w:color="auto" w:fill="FFFFFF"/>
        <w:tabs>
          <w:tab w:val="left" w:pos="0"/>
          <w:tab w:val="left" w:pos="360"/>
          <w:tab w:val="left" w:pos="1170"/>
        </w:tabs>
        <w:spacing w:before="0" w:beforeAutospacing="0" w:after="0" w:afterAutospacing="0" w:line="276" w:lineRule="auto"/>
        <w:ind w:firstLine="720"/>
        <w:jc w:val="center"/>
        <w:rPr>
          <w:rFonts w:ascii="GHEA Grapalat" w:hAnsi="GHEA Grapalat"/>
          <w:lang w:val="hy-AM"/>
        </w:rPr>
      </w:pPr>
    </w:p>
    <w:p w14:paraId="1DABC644" w14:textId="20707973" w:rsidR="00CE6FC2" w:rsidRPr="00183696" w:rsidRDefault="00CE6FC2" w:rsidP="000725B5">
      <w:pPr>
        <w:tabs>
          <w:tab w:val="left" w:pos="1080"/>
        </w:tabs>
        <w:spacing w:line="276" w:lineRule="auto"/>
        <w:ind w:firstLine="567"/>
        <w:jc w:val="both"/>
        <w:rPr>
          <w:rFonts w:ascii="Cambria Math" w:hAnsi="Cambria Math" w:cs="Sylfaen"/>
          <w:b/>
          <w:lang w:val="hy-AM"/>
        </w:rPr>
      </w:pPr>
      <w:r w:rsidRPr="002F4DD6">
        <w:rPr>
          <w:rFonts w:ascii="GHEA Grapalat" w:hAnsi="GHEA Grapalat" w:cs="Sylfaen"/>
          <w:b/>
          <w:lang w:val="hy-AM"/>
        </w:rPr>
        <w:t>1. Իրավական ակտի անհրաժեշտությունը</w:t>
      </w:r>
      <w:r w:rsidR="00941DEA">
        <w:rPr>
          <w:rFonts w:ascii="GHEA Grapalat" w:hAnsi="GHEA Grapalat" w:cs="Sylfaen"/>
          <w:b/>
          <w:lang w:val="hy-AM"/>
        </w:rPr>
        <w:t xml:space="preserve"> և </w:t>
      </w:r>
      <w:r w:rsidRPr="002F4DD6">
        <w:rPr>
          <w:rFonts w:ascii="GHEA Grapalat" w:hAnsi="GHEA Grapalat" w:cs="Sylfaen"/>
          <w:b/>
          <w:lang w:val="hy-AM"/>
        </w:rPr>
        <w:t>նպատակը</w:t>
      </w:r>
      <w:r w:rsidR="00183696">
        <w:rPr>
          <w:rFonts w:ascii="Cambria Math" w:hAnsi="Cambria Math" w:cs="Sylfaen"/>
          <w:b/>
          <w:lang w:val="hy-AM"/>
        </w:rPr>
        <w:t>․</w:t>
      </w:r>
    </w:p>
    <w:p w14:paraId="003828A1" w14:textId="10708630" w:rsidR="00CC3CD2" w:rsidRDefault="00183696" w:rsidP="00707394">
      <w:pPr>
        <w:shd w:val="clear" w:color="auto" w:fill="FFFFFF"/>
        <w:tabs>
          <w:tab w:val="left" w:pos="851"/>
          <w:tab w:val="left" w:pos="993"/>
        </w:tabs>
        <w:jc w:val="both"/>
        <w:rPr>
          <w:rFonts w:ascii="GHEA Grapalat" w:hAnsi="GHEA Grapalat"/>
          <w:lang w:val="hy-AM"/>
        </w:rPr>
      </w:pPr>
      <w:r>
        <w:rPr>
          <w:rFonts w:ascii="GHEA Grapalat" w:hAnsi="GHEA Grapalat"/>
          <w:lang w:val="hy-AM"/>
        </w:rPr>
        <w:t xml:space="preserve">      </w:t>
      </w:r>
      <w:r w:rsidR="003B775C" w:rsidRPr="002F4DD6">
        <w:rPr>
          <w:rFonts w:ascii="GHEA Grapalat" w:hAnsi="GHEA Grapalat"/>
          <w:lang w:val="hy-AM"/>
        </w:rPr>
        <w:t xml:space="preserve"> </w:t>
      </w:r>
      <w:r w:rsidR="008E7FB5" w:rsidRPr="002F4DD6">
        <w:rPr>
          <w:rFonts w:ascii="GHEA Grapalat" w:hAnsi="GHEA Grapalat"/>
          <w:lang w:val="hy-AM"/>
        </w:rPr>
        <w:t>«Արդյունաբերական վթարների հետևանքով առաջացած բնապահպանական աղետների արագ գնահատման կարգ</w:t>
      </w:r>
      <w:r w:rsidR="00C7299F">
        <w:rPr>
          <w:rFonts w:ascii="GHEA Grapalat" w:hAnsi="GHEA Grapalat"/>
          <w:lang w:val="hy-AM"/>
        </w:rPr>
        <w:t>ը</w:t>
      </w:r>
      <w:r w:rsidR="003B775C">
        <w:rPr>
          <w:rFonts w:ascii="GHEA Grapalat" w:hAnsi="GHEA Grapalat"/>
          <w:lang w:val="hy-AM"/>
        </w:rPr>
        <w:t xml:space="preserve"> </w:t>
      </w:r>
      <w:r w:rsidR="00C7299F" w:rsidRPr="003B775C">
        <w:rPr>
          <w:rFonts w:ascii="GHEA Grapalat" w:hAnsi="GHEA Grapalat"/>
          <w:lang w:val="hy-AM"/>
        </w:rPr>
        <w:t>հաստատելու մասին</w:t>
      </w:r>
      <w:r w:rsidR="00980699" w:rsidRPr="002F4DD6">
        <w:rPr>
          <w:rFonts w:ascii="GHEA Grapalat" w:hAnsi="GHEA Grapalat"/>
          <w:lang w:val="hy-AM"/>
        </w:rPr>
        <w:t>»</w:t>
      </w:r>
      <w:r w:rsidR="008E7FB5" w:rsidRPr="003B775C">
        <w:rPr>
          <w:rFonts w:ascii="GHEA Grapalat" w:hAnsi="GHEA Grapalat"/>
          <w:lang w:val="hy-AM"/>
        </w:rPr>
        <w:t xml:space="preserve"> ՀՀ կառավարության որոշման նախագ</w:t>
      </w:r>
      <w:r w:rsidR="003B775C" w:rsidRPr="003B775C">
        <w:rPr>
          <w:rFonts w:ascii="GHEA Grapalat" w:hAnsi="GHEA Grapalat"/>
          <w:lang w:val="hy-AM"/>
        </w:rPr>
        <w:t xml:space="preserve">ծի մշակումը պայմանավորված է </w:t>
      </w:r>
      <w:r w:rsidR="00935B55" w:rsidRPr="003B775C">
        <w:rPr>
          <w:rFonts w:ascii="GHEA Grapalat" w:hAnsi="GHEA Grapalat"/>
          <w:lang w:val="hy-AM"/>
        </w:rPr>
        <w:t xml:space="preserve"> </w:t>
      </w:r>
      <w:r w:rsidR="00CC3CD2" w:rsidRPr="004E70B0">
        <w:rPr>
          <w:rFonts w:ascii="GHEA Grapalat" w:hAnsi="GHEA Grapalat" w:cs="SylfaenRegular"/>
          <w:lang w:val="hy-AM"/>
        </w:rPr>
        <w:t>ՀՀ կառավարության 2023 թվականի հոկտեմբերի 5-ի</w:t>
      </w:r>
      <w:r w:rsidR="00101EDB">
        <w:rPr>
          <w:rFonts w:ascii="GHEA Grapalat" w:hAnsi="GHEA Grapalat" w:cs="SylfaenRegular"/>
          <w:lang w:val="hy-AM"/>
        </w:rPr>
        <w:t xml:space="preserve"> </w:t>
      </w:r>
      <w:r w:rsidR="00101EDB" w:rsidRPr="004E70B0">
        <w:rPr>
          <w:rFonts w:ascii="GHEA Grapalat" w:eastAsia="Cambria" w:hAnsi="GHEA Grapalat" w:cs="Cambria"/>
          <w:bCs/>
          <w:w w:val="105"/>
          <w:lang w:val="hy-AM"/>
        </w:rPr>
        <w:t>«</w:t>
      </w:r>
      <w:r w:rsidR="00101EDB" w:rsidRPr="004E70B0">
        <w:rPr>
          <w:rFonts w:ascii="GHEA Grapalat" w:hAnsi="GHEA Grapalat"/>
          <w:lang w:val="hy-AM"/>
        </w:rPr>
        <w:t>Աղետների ռիսկի կառավարման 2023-2030 թվականների ռազմավարությ</w:t>
      </w:r>
      <w:r w:rsidR="00101EDB">
        <w:rPr>
          <w:rFonts w:ascii="GHEA Grapalat" w:hAnsi="GHEA Grapalat"/>
          <w:lang w:val="hy-AM"/>
        </w:rPr>
        <w:t>ա</w:t>
      </w:r>
      <w:r w:rsidR="00101EDB" w:rsidRPr="004E70B0">
        <w:rPr>
          <w:rFonts w:ascii="GHEA Grapalat" w:hAnsi="GHEA Grapalat"/>
          <w:lang w:val="hy-AM"/>
        </w:rPr>
        <w:t xml:space="preserve">ն և </w:t>
      </w:r>
      <w:r w:rsidR="00101EDB" w:rsidRPr="004E70B0">
        <w:rPr>
          <w:rFonts w:ascii="GHEA Grapalat" w:hAnsi="GHEA Grapalat" w:cs="SylfaenRegular"/>
          <w:lang w:val="hy-AM"/>
        </w:rPr>
        <w:t>2023-2026 թվականների գործողությունների ծրագիրը հաստատելու մասին</w:t>
      </w:r>
      <w:r w:rsidR="00101EDB" w:rsidRPr="004E70B0">
        <w:rPr>
          <w:rFonts w:ascii="GHEA Grapalat" w:hAnsi="GHEA Grapalat"/>
          <w:lang w:val="hy-AM"/>
        </w:rPr>
        <w:t>»</w:t>
      </w:r>
      <w:r w:rsidR="00101EDB" w:rsidRPr="004E70B0">
        <w:rPr>
          <w:rFonts w:ascii="GHEA Grapalat" w:hAnsi="GHEA Grapalat" w:cs="SylfaenRegular"/>
          <w:lang w:val="hy-AM"/>
        </w:rPr>
        <w:t xml:space="preserve"> </w:t>
      </w:r>
      <w:r w:rsidR="00CC3CD2" w:rsidRPr="004E70B0">
        <w:rPr>
          <w:rFonts w:ascii="GHEA Grapalat" w:hAnsi="GHEA Grapalat" w:cs="SylfaenRegular"/>
          <w:lang w:val="hy-AM"/>
        </w:rPr>
        <w:t xml:space="preserve"> N 1717-Լ որոշման Հավելված</w:t>
      </w:r>
      <w:r w:rsidR="00101EDB">
        <w:rPr>
          <w:rFonts w:ascii="GHEA Grapalat" w:hAnsi="GHEA Grapalat" w:cs="SylfaenRegular"/>
          <w:lang w:val="hy-AM"/>
        </w:rPr>
        <w:t xml:space="preserve"> </w:t>
      </w:r>
      <w:r w:rsidR="00101EDB" w:rsidRPr="00101EDB">
        <w:rPr>
          <w:rFonts w:ascii="GHEA Grapalat" w:hAnsi="GHEA Grapalat" w:cs="SylfaenRegular"/>
          <w:lang w:val="hy-AM"/>
        </w:rPr>
        <w:t>N</w:t>
      </w:r>
      <w:r w:rsidR="00CC3CD2" w:rsidRPr="004E70B0">
        <w:rPr>
          <w:rFonts w:ascii="GHEA Grapalat" w:hAnsi="GHEA Grapalat" w:cs="SylfaenRegular"/>
          <w:lang w:val="hy-AM"/>
        </w:rPr>
        <w:t xml:space="preserve"> 2-ի </w:t>
      </w:r>
      <w:r w:rsidR="00CC3CD2" w:rsidRPr="004E70B0">
        <w:rPr>
          <w:rFonts w:ascii="GHEA Grapalat" w:hAnsi="GHEA Grapalat"/>
          <w:lang w:val="hy-AM"/>
        </w:rPr>
        <w:t xml:space="preserve">«Արդյունաբերական վթարների հետևանքով առաջացած բնապահպանական աղետների </w:t>
      </w:r>
      <w:r w:rsidR="00CC3CD2" w:rsidRPr="002F4DD6">
        <w:rPr>
          <w:rFonts w:ascii="GHEA Grapalat" w:hAnsi="GHEA Grapalat"/>
          <w:lang w:val="hy-AM"/>
        </w:rPr>
        <w:t>արագ գնահատման կարգը հաստատելու մասին</w:t>
      </w:r>
      <w:r w:rsidR="00101EDB">
        <w:rPr>
          <w:rFonts w:ascii="GHEA Grapalat" w:hAnsi="GHEA Grapalat"/>
          <w:lang w:val="hy-AM"/>
        </w:rPr>
        <w:t>»</w:t>
      </w:r>
      <w:r w:rsidR="00CC3CD2" w:rsidRPr="002F4DD6">
        <w:rPr>
          <w:rFonts w:ascii="GHEA Grapalat" w:hAnsi="GHEA Grapalat"/>
          <w:lang w:val="hy-AM"/>
        </w:rPr>
        <w:t xml:space="preserve"> 1</w:t>
      </w:r>
      <w:r w:rsidR="00CC3CD2" w:rsidRPr="002F4DD6">
        <w:rPr>
          <w:rFonts w:ascii="Cambria Math" w:hAnsi="Cambria Math" w:cs="Cambria Math"/>
          <w:lang w:val="hy-AM"/>
        </w:rPr>
        <w:t>․</w:t>
      </w:r>
      <w:r w:rsidR="00CC3CD2" w:rsidRPr="002F4DD6">
        <w:rPr>
          <w:rFonts w:ascii="GHEA Grapalat" w:hAnsi="GHEA Grapalat"/>
          <w:lang w:val="hy-AM"/>
        </w:rPr>
        <w:t>8</w:t>
      </w:r>
      <w:r w:rsidR="00CC3CD2" w:rsidRPr="002F4DD6">
        <w:rPr>
          <w:rFonts w:ascii="Cambria Math" w:hAnsi="Cambria Math" w:cs="Cambria Math"/>
          <w:lang w:val="hy-AM"/>
        </w:rPr>
        <w:t>․</w:t>
      </w:r>
      <w:r w:rsidR="00CC3CD2" w:rsidRPr="002F4DD6">
        <w:rPr>
          <w:rFonts w:ascii="GHEA Grapalat" w:hAnsi="GHEA Grapalat"/>
          <w:lang w:val="hy-AM"/>
        </w:rPr>
        <w:t>1 միջոցառ</w:t>
      </w:r>
      <w:r w:rsidR="00CC3CD2">
        <w:rPr>
          <w:rFonts w:ascii="GHEA Grapalat" w:hAnsi="GHEA Grapalat"/>
          <w:lang w:val="hy-AM"/>
        </w:rPr>
        <w:t>մամբ</w:t>
      </w:r>
      <w:r w:rsidR="00CC3CD2" w:rsidRPr="002F4DD6">
        <w:rPr>
          <w:rFonts w:ascii="GHEA Grapalat" w:hAnsi="GHEA Grapalat"/>
          <w:lang w:val="hy-AM"/>
        </w:rPr>
        <w:t>։</w:t>
      </w:r>
    </w:p>
    <w:p w14:paraId="17CE1D68" w14:textId="1B1722E2" w:rsidR="00345A93" w:rsidRDefault="00183696" w:rsidP="00C43753">
      <w:pPr>
        <w:shd w:val="clear" w:color="auto" w:fill="FFFFFF"/>
        <w:tabs>
          <w:tab w:val="left" w:pos="851"/>
          <w:tab w:val="left" w:pos="993"/>
        </w:tabs>
        <w:jc w:val="both"/>
        <w:rPr>
          <w:rFonts w:ascii="GHEA Grapalat" w:hAnsi="GHEA Grapalat" w:cs="Arial Armenian"/>
          <w:lang w:val="hy-AM"/>
        </w:rPr>
      </w:pPr>
      <w:r>
        <w:rPr>
          <w:rFonts w:ascii="GHEA Grapalat" w:hAnsi="GHEA Grapalat"/>
          <w:lang w:val="hy-AM"/>
        </w:rPr>
        <w:t xml:space="preserve">        </w:t>
      </w:r>
      <w:r w:rsidR="00345A93" w:rsidRPr="00654CDE">
        <w:rPr>
          <w:rFonts w:ascii="GHEA Grapalat" w:hAnsi="GHEA Grapalat"/>
          <w:color w:val="000000" w:themeColor="text1"/>
          <w:lang w:val="hy-AM"/>
        </w:rPr>
        <w:t>Ա</w:t>
      </w:r>
      <w:r w:rsidR="00345A93" w:rsidRPr="00CF2819">
        <w:rPr>
          <w:rFonts w:ascii="GHEA Grapalat" w:hAnsi="GHEA Grapalat"/>
          <w:color w:val="000000" w:themeColor="text1"/>
          <w:lang w:val="hy-AM"/>
        </w:rPr>
        <w:t>րդյունաբերական վթարների հետ</w:t>
      </w:r>
      <w:r w:rsidR="00345A93" w:rsidRPr="00654CDE">
        <w:rPr>
          <w:rFonts w:ascii="GHEA Grapalat" w:hAnsi="GHEA Grapalat"/>
          <w:color w:val="000000" w:themeColor="text1"/>
          <w:lang w:val="hy-AM"/>
        </w:rPr>
        <w:t>և</w:t>
      </w:r>
      <w:r w:rsidR="00345A93" w:rsidRPr="00CF2819">
        <w:rPr>
          <w:rFonts w:ascii="GHEA Grapalat" w:hAnsi="GHEA Grapalat"/>
          <w:color w:val="000000" w:themeColor="text1"/>
          <w:lang w:val="hy-AM"/>
        </w:rPr>
        <w:t>անքով առաջացած բնապահպանական աղետների արագ գնահատման կարգը</w:t>
      </w:r>
      <w:r w:rsidR="00345A93">
        <w:rPr>
          <w:rFonts w:ascii="GHEA Grapalat" w:hAnsi="GHEA Grapalat"/>
          <w:color w:val="000000" w:themeColor="text1"/>
          <w:lang w:val="hy-AM"/>
        </w:rPr>
        <w:t xml:space="preserve"> </w:t>
      </w:r>
      <w:r w:rsidR="00345A93" w:rsidRPr="00AD5AC0">
        <w:rPr>
          <w:rFonts w:ascii="GHEA Grapalat" w:hAnsi="GHEA Grapalat" w:cs="Arial Armenian"/>
          <w:lang w:val="hy-AM"/>
        </w:rPr>
        <w:t>սահմա</w:t>
      </w:r>
      <w:r w:rsidR="003A5C03">
        <w:rPr>
          <w:rFonts w:ascii="GHEA Grapalat" w:hAnsi="GHEA Grapalat" w:cs="Arial Armenian"/>
          <w:lang w:val="hy-AM"/>
        </w:rPr>
        <w:t>նելու</w:t>
      </w:r>
      <w:r w:rsidR="00345A93" w:rsidRPr="00AD5AC0">
        <w:rPr>
          <w:rFonts w:ascii="GHEA Grapalat" w:hAnsi="GHEA Grapalat" w:cs="Arial Armenian"/>
          <w:lang w:val="hy-AM"/>
        </w:rPr>
        <w:t xml:space="preserve"> է արդյունաբերական վթարների հետևանքով առաջացած բնապահպանական աղետների արագ գնահատման </w:t>
      </w:r>
      <w:r w:rsidR="00345A93">
        <w:rPr>
          <w:rFonts w:ascii="GHEA Grapalat" w:hAnsi="GHEA Grapalat" w:cs="Arial Armenian"/>
          <w:lang w:val="hy-AM"/>
        </w:rPr>
        <w:t>իրականացման</w:t>
      </w:r>
      <w:r w:rsidR="00345A93" w:rsidRPr="00AD5AC0">
        <w:rPr>
          <w:rFonts w:ascii="GHEA Grapalat" w:hAnsi="GHEA Grapalat" w:cs="Arial Armenian"/>
          <w:lang w:val="hy-AM"/>
        </w:rPr>
        <w:t xml:space="preserve"> </w:t>
      </w:r>
      <w:r w:rsidR="00345A93">
        <w:rPr>
          <w:rFonts w:ascii="GHEA Grapalat" w:hAnsi="GHEA Grapalat" w:cs="Arial Armenian"/>
          <w:lang w:val="hy-AM"/>
        </w:rPr>
        <w:t>հետ կապված հարաբերությունները։</w:t>
      </w:r>
    </w:p>
    <w:p w14:paraId="594AD255" w14:textId="6EF863E3" w:rsidR="00345A93" w:rsidRPr="00CF2819" w:rsidRDefault="00183696" w:rsidP="00183696">
      <w:pPr>
        <w:jc w:val="both"/>
        <w:rPr>
          <w:rFonts w:ascii="GHEA Grapalat" w:hAnsi="GHEA Grapalat" w:cs="Arial Armenian"/>
          <w:lang w:val="hy-AM"/>
        </w:rPr>
      </w:pPr>
      <w:r>
        <w:rPr>
          <w:rFonts w:ascii="GHEA Grapalat" w:hAnsi="GHEA Grapalat" w:cs="Arial Armenian"/>
          <w:lang w:val="hy-AM"/>
        </w:rPr>
        <w:t xml:space="preserve">        </w:t>
      </w:r>
      <w:r w:rsidR="00345A93">
        <w:rPr>
          <w:rFonts w:ascii="GHEA Grapalat" w:hAnsi="GHEA Grapalat" w:cs="Arial Armenian"/>
          <w:lang w:val="hy-AM"/>
        </w:rPr>
        <w:t>Կարգը</w:t>
      </w:r>
      <w:r w:rsidR="00345A93" w:rsidRPr="00654CDE">
        <w:rPr>
          <w:rFonts w:ascii="GHEA Grapalat" w:hAnsi="GHEA Grapalat" w:cs="Arial Armenian"/>
          <w:lang w:val="hy-AM"/>
        </w:rPr>
        <w:t xml:space="preserve"> </w:t>
      </w:r>
      <w:r w:rsidR="00345A93">
        <w:rPr>
          <w:rFonts w:ascii="GHEA Grapalat" w:hAnsi="GHEA Grapalat" w:cs="Arial Armenian"/>
          <w:lang w:val="hy-AM"/>
        </w:rPr>
        <w:t>հանդիսանում</w:t>
      </w:r>
      <w:r w:rsidR="00345A93" w:rsidRPr="00654CDE">
        <w:rPr>
          <w:rFonts w:ascii="GHEA Grapalat" w:hAnsi="GHEA Grapalat" w:cs="Arial Armenian"/>
          <w:lang w:val="hy-AM"/>
        </w:rPr>
        <w:t xml:space="preserve"> է աղետների ռիսկի կառավարման </w:t>
      </w:r>
      <w:r w:rsidR="00345A93">
        <w:rPr>
          <w:rFonts w:ascii="GHEA Grapalat" w:hAnsi="GHEA Grapalat" w:cs="Arial Armenian"/>
          <w:lang w:val="hy-AM"/>
        </w:rPr>
        <w:t>բաղադրիչ</w:t>
      </w:r>
      <w:r w:rsidR="00345A93" w:rsidRPr="00654CDE">
        <w:rPr>
          <w:rFonts w:ascii="GHEA Grapalat" w:hAnsi="GHEA Grapalat" w:cs="Arial Armenian"/>
          <w:lang w:val="hy-AM"/>
        </w:rPr>
        <w:t>, որն օգն</w:t>
      </w:r>
      <w:r w:rsidR="00CB6DD5">
        <w:rPr>
          <w:rFonts w:ascii="GHEA Grapalat" w:hAnsi="GHEA Grapalat" w:cs="Arial Armenian"/>
          <w:lang w:val="hy-AM"/>
        </w:rPr>
        <w:t>ելու</w:t>
      </w:r>
      <w:r w:rsidR="00345A93" w:rsidRPr="00654CDE">
        <w:rPr>
          <w:rFonts w:ascii="GHEA Grapalat" w:hAnsi="GHEA Grapalat" w:cs="Arial Armenian"/>
          <w:lang w:val="hy-AM"/>
        </w:rPr>
        <w:t xml:space="preserve"> է գնահատել </w:t>
      </w:r>
      <w:r w:rsidR="00345A93">
        <w:rPr>
          <w:rFonts w:ascii="GHEA Grapalat" w:hAnsi="GHEA Grapalat" w:cs="Arial Armenian"/>
          <w:lang w:val="hy-AM"/>
        </w:rPr>
        <w:t>արդյունաբերական</w:t>
      </w:r>
      <w:r w:rsidR="00345A93" w:rsidRPr="00654CDE">
        <w:rPr>
          <w:rFonts w:ascii="GHEA Grapalat" w:hAnsi="GHEA Grapalat" w:cs="Arial Armenian"/>
          <w:lang w:val="hy-AM"/>
        </w:rPr>
        <w:t xml:space="preserve"> օբյեկտներում առաջացած արտադրական վթարներից հնարավոր հետևանքները:</w:t>
      </w:r>
      <w:r w:rsidR="00345A93">
        <w:rPr>
          <w:rFonts w:ascii="GHEA Grapalat" w:hAnsi="GHEA Grapalat" w:cs="Arial Armenian"/>
          <w:lang w:val="hy-AM"/>
        </w:rPr>
        <w:t xml:space="preserve"> Մեթոդաբանության մշակման հիմք է հանդիսացել</w:t>
      </w:r>
      <w:r w:rsidR="00345A93" w:rsidRPr="00904CBA">
        <w:rPr>
          <w:rFonts w:ascii="GHEA Grapalat" w:hAnsi="GHEA Grapalat" w:cs="Arial Armenian"/>
          <w:lang w:val="hy-AM"/>
        </w:rPr>
        <w:t xml:space="preserve"> ՄԱԿ-ի հումանիտար արձագանքման գրասենյակի և ՄԱԿ-ի բնապահպանական ծրագրի համատեղ խմբի </w:t>
      </w:r>
      <w:r w:rsidR="00345A93" w:rsidRPr="00D445B0">
        <w:rPr>
          <w:rFonts w:ascii="GHEA Grapalat" w:hAnsi="GHEA Grapalat" w:cs="Arial Armenian"/>
          <w:lang w:val="hy-AM"/>
        </w:rPr>
        <w:t xml:space="preserve">կողմից մշակված </w:t>
      </w:r>
      <w:r w:rsidR="00345A93" w:rsidRPr="00D445B0">
        <w:rPr>
          <w:rFonts w:ascii="GHEA Grapalat" w:hAnsi="GHEA Grapalat"/>
          <w:lang w:val="hy-AM"/>
        </w:rPr>
        <w:t xml:space="preserve">«Շրջակա միջավայրի վիճակի արագ գնահատման </w:t>
      </w:r>
      <w:r w:rsidR="00345A93" w:rsidRPr="00D445B0">
        <w:rPr>
          <w:rFonts w:ascii="GHEA Grapalat" w:hAnsi="GHEA Grapalat" w:cs="Arial Armenian"/>
          <w:lang w:val="hy-AM"/>
        </w:rPr>
        <w:t>գործիք» փաստաթղթի մեթոդաբանությունը և կիրառման պրակտիկան:</w:t>
      </w:r>
    </w:p>
    <w:p w14:paraId="5B693AAB" w14:textId="545B6B9E" w:rsidR="00707394" w:rsidRDefault="00707394" w:rsidP="00707394">
      <w:pPr>
        <w:shd w:val="clear" w:color="auto" w:fill="FFFFFF"/>
        <w:tabs>
          <w:tab w:val="left" w:pos="851"/>
          <w:tab w:val="left" w:pos="993"/>
        </w:tabs>
        <w:jc w:val="both"/>
        <w:rPr>
          <w:rFonts w:ascii="GHEA Grapalat" w:hAnsi="GHEA Grapalat" w:cs="Arial Armenian"/>
          <w:lang w:val="hy-AM"/>
        </w:rPr>
      </w:pPr>
      <w:r w:rsidRPr="00654CDE">
        <w:rPr>
          <w:rFonts w:ascii="GHEA Grapalat" w:hAnsi="GHEA Grapalat" w:cs="Arial Armenian"/>
          <w:lang w:val="hy-AM"/>
        </w:rPr>
        <w:t xml:space="preserve"> </w:t>
      </w:r>
      <w:r w:rsidR="00183696">
        <w:rPr>
          <w:rFonts w:ascii="GHEA Grapalat" w:hAnsi="GHEA Grapalat" w:cs="Arial Armenian"/>
          <w:lang w:val="hy-AM"/>
        </w:rPr>
        <w:t xml:space="preserve">       </w:t>
      </w:r>
      <w:r w:rsidRPr="001A083F">
        <w:rPr>
          <w:rFonts w:ascii="GHEA Grapalat" w:hAnsi="GHEA Grapalat" w:cs="Arial Armenian"/>
          <w:lang w:val="hy-AM"/>
        </w:rPr>
        <w:t>Արագ գնահատման գործընթացը նախատեսում է գնահատել</w:t>
      </w:r>
      <w:r w:rsidR="00C43753">
        <w:rPr>
          <w:rFonts w:ascii="GHEA Grapalat" w:hAnsi="GHEA Grapalat" w:cs="Arial Armenian"/>
          <w:lang w:val="hy-AM"/>
        </w:rPr>
        <w:t xml:space="preserve"> արդյունաբերական վթարի դեպքում</w:t>
      </w:r>
      <w:r w:rsidRPr="001A083F">
        <w:rPr>
          <w:rFonts w:ascii="GHEA Grapalat" w:hAnsi="GHEA Grapalat" w:cs="Arial Armenian"/>
          <w:lang w:val="hy-AM"/>
        </w:rPr>
        <w:t xml:space="preserve"> վտանգավոր նյութերի արտահոսքի </w:t>
      </w:r>
      <w:r w:rsidR="00345A93" w:rsidRPr="001A083F">
        <w:rPr>
          <w:rFonts w:ascii="GHEA Grapalat" w:hAnsi="GHEA Grapalat" w:cs="Arial Armenian"/>
          <w:lang w:val="hy-AM"/>
        </w:rPr>
        <w:t>հետևանքով</w:t>
      </w:r>
      <w:r w:rsidRPr="001A083F">
        <w:rPr>
          <w:rFonts w:ascii="GHEA Grapalat" w:hAnsi="GHEA Grapalat" w:cs="Arial Armenian"/>
          <w:lang w:val="hy-AM"/>
        </w:rPr>
        <w:t xml:space="preserve"> առաջացած</w:t>
      </w:r>
      <w:r w:rsidR="00345A93" w:rsidRPr="001A083F">
        <w:rPr>
          <w:rFonts w:ascii="GHEA Grapalat" w:hAnsi="GHEA Grapalat" w:cs="Arial Armenian"/>
          <w:lang w:val="hy-AM"/>
        </w:rPr>
        <w:t xml:space="preserve"> ազդեցությունը</w:t>
      </w:r>
      <w:r w:rsidRPr="001A083F">
        <w:rPr>
          <w:rFonts w:ascii="GHEA Grapalat" w:hAnsi="GHEA Grapalat" w:cs="Arial Armenian"/>
          <w:lang w:val="hy-AM"/>
        </w:rPr>
        <w:t xml:space="preserve"> շրջակա միջավայրի տարբեր բաղադրիչների՝ մթնոլորտ</w:t>
      </w:r>
      <w:r w:rsidR="00CB6DD5">
        <w:rPr>
          <w:rFonts w:ascii="GHEA Grapalat" w:hAnsi="GHEA Grapalat" w:cs="Arial Armenian"/>
          <w:lang w:val="hy-AM"/>
        </w:rPr>
        <w:t>ի</w:t>
      </w:r>
      <w:r w:rsidRPr="001A083F">
        <w:rPr>
          <w:rFonts w:ascii="GHEA Grapalat" w:hAnsi="GHEA Grapalat" w:cs="Arial Armenian"/>
          <w:lang w:val="hy-AM"/>
        </w:rPr>
        <w:t>, ջրային ռեսուրսներ</w:t>
      </w:r>
      <w:r w:rsidR="00CB6DD5">
        <w:rPr>
          <w:rFonts w:ascii="GHEA Grapalat" w:hAnsi="GHEA Grapalat" w:cs="Arial Armenian"/>
          <w:lang w:val="hy-AM"/>
        </w:rPr>
        <w:t>ի</w:t>
      </w:r>
      <w:r w:rsidRPr="001A083F">
        <w:rPr>
          <w:rFonts w:ascii="GHEA Grapalat" w:hAnsi="GHEA Grapalat" w:cs="Arial Armenian"/>
          <w:lang w:val="hy-AM"/>
        </w:rPr>
        <w:t>, հողեր</w:t>
      </w:r>
      <w:r w:rsidR="00CB6DD5">
        <w:rPr>
          <w:rFonts w:ascii="GHEA Grapalat" w:hAnsi="GHEA Grapalat" w:cs="Arial Armenian"/>
          <w:lang w:val="hy-AM"/>
        </w:rPr>
        <w:t>ի</w:t>
      </w:r>
      <w:r w:rsidRPr="001A083F">
        <w:rPr>
          <w:rFonts w:ascii="GHEA Grapalat" w:hAnsi="GHEA Grapalat" w:cs="Arial Armenian"/>
          <w:lang w:val="hy-AM"/>
        </w:rPr>
        <w:t>, բուսական և կենդանական աշխարհ</w:t>
      </w:r>
      <w:r w:rsidR="00CB6DD5">
        <w:rPr>
          <w:rFonts w:ascii="GHEA Grapalat" w:hAnsi="GHEA Grapalat" w:cs="Arial Armenian"/>
          <w:lang w:val="hy-AM"/>
        </w:rPr>
        <w:t>ի</w:t>
      </w:r>
      <w:r w:rsidRPr="001A083F">
        <w:rPr>
          <w:rFonts w:ascii="GHEA Grapalat" w:hAnsi="GHEA Grapalat" w:cs="Arial Armenian"/>
          <w:lang w:val="hy-AM"/>
        </w:rPr>
        <w:t>, ինչպես նաև մարդու կյանքի և առողջության</w:t>
      </w:r>
      <w:r w:rsidR="001A083F" w:rsidRPr="001A083F">
        <w:rPr>
          <w:rFonts w:ascii="GHEA Grapalat" w:hAnsi="GHEA Grapalat" w:cs="Arial Armenian"/>
          <w:lang w:val="hy-AM"/>
        </w:rPr>
        <w:t xml:space="preserve"> վրա</w:t>
      </w:r>
      <w:r w:rsidR="00345A93" w:rsidRPr="001A083F">
        <w:rPr>
          <w:rFonts w:ascii="GHEA Grapalat" w:hAnsi="GHEA Grapalat" w:cs="Arial Armenian"/>
          <w:lang w:val="hy-AM"/>
        </w:rPr>
        <w:t>։</w:t>
      </w:r>
    </w:p>
    <w:p w14:paraId="2A1FEFF4" w14:textId="77777777" w:rsidR="001540A2" w:rsidRPr="001A083F" w:rsidRDefault="001540A2" w:rsidP="00707394">
      <w:pPr>
        <w:shd w:val="clear" w:color="auto" w:fill="FFFFFF"/>
        <w:tabs>
          <w:tab w:val="left" w:pos="851"/>
          <w:tab w:val="left" w:pos="993"/>
        </w:tabs>
        <w:jc w:val="both"/>
        <w:rPr>
          <w:rFonts w:ascii="GHEA Grapalat" w:hAnsi="GHEA Grapalat" w:cs="Arial Armenian"/>
          <w:lang w:val="hy-AM"/>
        </w:rPr>
      </w:pPr>
    </w:p>
    <w:p w14:paraId="26296580" w14:textId="3C624150" w:rsidR="00F8651D" w:rsidRPr="00183696" w:rsidRDefault="00707394" w:rsidP="00183696">
      <w:pPr>
        <w:shd w:val="clear" w:color="auto" w:fill="FFFFFF"/>
        <w:tabs>
          <w:tab w:val="left" w:pos="540"/>
          <w:tab w:val="left" w:pos="993"/>
        </w:tabs>
        <w:jc w:val="both"/>
        <w:rPr>
          <w:rFonts w:ascii="Cambria Math" w:hAnsi="Cambria Math" w:cs="Sylfaen"/>
          <w:b/>
          <w:lang w:val="hy-AM"/>
        </w:rPr>
      </w:pPr>
      <w:r w:rsidRPr="001A083F">
        <w:rPr>
          <w:rFonts w:ascii="GHEA Grapalat" w:hAnsi="GHEA Grapalat" w:cs="Arial Armenian"/>
          <w:lang w:val="hy-AM"/>
        </w:rPr>
        <w:tab/>
      </w:r>
      <w:r w:rsidR="00CD4421" w:rsidRPr="002F4DD6">
        <w:rPr>
          <w:rFonts w:ascii="GHEA Grapalat" w:hAnsi="GHEA Grapalat" w:cs="Sylfaen"/>
          <w:b/>
          <w:lang w:val="hy-AM"/>
        </w:rPr>
        <w:t>2</w:t>
      </w:r>
      <w:r w:rsidR="00CD4421" w:rsidRPr="002F4DD6">
        <w:rPr>
          <w:rFonts w:ascii="Cambria Math" w:hAnsi="Cambria Math" w:cs="Cambria Math"/>
          <w:b/>
          <w:lang w:val="hy-AM"/>
        </w:rPr>
        <w:t>․</w:t>
      </w:r>
      <w:r w:rsidR="0044213F" w:rsidRPr="002F4DD6">
        <w:rPr>
          <w:rFonts w:ascii="GHEA Grapalat" w:hAnsi="GHEA Grapalat" w:cs="Sylfaen"/>
          <w:b/>
          <w:lang w:val="hy-AM"/>
        </w:rPr>
        <w:t xml:space="preserve"> </w:t>
      </w:r>
      <w:r w:rsidR="00CE6FC2" w:rsidRPr="002F4DD6">
        <w:rPr>
          <w:rFonts w:ascii="GHEA Grapalat" w:hAnsi="GHEA Grapalat" w:cs="Sylfaen"/>
          <w:b/>
          <w:lang w:val="hy-AM"/>
        </w:rPr>
        <w:t>Կարգավորման հարաբերությունների ներկա վիճակը և առկա խնդիրները</w:t>
      </w:r>
      <w:r w:rsidR="00183696">
        <w:rPr>
          <w:rFonts w:ascii="Cambria Math" w:hAnsi="Cambria Math" w:cs="Sylfaen"/>
          <w:b/>
          <w:lang w:val="hy-AM"/>
        </w:rPr>
        <w:t>․</w:t>
      </w:r>
    </w:p>
    <w:p w14:paraId="46220196" w14:textId="099A2AD2" w:rsidR="009B1898" w:rsidRDefault="00183696" w:rsidP="00183696">
      <w:pPr>
        <w:tabs>
          <w:tab w:val="left" w:pos="1080"/>
        </w:tabs>
        <w:spacing w:line="276" w:lineRule="auto"/>
        <w:jc w:val="both"/>
        <w:rPr>
          <w:rFonts w:ascii="GHEA Grapalat" w:hAnsi="GHEA Grapalat"/>
          <w:lang w:val="hy-AM"/>
        </w:rPr>
      </w:pPr>
      <w:r>
        <w:rPr>
          <w:rFonts w:ascii="GHEA Grapalat" w:hAnsi="GHEA Grapalat" w:cs="Sylfaen"/>
          <w:bCs/>
          <w:lang w:val="hy-AM"/>
        </w:rPr>
        <w:t xml:space="preserve">       </w:t>
      </w:r>
      <w:r w:rsidR="003B775C" w:rsidRPr="00FD3F34">
        <w:rPr>
          <w:rFonts w:ascii="GHEA Grapalat" w:hAnsi="GHEA Grapalat" w:cs="Sylfaen"/>
          <w:bCs/>
          <w:lang w:val="hy-AM"/>
        </w:rPr>
        <w:t>Նե</w:t>
      </w:r>
      <w:r w:rsidR="00F253CC">
        <w:rPr>
          <w:rFonts w:ascii="GHEA Grapalat" w:hAnsi="GHEA Grapalat" w:cs="Sylfaen"/>
          <w:bCs/>
          <w:lang w:val="hy-AM"/>
        </w:rPr>
        <w:t>ր</w:t>
      </w:r>
      <w:r w:rsidR="003B775C" w:rsidRPr="00FD3F34">
        <w:rPr>
          <w:rFonts w:ascii="GHEA Grapalat" w:hAnsi="GHEA Grapalat" w:cs="Sylfaen"/>
          <w:bCs/>
          <w:lang w:val="hy-AM"/>
        </w:rPr>
        <w:t>կայիս օրենսդրությամբ</w:t>
      </w:r>
      <w:r w:rsidR="003B775C">
        <w:rPr>
          <w:rFonts w:ascii="GHEA Grapalat" w:hAnsi="GHEA Grapalat" w:cs="Sylfaen"/>
          <w:b/>
          <w:lang w:val="hy-AM"/>
        </w:rPr>
        <w:t xml:space="preserve"> </w:t>
      </w:r>
      <w:r w:rsidR="003B775C">
        <w:rPr>
          <w:rFonts w:ascii="GHEA Grapalat" w:hAnsi="GHEA Grapalat"/>
          <w:lang w:val="hy-AM"/>
        </w:rPr>
        <w:t>ար</w:t>
      </w:r>
      <w:r w:rsidR="003B775C" w:rsidRPr="002F4DD6">
        <w:rPr>
          <w:rFonts w:ascii="GHEA Grapalat" w:hAnsi="GHEA Grapalat"/>
          <w:lang w:val="hy-AM"/>
        </w:rPr>
        <w:t>դյունաբերական վթարների հետևանքով առաջացած բնապահպանական աղետների արագ գնահատման</w:t>
      </w:r>
      <w:r w:rsidR="003B775C">
        <w:rPr>
          <w:rFonts w:ascii="GHEA Grapalat" w:hAnsi="GHEA Grapalat"/>
          <w:lang w:val="hy-AM"/>
        </w:rPr>
        <w:t xml:space="preserve"> կարգ կամ գործիքակազմ նախատեսված </w:t>
      </w:r>
      <w:r w:rsidR="000F64CF">
        <w:rPr>
          <w:rFonts w:ascii="GHEA Grapalat" w:hAnsi="GHEA Grapalat"/>
          <w:lang w:val="hy-AM"/>
        </w:rPr>
        <w:t xml:space="preserve">չէ, մինչդեռ համապատասխան գործիքակազմի և մեթոդաբանության առկայությունը կարող է բարձրացնել և նոր որակի հասցնել արձագանքման կարողությունների </w:t>
      </w:r>
      <w:r w:rsidR="000F64CF" w:rsidRPr="000F64CF">
        <w:rPr>
          <w:rFonts w:ascii="GHEA Grapalat" w:hAnsi="GHEA Grapalat"/>
          <w:lang w:val="hy-AM"/>
        </w:rPr>
        <w:t>արդյունավետությունը։</w:t>
      </w:r>
    </w:p>
    <w:p w14:paraId="48F58D9F" w14:textId="77777777" w:rsidR="001540A2" w:rsidRDefault="001540A2" w:rsidP="00183696">
      <w:pPr>
        <w:tabs>
          <w:tab w:val="left" w:pos="1080"/>
        </w:tabs>
        <w:spacing w:line="276" w:lineRule="auto"/>
        <w:jc w:val="both"/>
        <w:rPr>
          <w:rFonts w:ascii="GHEA Grapalat" w:hAnsi="GHEA Grapalat"/>
          <w:lang w:val="hy-AM"/>
        </w:rPr>
      </w:pPr>
    </w:p>
    <w:p w14:paraId="50E7AD23" w14:textId="5322C2CD" w:rsidR="00031EFE" w:rsidRPr="000F64CF" w:rsidRDefault="00F6136F" w:rsidP="009B1898">
      <w:pPr>
        <w:tabs>
          <w:tab w:val="left" w:pos="1080"/>
        </w:tabs>
        <w:spacing w:line="276" w:lineRule="auto"/>
        <w:jc w:val="both"/>
        <w:rPr>
          <w:rFonts w:ascii="GHEA Grapalat" w:hAnsi="GHEA Grapalat"/>
          <w:lang w:val="hy-AM"/>
        </w:rPr>
      </w:pPr>
      <w:r>
        <w:rPr>
          <w:rFonts w:ascii="GHEA Grapalat" w:hAnsi="GHEA Grapalat"/>
          <w:lang w:val="hy-AM"/>
        </w:rPr>
        <w:t xml:space="preserve">      </w:t>
      </w:r>
      <w:r w:rsidR="00183696">
        <w:rPr>
          <w:rFonts w:ascii="GHEA Grapalat" w:hAnsi="GHEA Grapalat"/>
          <w:lang w:val="hy-AM"/>
        </w:rPr>
        <w:t xml:space="preserve"> </w:t>
      </w:r>
      <w:r w:rsidR="00CD4421" w:rsidRPr="002F4DD6">
        <w:rPr>
          <w:rFonts w:ascii="GHEA Grapalat" w:hAnsi="GHEA Grapalat"/>
          <w:b/>
          <w:bCs/>
          <w:lang w:val="hy-AM"/>
        </w:rPr>
        <w:t>3</w:t>
      </w:r>
      <w:r w:rsidR="00CE6FC2" w:rsidRPr="002F4DD6">
        <w:rPr>
          <w:rFonts w:ascii="GHEA Grapalat" w:hAnsi="GHEA Grapalat"/>
          <w:b/>
          <w:bCs/>
          <w:lang w:val="hy-AM"/>
        </w:rPr>
        <w:t xml:space="preserve">. </w:t>
      </w:r>
      <w:r w:rsidR="00CE6FC2" w:rsidRPr="002F4DD6">
        <w:rPr>
          <w:rFonts w:ascii="GHEA Grapalat" w:hAnsi="GHEA Grapalat" w:cs="Sylfaen"/>
          <w:b/>
          <w:bCs/>
          <w:lang w:val="hy-AM"/>
        </w:rPr>
        <w:t>Կարգավորման</w:t>
      </w:r>
      <w:r w:rsidR="00CE6FC2" w:rsidRPr="002F4DD6">
        <w:rPr>
          <w:rFonts w:ascii="GHEA Grapalat" w:hAnsi="GHEA Grapalat"/>
          <w:b/>
          <w:bCs/>
          <w:lang w:val="hy-AM"/>
        </w:rPr>
        <w:t xml:space="preserve"> </w:t>
      </w:r>
      <w:r w:rsidR="00CE6FC2" w:rsidRPr="002F4DD6">
        <w:rPr>
          <w:rFonts w:ascii="GHEA Grapalat" w:hAnsi="GHEA Grapalat" w:cs="Sylfaen"/>
          <w:b/>
          <w:bCs/>
          <w:lang w:val="hy-AM"/>
        </w:rPr>
        <w:t>առարկան</w:t>
      </w:r>
      <w:r w:rsidR="00183696">
        <w:rPr>
          <w:rFonts w:ascii="Cambria Math" w:hAnsi="Cambria Math" w:cs="Sylfaen"/>
          <w:b/>
          <w:bCs/>
          <w:lang w:val="hy-AM"/>
        </w:rPr>
        <w:t>․</w:t>
      </w:r>
      <w:r w:rsidR="00CE6FC2" w:rsidRPr="002F4DD6">
        <w:rPr>
          <w:rFonts w:ascii="GHEA Grapalat" w:hAnsi="GHEA Grapalat"/>
          <w:lang w:val="hy-AM"/>
        </w:rPr>
        <w:t xml:space="preserve"> </w:t>
      </w:r>
      <w:bookmarkStart w:id="0" w:name="_Hlk178229612"/>
    </w:p>
    <w:p w14:paraId="62E9E856" w14:textId="46E956DB" w:rsidR="00031EFE" w:rsidRDefault="003F7BD9" w:rsidP="00CF77FB">
      <w:pPr>
        <w:autoSpaceDE w:val="0"/>
        <w:autoSpaceDN w:val="0"/>
        <w:adjustRightInd w:val="0"/>
        <w:jc w:val="both"/>
        <w:rPr>
          <w:rFonts w:ascii="GHEA Grapalat" w:hAnsi="GHEA Grapalat"/>
          <w:lang w:val="af-ZA"/>
        </w:rPr>
      </w:pPr>
      <w:r w:rsidRPr="000F64CF">
        <w:rPr>
          <w:rFonts w:ascii="GHEA Grapalat" w:hAnsi="GHEA Grapalat"/>
          <w:lang w:val="hy-AM"/>
        </w:rPr>
        <w:t xml:space="preserve">       </w:t>
      </w:r>
      <w:r w:rsidR="000F64CF" w:rsidRPr="009B1898">
        <w:rPr>
          <w:rFonts w:ascii="GHEA Grapalat" w:hAnsi="GHEA Grapalat"/>
          <w:lang w:val="af-ZA"/>
        </w:rPr>
        <w:t xml:space="preserve">Կարգավորման առարկան </w:t>
      </w:r>
      <w:r w:rsidR="005140DD">
        <w:rPr>
          <w:rFonts w:ascii="GHEA Grapalat" w:hAnsi="GHEA Grapalat"/>
          <w:lang w:val="hy-AM"/>
        </w:rPr>
        <w:t>ա</w:t>
      </w:r>
      <w:r w:rsidR="000F64CF" w:rsidRPr="009B1898">
        <w:rPr>
          <w:rFonts w:ascii="GHEA Grapalat" w:hAnsi="GHEA Grapalat"/>
          <w:lang w:val="af-ZA"/>
        </w:rPr>
        <w:t>րդյունաբերական վթարների հետևանքով առաջացած բնապահպանական աղետների արագ գնահատմ</w:t>
      </w:r>
      <w:r w:rsidR="00E56B5B">
        <w:rPr>
          <w:rFonts w:ascii="GHEA Grapalat" w:hAnsi="GHEA Grapalat"/>
          <w:lang w:val="hy-AM"/>
        </w:rPr>
        <w:t>ա</w:t>
      </w:r>
      <w:r w:rsidR="000F64CF" w:rsidRPr="009B1898">
        <w:rPr>
          <w:rFonts w:ascii="GHEA Grapalat" w:hAnsi="GHEA Grapalat"/>
          <w:lang w:val="af-ZA"/>
        </w:rPr>
        <w:t>ն</w:t>
      </w:r>
      <w:r w:rsidR="00E56B5B">
        <w:rPr>
          <w:rFonts w:ascii="GHEA Grapalat" w:hAnsi="GHEA Grapalat"/>
          <w:lang w:val="hy-AM"/>
        </w:rPr>
        <w:t xml:space="preserve"> </w:t>
      </w:r>
      <w:r w:rsidR="004C58DE">
        <w:rPr>
          <w:rFonts w:ascii="GHEA Grapalat" w:hAnsi="GHEA Grapalat" w:cs="Arial Armenian"/>
          <w:lang w:val="hy-AM"/>
        </w:rPr>
        <w:t>իրականացման հետ կապված հարաբերություններն են։</w:t>
      </w:r>
      <w:r w:rsidR="000F64CF" w:rsidRPr="009B1898">
        <w:rPr>
          <w:rFonts w:ascii="GHEA Grapalat" w:hAnsi="GHEA Grapalat"/>
          <w:lang w:val="af-ZA"/>
        </w:rPr>
        <w:t xml:space="preserve"> </w:t>
      </w:r>
    </w:p>
    <w:p w14:paraId="311A3050" w14:textId="77777777" w:rsidR="001540A2" w:rsidRPr="009B1898" w:rsidRDefault="001540A2" w:rsidP="00CF77FB">
      <w:pPr>
        <w:autoSpaceDE w:val="0"/>
        <w:autoSpaceDN w:val="0"/>
        <w:adjustRightInd w:val="0"/>
        <w:jc w:val="both"/>
        <w:rPr>
          <w:rFonts w:ascii="GHEA Grapalat" w:hAnsi="GHEA Grapalat"/>
          <w:lang w:val="af-ZA"/>
        </w:rPr>
      </w:pPr>
    </w:p>
    <w:bookmarkEnd w:id="0"/>
    <w:p w14:paraId="2287F479" w14:textId="3567A430" w:rsidR="00CE6FC2" w:rsidRPr="002F4DD6" w:rsidRDefault="00E26CF8" w:rsidP="00E26CF8">
      <w:pPr>
        <w:spacing w:line="276" w:lineRule="auto"/>
        <w:jc w:val="both"/>
        <w:rPr>
          <w:rFonts w:ascii="GHEA Grapalat" w:hAnsi="GHEA Grapalat"/>
          <w:lang w:val="hy-AM"/>
        </w:rPr>
      </w:pPr>
      <w:r w:rsidRPr="002F4DD6">
        <w:rPr>
          <w:rFonts w:ascii="GHEA Grapalat" w:hAnsi="GHEA Grapalat"/>
          <w:b/>
          <w:bCs/>
          <w:lang w:val="hy-AM"/>
        </w:rPr>
        <w:lastRenderedPageBreak/>
        <w:t xml:space="preserve">       </w:t>
      </w:r>
      <w:r w:rsidR="00CD4421" w:rsidRPr="002F4DD6">
        <w:rPr>
          <w:rFonts w:ascii="GHEA Grapalat" w:hAnsi="GHEA Grapalat"/>
          <w:b/>
          <w:bCs/>
          <w:lang w:val="hy-AM"/>
        </w:rPr>
        <w:t>4</w:t>
      </w:r>
      <w:r w:rsidR="00CE6FC2" w:rsidRPr="002F4DD6">
        <w:rPr>
          <w:rFonts w:ascii="GHEA Grapalat" w:hAnsi="GHEA Grapalat"/>
          <w:b/>
          <w:bCs/>
          <w:lang w:val="hy-AM"/>
        </w:rPr>
        <w:t xml:space="preserve">. </w:t>
      </w:r>
      <w:r w:rsidR="00CE6FC2" w:rsidRPr="002F4DD6">
        <w:rPr>
          <w:rFonts w:ascii="GHEA Grapalat" w:hAnsi="GHEA Grapalat" w:cs="Sylfaen"/>
          <w:b/>
          <w:bCs/>
          <w:lang w:val="hy-AM"/>
        </w:rPr>
        <w:t>Իրավական</w:t>
      </w:r>
      <w:r w:rsidR="00CE6FC2" w:rsidRPr="002F4DD6">
        <w:rPr>
          <w:rFonts w:ascii="GHEA Grapalat" w:hAnsi="GHEA Grapalat"/>
          <w:b/>
          <w:bCs/>
          <w:lang w:val="hy-AM"/>
        </w:rPr>
        <w:t xml:space="preserve"> </w:t>
      </w:r>
      <w:r w:rsidR="00CE6FC2" w:rsidRPr="002F4DD6">
        <w:rPr>
          <w:rFonts w:ascii="GHEA Grapalat" w:hAnsi="GHEA Grapalat" w:cs="Sylfaen"/>
          <w:b/>
          <w:bCs/>
          <w:lang w:val="hy-AM"/>
        </w:rPr>
        <w:t>ակտի</w:t>
      </w:r>
      <w:r w:rsidR="00CE6FC2" w:rsidRPr="002F4DD6">
        <w:rPr>
          <w:rFonts w:ascii="GHEA Grapalat" w:hAnsi="GHEA Grapalat"/>
          <w:b/>
          <w:bCs/>
          <w:lang w:val="hy-AM"/>
        </w:rPr>
        <w:t xml:space="preserve"> </w:t>
      </w:r>
      <w:r w:rsidR="00CE6FC2" w:rsidRPr="002F4DD6">
        <w:rPr>
          <w:rFonts w:ascii="GHEA Grapalat" w:hAnsi="GHEA Grapalat" w:cs="Sylfaen"/>
          <w:b/>
          <w:bCs/>
          <w:lang w:val="hy-AM"/>
        </w:rPr>
        <w:t>կիրառման</w:t>
      </w:r>
      <w:r w:rsidR="00CE6FC2" w:rsidRPr="002F4DD6">
        <w:rPr>
          <w:rFonts w:ascii="GHEA Grapalat" w:hAnsi="GHEA Grapalat"/>
          <w:b/>
          <w:bCs/>
          <w:lang w:val="hy-AM"/>
        </w:rPr>
        <w:t xml:space="preserve"> </w:t>
      </w:r>
      <w:r w:rsidR="00CE6FC2" w:rsidRPr="002F4DD6">
        <w:rPr>
          <w:rFonts w:ascii="GHEA Grapalat" w:hAnsi="GHEA Grapalat" w:cs="Sylfaen"/>
          <w:b/>
          <w:bCs/>
          <w:lang w:val="hy-AM"/>
        </w:rPr>
        <w:t>դեպքում</w:t>
      </w:r>
      <w:r w:rsidR="00CE6FC2" w:rsidRPr="002F4DD6">
        <w:rPr>
          <w:rFonts w:ascii="GHEA Grapalat" w:hAnsi="GHEA Grapalat"/>
          <w:b/>
          <w:bCs/>
          <w:lang w:val="hy-AM"/>
        </w:rPr>
        <w:t xml:space="preserve"> </w:t>
      </w:r>
      <w:r w:rsidR="00CE6FC2" w:rsidRPr="002F4DD6">
        <w:rPr>
          <w:rFonts w:ascii="GHEA Grapalat" w:hAnsi="GHEA Grapalat" w:cs="Sylfaen"/>
          <w:b/>
          <w:bCs/>
          <w:lang w:val="hy-AM"/>
        </w:rPr>
        <w:t>ակնկալվող</w:t>
      </w:r>
      <w:r w:rsidR="00CE6FC2" w:rsidRPr="002F4DD6">
        <w:rPr>
          <w:rFonts w:ascii="GHEA Grapalat" w:hAnsi="GHEA Grapalat"/>
          <w:b/>
          <w:bCs/>
          <w:lang w:val="hy-AM"/>
        </w:rPr>
        <w:t xml:space="preserve"> </w:t>
      </w:r>
      <w:r w:rsidR="00CE6FC2" w:rsidRPr="002F4DD6">
        <w:rPr>
          <w:rFonts w:ascii="GHEA Grapalat" w:hAnsi="GHEA Grapalat" w:cs="Sylfaen"/>
          <w:b/>
          <w:bCs/>
          <w:lang w:val="hy-AM"/>
        </w:rPr>
        <w:t>արդյունքը</w:t>
      </w:r>
      <w:r w:rsidR="00624377">
        <w:rPr>
          <w:rFonts w:ascii="Cambria Math" w:hAnsi="Cambria Math"/>
          <w:lang w:val="hy-AM"/>
        </w:rPr>
        <w:t>․</w:t>
      </w:r>
      <w:r w:rsidR="00601C97" w:rsidRPr="002F4DD6">
        <w:rPr>
          <w:rFonts w:ascii="GHEA Grapalat" w:hAnsi="GHEA Grapalat"/>
          <w:lang w:val="hy-AM"/>
        </w:rPr>
        <w:t xml:space="preserve"> </w:t>
      </w:r>
    </w:p>
    <w:p w14:paraId="4E7F114F" w14:textId="2C43FC0A" w:rsidR="008C26DA" w:rsidRDefault="00183696" w:rsidP="00E26CF8">
      <w:pPr>
        <w:spacing w:line="276" w:lineRule="auto"/>
        <w:jc w:val="both"/>
        <w:rPr>
          <w:rFonts w:ascii="GHEA Grapalat" w:hAnsi="GHEA Grapalat"/>
          <w:lang w:val="hy-AM"/>
        </w:rPr>
      </w:pPr>
      <w:r>
        <w:rPr>
          <w:rFonts w:ascii="GHEA Grapalat" w:hAnsi="GHEA Grapalat"/>
          <w:lang w:val="hy-AM"/>
        </w:rPr>
        <w:t xml:space="preserve">       </w:t>
      </w:r>
      <w:r w:rsidR="00682418" w:rsidRPr="002F4DD6">
        <w:rPr>
          <w:rFonts w:ascii="GHEA Grapalat" w:hAnsi="GHEA Grapalat"/>
          <w:lang w:val="hy-AM"/>
        </w:rPr>
        <w:t>Արդյունաբերական վթարների հետևանքով առաջացած բնապահպանական աղետների արագ գնահատման</w:t>
      </w:r>
      <w:r w:rsidR="00101EDB">
        <w:rPr>
          <w:rFonts w:ascii="GHEA Grapalat" w:hAnsi="GHEA Grapalat"/>
          <w:lang w:val="hy-AM"/>
        </w:rPr>
        <w:t xml:space="preserve"> </w:t>
      </w:r>
      <w:r w:rsidR="00682418" w:rsidRPr="002F4DD6">
        <w:rPr>
          <w:rFonts w:ascii="GHEA Grapalat" w:hAnsi="GHEA Grapalat"/>
          <w:lang w:val="hy-AM"/>
        </w:rPr>
        <w:t>կարգը հնարավորություն է տալիս բացահայտել և գնահատել արդյունաբերական վտանգները և ազդեցությունները, ինչպես նաև այն միջ</w:t>
      </w:r>
      <w:r w:rsidR="00A46F49">
        <w:rPr>
          <w:rFonts w:ascii="GHEA Grapalat" w:hAnsi="GHEA Grapalat"/>
          <w:lang w:val="hy-AM"/>
        </w:rPr>
        <w:t>ոցառումները</w:t>
      </w:r>
      <w:r w:rsidR="00682418" w:rsidRPr="002F4DD6">
        <w:rPr>
          <w:rFonts w:ascii="GHEA Grapalat" w:hAnsi="GHEA Grapalat"/>
          <w:lang w:val="hy-AM"/>
        </w:rPr>
        <w:t xml:space="preserve">, որոնք անհրաժեշտ են </w:t>
      </w:r>
      <w:r w:rsidR="00101EDB" w:rsidRPr="00101EDB">
        <w:rPr>
          <w:rFonts w:ascii="GHEA Grapalat" w:hAnsi="GHEA Grapalat"/>
          <w:color w:val="000000" w:themeColor="text1"/>
          <w:lang w:val="hy-AM"/>
        </w:rPr>
        <w:t>արդյունաբերական վթարների հետ</w:t>
      </w:r>
      <w:r w:rsidR="00101EDB">
        <w:rPr>
          <w:rFonts w:ascii="GHEA Grapalat" w:hAnsi="GHEA Grapalat"/>
          <w:color w:val="000000" w:themeColor="text1"/>
          <w:lang w:val="hy-AM"/>
        </w:rPr>
        <w:t>և</w:t>
      </w:r>
      <w:r w:rsidR="00101EDB" w:rsidRPr="00101EDB">
        <w:rPr>
          <w:rFonts w:ascii="GHEA Grapalat" w:hAnsi="GHEA Grapalat"/>
          <w:color w:val="000000" w:themeColor="text1"/>
          <w:lang w:val="hy-AM"/>
        </w:rPr>
        <w:t xml:space="preserve">անքով առաջացած բնապահպանական աղետներին </w:t>
      </w:r>
      <w:r w:rsidR="00101EDB" w:rsidRPr="00101EDB">
        <w:rPr>
          <w:rFonts w:ascii="GHEA Grapalat" w:hAnsi="GHEA Grapalat"/>
          <w:lang w:val="hy-AM"/>
        </w:rPr>
        <w:t>արդյունավետ</w:t>
      </w:r>
      <w:r w:rsidR="00101EDB" w:rsidRPr="002F4DD6">
        <w:rPr>
          <w:rFonts w:ascii="GHEA Grapalat" w:hAnsi="GHEA Grapalat"/>
          <w:lang w:val="hy-AM"/>
        </w:rPr>
        <w:t xml:space="preserve"> </w:t>
      </w:r>
      <w:r w:rsidR="00682418" w:rsidRPr="002F4DD6">
        <w:rPr>
          <w:rFonts w:ascii="GHEA Grapalat" w:hAnsi="GHEA Grapalat"/>
          <w:lang w:val="hy-AM"/>
        </w:rPr>
        <w:t>նախապատրաստվելու և արձագանքելու համար:</w:t>
      </w:r>
    </w:p>
    <w:p w14:paraId="202B6BA9" w14:textId="77777777" w:rsidR="001540A2" w:rsidRPr="002F4DD6" w:rsidRDefault="001540A2" w:rsidP="00E26CF8">
      <w:pPr>
        <w:spacing w:line="276" w:lineRule="auto"/>
        <w:jc w:val="both"/>
        <w:rPr>
          <w:rFonts w:ascii="GHEA Grapalat" w:hAnsi="GHEA Grapalat"/>
          <w:lang w:val="hy-AM"/>
        </w:rPr>
      </w:pPr>
    </w:p>
    <w:p w14:paraId="1DE304C4" w14:textId="15EFED06" w:rsidR="009D3BDC" w:rsidRPr="00183696" w:rsidRDefault="00A91B6F" w:rsidP="001902AA">
      <w:pPr>
        <w:tabs>
          <w:tab w:val="left" w:pos="360"/>
        </w:tabs>
        <w:spacing w:line="312" w:lineRule="auto"/>
        <w:jc w:val="both"/>
        <w:rPr>
          <w:rFonts w:ascii="Cambria Math" w:hAnsi="Cambria Math" w:cs="Sylfaen"/>
          <w:b/>
          <w:lang w:val="hy-AM" w:eastAsia="en-US"/>
        </w:rPr>
      </w:pPr>
      <w:r w:rsidRPr="002F4DD6">
        <w:rPr>
          <w:rFonts w:ascii="GHEA Grapalat" w:hAnsi="GHEA Grapalat" w:cs="Sylfaen"/>
          <w:b/>
          <w:lang w:val="hy-AM" w:eastAsia="en-US"/>
        </w:rPr>
        <w:tab/>
        <w:t xml:space="preserve">  </w:t>
      </w:r>
      <w:r w:rsidR="006C7574" w:rsidRPr="002F4DD6">
        <w:rPr>
          <w:rFonts w:ascii="GHEA Grapalat" w:hAnsi="GHEA Grapalat" w:cs="Sylfaen"/>
          <w:b/>
          <w:lang w:val="hy-AM" w:eastAsia="en-US"/>
        </w:rPr>
        <w:t>5</w:t>
      </w:r>
      <w:r w:rsidR="009D3BDC" w:rsidRPr="002F4DD6">
        <w:rPr>
          <w:rFonts w:ascii="Cambria Math" w:hAnsi="Cambria Math" w:cs="Cambria Math"/>
          <w:b/>
          <w:lang w:val="hy-AM" w:eastAsia="en-US"/>
        </w:rPr>
        <w:t>․</w:t>
      </w:r>
      <w:r w:rsidR="009D3BDC" w:rsidRPr="002F4DD6">
        <w:rPr>
          <w:rFonts w:ascii="GHEA Grapalat" w:hAnsi="GHEA Grapalat" w:cs="Sylfaen"/>
          <w:b/>
          <w:lang w:val="hy-AM" w:eastAsia="en-US"/>
        </w:rPr>
        <w:t xml:space="preserve"> Նախագծի մշակման գործընթացում ներգրավված ինստիտուտները և անձինք</w:t>
      </w:r>
      <w:r w:rsidR="00183696">
        <w:rPr>
          <w:rFonts w:ascii="Cambria Math" w:hAnsi="Cambria Math" w:cs="Sylfaen"/>
          <w:b/>
          <w:lang w:val="hy-AM" w:eastAsia="en-US"/>
        </w:rPr>
        <w:t>․</w:t>
      </w:r>
    </w:p>
    <w:p w14:paraId="0845738E" w14:textId="6DA406CB" w:rsidR="00A91B6F" w:rsidRDefault="00A91B6F" w:rsidP="00A91B6F">
      <w:pPr>
        <w:spacing w:line="276" w:lineRule="auto"/>
        <w:ind w:right="175"/>
        <w:jc w:val="both"/>
        <w:rPr>
          <w:rFonts w:ascii="GHEA Grapalat" w:hAnsi="GHEA Grapalat"/>
          <w:lang w:val="hy-AM"/>
        </w:rPr>
      </w:pPr>
      <w:r w:rsidRPr="002F4DD6">
        <w:rPr>
          <w:rFonts w:ascii="GHEA Grapalat" w:hAnsi="GHEA Grapalat"/>
          <w:lang w:val="hy-AM"/>
        </w:rPr>
        <w:t xml:space="preserve">        Նախագիծը մշակ</w:t>
      </w:r>
      <w:r w:rsidR="00282849">
        <w:rPr>
          <w:rFonts w:ascii="GHEA Grapalat" w:hAnsi="GHEA Grapalat"/>
          <w:lang w:val="hy-AM"/>
        </w:rPr>
        <w:t>ել</w:t>
      </w:r>
      <w:r w:rsidRPr="002F4DD6">
        <w:rPr>
          <w:rFonts w:ascii="GHEA Grapalat" w:hAnsi="GHEA Grapalat"/>
          <w:lang w:val="hy-AM"/>
        </w:rPr>
        <w:t xml:space="preserve"> է Հ</w:t>
      </w:r>
      <w:r w:rsidR="008C5C86" w:rsidRPr="002F4DD6">
        <w:rPr>
          <w:rFonts w:ascii="GHEA Grapalat" w:hAnsi="GHEA Grapalat"/>
          <w:lang w:val="hy-AM"/>
        </w:rPr>
        <w:t xml:space="preserve">այաստանի </w:t>
      </w:r>
      <w:r w:rsidRPr="002F4DD6">
        <w:rPr>
          <w:rFonts w:ascii="GHEA Grapalat" w:hAnsi="GHEA Grapalat"/>
          <w:lang w:val="hy-AM"/>
        </w:rPr>
        <w:t>Հ</w:t>
      </w:r>
      <w:r w:rsidR="008C5C86" w:rsidRPr="002F4DD6">
        <w:rPr>
          <w:rFonts w:ascii="GHEA Grapalat" w:hAnsi="GHEA Grapalat"/>
          <w:lang w:val="hy-AM"/>
        </w:rPr>
        <w:t>անրապետության</w:t>
      </w:r>
      <w:r w:rsidRPr="002F4DD6">
        <w:rPr>
          <w:rFonts w:ascii="GHEA Grapalat" w:hAnsi="GHEA Grapalat"/>
          <w:lang w:val="hy-AM"/>
        </w:rPr>
        <w:t xml:space="preserve"> ներքին գործերի</w:t>
      </w:r>
      <w:r w:rsidR="00D45338">
        <w:rPr>
          <w:rFonts w:ascii="GHEA Grapalat" w:hAnsi="GHEA Grapalat"/>
          <w:lang w:val="hy-AM"/>
        </w:rPr>
        <w:t xml:space="preserve"> </w:t>
      </w:r>
      <w:r w:rsidRPr="002F4DD6">
        <w:rPr>
          <w:rFonts w:ascii="GHEA Grapalat" w:hAnsi="GHEA Grapalat"/>
          <w:lang w:val="hy-AM"/>
        </w:rPr>
        <w:t>նախարարությ</w:t>
      </w:r>
      <w:r w:rsidR="00282849">
        <w:rPr>
          <w:rFonts w:ascii="GHEA Grapalat" w:hAnsi="GHEA Grapalat"/>
          <w:lang w:val="hy-AM"/>
        </w:rPr>
        <w:t>ունը՝</w:t>
      </w:r>
      <w:bookmarkStart w:id="1" w:name="_Hlk178240294"/>
      <w:r w:rsidR="00282849">
        <w:rPr>
          <w:rFonts w:ascii="GHEA Grapalat" w:hAnsi="GHEA Grapalat"/>
          <w:lang w:val="hy-AM"/>
        </w:rPr>
        <w:t xml:space="preserve"> համագործակցելով </w:t>
      </w:r>
      <w:r w:rsidRPr="002F4DD6">
        <w:rPr>
          <w:rFonts w:ascii="GHEA Grapalat" w:hAnsi="GHEA Grapalat"/>
          <w:lang w:val="hy-AM"/>
        </w:rPr>
        <w:t>«</w:t>
      </w:r>
      <w:bookmarkEnd w:id="1"/>
      <w:r w:rsidRPr="002F4DD6">
        <w:rPr>
          <w:rFonts w:ascii="GHEA Grapalat" w:hAnsi="GHEA Grapalat"/>
          <w:lang w:val="hy-AM"/>
        </w:rPr>
        <w:t>Աղետների ռիսկի նվազեցման ազգային պլատֆորմ</w:t>
      </w:r>
      <w:bookmarkStart w:id="2" w:name="_Hlk178240318"/>
      <w:r w:rsidRPr="002F4DD6">
        <w:rPr>
          <w:rFonts w:ascii="GHEA Grapalat" w:hAnsi="GHEA Grapalat"/>
          <w:lang w:val="hy-AM"/>
        </w:rPr>
        <w:t>»</w:t>
      </w:r>
      <w:bookmarkEnd w:id="2"/>
      <w:r w:rsidRPr="002F4DD6">
        <w:rPr>
          <w:rFonts w:ascii="GHEA Grapalat" w:hAnsi="GHEA Grapalat"/>
          <w:lang w:val="hy-AM"/>
        </w:rPr>
        <w:t xml:space="preserve"> հիմնադրամ</w:t>
      </w:r>
      <w:r w:rsidR="00865A64">
        <w:rPr>
          <w:rFonts w:ascii="GHEA Grapalat" w:hAnsi="GHEA Grapalat"/>
          <w:lang w:val="hy-AM"/>
        </w:rPr>
        <w:t>ի հ</w:t>
      </w:r>
      <w:r w:rsidR="00282849">
        <w:rPr>
          <w:rFonts w:ascii="GHEA Grapalat" w:hAnsi="GHEA Grapalat"/>
          <w:lang w:val="hy-AM"/>
        </w:rPr>
        <w:t>ետ</w:t>
      </w:r>
      <w:r w:rsidR="00865A64">
        <w:rPr>
          <w:rFonts w:ascii="GHEA Grapalat" w:hAnsi="GHEA Grapalat"/>
          <w:lang w:val="hy-AM"/>
        </w:rPr>
        <w:t>։</w:t>
      </w:r>
      <w:r w:rsidRPr="002F4DD6">
        <w:rPr>
          <w:rFonts w:ascii="GHEA Grapalat" w:hAnsi="GHEA Grapalat"/>
          <w:lang w:val="hy-AM"/>
        </w:rPr>
        <w:t xml:space="preserve"> </w:t>
      </w:r>
    </w:p>
    <w:p w14:paraId="44C9ED39" w14:textId="77777777" w:rsidR="001540A2" w:rsidRPr="002F4DD6" w:rsidRDefault="001540A2" w:rsidP="00A91B6F">
      <w:pPr>
        <w:spacing w:line="276" w:lineRule="auto"/>
        <w:ind w:right="175"/>
        <w:jc w:val="both"/>
        <w:rPr>
          <w:rFonts w:ascii="GHEA Grapalat" w:hAnsi="GHEA Grapalat" w:cs="Sylfaen"/>
          <w:b/>
          <w:lang w:val="hy-AM" w:eastAsia="en-US"/>
        </w:rPr>
      </w:pPr>
    </w:p>
    <w:p w14:paraId="6A9D531B" w14:textId="3064B428" w:rsidR="00881D17" w:rsidRPr="00183696" w:rsidRDefault="00881D17" w:rsidP="00881D17">
      <w:pPr>
        <w:tabs>
          <w:tab w:val="left" w:pos="567"/>
        </w:tabs>
        <w:spacing w:line="276" w:lineRule="auto"/>
        <w:jc w:val="both"/>
        <w:rPr>
          <w:rFonts w:ascii="Cambria Math" w:eastAsia="GHEA Grapalat" w:hAnsi="Cambria Math" w:cs="GHEA Grapalat"/>
          <w:b/>
          <w:lang w:val="hy-AM"/>
        </w:rPr>
      </w:pPr>
      <w:r w:rsidRPr="002F4DD6">
        <w:rPr>
          <w:rFonts w:ascii="GHEA Grapalat" w:hAnsi="GHEA Grapalat" w:cs="Arial Armenian"/>
          <w:b/>
          <w:bCs/>
          <w:lang w:val="fr-FR"/>
        </w:rPr>
        <w:tab/>
      </w:r>
      <w:r w:rsidR="006C7574" w:rsidRPr="002F4DD6">
        <w:rPr>
          <w:rFonts w:ascii="GHEA Grapalat" w:hAnsi="GHEA Grapalat" w:cs="Arial Armenian"/>
          <w:b/>
          <w:bCs/>
          <w:lang w:val="hy-AM"/>
        </w:rPr>
        <w:t>6</w:t>
      </w:r>
      <w:r w:rsidRPr="002F4DD6">
        <w:rPr>
          <w:rFonts w:ascii="GHEA Grapalat" w:hAnsi="GHEA Grapalat" w:cs="Arial Armenian"/>
          <w:b/>
          <w:bCs/>
          <w:lang w:val="hy-AM"/>
        </w:rPr>
        <w:t>.</w:t>
      </w:r>
      <w:r w:rsidRPr="002F4DD6">
        <w:rPr>
          <w:rFonts w:ascii="GHEA Grapalat" w:eastAsia="GHEA Grapalat" w:hAnsi="GHEA Grapalat" w:cs="GHEA Grapalat"/>
          <w:b/>
          <w:lang w:val="hy-AM"/>
        </w:rPr>
        <w:t xml:space="preserve"> Կապը ռազմավարական փաստաթղթերի հետ. Հայաստանի վերափոխման ռազմավարություն 2050, Կառավարության 2021-2026 թվականների ծրագիր, ոլորտային և/կամ այլ ռազմավարություններ</w:t>
      </w:r>
      <w:r w:rsidR="00183696">
        <w:rPr>
          <w:rFonts w:ascii="Cambria Math" w:eastAsia="GHEA Grapalat" w:hAnsi="Cambria Math" w:cs="GHEA Grapalat"/>
          <w:b/>
          <w:lang w:val="hy-AM"/>
        </w:rPr>
        <w:t>․</w:t>
      </w:r>
    </w:p>
    <w:p w14:paraId="308A3470" w14:textId="77777777" w:rsidR="00881D17" w:rsidRPr="004E70B0" w:rsidRDefault="00881D17" w:rsidP="00881D17">
      <w:pPr>
        <w:spacing w:line="276" w:lineRule="auto"/>
        <w:ind w:firstLine="567"/>
        <w:jc w:val="both"/>
        <w:rPr>
          <w:rFonts w:ascii="GHEA Grapalat" w:hAnsi="GHEA Grapalat"/>
          <w:lang w:val="hy-AM"/>
        </w:rPr>
      </w:pPr>
      <w:bookmarkStart w:id="3" w:name="_Hlk178240586"/>
      <w:r w:rsidRPr="004E70B0">
        <w:rPr>
          <w:rFonts w:ascii="GHEA Grapalat" w:eastAsia="GHEA Grapalat" w:hAnsi="GHEA Grapalat" w:cs="GHEA Grapalat"/>
          <w:bCs/>
          <w:lang w:val="hy-AM"/>
        </w:rPr>
        <w:t>1</w:t>
      </w:r>
      <w:r w:rsidRPr="004E70B0">
        <w:rPr>
          <w:rFonts w:ascii="Cambria Math" w:eastAsia="GHEA Grapalat" w:hAnsi="Cambria Math" w:cs="Cambria Math"/>
          <w:bCs/>
          <w:lang w:val="hy-AM"/>
        </w:rPr>
        <w:t>․</w:t>
      </w:r>
      <w:r w:rsidRPr="004E70B0">
        <w:rPr>
          <w:rFonts w:ascii="GHEA Grapalat" w:eastAsia="GHEA Grapalat" w:hAnsi="GHEA Grapalat" w:cs="GHEA Grapalat"/>
          <w:bCs/>
          <w:lang w:val="hy-AM"/>
        </w:rPr>
        <w:t xml:space="preserve"> Հայաստանի վերափոխման ռազմավարություն 2050՝ Մեգանպատակ 02 </w:t>
      </w:r>
      <w:r w:rsidRPr="004E70B0">
        <w:rPr>
          <w:rFonts w:ascii="GHEA Grapalat" w:hAnsi="GHEA Grapalat"/>
          <w:lang w:val="hy-AM"/>
        </w:rPr>
        <w:t>«</w:t>
      </w:r>
      <w:r w:rsidRPr="004E70B0">
        <w:rPr>
          <w:rFonts w:ascii="GHEA Grapalat" w:eastAsia="GHEA Grapalat" w:hAnsi="GHEA Grapalat" w:cs="GHEA Grapalat"/>
          <w:bCs/>
          <w:lang w:val="hy-AM"/>
        </w:rPr>
        <w:t>Պաշտպանված Հայաստան</w:t>
      </w:r>
      <w:r w:rsidRPr="004E70B0">
        <w:rPr>
          <w:rFonts w:ascii="GHEA Grapalat" w:hAnsi="GHEA Grapalat"/>
          <w:lang w:val="hy-AM"/>
        </w:rPr>
        <w:t>»</w:t>
      </w:r>
      <w:r w:rsidRPr="004E70B0">
        <w:rPr>
          <w:rFonts w:ascii="Cambria Math" w:eastAsia="GHEA Grapalat" w:hAnsi="Cambria Math" w:cs="Cambria Math"/>
          <w:bCs/>
          <w:lang w:val="hy-AM"/>
        </w:rPr>
        <w:t>․</w:t>
      </w:r>
      <w:r w:rsidRPr="004E70B0">
        <w:rPr>
          <w:rFonts w:ascii="GHEA Grapalat" w:eastAsia="GHEA Grapalat" w:hAnsi="GHEA Grapalat" w:cs="GHEA Grapalat"/>
          <w:bCs/>
          <w:lang w:val="hy-AM"/>
        </w:rPr>
        <w:t xml:space="preserve"> </w:t>
      </w:r>
      <w:r w:rsidRPr="004E70B0">
        <w:rPr>
          <w:rFonts w:ascii="GHEA Grapalat" w:eastAsia="GHEA Grapalat" w:hAnsi="GHEA Grapalat" w:cs="GHEA Grapalat"/>
          <w:b/>
          <w:lang w:val="hy-AM"/>
        </w:rPr>
        <w:t xml:space="preserve"> </w:t>
      </w:r>
      <w:r w:rsidRPr="004E70B0">
        <w:rPr>
          <w:rFonts w:ascii="GHEA Grapalat" w:hAnsi="GHEA Grapalat"/>
          <w:lang w:val="hy-AM"/>
        </w:rPr>
        <w:t>Ապահովենք անհրաժեշտ և բավարար պայմաններ՝ Հայաստանի կենսական շահերի պաշտպանության, արտաքին ուժերի ռազմական, տեղեկատվական և կիբեր հարձակումների, ինչպես նաև բնածին, տեխնածին և մարդածին աղետների ռիսկերը կանխարգելելու, պատճառած կորուստները նվազեցնելու և արագ վերականգնվելու համար։ Որպես թիրախային արդյունք ունենալու ենք «2.4 Բնածին, տեխնածին և մարդածին աղետներին դիմակայելու պատրաստվածության բարձրագույն մակարդակ», ենթակետ «2.4.3 Համայնքների, ենթակառուցվածքների և շենք-շինությունների անվտանգության և բնակչության դիմակայունության մակարդակ»։</w:t>
      </w:r>
    </w:p>
    <w:p w14:paraId="7DA53128" w14:textId="033D2DF8" w:rsidR="00A03E8F" w:rsidRPr="00A03E8F" w:rsidRDefault="00A03E8F" w:rsidP="00881D17">
      <w:pPr>
        <w:spacing w:line="276" w:lineRule="auto"/>
        <w:jc w:val="both"/>
        <w:rPr>
          <w:rFonts w:ascii="GHEA Grapalat" w:hAnsi="GHEA Grapalat"/>
          <w:lang w:val="hy-AM"/>
        </w:rPr>
      </w:pPr>
      <w:bookmarkStart w:id="4" w:name="_Hlk193451710"/>
      <w:r>
        <w:rPr>
          <w:rFonts w:ascii="GHEA Grapalat" w:hAnsi="GHEA Grapalat"/>
          <w:lang w:val="hy-AM"/>
        </w:rPr>
        <w:t xml:space="preserve">       2</w:t>
      </w:r>
      <w:r>
        <w:rPr>
          <w:rFonts w:ascii="Cambria Math" w:hAnsi="Cambria Math"/>
          <w:lang w:val="hy-AM"/>
        </w:rPr>
        <w:t xml:space="preserve">․ </w:t>
      </w:r>
      <w:r>
        <w:rPr>
          <w:rFonts w:ascii="GHEA Grapalat" w:hAnsi="GHEA Grapalat" w:cs="Sylfaen"/>
          <w:color w:val="000000"/>
          <w:lang w:val="hy-AM"/>
        </w:rPr>
        <w:t>ՀՀ</w:t>
      </w:r>
      <w:bookmarkEnd w:id="4"/>
      <w:r>
        <w:rPr>
          <w:rFonts w:ascii="GHEA Grapalat" w:hAnsi="GHEA Grapalat" w:cs="Sylfaen"/>
          <w:color w:val="000000"/>
          <w:lang w:val="hy-AM"/>
        </w:rPr>
        <w:t xml:space="preserve"> կառավարության </w:t>
      </w:r>
      <w:r w:rsidRPr="00A03E8F">
        <w:rPr>
          <w:rFonts w:ascii="GHEA Grapalat" w:hAnsi="GHEA Grapalat" w:cs="Sylfaen"/>
          <w:color w:val="000000"/>
          <w:lang w:val="hy-AM"/>
        </w:rPr>
        <w:t xml:space="preserve">2021 թվականի օգոստոսի 18-ի </w:t>
      </w:r>
      <w:r w:rsidRPr="00A03E8F">
        <w:rPr>
          <w:rFonts w:ascii="GHEA Grapalat" w:hAnsi="GHEA Grapalat" w:cs="Sylfaen"/>
          <w:b/>
          <w:bCs/>
          <w:color w:val="000000"/>
          <w:lang w:val="hy-AM"/>
        </w:rPr>
        <w:t>«</w:t>
      </w:r>
      <w:r w:rsidRPr="00A03E8F">
        <w:rPr>
          <w:rFonts w:ascii="GHEA Grapalat" w:hAnsi="GHEA Grapalat" w:cs="Sylfaen"/>
          <w:color w:val="000000"/>
          <w:lang w:val="hy-AM"/>
        </w:rPr>
        <w:t>Հայաստանի Հանրապետության կառավարության ծրագիրը հաստատելու մասին» թիվ 1363-Ա որոշմամբ հաստատված հավելվածի 1</w:t>
      </w:r>
      <w:r w:rsidRPr="00A03E8F">
        <w:rPr>
          <w:rFonts w:ascii="GHEA Grapalat" w:hAnsi="GHEA Grapalat" w:cs="Cambria Math"/>
          <w:color w:val="000000"/>
          <w:lang w:val="hy-AM"/>
        </w:rPr>
        <w:t>-ին</w:t>
      </w:r>
      <w:r w:rsidRPr="00A03E8F">
        <w:rPr>
          <w:rFonts w:ascii="GHEA Grapalat" w:hAnsi="GHEA Grapalat" w:cs="Sylfaen"/>
          <w:color w:val="000000"/>
          <w:lang w:val="hy-AM"/>
        </w:rPr>
        <w:t>՝ «</w:t>
      </w:r>
      <w:r w:rsidRPr="00A03E8F">
        <w:rPr>
          <w:rFonts w:ascii="GHEA Grapalat" w:hAnsi="GHEA Grapalat"/>
          <w:lang w:val="hy-AM"/>
        </w:rPr>
        <w:t>Անվտանգություն և արտաքին քաղաքականություն</w:t>
      </w:r>
      <w:r w:rsidRPr="00A03E8F">
        <w:rPr>
          <w:rFonts w:ascii="GHEA Grapalat" w:hAnsi="GHEA Grapalat" w:cs="Sylfaen"/>
          <w:color w:val="000000"/>
          <w:lang w:val="hy-AM"/>
        </w:rPr>
        <w:t xml:space="preserve">» բաժնի </w:t>
      </w:r>
      <w:r w:rsidRPr="00A03E8F">
        <w:rPr>
          <w:rFonts w:ascii="GHEA Grapalat" w:hAnsi="GHEA Grapalat"/>
          <w:lang w:val="hy-AM"/>
        </w:rPr>
        <w:t>«Աղետներին դիմակայունության բարձրացում» կետից</w:t>
      </w:r>
      <w:r>
        <w:rPr>
          <w:rFonts w:ascii="GHEA Grapalat" w:hAnsi="GHEA Grapalat"/>
          <w:lang w:val="hy-AM"/>
        </w:rPr>
        <w:t>, ըստ որի՝</w:t>
      </w:r>
      <w:r w:rsidRPr="00A03E8F">
        <w:rPr>
          <w:rFonts w:ascii="GHEA Grapalat" w:hAnsi="GHEA Grapalat"/>
          <w:lang w:val="hy-AM"/>
        </w:rPr>
        <w:t xml:space="preserve"> </w:t>
      </w:r>
      <w:r>
        <w:rPr>
          <w:rFonts w:ascii="GHEA Grapalat" w:hAnsi="GHEA Grapalat"/>
          <w:lang w:val="hy-AM"/>
        </w:rPr>
        <w:t>ա</w:t>
      </w:r>
      <w:r w:rsidRPr="00A03E8F">
        <w:rPr>
          <w:rFonts w:ascii="GHEA Grapalat" w:hAnsi="GHEA Grapalat"/>
          <w:lang w:val="hy-AM"/>
        </w:rPr>
        <w:t>նվտանգության ապահովման հիմնական գործոններից է լինելու աղետների ռիսկի կառավարման ճկուն ու գործուն համակարգը, որի ներդրման շնորհիվ կունենանք պաշտպանված բնակչություն, տնտեսություն, տարածքներ, ենթակառուցվածքներ, մշակութային ու բնապահպանական օբյեկտներ: Կատարելով ներդրումներ աղետների ռիսկի կառավարման ոլորտում՝ Կառավարությունն ուղղակի կանխարգելելու և ազդելու է աղետների առաջացման</w:t>
      </w:r>
      <w:r w:rsidRPr="004E70B0">
        <w:rPr>
          <w:rFonts w:ascii="GHEA Grapalat" w:hAnsi="GHEA Grapalat"/>
          <w:lang w:val="hy-AM"/>
        </w:rPr>
        <w:t xml:space="preserve"> պատճառների վրա՝ խուսափելով հետևանքների վերացման համար պահանջվող անհամեմատ ավելի մեծ ծախսերից</w:t>
      </w:r>
      <w:r>
        <w:rPr>
          <w:rFonts w:ascii="GHEA Grapalat" w:hAnsi="GHEA Grapalat"/>
          <w:lang w:val="hy-AM"/>
        </w:rPr>
        <w:t>։</w:t>
      </w:r>
    </w:p>
    <w:p w14:paraId="4776AD27" w14:textId="2C0FE26A" w:rsidR="00881D17" w:rsidRDefault="00183696" w:rsidP="00183696">
      <w:pPr>
        <w:tabs>
          <w:tab w:val="left" w:pos="720"/>
        </w:tabs>
        <w:spacing w:line="276" w:lineRule="auto"/>
        <w:jc w:val="both"/>
        <w:rPr>
          <w:rFonts w:ascii="GHEA Grapalat" w:hAnsi="GHEA Grapalat"/>
          <w:spacing w:val="-2"/>
          <w:w w:val="105"/>
          <w:lang w:val="hy-AM"/>
        </w:rPr>
      </w:pPr>
      <w:r>
        <w:rPr>
          <w:rFonts w:ascii="GHEA Grapalat" w:hAnsi="GHEA Grapalat"/>
          <w:lang w:val="hy-AM"/>
        </w:rPr>
        <w:lastRenderedPageBreak/>
        <w:t xml:space="preserve">      </w:t>
      </w:r>
      <w:r w:rsidR="00881D17" w:rsidRPr="004E70B0">
        <w:rPr>
          <w:rFonts w:ascii="GHEA Grapalat" w:hAnsi="GHEA Grapalat"/>
          <w:lang w:val="hy-AM"/>
        </w:rPr>
        <w:t xml:space="preserve"> 3</w:t>
      </w:r>
      <w:r w:rsidR="00881D17" w:rsidRPr="004E70B0">
        <w:rPr>
          <w:rFonts w:ascii="Cambria Math" w:hAnsi="Cambria Math" w:cs="Cambria Math"/>
          <w:lang w:val="hy-AM"/>
        </w:rPr>
        <w:t>․</w:t>
      </w:r>
      <w:r>
        <w:rPr>
          <w:rFonts w:ascii="GHEA Grapalat" w:hAnsi="GHEA Grapalat"/>
          <w:lang w:val="hy-AM"/>
        </w:rPr>
        <w:t xml:space="preserve"> </w:t>
      </w:r>
      <w:r w:rsidR="00881D17" w:rsidRPr="004E70B0">
        <w:rPr>
          <w:rFonts w:ascii="GHEA Grapalat" w:hAnsi="GHEA Grapalat" w:cs="SylfaenRegular"/>
          <w:lang w:val="hy-AM"/>
        </w:rPr>
        <w:t>ՀՀ կառավարության 2023 թվականի հոկտեմբերի 5-ի</w:t>
      </w:r>
      <w:r w:rsidR="00BD2C28">
        <w:rPr>
          <w:rFonts w:ascii="GHEA Grapalat" w:hAnsi="GHEA Grapalat" w:cs="SylfaenRegular"/>
          <w:lang w:val="hy-AM"/>
        </w:rPr>
        <w:t xml:space="preserve"> </w:t>
      </w:r>
      <w:r w:rsidR="00BD2C28" w:rsidRPr="004E70B0">
        <w:rPr>
          <w:rFonts w:ascii="GHEA Grapalat" w:eastAsia="Cambria" w:hAnsi="GHEA Grapalat" w:cs="Cambria"/>
          <w:bCs/>
          <w:w w:val="105"/>
          <w:lang w:val="hy-AM"/>
        </w:rPr>
        <w:t>«</w:t>
      </w:r>
      <w:r w:rsidR="00BD2C28" w:rsidRPr="004E70B0">
        <w:rPr>
          <w:rFonts w:ascii="GHEA Grapalat" w:hAnsi="GHEA Grapalat"/>
          <w:lang w:val="hy-AM"/>
        </w:rPr>
        <w:t xml:space="preserve">Աղետների ռիսկի կառավարման 2023-2030 թվականների ռազմավարությունը և </w:t>
      </w:r>
      <w:r w:rsidR="00BD2C28" w:rsidRPr="004E70B0">
        <w:rPr>
          <w:rFonts w:ascii="GHEA Grapalat" w:hAnsi="GHEA Grapalat" w:cs="SylfaenRegular"/>
          <w:lang w:val="hy-AM"/>
        </w:rPr>
        <w:t>2023-2026 թվականների գործողությունների ծրագիրը հաստատելու մասին</w:t>
      </w:r>
      <w:r w:rsidR="00BD2C28" w:rsidRPr="004E70B0">
        <w:rPr>
          <w:rFonts w:ascii="GHEA Grapalat" w:hAnsi="GHEA Grapalat"/>
          <w:lang w:val="hy-AM"/>
        </w:rPr>
        <w:t>»</w:t>
      </w:r>
      <w:r w:rsidR="00BD2C28" w:rsidRPr="004E70B0">
        <w:rPr>
          <w:rFonts w:ascii="GHEA Grapalat" w:hAnsi="GHEA Grapalat" w:cs="SylfaenRegular"/>
          <w:lang w:val="hy-AM"/>
        </w:rPr>
        <w:t xml:space="preserve"> </w:t>
      </w:r>
      <w:r w:rsidR="00881D17" w:rsidRPr="004E70B0">
        <w:rPr>
          <w:rFonts w:ascii="GHEA Grapalat" w:hAnsi="GHEA Grapalat" w:cs="SylfaenRegular"/>
          <w:lang w:val="hy-AM"/>
        </w:rPr>
        <w:t xml:space="preserve"> N 1717-Լ որոշման </w:t>
      </w:r>
      <w:r w:rsidR="00BD2C28">
        <w:rPr>
          <w:rFonts w:ascii="GHEA Grapalat" w:hAnsi="GHEA Grapalat" w:cs="SylfaenRegular"/>
          <w:lang w:val="hy-AM"/>
        </w:rPr>
        <w:t>հ</w:t>
      </w:r>
      <w:r w:rsidR="00881D17" w:rsidRPr="004E70B0">
        <w:rPr>
          <w:rFonts w:ascii="GHEA Grapalat" w:hAnsi="GHEA Grapalat" w:cs="SylfaenRegular"/>
          <w:lang w:val="hy-AM"/>
        </w:rPr>
        <w:t xml:space="preserve">ավելված </w:t>
      </w:r>
      <w:r w:rsidR="00BD2C28" w:rsidRPr="00BD2C28">
        <w:rPr>
          <w:rFonts w:ascii="GHEA Grapalat" w:hAnsi="GHEA Grapalat" w:cs="SylfaenRegular"/>
          <w:lang w:val="hy-AM"/>
        </w:rPr>
        <w:t xml:space="preserve">N </w:t>
      </w:r>
      <w:r w:rsidR="00881D17" w:rsidRPr="004E70B0">
        <w:rPr>
          <w:rFonts w:ascii="GHEA Grapalat" w:hAnsi="GHEA Grapalat" w:cs="SylfaenRegular"/>
          <w:lang w:val="hy-AM"/>
        </w:rPr>
        <w:t xml:space="preserve">2-ի </w:t>
      </w:r>
      <w:r w:rsidR="004E182D" w:rsidRPr="004E70B0">
        <w:rPr>
          <w:rFonts w:ascii="GHEA Grapalat" w:hAnsi="GHEA Grapalat"/>
          <w:lang w:val="hy-AM"/>
        </w:rPr>
        <w:t xml:space="preserve">«Արդյունաբերական վթարների հետևանքով առաջացած բնապահպանական աղետների </w:t>
      </w:r>
      <w:r w:rsidR="004E182D" w:rsidRPr="002F4DD6">
        <w:rPr>
          <w:rFonts w:ascii="GHEA Grapalat" w:hAnsi="GHEA Grapalat"/>
          <w:lang w:val="hy-AM"/>
        </w:rPr>
        <w:t>արագ գնահատման կարգը հաստատելու մասին</w:t>
      </w:r>
      <w:r w:rsidR="00182772">
        <w:rPr>
          <w:rFonts w:ascii="GHEA Grapalat" w:hAnsi="GHEA Grapalat"/>
          <w:lang w:val="hy-AM"/>
        </w:rPr>
        <w:t>»</w:t>
      </w:r>
      <w:r w:rsidR="004E182D" w:rsidRPr="002F4DD6">
        <w:rPr>
          <w:rFonts w:ascii="GHEA Grapalat" w:hAnsi="GHEA Grapalat"/>
          <w:lang w:val="hy-AM"/>
        </w:rPr>
        <w:t xml:space="preserve"> 1</w:t>
      </w:r>
      <w:r w:rsidR="004E182D" w:rsidRPr="002F4DD6">
        <w:rPr>
          <w:rFonts w:ascii="Cambria Math" w:hAnsi="Cambria Math" w:cs="Cambria Math"/>
          <w:lang w:val="hy-AM"/>
        </w:rPr>
        <w:t>․</w:t>
      </w:r>
      <w:r w:rsidR="004E182D" w:rsidRPr="002F4DD6">
        <w:rPr>
          <w:rFonts w:ascii="GHEA Grapalat" w:hAnsi="GHEA Grapalat"/>
          <w:lang w:val="hy-AM"/>
        </w:rPr>
        <w:t>8</w:t>
      </w:r>
      <w:r w:rsidR="004E182D" w:rsidRPr="002F4DD6">
        <w:rPr>
          <w:rFonts w:ascii="Cambria Math" w:hAnsi="Cambria Math" w:cs="Cambria Math"/>
          <w:lang w:val="hy-AM"/>
        </w:rPr>
        <w:t>․</w:t>
      </w:r>
      <w:r w:rsidR="004E182D" w:rsidRPr="002F4DD6">
        <w:rPr>
          <w:rFonts w:ascii="GHEA Grapalat" w:hAnsi="GHEA Grapalat"/>
          <w:lang w:val="hy-AM"/>
        </w:rPr>
        <w:t xml:space="preserve">1 </w:t>
      </w:r>
      <w:r w:rsidR="00881D17" w:rsidRPr="002F4DD6">
        <w:rPr>
          <w:rFonts w:ascii="GHEA Grapalat" w:hAnsi="GHEA Grapalat"/>
          <w:lang w:val="hy-AM"/>
        </w:rPr>
        <w:t>միջոցառում։</w:t>
      </w:r>
      <w:r w:rsidR="00881D17" w:rsidRPr="002F4DD6">
        <w:rPr>
          <w:rFonts w:ascii="GHEA Grapalat" w:hAnsi="GHEA Grapalat"/>
          <w:spacing w:val="-2"/>
          <w:w w:val="105"/>
          <w:lang w:val="hy-AM"/>
        </w:rPr>
        <w:t xml:space="preserve"> </w:t>
      </w:r>
    </w:p>
    <w:p w14:paraId="086893DB" w14:textId="77777777" w:rsidR="001540A2" w:rsidRPr="002F4DD6" w:rsidRDefault="001540A2" w:rsidP="00183696">
      <w:pPr>
        <w:tabs>
          <w:tab w:val="left" w:pos="720"/>
        </w:tabs>
        <w:spacing w:line="276" w:lineRule="auto"/>
        <w:jc w:val="both"/>
        <w:rPr>
          <w:rFonts w:ascii="GHEA Grapalat" w:hAnsi="GHEA Grapalat"/>
          <w:lang w:val="hy-AM"/>
        </w:rPr>
      </w:pPr>
    </w:p>
    <w:p w14:paraId="2EDD8683" w14:textId="2260261E" w:rsidR="00881D17" w:rsidRPr="002F4DD6" w:rsidRDefault="006C7574" w:rsidP="00881D17">
      <w:pPr>
        <w:spacing w:line="276" w:lineRule="auto"/>
        <w:ind w:firstLine="567"/>
        <w:jc w:val="both"/>
        <w:rPr>
          <w:rFonts w:ascii="GHEA Grapalat" w:hAnsi="GHEA Grapalat"/>
          <w:lang w:val="hy-AM"/>
        </w:rPr>
      </w:pPr>
      <w:r w:rsidRPr="002F4DD6">
        <w:rPr>
          <w:rFonts w:ascii="GHEA Grapalat" w:hAnsi="GHEA Grapalat"/>
          <w:b/>
          <w:bCs/>
          <w:lang w:val="hy-AM"/>
        </w:rPr>
        <w:t>7</w:t>
      </w:r>
      <w:r w:rsidR="00881D17" w:rsidRPr="002F4DD6">
        <w:rPr>
          <w:rFonts w:ascii="Cambria Math" w:hAnsi="Cambria Math" w:cs="Cambria Math"/>
          <w:b/>
          <w:bCs/>
          <w:lang w:val="hy-AM"/>
        </w:rPr>
        <w:t>․</w:t>
      </w:r>
      <w:r w:rsidR="00881D17" w:rsidRPr="002F4DD6">
        <w:rPr>
          <w:rFonts w:ascii="GHEA Grapalat" w:hAnsi="GHEA Grapalat"/>
          <w:lang w:val="hy-AM"/>
        </w:rPr>
        <w:t xml:space="preserve"> </w:t>
      </w:r>
      <w:r w:rsidR="00881D17" w:rsidRPr="002F4DD6">
        <w:rPr>
          <w:rFonts w:ascii="GHEA Grapalat" w:hAnsi="GHEA Grapalat" w:cs="Sylfaen"/>
          <w:b/>
          <w:lang w:val="hy-AM" w:eastAsia="en-US"/>
        </w:rPr>
        <w:t>Իրավական ակտի ընդունման կապակցությամբ այլ նորմատիվ իրավական ակտերի ընդունման անհրաժեշտության մասին</w:t>
      </w:r>
      <w:r w:rsidR="00183696">
        <w:rPr>
          <w:rFonts w:ascii="Cambria Math" w:hAnsi="Cambria Math" w:cs="Sylfaen"/>
          <w:b/>
          <w:lang w:val="hy-AM" w:eastAsia="en-US"/>
        </w:rPr>
        <w:t>․</w:t>
      </w:r>
      <w:r w:rsidR="00881D17" w:rsidRPr="002F4DD6">
        <w:rPr>
          <w:rFonts w:ascii="GHEA Grapalat" w:hAnsi="GHEA Grapalat" w:cs="Sylfaen"/>
          <w:b/>
          <w:lang w:val="hy-AM" w:eastAsia="en-US"/>
        </w:rPr>
        <w:t xml:space="preserve"> </w:t>
      </w:r>
    </w:p>
    <w:p w14:paraId="39DDB679" w14:textId="2A02DDE6" w:rsidR="00881D17" w:rsidRDefault="00881D17" w:rsidP="00D45338">
      <w:pPr>
        <w:tabs>
          <w:tab w:val="left" w:pos="360"/>
        </w:tabs>
        <w:spacing w:line="312" w:lineRule="auto"/>
        <w:ind w:right="-90" w:firstLine="567"/>
        <w:jc w:val="both"/>
        <w:rPr>
          <w:rFonts w:ascii="GHEA Grapalat" w:hAnsi="GHEA Grapalat"/>
          <w:lang w:val="af-ZA"/>
        </w:rPr>
      </w:pPr>
      <w:proofErr w:type="spellStart"/>
      <w:r w:rsidRPr="002F4DD6">
        <w:rPr>
          <w:rFonts w:ascii="GHEA Grapalat" w:hAnsi="GHEA Grapalat" w:cs="Sylfaen"/>
          <w:lang w:val="fr-FR"/>
        </w:rPr>
        <w:t>Նախագծի</w:t>
      </w:r>
      <w:proofErr w:type="spellEnd"/>
      <w:r w:rsidRPr="002F4DD6">
        <w:rPr>
          <w:rFonts w:ascii="GHEA Grapalat" w:hAnsi="GHEA Grapalat"/>
          <w:lang w:val="af-ZA"/>
        </w:rPr>
        <w:t xml:space="preserve"> </w:t>
      </w:r>
      <w:proofErr w:type="spellStart"/>
      <w:r w:rsidRPr="002F4DD6">
        <w:rPr>
          <w:rFonts w:ascii="GHEA Grapalat" w:hAnsi="GHEA Grapalat" w:cs="Sylfaen"/>
          <w:lang w:val="fr-FR"/>
        </w:rPr>
        <w:t>ընդունմամբ</w:t>
      </w:r>
      <w:proofErr w:type="spellEnd"/>
      <w:r w:rsidRPr="002F4DD6">
        <w:rPr>
          <w:rFonts w:ascii="GHEA Grapalat" w:hAnsi="GHEA Grapalat"/>
          <w:lang w:val="af-ZA"/>
        </w:rPr>
        <w:t xml:space="preserve"> </w:t>
      </w:r>
      <w:proofErr w:type="spellStart"/>
      <w:r w:rsidRPr="002F4DD6">
        <w:rPr>
          <w:rFonts w:ascii="GHEA Grapalat" w:hAnsi="GHEA Grapalat" w:cs="Sylfaen"/>
          <w:lang w:val="fr-FR"/>
        </w:rPr>
        <w:t>այլ</w:t>
      </w:r>
      <w:proofErr w:type="spellEnd"/>
      <w:r w:rsidRPr="002F4DD6">
        <w:rPr>
          <w:rFonts w:ascii="GHEA Grapalat" w:hAnsi="GHEA Grapalat"/>
          <w:lang w:val="af-ZA"/>
        </w:rPr>
        <w:t xml:space="preserve"> </w:t>
      </w:r>
      <w:r w:rsidRPr="002F4DD6">
        <w:rPr>
          <w:rFonts w:ascii="GHEA Grapalat" w:hAnsi="GHEA Grapalat"/>
          <w:lang w:val="hy-AM"/>
        </w:rPr>
        <w:t xml:space="preserve">նորմատիվ </w:t>
      </w:r>
      <w:proofErr w:type="spellStart"/>
      <w:r w:rsidRPr="002F4DD6">
        <w:rPr>
          <w:rFonts w:ascii="GHEA Grapalat" w:hAnsi="GHEA Grapalat" w:cs="Sylfaen"/>
          <w:lang w:val="fr-FR"/>
        </w:rPr>
        <w:t>իրավական</w:t>
      </w:r>
      <w:proofErr w:type="spellEnd"/>
      <w:r w:rsidRPr="002F4DD6">
        <w:rPr>
          <w:rFonts w:ascii="GHEA Grapalat" w:hAnsi="GHEA Grapalat"/>
          <w:lang w:val="af-ZA"/>
        </w:rPr>
        <w:t xml:space="preserve"> </w:t>
      </w:r>
      <w:proofErr w:type="spellStart"/>
      <w:r w:rsidRPr="002F4DD6">
        <w:rPr>
          <w:rFonts w:ascii="GHEA Grapalat" w:hAnsi="GHEA Grapalat" w:cs="Sylfaen"/>
          <w:lang w:val="fr-FR"/>
        </w:rPr>
        <w:t>ակտերում</w:t>
      </w:r>
      <w:proofErr w:type="spellEnd"/>
      <w:r w:rsidRPr="002F4DD6">
        <w:rPr>
          <w:rFonts w:ascii="GHEA Grapalat" w:hAnsi="GHEA Grapalat" w:cs="Sylfaen"/>
          <w:lang w:val="af-ZA"/>
        </w:rPr>
        <w:t xml:space="preserve"> </w:t>
      </w:r>
      <w:proofErr w:type="spellStart"/>
      <w:r w:rsidRPr="002F4DD6">
        <w:rPr>
          <w:rFonts w:ascii="GHEA Grapalat" w:hAnsi="GHEA Grapalat" w:cs="Sylfaen"/>
          <w:lang w:val="fr-FR"/>
        </w:rPr>
        <w:t>փոփոխություններ</w:t>
      </w:r>
      <w:proofErr w:type="spellEnd"/>
      <w:r w:rsidRPr="002F4DD6">
        <w:rPr>
          <w:rFonts w:ascii="GHEA Grapalat" w:hAnsi="GHEA Grapalat"/>
          <w:lang w:val="af-ZA"/>
        </w:rPr>
        <w:t xml:space="preserve"> </w:t>
      </w:r>
      <w:proofErr w:type="spellStart"/>
      <w:r w:rsidRPr="002F4DD6">
        <w:rPr>
          <w:rFonts w:ascii="GHEA Grapalat" w:hAnsi="GHEA Grapalat" w:cs="Sylfaen"/>
          <w:lang w:val="fr-FR"/>
        </w:rPr>
        <w:t>կատարելու</w:t>
      </w:r>
      <w:proofErr w:type="spellEnd"/>
      <w:r w:rsidRPr="002F4DD6">
        <w:rPr>
          <w:rFonts w:ascii="GHEA Grapalat" w:hAnsi="GHEA Grapalat"/>
          <w:lang w:val="af-ZA"/>
        </w:rPr>
        <w:t xml:space="preserve"> </w:t>
      </w:r>
      <w:proofErr w:type="spellStart"/>
      <w:r w:rsidRPr="002F4DD6">
        <w:rPr>
          <w:rFonts w:ascii="GHEA Grapalat" w:hAnsi="GHEA Grapalat" w:cs="Sylfaen"/>
          <w:lang w:val="fr-FR"/>
        </w:rPr>
        <w:t>անհրաժեշտություն</w:t>
      </w:r>
      <w:proofErr w:type="spellEnd"/>
      <w:r w:rsidRPr="002F4DD6">
        <w:rPr>
          <w:rFonts w:ascii="GHEA Grapalat" w:hAnsi="GHEA Grapalat"/>
          <w:lang w:val="af-ZA"/>
        </w:rPr>
        <w:t xml:space="preserve"> </w:t>
      </w:r>
      <w:proofErr w:type="spellStart"/>
      <w:r w:rsidRPr="002F4DD6">
        <w:rPr>
          <w:rFonts w:ascii="GHEA Grapalat" w:hAnsi="GHEA Grapalat" w:cs="Sylfaen"/>
          <w:lang w:val="fr-FR"/>
        </w:rPr>
        <w:t>չի</w:t>
      </w:r>
      <w:proofErr w:type="spellEnd"/>
      <w:r w:rsidRPr="002F4DD6">
        <w:rPr>
          <w:rFonts w:ascii="GHEA Grapalat" w:hAnsi="GHEA Grapalat"/>
          <w:lang w:val="af-ZA"/>
        </w:rPr>
        <w:t xml:space="preserve"> </w:t>
      </w:r>
      <w:proofErr w:type="spellStart"/>
      <w:proofErr w:type="gramStart"/>
      <w:r w:rsidRPr="002F4DD6">
        <w:rPr>
          <w:rFonts w:ascii="GHEA Grapalat" w:hAnsi="GHEA Grapalat" w:cs="Sylfaen"/>
          <w:lang w:val="fr-FR"/>
        </w:rPr>
        <w:t>առաջանում</w:t>
      </w:r>
      <w:proofErr w:type="spellEnd"/>
      <w:r w:rsidRPr="002F4DD6">
        <w:rPr>
          <w:rFonts w:ascii="GHEA Grapalat" w:hAnsi="GHEA Grapalat"/>
          <w:lang w:val="af-ZA"/>
        </w:rPr>
        <w:t>:</w:t>
      </w:r>
      <w:proofErr w:type="gramEnd"/>
    </w:p>
    <w:p w14:paraId="359F21F9" w14:textId="77777777" w:rsidR="001540A2" w:rsidRPr="002F4DD6" w:rsidRDefault="001540A2" w:rsidP="00D45338">
      <w:pPr>
        <w:tabs>
          <w:tab w:val="left" w:pos="360"/>
        </w:tabs>
        <w:spacing w:line="312" w:lineRule="auto"/>
        <w:ind w:right="-90" w:firstLine="567"/>
        <w:jc w:val="both"/>
        <w:rPr>
          <w:rFonts w:ascii="GHEA Grapalat" w:hAnsi="GHEA Grapalat"/>
          <w:lang w:val="hy-AM"/>
        </w:rPr>
      </w:pPr>
    </w:p>
    <w:p w14:paraId="77EF6F77" w14:textId="0465FDB4" w:rsidR="00881D17" w:rsidRPr="00183696" w:rsidRDefault="00881D17" w:rsidP="00D45338">
      <w:pPr>
        <w:tabs>
          <w:tab w:val="left" w:pos="900"/>
        </w:tabs>
        <w:spacing w:line="276" w:lineRule="auto"/>
        <w:ind w:right="-90"/>
        <w:jc w:val="both"/>
        <w:rPr>
          <w:rFonts w:ascii="Cambria Math" w:eastAsia="GHEA Grapalat" w:hAnsi="Cambria Math" w:cs="GHEA Grapalat"/>
          <w:b/>
          <w:lang w:val="hy-AM"/>
        </w:rPr>
      </w:pPr>
      <w:r w:rsidRPr="002F4DD6">
        <w:rPr>
          <w:rFonts w:ascii="GHEA Grapalat" w:hAnsi="GHEA Grapalat" w:cs="Arial Armenian"/>
          <w:b/>
          <w:lang w:val="hy-AM"/>
        </w:rPr>
        <w:t xml:space="preserve">        </w:t>
      </w:r>
      <w:r w:rsidR="006C7574" w:rsidRPr="002F4DD6">
        <w:rPr>
          <w:rFonts w:ascii="GHEA Grapalat" w:hAnsi="GHEA Grapalat" w:cs="Arial Armenian"/>
          <w:b/>
          <w:lang w:val="hy-AM"/>
        </w:rPr>
        <w:t>8</w:t>
      </w:r>
      <w:r w:rsidRPr="002F4DD6">
        <w:rPr>
          <w:rFonts w:ascii="Cambria Math" w:hAnsi="Cambria Math" w:cs="Cambria Math"/>
          <w:b/>
          <w:lang w:val="hy-AM"/>
        </w:rPr>
        <w:t>․</w:t>
      </w:r>
      <w:r w:rsidRPr="002F4DD6">
        <w:rPr>
          <w:rFonts w:ascii="GHEA Grapalat" w:hAnsi="GHEA Grapalat" w:cs="Arial Armenian"/>
          <w:b/>
          <w:lang w:val="hy-AM"/>
        </w:rPr>
        <w:t xml:space="preserve"> </w:t>
      </w:r>
      <w:r w:rsidRPr="002F4DD6">
        <w:rPr>
          <w:rFonts w:ascii="GHEA Grapalat" w:eastAsia="GHEA Grapalat" w:hAnsi="GHEA Grapalat" w:cs="GHEA Grapalat"/>
          <w:b/>
          <w:lang w:val="hy-AM"/>
        </w:rPr>
        <w:t>Լրացուցիչ ֆինանսական միջոցների անհրաժեշտության և պետական բյուջեի եկամուտներում ու ծախսերում սպասվելիք փոփոխությունների մասին</w:t>
      </w:r>
      <w:r w:rsidR="00183696">
        <w:rPr>
          <w:rFonts w:ascii="Cambria Math" w:eastAsia="GHEA Grapalat" w:hAnsi="Cambria Math" w:cs="GHEA Grapalat"/>
          <w:b/>
          <w:lang w:val="hy-AM"/>
        </w:rPr>
        <w:t>․</w:t>
      </w:r>
    </w:p>
    <w:p w14:paraId="3794322D" w14:textId="64F889AF" w:rsidR="00881D17" w:rsidRDefault="00881D17" w:rsidP="00D45338">
      <w:pPr>
        <w:spacing w:line="276" w:lineRule="auto"/>
        <w:ind w:right="-90"/>
        <w:jc w:val="both"/>
        <w:rPr>
          <w:rFonts w:ascii="GHEA Grapalat" w:hAnsi="GHEA Grapalat" w:cs="Arial Armenian"/>
          <w:lang w:val="hy-AM"/>
        </w:rPr>
      </w:pPr>
      <w:r w:rsidRPr="002F4DD6">
        <w:rPr>
          <w:rFonts w:ascii="GHEA Grapalat" w:hAnsi="GHEA Grapalat" w:cs="Arial Armenian"/>
          <w:b/>
          <w:lang w:val="hy-AM"/>
        </w:rPr>
        <w:t xml:space="preserve">         </w:t>
      </w:r>
      <w:r w:rsidRPr="002F4DD6">
        <w:rPr>
          <w:rFonts w:ascii="GHEA Grapalat" w:hAnsi="GHEA Grapalat" w:cs="Arial Armenian"/>
          <w:lang w:val="hy-AM"/>
        </w:rPr>
        <w:t>Նախագծի ընդունմամբ լրացուցիչ ֆինանսական միջոցների անհրաժեշտություն և պետական բյուջեի եկամուտներում ու ծախսերում փոփոխություններ չեն առաջանում։</w:t>
      </w:r>
      <w:bookmarkEnd w:id="3"/>
    </w:p>
    <w:p w14:paraId="1FA26566" w14:textId="77777777" w:rsidR="001540A2" w:rsidRDefault="001540A2" w:rsidP="00D45338">
      <w:pPr>
        <w:spacing w:line="276" w:lineRule="auto"/>
        <w:ind w:right="-90"/>
        <w:jc w:val="both"/>
        <w:rPr>
          <w:rFonts w:ascii="GHEA Grapalat" w:hAnsi="GHEA Grapalat" w:cs="Arial Armenian"/>
          <w:lang w:val="hy-AM"/>
        </w:rPr>
      </w:pPr>
    </w:p>
    <w:p w14:paraId="5B10DD23" w14:textId="57C283E2" w:rsidR="00274695" w:rsidRPr="00183696" w:rsidRDefault="00C06639" w:rsidP="00D45338">
      <w:pPr>
        <w:spacing w:line="276" w:lineRule="auto"/>
        <w:ind w:left="90" w:right="-90" w:hanging="540"/>
        <w:jc w:val="both"/>
        <w:rPr>
          <w:rFonts w:ascii="Cambria Math" w:hAnsi="Cambria Math"/>
          <w:b/>
          <w:lang w:val="hy-AM"/>
        </w:rPr>
      </w:pPr>
      <w:r>
        <w:rPr>
          <w:rFonts w:ascii="GHEA Grapalat" w:hAnsi="GHEA Grapalat" w:cs="Arial Armenian"/>
          <w:lang w:val="hy-AM"/>
        </w:rPr>
        <w:tab/>
      </w:r>
      <w:r w:rsidR="00274695">
        <w:rPr>
          <w:rFonts w:ascii="GHEA Grapalat" w:hAnsi="GHEA Grapalat" w:cs="Arial Armenian"/>
          <w:b/>
          <w:bCs/>
          <w:lang w:val="hy-AM"/>
        </w:rPr>
        <w:t xml:space="preserve">        9. </w:t>
      </w:r>
      <w:r w:rsidR="00274695">
        <w:rPr>
          <w:rFonts w:ascii="GHEA Grapalat" w:hAnsi="GHEA Grapalat"/>
          <w:b/>
          <w:lang w:val="hy-AM"/>
        </w:rPr>
        <w:t>Եվրոպական միության մոտարկման ենթակա օրենսդրության և դրան համապատասխանեցման վերաբերյալ</w:t>
      </w:r>
      <w:r w:rsidR="00183696">
        <w:rPr>
          <w:rFonts w:ascii="Cambria Math" w:hAnsi="Cambria Math"/>
          <w:b/>
          <w:lang w:val="hy-AM"/>
        </w:rPr>
        <w:t>․</w:t>
      </w:r>
    </w:p>
    <w:p w14:paraId="3F8FED99" w14:textId="38179FFA" w:rsidR="00D51763" w:rsidRPr="00D51763" w:rsidRDefault="00D51763" w:rsidP="00D45338">
      <w:pPr>
        <w:spacing w:line="276" w:lineRule="auto"/>
        <w:ind w:left="90" w:right="-90" w:hanging="540"/>
        <w:jc w:val="both"/>
        <w:rPr>
          <w:rFonts w:ascii="GHEA Grapalat" w:hAnsi="GHEA Grapalat"/>
          <w:lang w:val="hy-AM" w:eastAsia="en-US"/>
        </w:rPr>
      </w:pPr>
      <w:r>
        <w:rPr>
          <w:rFonts w:ascii="GHEA Grapalat" w:hAnsi="GHEA Grapalat" w:cs="Arial Armenian"/>
          <w:b/>
          <w:bCs/>
          <w:lang w:val="hy-AM"/>
        </w:rPr>
        <w:tab/>
      </w:r>
      <w:r w:rsidR="00BD2C28" w:rsidRPr="00BD2C28">
        <w:rPr>
          <w:rFonts w:ascii="GHEA Grapalat" w:hAnsi="GHEA Grapalat" w:cs="Arial Armenian"/>
          <w:b/>
          <w:bCs/>
          <w:lang w:val="hy-AM"/>
        </w:rPr>
        <w:t xml:space="preserve">        </w:t>
      </w:r>
      <w:r>
        <w:rPr>
          <w:rFonts w:ascii="GHEA Grapalat" w:hAnsi="GHEA Grapalat" w:cs="Arial Armenian"/>
          <w:lang w:val="hy-AM"/>
        </w:rPr>
        <w:t>Նախագի</w:t>
      </w:r>
      <w:r w:rsidR="00114B7A">
        <w:rPr>
          <w:rFonts w:ascii="GHEA Grapalat" w:hAnsi="GHEA Grapalat" w:cs="Arial Armenian"/>
          <w:lang w:val="hy-AM"/>
        </w:rPr>
        <w:t>ծը</w:t>
      </w:r>
      <w:r w:rsidR="00E35A9D">
        <w:rPr>
          <w:rFonts w:ascii="GHEA Grapalat" w:hAnsi="GHEA Grapalat" w:cs="Arial Armenian"/>
          <w:lang w:val="hy-AM"/>
        </w:rPr>
        <w:t xml:space="preserve"> </w:t>
      </w:r>
      <w:r w:rsidR="008C3E80">
        <w:rPr>
          <w:rFonts w:ascii="GHEA Grapalat" w:hAnsi="GHEA Grapalat" w:cs="Arial Armenian"/>
          <w:lang w:val="hy-AM"/>
        </w:rPr>
        <w:t>Ե</w:t>
      </w:r>
      <w:r w:rsidR="00E35A9D">
        <w:rPr>
          <w:rFonts w:ascii="GHEA Grapalat" w:hAnsi="GHEA Grapalat" w:cs="Arial Armenian"/>
          <w:lang w:val="hy-AM"/>
        </w:rPr>
        <w:t>վրոպական</w:t>
      </w:r>
      <w:r w:rsidR="008C3E80">
        <w:rPr>
          <w:rFonts w:ascii="GHEA Grapalat" w:hAnsi="GHEA Grapalat" w:cs="Arial Armenian"/>
          <w:lang w:val="hy-AM"/>
        </w:rPr>
        <w:t xml:space="preserve"> միության</w:t>
      </w:r>
      <w:r w:rsidR="00E35A9D">
        <w:rPr>
          <w:rFonts w:ascii="GHEA Grapalat" w:hAnsi="GHEA Grapalat" w:cs="Arial Armenian"/>
          <w:lang w:val="hy-AM"/>
        </w:rPr>
        <w:t xml:space="preserve"> օրենսդրության հետ մոտարկման ենթակա չէ։</w:t>
      </w:r>
    </w:p>
    <w:p w14:paraId="2DC6D87D" w14:textId="1D414290" w:rsidR="00C06639" w:rsidRDefault="00C06639" w:rsidP="00D45338">
      <w:pPr>
        <w:spacing w:line="276" w:lineRule="auto"/>
        <w:ind w:left="90" w:right="-90" w:hanging="540"/>
        <w:jc w:val="both"/>
        <w:rPr>
          <w:rFonts w:ascii="GHEA Grapalat" w:hAnsi="GHEA Grapalat" w:cs="Arial Armenian"/>
          <w:lang w:val="hy-AM"/>
        </w:rPr>
      </w:pPr>
    </w:p>
    <w:p w14:paraId="7EDCB5AD" w14:textId="6C1BC668" w:rsidR="00D45338" w:rsidRDefault="001E0C88" w:rsidP="00D45338">
      <w:pPr>
        <w:pStyle w:val="NoSpacing"/>
        <w:spacing w:line="360" w:lineRule="auto"/>
        <w:ind w:right="-90" w:firstLine="567"/>
        <w:jc w:val="right"/>
        <w:rPr>
          <w:rFonts w:ascii="GHEA Grapalat" w:hAnsi="GHEA Grapalat"/>
          <w:b/>
          <w:sz w:val="24"/>
          <w:szCs w:val="24"/>
          <w:lang w:val="hy-AM"/>
        </w:rPr>
      </w:pPr>
      <w:r>
        <w:rPr>
          <w:rFonts w:ascii="GHEA Grapalat" w:hAnsi="GHEA Grapalat"/>
          <w:b/>
          <w:sz w:val="24"/>
          <w:szCs w:val="24"/>
          <w:lang w:val="hy-AM"/>
        </w:rPr>
        <w:t xml:space="preserve"> </w:t>
      </w:r>
      <w:r w:rsidR="00D45338">
        <w:rPr>
          <w:rFonts w:ascii="GHEA Grapalat" w:hAnsi="GHEA Grapalat"/>
          <w:b/>
          <w:sz w:val="24"/>
          <w:szCs w:val="24"/>
          <w:lang w:val="hy-AM"/>
        </w:rPr>
        <w:t>ՀՀ ներքին գործերի նախարարություն</w:t>
      </w:r>
    </w:p>
    <w:p w14:paraId="6BA352B8" w14:textId="77777777" w:rsidR="00D45338" w:rsidRPr="002F4DD6" w:rsidRDefault="00D45338" w:rsidP="00183696">
      <w:pPr>
        <w:spacing w:line="276" w:lineRule="auto"/>
        <w:ind w:left="90" w:hanging="540"/>
        <w:jc w:val="both"/>
        <w:rPr>
          <w:rFonts w:ascii="GHEA Grapalat" w:hAnsi="GHEA Grapalat" w:cs="Arial Armenian"/>
          <w:lang w:val="hy-AM"/>
        </w:rPr>
      </w:pPr>
    </w:p>
    <w:sectPr w:rsidR="00D45338" w:rsidRPr="002F4DD6" w:rsidSect="0022448F">
      <w:pgSz w:w="12240" w:h="15840"/>
      <w:pgMar w:top="567"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6A6C" w14:textId="77777777" w:rsidR="00AE6581" w:rsidRDefault="00AE6581" w:rsidP="008E332F">
      <w:r>
        <w:separator/>
      </w:r>
    </w:p>
  </w:endnote>
  <w:endnote w:type="continuationSeparator" w:id="0">
    <w:p w14:paraId="300D6298" w14:textId="77777777" w:rsidR="00AE6581" w:rsidRDefault="00AE6581" w:rsidP="008E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Regular">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Arial Armenian">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6226" w14:textId="77777777" w:rsidR="00AE6581" w:rsidRDefault="00AE6581" w:rsidP="008E332F">
      <w:r>
        <w:separator/>
      </w:r>
    </w:p>
  </w:footnote>
  <w:footnote w:type="continuationSeparator" w:id="0">
    <w:p w14:paraId="320EB73D" w14:textId="77777777" w:rsidR="00AE6581" w:rsidRDefault="00AE6581" w:rsidP="008E3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AD8"/>
    <w:multiLevelType w:val="multilevel"/>
    <w:tmpl w:val="8FAA1964"/>
    <w:lvl w:ilvl="0">
      <w:start w:val="1"/>
      <w:numFmt w:val="decimal"/>
      <w:lvlText w:val="%1."/>
      <w:lvlJc w:val="left"/>
      <w:pPr>
        <w:ind w:left="600" w:hanging="600"/>
      </w:pPr>
      <w:rPr>
        <w:rFonts w:hint="default"/>
        <w:b/>
      </w:rPr>
    </w:lvl>
    <w:lvl w:ilvl="1">
      <w:start w:val="1"/>
      <w:numFmt w:val="decimal"/>
      <w:lvlText w:val="%1.%2."/>
      <w:lvlJc w:val="left"/>
      <w:pPr>
        <w:ind w:left="1320" w:hanging="6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BA2461C"/>
    <w:multiLevelType w:val="multilevel"/>
    <w:tmpl w:val="D57C9EDA"/>
    <w:lvl w:ilvl="0">
      <w:start w:val="1"/>
      <w:numFmt w:val="decimal"/>
      <w:lvlText w:val="%1."/>
      <w:lvlJc w:val="left"/>
      <w:pPr>
        <w:ind w:left="644" w:hanging="360"/>
      </w:pPr>
      <w:rPr>
        <w:rFonts w:hint="default"/>
      </w:rPr>
    </w:lvl>
    <w:lvl w:ilvl="1">
      <w:start w:val="1"/>
      <w:numFmt w:val="decimal"/>
      <w:isLgl/>
      <w:lvlText w:val="%2."/>
      <w:lvlJc w:val="left"/>
      <w:pPr>
        <w:ind w:left="1004" w:hanging="360"/>
      </w:pPr>
      <w:rPr>
        <w:rFonts w:ascii="GHEA Grapalat" w:eastAsia="Calibri" w:hAnsi="GHEA Grapalat" w:cs="Times New Roman"/>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239A71F8"/>
    <w:multiLevelType w:val="hybridMultilevel"/>
    <w:tmpl w:val="FE1E7A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652DB"/>
    <w:multiLevelType w:val="hybridMultilevel"/>
    <w:tmpl w:val="30FC84F0"/>
    <w:lvl w:ilvl="0" w:tplc="220EB736">
      <w:start w:val="4"/>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926CF9"/>
    <w:multiLevelType w:val="hybridMultilevel"/>
    <w:tmpl w:val="DAC663D8"/>
    <w:lvl w:ilvl="0" w:tplc="BDDAFA96">
      <w:start w:val="1"/>
      <w:numFmt w:val="decimal"/>
      <w:lvlText w:val="%1)"/>
      <w:lvlJc w:val="left"/>
      <w:pPr>
        <w:ind w:left="1080" w:hanging="360"/>
      </w:pPr>
      <w:rPr>
        <w:rFonts w:ascii="GHEA Grapalat" w:hAnsi="GHEA Grapalat"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AC7104E"/>
    <w:multiLevelType w:val="hybridMultilevel"/>
    <w:tmpl w:val="7CA67A1E"/>
    <w:lvl w:ilvl="0" w:tplc="5EBE3624">
      <w:start w:val="1"/>
      <w:numFmt w:val="decimal"/>
      <w:lvlText w:val="%1)"/>
      <w:lvlJc w:val="left"/>
      <w:pPr>
        <w:ind w:left="720" w:hanging="360"/>
      </w:pPr>
      <w:rPr>
        <w:rFonts w:ascii="GHEA Grapalat" w:eastAsia="Times New Roman" w:hAnsi="GHEA Grapalat"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CE26EDD"/>
    <w:multiLevelType w:val="hybridMultilevel"/>
    <w:tmpl w:val="F670AE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8B19D4"/>
    <w:multiLevelType w:val="multilevel"/>
    <w:tmpl w:val="2EF02FC2"/>
    <w:lvl w:ilvl="0">
      <w:start w:val="1"/>
      <w:numFmt w:val="decimal"/>
      <w:lvlText w:val="%1."/>
      <w:lvlJc w:val="left"/>
      <w:pPr>
        <w:ind w:left="420" w:hanging="42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8" w15:restartNumberingAfterBreak="0">
    <w:nsid w:val="7E485D4D"/>
    <w:multiLevelType w:val="hybridMultilevel"/>
    <w:tmpl w:val="343AFF5C"/>
    <w:lvl w:ilvl="0" w:tplc="0338C6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631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3060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4455284">
    <w:abstractNumId w:val="0"/>
  </w:num>
  <w:num w:numId="4" w16cid:durableId="617611928">
    <w:abstractNumId w:val="3"/>
  </w:num>
  <w:num w:numId="5" w16cid:durableId="1947031088">
    <w:abstractNumId w:val="8"/>
  </w:num>
  <w:num w:numId="6" w16cid:durableId="1727944930">
    <w:abstractNumId w:val="2"/>
  </w:num>
  <w:num w:numId="7" w16cid:durableId="1179732793">
    <w:abstractNumId w:val="1"/>
  </w:num>
  <w:num w:numId="8" w16cid:durableId="788163397">
    <w:abstractNumId w:val="6"/>
  </w:num>
  <w:num w:numId="9" w16cid:durableId="622463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E"/>
    <w:rsid w:val="00003145"/>
    <w:rsid w:val="00003BA9"/>
    <w:rsid w:val="00005CA1"/>
    <w:rsid w:val="00006237"/>
    <w:rsid w:val="0000684D"/>
    <w:rsid w:val="00010C5D"/>
    <w:rsid w:val="00011DFB"/>
    <w:rsid w:val="00013649"/>
    <w:rsid w:val="00014C46"/>
    <w:rsid w:val="00015965"/>
    <w:rsid w:val="00017F2B"/>
    <w:rsid w:val="00022C6E"/>
    <w:rsid w:val="00022E05"/>
    <w:rsid w:val="0002600C"/>
    <w:rsid w:val="0002621C"/>
    <w:rsid w:val="000273F6"/>
    <w:rsid w:val="00030082"/>
    <w:rsid w:val="00030B29"/>
    <w:rsid w:val="000313E7"/>
    <w:rsid w:val="00031549"/>
    <w:rsid w:val="00031EFE"/>
    <w:rsid w:val="0003393C"/>
    <w:rsid w:val="00034FA0"/>
    <w:rsid w:val="00035CED"/>
    <w:rsid w:val="000363A6"/>
    <w:rsid w:val="000411AE"/>
    <w:rsid w:val="0004194A"/>
    <w:rsid w:val="00043A8D"/>
    <w:rsid w:val="00045181"/>
    <w:rsid w:val="000463BF"/>
    <w:rsid w:val="00047A61"/>
    <w:rsid w:val="000515E2"/>
    <w:rsid w:val="00052930"/>
    <w:rsid w:val="00053487"/>
    <w:rsid w:val="000621CB"/>
    <w:rsid w:val="00066D0A"/>
    <w:rsid w:val="00067DFF"/>
    <w:rsid w:val="000725B5"/>
    <w:rsid w:val="000727EF"/>
    <w:rsid w:val="00073149"/>
    <w:rsid w:val="00075DAC"/>
    <w:rsid w:val="000775AD"/>
    <w:rsid w:val="00081BC4"/>
    <w:rsid w:val="0008424F"/>
    <w:rsid w:val="00087999"/>
    <w:rsid w:val="00090077"/>
    <w:rsid w:val="00090E70"/>
    <w:rsid w:val="00091B92"/>
    <w:rsid w:val="00091BB8"/>
    <w:rsid w:val="000929EC"/>
    <w:rsid w:val="00093C9A"/>
    <w:rsid w:val="00093E97"/>
    <w:rsid w:val="0009405C"/>
    <w:rsid w:val="00095895"/>
    <w:rsid w:val="000A0F91"/>
    <w:rsid w:val="000A1DF7"/>
    <w:rsid w:val="000A23AB"/>
    <w:rsid w:val="000A3673"/>
    <w:rsid w:val="000A5D0A"/>
    <w:rsid w:val="000A6A2A"/>
    <w:rsid w:val="000A70BD"/>
    <w:rsid w:val="000B0957"/>
    <w:rsid w:val="000B0D81"/>
    <w:rsid w:val="000B4C8C"/>
    <w:rsid w:val="000B4EF5"/>
    <w:rsid w:val="000B60CB"/>
    <w:rsid w:val="000B661C"/>
    <w:rsid w:val="000B7104"/>
    <w:rsid w:val="000B7737"/>
    <w:rsid w:val="000C1FE9"/>
    <w:rsid w:val="000C2D3B"/>
    <w:rsid w:val="000C3690"/>
    <w:rsid w:val="000D20B3"/>
    <w:rsid w:val="000D3163"/>
    <w:rsid w:val="000D3E2E"/>
    <w:rsid w:val="000D673D"/>
    <w:rsid w:val="000E2F7A"/>
    <w:rsid w:val="000E327E"/>
    <w:rsid w:val="000E625E"/>
    <w:rsid w:val="000E790E"/>
    <w:rsid w:val="000E7BD9"/>
    <w:rsid w:val="000F0F80"/>
    <w:rsid w:val="000F43F0"/>
    <w:rsid w:val="000F4B6E"/>
    <w:rsid w:val="000F64CF"/>
    <w:rsid w:val="0010089B"/>
    <w:rsid w:val="00101BF1"/>
    <w:rsid w:val="00101EDB"/>
    <w:rsid w:val="0010222D"/>
    <w:rsid w:val="00102492"/>
    <w:rsid w:val="001033A9"/>
    <w:rsid w:val="00103797"/>
    <w:rsid w:val="00105805"/>
    <w:rsid w:val="0010759F"/>
    <w:rsid w:val="00110891"/>
    <w:rsid w:val="0011135A"/>
    <w:rsid w:val="00111E99"/>
    <w:rsid w:val="00112F33"/>
    <w:rsid w:val="0011415B"/>
    <w:rsid w:val="00114B7A"/>
    <w:rsid w:val="0011537B"/>
    <w:rsid w:val="001170FC"/>
    <w:rsid w:val="00121FDE"/>
    <w:rsid w:val="0012613E"/>
    <w:rsid w:val="0012688A"/>
    <w:rsid w:val="00130947"/>
    <w:rsid w:val="00132DF6"/>
    <w:rsid w:val="00136BBD"/>
    <w:rsid w:val="00140D0B"/>
    <w:rsid w:val="001436F0"/>
    <w:rsid w:val="00143A1F"/>
    <w:rsid w:val="00145DD6"/>
    <w:rsid w:val="0014749A"/>
    <w:rsid w:val="0015176F"/>
    <w:rsid w:val="00152410"/>
    <w:rsid w:val="001540A2"/>
    <w:rsid w:val="001540FF"/>
    <w:rsid w:val="00155BDB"/>
    <w:rsid w:val="00155C9B"/>
    <w:rsid w:val="001575BE"/>
    <w:rsid w:val="00157B4F"/>
    <w:rsid w:val="00157D2D"/>
    <w:rsid w:val="00162B33"/>
    <w:rsid w:val="00163437"/>
    <w:rsid w:val="001649E8"/>
    <w:rsid w:val="00165025"/>
    <w:rsid w:val="00166003"/>
    <w:rsid w:val="001702CB"/>
    <w:rsid w:val="00170996"/>
    <w:rsid w:val="001748B2"/>
    <w:rsid w:val="00177A3C"/>
    <w:rsid w:val="00180100"/>
    <w:rsid w:val="001810D4"/>
    <w:rsid w:val="0018168E"/>
    <w:rsid w:val="00182772"/>
    <w:rsid w:val="00183696"/>
    <w:rsid w:val="0018373A"/>
    <w:rsid w:val="001840E0"/>
    <w:rsid w:val="001902AA"/>
    <w:rsid w:val="0019049D"/>
    <w:rsid w:val="00190DE8"/>
    <w:rsid w:val="0019216F"/>
    <w:rsid w:val="00193472"/>
    <w:rsid w:val="001959CF"/>
    <w:rsid w:val="00195E58"/>
    <w:rsid w:val="001A083F"/>
    <w:rsid w:val="001A1679"/>
    <w:rsid w:val="001A24FA"/>
    <w:rsid w:val="001A26C7"/>
    <w:rsid w:val="001A3128"/>
    <w:rsid w:val="001A37A7"/>
    <w:rsid w:val="001A3E92"/>
    <w:rsid w:val="001A6782"/>
    <w:rsid w:val="001A6E06"/>
    <w:rsid w:val="001B2474"/>
    <w:rsid w:val="001B24DC"/>
    <w:rsid w:val="001B2DD6"/>
    <w:rsid w:val="001B41F3"/>
    <w:rsid w:val="001B4B59"/>
    <w:rsid w:val="001B7407"/>
    <w:rsid w:val="001B74FA"/>
    <w:rsid w:val="001B7D91"/>
    <w:rsid w:val="001C01C2"/>
    <w:rsid w:val="001C1353"/>
    <w:rsid w:val="001C1DA4"/>
    <w:rsid w:val="001C2480"/>
    <w:rsid w:val="001C39F0"/>
    <w:rsid w:val="001D267F"/>
    <w:rsid w:val="001D2ED4"/>
    <w:rsid w:val="001D3700"/>
    <w:rsid w:val="001D3A37"/>
    <w:rsid w:val="001D735C"/>
    <w:rsid w:val="001D781C"/>
    <w:rsid w:val="001E0216"/>
    <w:rsid w:val="001E0C88"/>
    <w:rsid w:val="001E3B2A"/>
    <w:rsid w:val="001E3B9E"/>
    <w:rsid w:val="001E42C7"/>
    <w:rsid w:val="001F020C"/>
    <w:rsid w:val="001F15C9"/>
    <w:rsid w:val="001F1C8F"/>
    <w:rsid w:val="001F3619"/>
    <w:rsid w:val="001F3DDA"/>
    <w:rsid w:val="001F4CE7"/>
    <w:rsid w:val="001F4F21"/>
    <w:rsid w:val="001F52D6"/>
    <w:rsid w:val="001F543A"/>
    <w:rsid w:val="001F624F"/>
    <w:rsid w:val="001F7C62"/>
    <w:rsid w:val="00206FE7"/>
    <w:rsid w:val="002073F2"/>
    <w:rsid w:val="002101BD"/>
    <w:rsid w:val="00210A2F"/>
    <w:rsid w:val="00210C7D"/>
    <w:rsid w:val="0021281A"/>
    <w:rsid w:val="002166FA"/>
    <w:rsid w:val="0022094C"/>
    <w:rsid w:val="00220CCA"/>
    <w:rsid w:val="00221AE2"/>
    <w:rsid w:val="002240E9"/>
    <w:rsid w:val="0022448F"/>
    <w:rsid w:val="00225056"/>
    <w:rsid w:val="0022548F"/>
    <w:rsid w:val="00226657"/>
    <w:rsid w:val="00227D25"/>
    <w:rsid w:val="00230996"/>
    <w:rsid w:val="00234BDC"/>
    <w:rsid w:val="00234DC0"/>
    <w:rsid w:val="00236743"/>
    <w:rsid w:val="00237999"/>
    <w:rsid w:val="00241101"/>
    <w:rsid w:val="00242449"/>
    <w:rsid w:val="002432BE"/>
    <w:rsid w:val="002437D0"/>
    <w:rsid w:val="00244D14"/>
    <w:rsid w:val="00251C4C"/>
    <w:rsid w:val="00253086"/>
    <w:rsid w:val="002533C7"/>
    <w:rsid w:val="00253B1E"/>
    <w:rsid w:val="002544DC"/>
    <w:rsid w:val="002549AF"/>
    <w:rsid w:val="00254EC7"/>
    <w:rsid w:val="00256831"/>
    <w:rsid w:val="00256E9C"/>
    <w:rsid w:val="00260A75"/>
    <w:rsid w:val="002621A5"/>
    <w:rsid w:val="00262399"/>
    <w:rsid w:val="00262B95"/>
    <w:rsid w:val="00262EB4"/>
    <w:rsid w:val="002648A1"/>
    <w:rsid w:val="002656C1"/>
    <w:rsid w:val="0027007C"/>
    <w:rsid w:val="002715A8"/>
    <w:rsid w:val="00273C76"/>
    <w:rsid w:val="00274057"/>
    <w:rsid w:val="00274695"/>
    <w:rsid w:val="002756E1"/>
    <w:rsid w:val="00275942"/>
    <w:rsid w:val="00275B52"/>
    <w:rsid w:val="00275FB2"/>
    <w:rsid w:val="00280758"/>
    <w:rsid w:val="00280A25"/>
    <w:rsid w:val="00282849"/>
    <w:rsid w:val="002832FE"/>
    <w:rsid w:val="002850BB"/>
    <w:rsid w:val="0028663D"/>
    <w:rsid w:val="00286E1E"/>
    <w:rsid w:val="00287B43"/>
    <w:rsid w:val="00292FC1"/>
    <w:rsid w:val="002949E5"/>
    <w:rsid w:val="00295360"/>
    <w:rsid w:val="00296267"/>
    <w:rsid w:val="00296F75"/>
    <w:rsid w:val="002976E9"/>
    <w:rsid w:val="002A1D6B"/>
    <w:rsid w:val="002A2219"/>
    <w:rsid w:val="002A737D"/>
    <w:rsid w:val="002A75D3"/>
    <w:rsid w:val="002B2BEB"/>
    <w:rsid w:val="002B2D33"/>
    <w:rsid w:val="002B32AB"/>
    <w:rsid w:val="002B3B33"/>
    <w:rsid w:val="002B3FE9"/>
    <w:rsid w:val="002B66BA"/>
    <w:rsid w:val="002B7800"/>
    <w:rsid w:val="002C0FB9"/>
    <w:rsid w:val="002C359E"/>
    <w:rsid w:val="002C5A0C"/>
    <w:rsid w:val="002C7C4A"/>
    <w:rsid w:val="002C7D81"/>
    <w:rsid w:val="002D11AE"/>
    <w:rsid w:val="002D33CE"/>
    <w:rsid w:val="002D3E62"/>
    <w:rsid w:val="002D4A67"/>
    <w:rsid w:val="002D4FCC"/>
    <w:rsid w:val="002D5304"/>
    <w:rsid w:val="002D5FC1"/>
    <w:rsid w:val="002D64E7"/>
    <w:rsid w:val="002E0170"/>
    <w:rsid w:val="002E0A5D"/>
    <w:rsid w:val="002E177F"/>
    <w:rsid w:val="002E2D65"/>
    <w:rsid w:val="002E5FE1"/>
    <w:rsid w:val="002E6004"/>
    <w:rsid w:val="002F006C"/>
    <w:rsid w:val="002F016C"/>
    <w:rsid w:val="002F0228"/>
    <w:rsid w:val="002F3581"/>
    <w:rsid w:val="002F4715"/>
    <w:rsid w:val="002F4AFB"/>
    <w:rsid w:val="002F4DD6"/>
    <w:rsid w:val="002F6E16"/>
    <w:rsid w:val="002F6E9D"/>
    <w:rsid w:val="002F7D6C"/>
    <w:rsid w:val="003007CB"/>
    <w:rsid w:val="003036B6"/>
    <w:rsid w:val="00303E0F"/>
    <w:rsid w:val="0030526B"/>
    <w:rsid w:val="00307022"/>
    <w:rsid w:val="00310942"/>
    <w:rsid w:val="00313275"/>
    <w:rsid w:val="003154BB"/>
    <w:rsid w:val="0031742B"/>
    <w:rsid w:val="00320138"/>
    <w:rsid w:val="00322BC8"/>
    <w:rsid w:val="00323C5F"/>
    <w:rsid w:val="00323CA4"/>
    <w:rsid w:val="00331179"/>
    <w:rsid w:val="00332791"/>
    <w:rsid w:val="00332A57"/>
    <w:rsid w:val="00334B59"/>
    <w:rsid w:val="00335855"/>
    <w:rsid w:val="0033656A"/>
    <w:rsid w:val="0034132A"/>
    <w:rsid w:val="00341C1B"/>
    <w:rsid w:val="003423E3"/>
    <w:rsid w:val="003430C0"/>
    <w:rsid w:val="00345484"/>
    <w:rsid w:val="00345A93"/>
    <w:rsid w:val="00346AC1"/>
    <w:rsid w:val="00346BC6"/>
    <w:rsid w:val="0035021C"/>
    <w:rsid w:val="003504E2"/>
    <w:rsid w:val="0035113E"/>
    <w:rsid w:val="00354AAF"/>
    <w:rsid w:val="003552CE"/>
    <w:rsid w:val="003578D7"/>
    <w:rsid w:val="0036204E"/>
    <w:rsid w:val="00362714"/>
    <w:rsid w:val="003638CD"/>
    <w:rsid w:val="00363D1D"/>
    <w:rsid w:val="00364563"/>
    <w:rsid w:val="00365589"/>
    <w:rsid w:val="00366C62"/>
    <w:rsid w:val="00373F8E"/>
    <w:rsid w:val="003748F9"/>
    <w:rsid w:val="003750FC"/>
    <w:rsid w:val="0038304B"/>
    <w:rsid w:val="00386202"/>
    <w:rsid w:val="003862F5"/>
    <w:rsid w:val="00387FEF"/>
    <w:rsid w:val="0039158E"/>
    <w:rsid w:val="00392E64"/>
    <w:rsid w:val="00394C7D"/>
    <w:rsid w:val="00394E9F"/>
    <w:rsid w:val="003A03E6"/>
    <w:rsid w:val="003A1914"/>
    <w:rsid w:val="003A1CB3"/>
    <w:rsid w:val="003A2EA3"/>
    <w:rsid w:val="003A34FE"/>
    <w:rsid w:val="003A49EA"/>
    <w:rsid w:val="003A5C03"/>
    <w:rsid w:val="003A7E3F"/>
    <w:rsid w:val="003B1978"/>
    <w:rsid w:val="003B5506"/>
    <w:rsid w:val="003B5EF9"/>
    <w:rsid w:val="003B6A21"/>
    <w:rsid w:val="003B6CBE"/>
    <w:rsid w:val="003B775C"/>
    <w:rsid w:val="003B7C96"/>
    <w:rsid w:val="003C193E"/>
    <w:rsid w:val="003C1940"/>
    <w:rsid w:val="003C4AD7"/>
    <w:rsid w:val="003C65F8"/>
    <w:rsid w:val="003C7509"/>
    <w:rsid w:val="003C7D8F"/>
    <w:rsid w:val="003D475D"/>
    <w:rsid w:val="003D5DFE"/>
    <w:rsid w:val="003D7D81"/>
    <w:rsid w:val="003E072A"/>
    <w:rsid w:val="003E0A96"/>
    <w:rsid w:val="003E0F68"/>
    <w:rsid w:val="003E2CC3"/>
    <w:rsid w:val="003E4D02"/>
    <w:rsid w:val="003E669B"/>
    <w:rsid w:val="003F03D0"/>
    <w:rsid w:val="003F4390"/>
    <w:rsid w:val="003F4C48"/>
    <w:rsid w:val="003F5099"/>
    <w:rsid w:val="003F5421"/>
    <w:rsid w:val="003F6045"/>
    <w:rsid w:val="003F60A4"/>
    <w:rsid w:val="003F6F9C"/>
    <w:rsid w:val="003F7649"/>
    <w:rsid w:val="003F7BD9"/>
    <w:rsid w:val="0040184F"/>
    <w:rsid w:val="00404F73"/>
    <w:rsid w:val="004059F4"/>
    <w:rsid w:val="004079A5"/>
    <w:rsid w:val="00411E2A"/>
    <w:rsid w:val="00416087"/>
    <w:rsid w:val="00417084"/>
    <w:rsid w:val="0042107F"/>
    <w:rsid w:val="004220B7"/>
    <w:rsid w:val="0042318F"/>
    <w:rsid w:val="00425E0D"/>
    <w:rsid w:val="004261D1"/>
    <w:rsid w:val="00426476"/>
    <w:rsid w:val="0042696A"/>
    <w:rsid w:val="00427073"/>
    <w:rsid w:val="0042711F"/>
    <w:rsid w:val="0042721F"/>
    <w:rsid w:val="004273AA"/>
    <w:rsid w:val="00427971"/>
    <w:rsid w:val="00430362"/>
    <w:rsid w:val="00430BEF"/>
    <w:rsid w:val="00433734"/>
    <w:rsid w:val="00436F4E"/>
    <w:rsid w:val="0044213F"/>
    <w:rsid w:val="004435BF"/>
    <w:rsid w:val="0044529D"/>
    <w:rsid w:val="00456053"/>
    <w:rsid w:val="00457870"/>
    <w:rsid w:val="00457BCE"/>
    <w:rsid w:val="0046038A"/>
    <w:rsid w:val="00461147"/>
    <w:rsid w:val="0046285F"/>
    <w:rsid w:val="00463609"/>
    <w:rsid w:val="00463B6C"/>
    <w:rsid w:val="00463DEC"/>
    <w:rsid w:val="004641C9"/>
    <w:rsid w:val="00465F38"/>
    <w:rsid w:val="004668DA"/>
    <w:rsid w:val="00466AB8"/>
    <w:rsid w:val="00467609"/>
    <w:rsid w:val="00471C3F"/>
    <w:rsid w:val="00472E97"/>
    <w:rsid w:val="004756CD"/>
    <w:rsid w:val="0047795B"/>
    <w:rsid w:val="00477C3B"/>
    <w:rsid w:val="00480918"/>
    <w:rsid w:val="0048151B"/>
    <w:rsid w:val="004823C8"/>
    <w:rsid w:val="00485737"/>
    <w:rsid w:val="004860CA"/>
    <w:rsid w:val="0048638E"/>
    <w:rsid w:val="00487FC1"/>
    <w:rsid w:val="0049453B"/>
    <w:rsid w:val="00495A86"/>
    <w:rsid w:val="004961CA"/>
    <w:rsid w:val="00496A14"/>
    <w:rsid w:val="00497A37"/>
    <w:rsid w:val="004A0931"/>
    <w:rsid w:val="004A1150"/>
    <w:rsid w:val="004A11DB"/>
    <w:rsid w:val="004A1C8C"/>
    <w:rsid w:val="004A32D6"/>
    <w:rsid w:val="004A3F24"/>
    <w:rsid w:val="004A6A2F"/>
    <w:rsid w:val="004A6B3E"/>
    <w:rsid w:val="004B1A11"/>
    <w:rsid w:val="004B1FDD"/>
    <w:rsid w:val="004C0744"/>
    <w:rsid w:val="004C1BA9"/>
    <w:rsid w:val="004C2CFB"/>
    <w:rsid w:val="004C4F0E"/>
    <w:rsid w:val="004C58DE"/>
    <w:rsid w:val="004C59CA"/>
    <w:rsid w:val="004C5FD1"/>
    <w:rsid w:val="004C6CC6"/>
    <w:rsid w:val="004C7BB3"/>
    <w:rsid w:val="004D43ED"/>
    <w:rsid w:val="004D4F4B"/>
    <w:rsid w:val="004D5492"/>
    <w:rsid w:val="004D67E0"/>
    <w:rsid w:val="004D68CD"/>
    <w:rsid w:val="004D7BF3"/>
    <w:rsid w:val="004D7FC7"/>
    <w:rsid w:val="004E182D"/>
    <w:rsid w:val="004E1E5A"/>
    <w:rsid w:val="004E3B82"/>
    <w:rsid w:val="004E4417"/>
    <w:rsid w:val="004E5277"/>
    <w:rsid w:val="004E70B0"/>
    <w:rsid w:val="004F102C"/>
    <w:rsid w:val="004F5F8C"/>
    <w:rsid w:val="004F6FE6"/>
    <w:rsid w:val="004F7EF5"/>
    <w:rsid w:val="005008B8"/>
    <w:rsid w:val="00503577"/>
    <w:rsid w:val="00505397"/>
    <w:rsid w:val="005058F5"/>
    <w:rsid w:val="00507EE5"/>
    <w:rsid w:val="00507F57"/>
    <w:rsid w:val="00511BB5"/>
    <w:rsid w:val="00512698"/>
    <w:rsid w:val="005140DD"/>
    <w:rsid w:val="0051451D"/>
    <w:rsid w:val="00514BC8"/>
    <w:rsid w:val="00514DE4"/>
    <w:rsid w:val="00515281"/>
    <w:rsid w:val="00515418"/>
    <w:rsid w:val="00516B32"/>
    <w:rsid w:val="00517176"/>
    <w:rsid w:val="00520BA4"/>
    <w:rsid w:val="00520F4B"/>
    <w:rsid w:val="00522971"/>
    <w:rsid w:val="00522C81"/>
    <w:rsid w:val="00523851"/>
    <w:rsid w:val="00523975"/>
    <w:rsid w:val="0052448C"/>
    <w:rsid w:val="00534916"/>
    <w:rsid w:val="005351F9"/>
    <w:rsid w:val="00535512"/>
    <w:rsid w:val="00540D63"/>
    <w:rsid w:val="005445B3"/>
    <w:rsid w:val="0054596B"/>
    <w:rsid w:val="00550497"/>
    <w:rsid w:val="00551837"/>
    <w:rsid w:val="00551EAA"/>
    <w:rsid w:val="00552998"/>
    <w:rsid w:val="00556CB3"/>
    <w:rsid w:val="00557537"/>
    <w:rsid w:val="00557818"/>
    <w:rsid w:val="00562699"/>
    <w:rsid w:val="00562E53"/>
    <w:rsid w:val="005649C2"/>
    <w:rsid w:val="005660B7"/>
    <w:rsid w:val="00570A61"/>
    <w:rsid w:val="00571A3F"/>
    <w:rsid w:val="00572467"/>
    <w:rsid w:val="005738B8"/>
    <w:rsid w:val="00573AB5"/>
    <w:rsid w:val="00574AC3"/>
    <w:rsid w:val="005762F9"/>
    <w:rsid w:val="00576A67"/>
    <w:rsid w:val="005806A5"/>
    <w:rsid w:val="005808A7"/>
    <w:rsid w:val="00583497"/>
    <w:rsid w:val="0058536F"/>
    <w:rsid w:val="00585845"/>
    <w:rsid w:val="00587C55"/>
    <w:rsid w:val="00590254"/>
    <w:rsid w:val="00594489"/>
    <w:rsid w:val="0059540F"/>
    <w:rsid w:val="005A0663"/>
    <w:rsid w:val="005A1EBE"/>
    <w:rsid w:val="005A4A02"/>
    <w:rsid w:val="005A6845"/>
    <w:rsid w:val="005A7008"/>
    <w:rsid w:val="005B006C"/>
    <w:rsid w:val="005B3E72"/>
    <w:rsid w:val="005B73D8"/>
    <w:rsid w:val="005C0782"/>
    <w:rsid w:val="005C0DEA"/>
    <w:rsid w:val="005C4511"/>
    <w:rsid w:val="005C4EF4"/>
    <w:rsid w:val="005D1339"/>
    <w:rsid w:val="005D15DF"/>
    <w:rsid w:val="005D350E"/>
    <w:rsid w:val="005D4CCB"/>
    <w:rsid w:val="005D65C9"/>
    <w:rsid w:val="005E3243"/>
    <w:rsid w:val="005E36D1"/>
    <w:rsid w:val="005E4F35"/>
    <w:rsid w:val="005E5677"/>
    <w:rsid w:val="005E603F"/>
    <w:rsid w:val="005E758D"/>
    <w:rsid w:val="005E7F06"/>
    <w:rsid w:val="005F0397"/>
    <w:rsid w:val="005F03F8"/>
    <w:rsid w:val="005F15F3"/>
    <w:rsid w:val="005F1707"/>
    <w:rsid w:val="005F3281"/>
    <w:rsid w:val="005F4E22"/>
    <w:rsid w:val="005F667E"/>
    <w:rsid w:val="006012E2"/>
    <w:rsid w:val="00601C97"/>
    <w:rsid w:val="00606DBF"/>
    <w:rsid w:val="006101F5"/>
    <w:rsid w:val="00611E7F"/>
    <w:rsid w:val="00611FB5"/>
    <w:rsid w:val="00616C11"/>
    <w:rsid w:val="0061789E"/>
    <w:rsid w:val="0062221B"/>
    <w:rsid w:val="00622C51"/>
    <w:rsid w:val="006237A6"/>
    <w:rsid w:val="00624377"/>
    <w:rsid w:val="00624A8C"/>
    <w:rsid w:val="006265DA"/>
    <w:rsid w:val="0062679D"/>
    <w:rsid w:val="00630706"/>
    <w:rsid w:val="00632A72"/>
    <w:rsid w:val="00632AB7"/>
    <w:rsid w:val="00633DC0"/>
    <w:rsid w:val="00637FF8"/>
    <w:rsid w:val="00641D0F"/>
    <w:rsid w:val="00642CD4"/>
    <w:rsid w:val="0064380A"/>
    <w:rsid w:val="00650F23"/>
    <w:rsid w:val="00651074"/>
    <w:rsid w:val="00651C81"/>
    <w:rsid w:val="00652E4D"/>
    <w:rsid w:val="00653292"/>
    <w:rsid w:val="00654E85"/>
    <w:rsid w:val="00654EBB"/>
    <w:rsid w:val="00662C5F"/>
    <w:rsid w:val="00663DFF"/>
    <w:rsid w:val="00663F31"/>
    <w:rsid w:val="00665292"/>
    <w:rsid w:val="0067201B"/>
    <w:rsid w:val="00675AC4"/>
    <w:rsid w:val="00676E3A"/>
    <w:rsid w:val="006804C8"/>
    <w:rsid w:val="0068217F"/>
    <w:rsid w:val="00682418"/>
    <w:rsid w:val="00682A67"/>
    <w:rsid w:val="006875DC"/>
    <w:rsid w:val="00687F98"/>
    <w:rsid w:val="006901D2"/>
    <w:rsid w:val="00690238"/>
    <w:rsid w:val="00690C9D"/>
    <w:rsid w:val="00691CF2"/>
    <w:rsid w:val="00691D88"/>
    <w:rsid w:val="00692797"/>
    <w:rsid w:val="006934C7"/>
    <w:rsid w:val="006937BA"/>
    <w:rsid w:val="00695CE4"/>
    <w:rsid w:val="006A1094"/>
    <w:rsid w:val="006A157A"/>
    <w:rsid w:val="006A2BED"/>
    <w:rsid w:val="006A4ECE"/>
    <w:rsid w:val="006A58F5"/>
    <w:rsid w:val="006A5B79"/>
    <w:rsid w:val="006B2721"/>
    <w:rsid w:val="006B3710"/>
    <w:rsid w:val="006B69FF"/>
    <w:rsid w:val="006B79A5"/>
    <w:rsid w:val="006C08F7"/>
    <w:rsid w:val="006C16C9"/>
    <w:rsid w:val="006C64EC"/>
    <w:rsid w:val="006C7574"/>
    <w:rsid w:val="006D1ADE"/>
    <w:rsid w:val="006D5B76"/>
    <w:rsid w:val="006D6E42"/>
    <w:rsid w:val="006D74FB"/>
    <w:rsid w:val="006D7EBF"/>
    <w:rsid w:val="006E16A0"/>
    <w:rsid w:val="006E17F5"/>
    <w:rsid w:val="006E1A2F"/>
    <w:rsid w:val="006E285A"/>
    <w:rsid w:val="006E5044"/>
    <w:rsid w:val="006E5BA2"/>
    <w:rsid w:val="006E7B99"/>
    <w:rsid w:val="006F0173"/>
    <w:rsid w:val="006F02F4"/>
    <w:rsid w:val="006F223F"/>
    <w:rsid w:val="006F2653"/>
    <w:rsid w:val="006F2E8F"/>
    <w:rsid w:val="006F2FA9"/>
    <w:rsid w:val="006F35E0"/>
    <w:rsid w:val="006F3619"/>
    <w:rsid w:val="006F4A5B"/>
    <w:rsid w:val="006F4E16"/>
    <w:rsid w:val="006F7F85"/>
    <w:rsid w:val="0070378A"/>
    <w:rsid w:val="00705972"/>
    <w:rsid w:val="00707394"/>
    <w:rsid w:val="0071029B"/>
    <w:rsid w:val="0071038D"/>
    <w:rsid w:val="007122BD"/>
    <w:rsid w:val="00712E5A"/>
    <w:rsid w:val="00714B01"/>
    <w:rsid w:val="00716CA4"/>
    <w:rsid w:val="00717E9D"/>
    <w:rsid w:val="00723250"/>
    <w:rsid w:val="0072387E"/>
    <w:rsid w:val="00723F33"/>
    <w:rsid w:val="007263FC"/>
    <w:rsid w:val="00726943"/>
    <w:rsid w:val="00726CFF"/>
    <w:rsid w:val="00727D6D"/>
    <w:rsid w:val="0073025A"/>
    <w:rsid w:val="007318E9"/>
    <w:rsid w:val="00733022"/>
    <w:rsid w:val="0073342D"/>
    <w:rsid w:val="00733F4E"/>
    <w:rsid w:val="00734485"/>
    <w:rsid w:val="00740E80"/>
    <w:rsid w:val="007423F9"/>
    <w:rsid w:val="00743518"/>
    <w:rsid w:val="00743B33"/>
    <w:rsid w:val="0074537C"/>
    <w:rsid w:val="0074615E"/>
    <w:rsid w:val="0075038A"/>
    <w:rsid w:val="00751EB4"/>
    <w:rsid w:val="00751FEF"/>
    <w:rsid w:val="00753329"/>
    <w:rsid w:val="0075463A"/>
    <w:rsid w:val="00754E19"/>
    <w:rsid w:val="0075578B"/>
    <w:rsid w:val="00756AAD"/>
    <w:rsid w:val="00760E5C"/>
    <w:rsid w:val="00761318"/>
    <w:rsid w:val="007639AE"/>
    <w:rsid w:val="007648CD"/>
    <w:rsid w:val="0076713E"/>
    <w:rsid w:val="007677EB"/>
    <w:rsid w:val="0077096E"/>
    <w:rsid w:val="00770BC5"/>
    <w:rsid w:val="007721DF"/>
    <w:rsid w:val="00773762"/>
    <w:rsid w:val="007754B0"/>
    <w:rsid w:val="00776DB2"/>
    <w:rsid w:val="0078144C"/>
    <w:rsid w:val="007819AB"/>
    <w:rsid w:val="00787F3A"/>
    <w:rsid w:val="007971AD"/>
    <w:rsid w:val="007974A7"/>
    <w:rsid w:val="007A29F5"/>
    <w:rsid w:val="007A42AB"/>
    <w:rsid w:val="007A684C"/>
    <w:rsid w:val="007A69C1"/>
    <w:rsid w:val="007B01B4"/>
    <w:rsid w:val="007B0866"/>
    <w:rsid w:val="007B0A60"/>
    <w:rsid w:val="007B11D7"/>
    <w:rsid w:val="007B30DE"/>
    <w:rsid w:val="007B424E"/>
    <w:rsid w:val="007B44F0"/>
    <w:rsid w:val="007C0D09"/>
    <w:rsid w:val="007C12C7"/>
    <w:rsid w:val="007D0B0C"/>
    <w:rsid w:val="007D271B"/>
    <w:rsid w:val="007D3D2C"/>
    <w:rsid w:val="007D4511"/>
    <w:rsid w:val="007E09B5"/>
    <w:rsid w:val="007E1236"/>
    <w:rsid w:val="007E14BD"/>
    <w:rsid w:val="007E1F87"/>
    <w:rsid w:val="007E5933"/>
    <w:rsid w:val="007E73D9"/>
    <w:rsid w:val="007E7D08"/>
    <w:rsid w:val="007F216F"/>
    <w:rsid w:val="007F25BC"/>
    <w:rsid w:val="007F35E4"/>
    <w:rsid w:val="007F5F3F"/>
    <w:rsid w:val="007F650A"/>
    <w:rsid w:val="007F6925"/>
    <w:rsid w:val="008030E3"/>
    <w:rsid w:val="0080590D"/>
    <w:rsid w:val="00811507"/>
    <w:rsid w:val="00811899"/>
    <w:rsid w:val="00812F55"/>
    <w:rsid w:val="00813759"/>
    <w:rsid w:val="0081444F"/>
    <w:rsid w:val="00815790"/>
    <w:rsid w:val="00816261"/>
    <w:rsid w:val="00822031"/>
    <w:rsid w:val="00825950"/>
    <w:rsid w:val="0083750D"/>
    <w:rsid w:val="00837C5A"/>
    <w:rsid w:val="00843377"/>
    <w:rsid w:val="00844798"/>
    <w:rsid w:val="00844801"/>
    <w:rsid w:val="0084486F"/>
    <w:rsid w:val="00844906"/>
    <w:rsid w:val="00847761"/>
    <w:rsid w:val="00850541"/>
    <w:rsid w:val="00851787"/>
    <w:rsid w:val="008537D0"/>
    <w:rsid w:val="0085459A"/>
    <w:rsid w:val="00854F0F"/>
    <w:rsid w:val="0085615E"/>
    <w:rsid w:val="008564D2"/>
    <w:rsid w:val="008619BA"/>
    <w:rsid w:val="00865A64"/>
    <w:rsid w:val="00866965"/>
    <w:rsid w:val="00870680"/>
    <w:rsid w:val="00872A0B"/>
    <w:rsid w:val="0087408D"/>
    <w:rsid w:val="00874C74"/>
    <w:rsid w:val="008812F2"/>
    <w:rsid w:val="00881D17"/>
    <w:rsid w:val="00881E7D"/>
    <w:rsid w:val="008848D3"/>
    <w:rsid w:val="00885E0B"/>
    <w:rsid w:val="00887365"/>
    <w:rsid w:val="00887976"/>
    <w:rsid w:val="00890727"/>
    <w:rsid w:val="00893F27"/>
    <w:rsid w:val="00894372"/>
    <w:rsid w:val="0089486A"/>
    <w:rsid w:val="00894E6B"/>
    <w:rsid w:val="008A0912"/>
    <w:rsid w:val="008A3204"/>
    <w:rsid w:val="008A33EC"/>
    <w:rsid w:val="008A51F2"/>
    <w:rsid w:val="008A55F0"/>
    <w:rsid w:val="008B0683"/>
    <w:rsid w:val="008B30C1"/>
    <w:rsid w:val="008B4AA8"/>
    <w:rsid w:val="008B7F83"/>
    <w:rsid w:val="008C1423"/>
    <w:rsid w:val="008C20D4"/>
    <w:rsid w:val="008C26DA"/>
    <w:rsid w:val="008C3E80"/>
    <w:rsid w:val="008C3F5D"/>
    <w:rsid w:val="008C45AA"/>
    <w:rsid w:val="008C4C47"/>
    <w:rsid w:val="008C4F67"/>
    <w:rsid w:val="008C51A1"/>
    <w:rsid w:val="008C5C86"/>
    <w:rsid w:val="008D23C9"/>
    <w:rsid w:val="008D27A8"/>
    <w:rsid w:val="008D2B86"/>
    <w:rsid w:val="008D3C0C"/>
    <w:rsid w:val="008D5611"/>
    <w:rsid w:val="008D6216"/>
    <w:rsid w:val="008D62AB"/>
    <w:rsid w:val="008D6D2A"/>
    <w:rsid w:val="008D77B4"/>
    <w:rsid w:val="008D7A6C"/>
    <w:rsid w:val="008E2C06"/>
    <w:rsid w:val="008E2D8B"/>
    <w:rsid w:val="008E311B"/>
    <w:rsid w:val="008E31CA"/>
    <w:rsid w:val="008E332F"/>
    <w:rsid w:val="008E4505"/>
    <w:rsid w:val="008E4B60"/>
    <w:rsid w:val="008E78D1"/>
    <w:rsid w:val="008E7FB5"/>
    <w:rsid w:val="008F1474"/>
    <w:rsid w:val="008F1D39"/>
    <w:rsid w:val="008F56C3"/>
    <w:rsid w:val="008F607E"/>
    <w:rsid w:val="008F7794"/>
    <w:rsid w:val="00900178"/>
    <w:rsid w:val="009026E5"/>
    <w:rsid w:val="00906EB5"/>
    <w:rsid w:val="00907447"/>
    <w:rsid w:val="00907E4F"/>
    <w:rsid w:val="00910B35"/>
    <w:rsid w:val="00910E50"/>
    <w:rsid w:val="009112FA"/>
    <w:rsid w:val="009121A9"/>
    <w:rsid w:val="00921C5E"/>
    <w:rsid w:val="00921DA5"/>
    <w:rsid w:val="009224BE"/>
    <w:rsid w:val="00924797"/>
    <w:rsid w:val="00926244"/>
    <w:rsid w:val="00926C4A"/>
    <w:rsid w:val="00930110"/>
    <w:rsid w:val="00932C39"/>
    <w:rsid w:val="00934C14"/>
    <w:rsid w:val="00935B55"/>
    <w:rsid w:val="009372E9"/>
    <w:rsid w:val="00937586"/>
    <w:rsid w:val="00937634"/>
    <w:rsid w:val="009412A5"/>
    <w:rsid w:val="00941DEA"/>
    <w:rsid w:val="009432C1"/>
    <w:rsid w:val="00944B27"/>
    <w:rsid w:val="0095094B"/>
    <w:rsid w:val="00951920"/>
    <w:rsid w:val="009519BB"/>
    <w:rsid w:val="00952829"/>
    <w:rsid w:val="00952DD9"/>
    <w:rsid w:val="009544A9"/>
    <w:rsid w:val="00960AC9"/>
    <w:rsid w:val="00960C94"/>
    <w:rsid w:val="0096393C"/>
    <w:rsid w:val="00965F8B"/>
    <w:rsid w:val="00972207"/>
    <w:rsid w:val="00972792"/>
    <w:rsid w:val="00972826"/>
    <w:rsid w:val="00972952"/>
    <w:rsid w:val="00972AB2"/>
    <w:rsid w:val="00972F93"/>
    <w:rsid w:val="0097507B"/>
    <w:rsid w:val="0097606C"/>
    <w:rsid w:val="009775E0"/>
    <w:rsid w:val="00977BF4"/>
    <w:rsid w:val="009800B3"/>
    <w:rsid w:val="00980699"/>
    <w:rsid w:val="00983926"/>
    <w:rsid w:val="00984CE6"/>
    <w:rsid w:val="0098745F"/>
    <w:rsid w:val="00991879"/>
    <w:rsid w:val="00992389"/>
    <w:rsid w:val="009951F7"/>
    <w:rsid w:val="009959AF"/>
    <w:rsid w:val="00997D74"/>
    <w:rsid w:val="00997EBE"/>
    <w:rsid w:val="009A6E30"/>
    <w:rsid w:val="009B16FB"/>
    <w:rsid w:val="009B1898"/>
    <w:rsid w:val="009B254D"/>
    <w:rsid w:val="009B37B9"/>
    <w:rsid w:val="009B530E"/>
    <w:rsid w:val="009B60CB"/>
    <w:rsid w:val="009B6AF1"/>
    <w:rsid w:val="009C178B"/>
    <w:rsid w:val="009C2117"/>
    <w:rsid w:val="009C2AB9"/>
    <w:rsid w:val="009C3FAA"/>
    <w:rsid w:val="009C701A"/>
    <w:rsid w:val="009D3BDC"/>
    <w:rsid w:val="009D75E7"/>
    <w:rsid w:val="009D7E53"/>
    <w:rsid w:val="009E01CE"/>
    <w:rsid w:val="009E043B"/>
    <w:rsid w:val="009E0BF6"/>
    <w:rsid w:val="009E1818"/>
    <w:rsid w:val="009E3616"/>
    <w:rsid w:val="009E53B7"/>
    <w:rsid w:val="009E6CCD"/>
    <w:rsid w:val="009E7199"/>
    <w:rsid w:val="009F0714"/>
    <w:rsid w:val="009F1637"/>
    <w:rsid w:val="009F22BE"/>
    <w:rsid w:val="009F3A1C"/>
    <w:rsid w:val="009F471E"/>
    <w:rsid w:val="009F6435"/>
    <w:rsid w:val="009F6610"/>
    <w:rsid w:val="00A03E8F"/>
    <w:rsid w:val="00A06042"/>
    <w:rsid w:val="00A125DC"/>
    <w:rsid w:val="00A13220"/>
    <w:rsid w:val="00A16009"/>
    <w:rsid w:val="00A17650"/>
    <w:rsid w:val="00A21AE5"/>
    <w:rsid w:val="00A21C50"/>
    <w:rsid w:val="00A21F8B"/>
    <w:rsid w:val="00A23750"/>
    <w:rsid w:val="00A31F1B"/>
    <w:rsid w:val="00A33071"/>
    <w:rsid w:val="00A35B7B"/>
    <w:rsid w:val="00A37A69"/>
    <w:rsid w:val="00A40134"/>
    <w:rsid w:val="00A4021D"/>
    <w:rsid w:val="00A45CDE"/>
    <w:rsid w:val="00A46F49"/>
    <w:rsid w:val="00A513DF"/>
    <w:rsid w:val="00A51CBB"/>
    <w:rsid w:val="00A55048"/>
    <w:rsid w:val="00A56646"/>
    <w:rsid w:val="00A569A2"/>
    <w:rsid w:val="00A57BFF"/>
    <w:rsid w:val="00A605D3"/>
    <w:rsid w:val="00A60EAB"/>
    <w:rsid w:val="00A61F37"/>
    <w:rsid w:val="00A6324C"/>
    <w:rsid w:val="00A65545"/>
    <w:rsid w:val="00A67429"/>
    <w:rsid w:val="00A67611"/>
    <w:rsid w:val="00A67DDB"/>
    <w:rsid w:val="00A7096E"/>
    <w:rsid w:val="00A7360F"/>
    <w:rsid w:val="00A73860"/>
    <w:rsid w:val="00A73D93"/>
    <w:rsid w:val="00A74F4C"/>
    <w:rsid w:val="00A759BB"/>
    <w:rsid w:val="00A76A8C"/>
    <w:rsid w:val="00A800FA"/>
    <w:rsid w:val="00A80811"/>
    <w:rsid w:val="00A84EA3"/>
    <w:rsid w:val="00A91B6F"/>
    <w:rsid w:val="00A92EF3"/>
    <w:rsid w:val="00A95B9D"/>
    <w:rsid w:val="00A971FE"/>
    <w:rsid w:val="00A9738D"/>
    <w:rsid w:val="00A97B9F"/>
    <w:rsid w:val="00AA04A2"/>
    <w:rsid w:val="00AA0A61"/>
    <w:rsid w:val="00AA3386"/>
    <w:rsid w:val="00AA3C1D"/>
    <w:rsid w:val="00AA5871"/>
    <w:rsid w:val="00AA5966"/>
    <w:rsid w:val="00AA67B3"/>
    <w:rsid w:val="00AA70A6"/>
    <w:rsid w:val="00AA7EF9"/>
    <w:rsid w:val="00AB38BF"/>
    <w:rsid w:val="00AB77BC"/>
    <w:rsid w:val="00AC4337"/>
    <w:rsid w:val="00AD13DE"/>
    <w:rsid w:val="00AD55F7"/>
    <w:rsid w:val="00AD7B3E"/>
    <w:rsid w:val="00AD7C35"/>
    <w:rsid w:val="00AE083D"/>
    <w:rsid w:val="00AE108C"/>
    <w:rsid w:val="00AE25B2"/>
    <w:rsid w:val="00AE5133"/>
    <w:rsid w:val="00AE56C6"/>
    <w:rsid w:val="00AE5B03"/>
    <w:rsid w:val="00AE6581"/>
    <w:rsid w:val="00AF123E"/>
    <w:rsid w:val="00AF1D3B"/>
    <w:rsid w:val="00AF63C8"/>
    <w:rsid w:val="00AF6AA8"/>
    <w:rsid w:val="00AF6DED"/>
    <w:rsid w:val="00B02156"/>
    <w:rsid w:val="00B022AC"/>
    <w:rsid w:val="00B025AB"/>
    <w:rsid w:val="00B03F0C"/>
    <w:rsid w:val="00B06260"/>
    <w:rsid w:val="00B0661B"/>
    <w:rsid w:val="00B077BD"/>
    <w:rsid w:val="00B10C26"/>
    <w:rsid w:val="00B10F54"/>
    <w:rsid w:val="00B133DE"/>
    <w:rsid w:val="00B137B0"/>
    <w:rsid w:val="00B140F6"/>
    <w:rsid w:val="00B14CE8"/>
    <w:rsid w:val="00B173F3"/>
    <w:rsid w:val="00B1751B"/>
    <w:rsid w:val="00B17D23"/>
    <w:rsid w:val="00B2263A"/>
    <w:rsid w:val="00B238CE"/>
    <w:rsid w:val="00B23CF5"/>
    <w:rsid w:val="00B24340"/>
    <w:rsid w:val="00B27136"/>
    <w:rsid w:val="00B301DB"/>
    <w:rsid w:val="00B333EE"/>
    <w:rsid w:val="00B336CF"/>
    <w:rsid w:val="00B34726"/>
    <w:rsid w:val="00B360B0"/>
    <w:rsid w:val="00B36F4A"/>
    <w:rsid w:val="00B41028"/>
    <w:rsid w:val="00B4152F"/>
    <w:rsid w:val="00B41898"/>
    <w:rsid w:val="00B41E19"/>
    <w:rsid w:val="00B44067"/>
    <w:rsid w:val="00B4514E"/>
    <w:rsid w:val="00B4571D"/>
    <w:rsid w:val="00B52CB7"/>
    <w:rsid w:val="00B534D8"/>
    <w:rsid w:val="00B54DAD"/>
    <w:rsid w:val="00B57390"/>
    <w:rsid w:val="00B62473"/>
    <w:rsid w:val="00B62A7C"/>
    <w:rsid w:val="00B67593"/>
    <w:rsid w:val="00B67986"/>
    <w:rsid w:val="00B71530"/>
    <w:rsid w:val="00B71720"/>
    <w:rsid w:val="00B72B74"/>
    <w:rsid w:val="00B740D6"/>
    <w:rsid w:val="00B7630E"/>
    <w:rsid w:val="00B7704C"/>
    <w:rsid w:val="00B777FB"/>
    <w:rsid w:val="00B804E3"/>
    <w:rsid w:val="00B83F9B"/>
    <w:rsid w:val="00B8402F"/>
    <w:rsid w:val="00B840C5"/>
    <w:rsid w:val="00B8650D"/>
    <w:rsid w:val="00B86D88"/>
    <w:rsid w:val="00B96A66"/>
    <w:rsid w:val="00B97D4C"/>
    <w:rsid w:val="00BA01E5"/>
    <w:rsid w:val="00BA28D5"/>
    <w:rsid w:val="00BA32CD"/>
    <w:rsid w:val="00BA4518"/>
    <w:rsid w:val="00BA64CC"/>
    <w:rsid w:val="00BA6FD1"/>
    <w:rsid w:val="00BB4624"/>
    <w:rsid w:val="00BB60C3"/>
    <w:rsid w:val="00BB7D17"/>
    <w:rsid w:val="00BC0C72"/>
    <w:rsid w:val="00BC18D8"/>
    <w:rsid w:val="00BC1E14"/>
    <w:rsid w:val="00BC4576"/>
    <w:rsid w:val="00BC54FB"/>
    <w:rsid w:val="00BC6D28"/>
    <w:rsid w:val="00BD119A"/>
    <w:rsid w:val="00BD2284"/>
    <w:rsid w:val="00BD2A4B"/>
    <w:rsid w:val="00BD2B79"/>
    <w:rsid w:val="00BD2C28"/>
    <w:rsid w:val="00BD3797"/>
    <w:rsid w:val="00BD45F4"/>
    <w:rsid w:val="00BD58FA"/>
    <w:rsid w:val="00BD778B"/>
    <w:rsid w:val="00BE1700"/>
    <w:rsid w:val="00BE36BA"/>
    <w:rsid w:val="00BE4233"/>
    <w:rsid w:val="00BE4449"/>
    <w:rsid w:val="00BE5329"/>
    <w:rsid w:val="00BE5D93"/>
    <w:rsid w:val="00BE63CA"/>
    <w:rsid w:val="00BE6EAD"/>
    <w:rsid w:val="00BF3FF5"/>
    <w:rsid w:val="00BF44B1"/>
    <w:rsid w:val="00BF4AB6"/>
    <w:rsid w:val="00BF69BF"/>
    <w:rsid w:val="00BF6A1F"/>
    <w:rsid w:val="00BF6F8C"/>
    <w:rsid w:val="00C02D5D"/>
    <w:rsid w:val="00C037F5"/>
    <w:rsid w:val="00C03EE8"/>
    <w:rsid w:val="00C04448"/>
    <w:rsid w:val="00C04D25"/>
    <w:rsid w:val="00C059B9"/>
    <w:rsid w:val="00C05BD8"/>
    <w:rsid w:val="00C06639"/>
    <w:rsid w:val="00C106D5"/>
    <w:rsid w:val="00C11DDC"/>
    <w:rsid w:val="00C146D4"/>
    <w:rsid w:val="00C17CFA"/>
    <w:rsid w:val="00C203F5"/>
    <w:rsid w:val="00C21577"/>
    <w:rsid w:val="00C26458"/>
    <w:rsid w:val="00C271A9"/>
    <w:rsid w:val="00C337D5"/>
    <w:rsid w:val="00C37CEF"/>
    <w:rsid w:val="00C40C98"/>
    <w:rsid w:val="00C42379"/>
    <w:rsid w:val="00C42BCD"/>
    <w:rsid w:val="00C43753"/>
    <w:rsid w:val="00C438F2"/>
    <w:rsid w:val="00C47204"/>
    <w:rsid w:val="00C478AC"/>
    <w:rsid w:val="00C53382"/>
    <w:rsid w:val="00C53B99"/>
    <w:rsid w:val="00C568F4"/>
    <w:rsid w:val="00C6121F"/>
    <w:rsid w:val="00C6185E"/>
    <w:rsid w:val="00C62B16"/>
    <w:rsid w:val="00C67C61"/>
    <w:rsid w:val="00C70CB2"/>
    <w:rsid w:val="00C7299F"/>
    <w:rsid w:val="00C73551"/>
    <w:rsid w:val="00C738AD"/>
    <w:rsid w:val="00C73C01"/>
    <w:rsid w:val="00C73C05"/>
    <w:rsid w:val="00C74514"/>
    <w:rsid w:val="00C75428"/>
    <w:rsid w:val="00C76F7C"/>
    <w:rsid w:val="00C7704F"/>
    <w:rsid w:val="00C77113"/>
    <w:rsid w:val="00C777F0"/>
    <w:rsid w:val="00C810FA"/>
    <w:rsid w:val="00C81516"/>
    <w:rsid w:val="00C8175B"/>
    <w:rsid w:val="00C84238"/>
    <w:rsid w:val="00C853C3"/>
    <w:rsid w:val="00C87975"/>
    <w:rsid w:val="00C87F50"/>
    <w:rsid w:val="00C90B0A"/>
    <w:rsid w:val="00C91FCC"/>
    <w:rsid w:val="00C93D47"/>
    <w:rsid w:val="00C94EF9"/>
    <w:rsid w:val="00C962BA"/>
    <w:rsid w:val="00C97BC0"/>
    <w:rsid w:val="00C97F74"/>
    <w:rsid w:val="00CA428E"/>
    <w:rsid w:val="00CA6D60"/>
    <w:rsid w:val="00CB1CFA"/>
    <w:rsid w:val="00CB3B9A"/>
    <w:rsid w:val="00CB46C0"/>
    <w:rsid w:val="00CB5568"/>
    <w:rsid w:val="00CB5784"/>
    <w:rsid w:val="00CB6DD5"/>
    <w:rsid w:val="00CC1E8A"/>
    <w:rsid w:val="00CC3CD2"/>
    <w:rsid w:val="00CC48FB"/>
    <w:rsid w:val="00CC4C7F"/>
    <w:rsid w:val="00CC6253"/>
    <w:rsid w:val="00CC79C1"/>
    <w:rsid w:val="00CD01E3"/>
    <w:rsid w:val="00CD339B"/>
    <w:rsid w:val="00CD3D6F"/>
    <w:rsid w:val="00CD40A1"/>
    <w:rsid w:val="00CD4421"/>
    <w:rsid w:val="00CE13FD"/>
    <w:rsid w:val="00CE17B7"/>
    <w:rsid w:val="00CE27D4"/>
    <w:rsid w:val="00CE2F35"/>
    <w:rsid w:val="00CE4FC3"/>
    <w:rsid w:val="00CE555A"/>
    <w:rsid w:val="00CE6FC2"/>
    <w:rsid w:val="00CE7F95"/>
    <w:rsid w:val="00CF116C"/>
    <w:rsid w:val="00CF2F74"/>
    <w:rsid w:val="00CF4550"/>
    <w:rsid w:val="00CF77FB"/>
    <w:rsid w:val="00CF783F"/>
    <w:rsid w:val="00D0126D"/>
    <w:rsid w:val="00D02F7A"/>
    <w:rsid w:val="00D0425A"/>
    <w:rsid w:val="00D0652B"/>
    <w:rsid w:val="00D111EC"/>
    <w:rsid w:val="00D12CE6"/>
    <w:rsid w:val="00D15D1B"/>
    <w:rsid w:val="00D16B14"/>
    <w:rsid w:val="00D20FB0"/>
    <w:rsid w:val="00D21928"/>
    <w:rsid w:val="00D21E92"/>
    <w:rsid w:val="00D22EED"/>
    <w:rsid w:val="00D24480"/>
    <w:rsid w:val="00D2651C"/>
    <w:rsid w:val="00D3124B"/>
    <w:rsid w:val="00D3170A"/>
    <w:rsid w:val="00D31830"/>
    <w:rsid w:val="00D34894"/>
    <w:rsid w:val="00D41624"/>
    <w:rsid w:val="00D42E03"/>
    <w:rsid w:val="00D45338"/>
    <w:rsid w:val="00D46E16"/>
    <w:rsid w:val="00D51763"/>
    <w:rsid w:val="00D53638"/>
    <w:rsid w:val="00D56D42"/>
    <w:rsid w:val="00D57571"/>
    <w:rsid w:val="00D61F80"/>
    <w:rsid w:val="00D62E49"/>
    <w:rsid w:val="00D65BC5"/>
    <w:rsid w:val="00D6672E"/>
    <w:rsid w:val="00D67CCC"/>
    <w:rsid w:val="00D67DBE"/>
    <w:rsid w:val="00D70042"/>
    <w:rsid w:val="00D73F1B"/>
    <w:rsid w:val="00D74A0F"/>
    <w:rsid w:val="00D74E11"/>
    <w:rsid w:val="00D75FD2"/>
    <w:rsid w:val="00D763B1"/>
    <w:rsid w:val="00D76AC8"/>
    <w:rsid w:val="00D8035F"/>
    <w:rsid w:val="00D82335"/>
    <w:rsid w:val="00D83986"/>
    <w:rsid w:val="00D90444"/>
    <w:rsid w:val="00D9076A"/>
    <w:rsid w:val="00D907E5"/>
    <w:rsid w:val="00D938C9"/>
    <w:rsid w:val="00D95C2F"/>
    <w:rsid w:val="00DA01F3"/>
    <w:rsid w:val="00DA4CA6"/>
    <w:rsid w:val="00DA7294"/>
    <w:rsid w:val="00DB19D3"/>
    <w:rsid w:val="00DB1FE1"/>
    <w:rsid w:val="00DB32CD"/>
    <w:rsid w:val="00DB4428"/>
    <w:rsid w:val="00DB4E9C"/>
    <w:rsid w:val="00DB6E2F"/>
    <w:rsid w:val="00DB7041"/>
    <w:rsid w:val="00DC486E"/>
    <w:rsid w:val="00DC5FE0"/>
    <w:rsid w:val="00DC7EFB"/>
    <w:rsid w:val="00DD136F"/>
    <w:rsid w:val="00DD1A89"/>
    <w:rsid w:val="00DD2273"/>
    <w:rsid w:val="00DD2DAE"/>
    <w:rsid w:val="00DD3881"/>
    <w:rsid w:val="00DD4A7C"/>
    <w:rsid w:val="00DD5194"/>
    <w:rsid w:val="00DD581D"/>
    <w:rsid w:val="00DD781D"/>
    <w:rsid w:val="00DE12F8"/>
    <w:rsid w:val="00DE6596"/>
    <w:rsid w:val="00DE75A7"/>
    <w:rsid w:val="00DE7E20"/>
    <w:rsid w:val="00DF21BB"/>
    <w:rsid w:val="00DF478C"/>
    <w:rsid w:val="00DF4FFC"/>
    <w:rsid w:val="00DF5905"/>
    <w:rsid w:val="00E030CB"/>
    <w:rsid w:val="00E03DD1"/>
    <w:rsid w:val="00E05EC2"/>
    <w:rsid w:val="00E0615C"/>
    <w:rsid w:val="00E075F8"/>
    <w:rsid w:val="00E07760"/>
    <w:rsid w:val="00E10FDA"/>
    <w:rsid w:val="00E11B79"/>
    <w:rsid w:val="00E12CEE"/>
    <w:rsid w:val="00E14803"/>
    <w:rsid w:val="00E17D71"/>
    <w:rsid w:val="00E21DAC"/>
    <w:rsid w:val="00E2228D"/>
    <w:rsid w:val="00E25273"/>
    <w:rsid w:val="00E264D2"/>
    <w:rsid w:val="00E26CF8"/>
    <w:rsid w:val="00E32027"/>
    <w:rsid w:val="00E326BC"/>
    <w:rsid w:val="00E331D0"/>
    <w:rsid w:val="00E3356F"/>
    <w:rsid w:val="00E34CF3"/>
    <w:rsid w:val="00E35A9D"/>
    <w:rsid w:val="00E37F5A"/>
    <w:rsid w:val="00E40207"/>
    <w:rsid w:val="00E425F7"/>
    <w:rsid w:val="00E42606"/>
    <w:rsid w:val="00E4670B"/>
    <w:rsid w:val="00E4710D"/>
    <w:rsid w:val="00E524CB"/>
    <w:rsid w:val="00E56B5B"/>
    <w:rsid w:val="00E571E8"/>
    <w:rsid w:val="00E61764"/>
    <w:rsid w:val="00E64488"/>
    <w:rsid w:val="00E64BDC"/>
    <w:rsid w:val="00E650AB"/>
    <w:rsid w:val="00E66461"/>
    <w:rsid w:val="00E67578"/>
    <w:rsid w:val="00E70E33"/>
    <w:rsid w:val="00E7170B"/>
    <w:rsid w:val="00E72AE4"/>
    <w:rsid w:val="00E73488"/>
    <w:rsid w:val="00E73CE4"/>
    <w:rsid w:val="00E7415C"/>
    <w:rsid w:val="00E77B87"/>
    <w:rsid w:val="00E80D65"/>
    <w:rsid w:val="00E81C6B"/>
    <w:rsid w:val="00E81E4A"/>
    <w:rsid w:val="00E8276A"/>
    <w:rsid w:val="00E830B2"/>
    <w:rsid w:val="00E841A8"/>
    <w:rsid w:val="00E84E7B"/>
    <w:rsid w:val="00E85ECB"/>
    <w:rsid w:val="00E87F33"/>
    <w:rsid w:val="00E92594"/>
    <w:rsid w:val="00E94935"/>
    <w:rsid w:val="00E958DD"/>
    <w:rsid w:val="00E95AD5"/>
    <w:rsid w:val="00EA2C1D"/>
    <w:rsid w:val="00EA3B1A"/>
    <w:rsid w:val="00EA4C17"/>
    <w:rsid w:val="00EA582D"/>
    <w:rsid w:val="00EA606A"/>
    <w:rsid w:val="00EA7CC0"/>
    <w:rsid w:val="00EB0694"/>
    <w:rsid w:val="00EB18C8"/>
    <w:rsid w:val="00EB1920"/>
    <w:rsid w:val="00EB5304"/>
    <w:rsid w:val="00EB6770"/>
    <w:rsid w:val="00EC0160"/>
    <w:rsid w:val="00EC07E9"/>
    <w:rsid w:val="00EC26B6"/>
    <w:rsid w:val="00EC2851"/>
    <w:rsid w:val="00EC2882"/>
    <w:rsid w:val="00EC3475"/>
    <w:rsid w:val="00EC36EE"/>
    <w:rsid w:val="00EC4AF1"/>
    <w:rsid w:val="00EC509B"/>
    <w:rsid w:val="00EC6183"/>
    <w:rsid w:val="00ED2988"/>
    <w:rsid w:val="00ED5233"/>
    <w:rsid w:val="00ED7264"/>
    <w:rsid w:val="00EE172E"/>
    <w:rsid w:val="00EF133D"/>
    <w:rsid w:val="00EF161B"/>
    <w:rsid w:val="00EF16A1"/>
    <w:rsid w:val="00EF194C"/>
    <w:rsid w:val="00EF3538"/>
    <w:rsid w:val="00EF3FE9"/>
    <w:rsid w:val="00EF4E74"/>
    <w:rsid w:val="00EF561B"/>
    <w:rsid w:val="00EF77FB"/>
    <w:rsid w:val="00F0377D"/>
    <w:rsid w:val="00F05802"/>
    <w:rsid w:val="00F059C4"/>
    <w:rsid w:val="00F059DE"/>
    <w:rsid w:val="00F06F7E"/>
    <w:rsid w:val="00F07D20"/>
    <w:rsid w:val="00F10AD6"/>
    <w:rsid w:val="00F1177C"/>
    <w:rsid w:val="00F1218D"/>
    <w:rsid w:val="00F125D8"/>
    <w:rsid w:val="00F14596"/>
    <w:rsid w:val="00F149A6"/>
    <w:rsid w:val="00F14B19"/>
    <w:rsid w:val="00F162FA"/>
    <w:rsid w:val="00F16D0D"/>
    <w:rsid w:val="00F17CE5"/>
    <w:rsid w:val="00F23747"/>
    <w:rsid w:val="00F23EF9"/>
    <w:rsid w:val="00F253CC"/>
    <w:rsid w:val="00F25EAD"/>
    <w:rsid w:val="00F32F91"/>
    <w:rsid w:val="00F36E56"/>
    <w:rsid w:val="00F37466"/>
    <w:rsid w:val="00F37791"/>
    <w:rsid w:val="00F37882"/>
    <w:rsid w:val="00F416CF"/>
    <w:rsid w:val="00F41A9F"/>
    <w:rsid w:val="00F4216B"/>
    <w:rsid w:val="00F51C2E"/>
    <w:rsid w:val="00F56F21"/>
    <w:rsid w:val="00F607E0"/>
    <w:rsid w:val="00F6136F"/>
    <w:rsid w:val="00F61A1B"/>
    <w:rsid w:val="00F62406"/>
    <w:rsid w:val="00F63434"/>
    <w:rsid w:val="00F64DA8"/>
    <w:rsid w:val="00F64FF8"/>
    <w:rsid w:val="00F66012"/>
    <w:rsid w:val="00F66B84"/>
    <w:rsid w:val="00F67305"/>
    <w:rsid w:val="00F6763A"/>
    <w:rsid w:val="00F70589"/>
    <w:rsid w:val="00F709BB"/>
    <w:rsid w:val="00F720AB"/>
    <w:rsid w:val="00F7357C"/>
    <w:rsid w:val="00F73A66"/>
    <w:rsid w:val="00F760F5"/>
    <w:rsid w:val="00F76D50"/>
    <w:rsid w:val="00F76F3D"/>
    <w:rsid w:val="00F778A1"/>
    <w:rsid w:val="00F77B57"/>
    <w:rsid w:val="00F823D2"/>
    <w:rsid w:val="00F8392D"/>
    <w:rsid w:val="00F84934"/>
    <w:rsid w:val="00F861C6"/>
    <w:rsid w:val="00F8651D"/>
    <w:rsid w:val="00F86FAD"/>
    <w:rsid w:val="00F90855"/>
    <w:rsid w:val="00F939EF"/>
    <w:rsid w:val="00F93DC7"/>
    <w:rsid w:val="00F95332"/>
    <w:rsid w:val="00F9533F"/>
    <w:rsid w:val="00F95F90"/>
    <w:rsid w:val="00F964D7"/>
    <w:rsid w:val="00FA129F"/>
    <w:rsid w:val="00FA17EF"/>
    <w:rsid w:val="00FA1BFD"/>
    <w:rsid w:val="00FA26C7"/>
    <w:rsid w:val="00FA294B"/>
    <w:rsid w:val="00FA37F3"/>
    <w:rsid w:val="00FA408E"/>
    <w:rsid w:val="00FA62D5"/>
    <w:rsid w:val="00FA6CBF"/>
    <w:rsid w:val="00FA6E85"/>
    <w:rsid w:val="00FB46AA"/>
    <w:rsid w:val="00FB5C0E"/>
    <w:rsid w:val="00FB6B9D"/>
    <w:rsid w:val="00FB7697"/>
    <w:rsid w:val="00FC13BE"/>
    <w:rsid w:val="00FC6C70"/>
    <w:rsid w:val="00FD0983"/>
    <w:rsid w:val="00FD357E"/>
    <w:rsid w:val="00FD3F34"/>
    <w:rsid w:val="00FD4637"/>
    <w:rsid w:val="00FD6A8A"/>
    <w:rsid w:val="00FE0729"/>
    <w:rsid w:val="00FE0894"/>
    <w:rsid w:val="00FE0FF6"/>
    <w:rsid w:val="00FE28E3"/>
    <w:rsid w:val="00FE2F31"/>
    <w:rsid w:val="00FE48B1"/>
    <w:rsid w:val="00FE4937"/>
    <w:rsid w:val="00FE4DDD"/>
    <w:rsid w:val="00FE5DE9"/>
    <w:rsid w:val="00FF04BE"/>
    <w:rsid w:val="00FF13F2"/>
    <w:rsid w:val="00FF2A26"/>
    <w:rsid w:val="00FF39BE"/>
    <w:rsid w:val="00FF6BC9"/>
    <w:rsid w:val="00FF7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ABBD"/>
  <w15:docId w15:val="{612220B4-EE66-4B41-A4CA-664C4C6C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C2"/>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ebb Char"/>
    <w:link w:val="NormalWeb"/>
    <w:uiPriority w:val="99"/>
    <w:locked/>
    <w:rsid w:val="00CE6FC2"/>
    <w:rPr>
      <w:sz w:val="24"/>
      <w:szCs w:val="24"/>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ebb"/>
    <w:basedOn w:val="Normal"/>
    <w:link w:val="NormalWebChar"/>
    <w:uiPriority w:val="99"/>
    <w:unhideWhenUsed/>
    <w:qFormat/>
    <w:rsid w:val="00CE6FC2"/>
    <w:pPr>
      <w:spacing w:before="100" w:beforeAutospacing="1" w:after="100" w:afterAutospacing="1"/>
    </w:pPr>
    <w:rPr>
      <w:rFonts w:asciiTheme="minorHAnsi" w:eastAsiaTheme="minorHAnsi" w:hAnsiTheme="minorHAnsi" w:cstheme="minorBidi"/>
    </w:rPr>
  </w:style>
  <w:style w:type="character" w:customStyle="1" w:styleId="ListParagraphChar">
    <w:name w:val="List Paragraph Char"/>
    <w:aliases w:val="List Paragraph 1 Char,List_Paragraph Char,Multilevel para_II Char,List Paragraph (numbered (a)) Char,OBC Bullet Char,Normal numbered Char,List Paragraph2 Char,Akapit z listą BS Char,List Paragraph11 Char,Numbered List Paragraph Char"/>
    <w:link w:val="ListParagraph"/>
    <w:uiPriority w:val="34"/>
    <w:locked/>
    <w:rsid w:val="00CE6FC2"/>
    <w:rPr>
      <w:rFonts w:ascii="Calibri" w:hAnsi="Calibri" w:cs="Calibri"/>
    </w:rPr>
  </w:style>
  <w:style w:type="paragraph" w:styleId="ListParagraph">
    <w:name w:val="List Paragraph"/>
    <w:aliases w:val="List Paragraph 1,List_Paragraph,Multilevel para_II,List Paragraph (numbered (a)),OBC Bullet,Normal numbered,List Paragraph2,Akapit z listą BS,List Paragraph11,Numbered List Paragraph,Bullet paras,Liste 1,Table no. List Paragraph,Bullet1"/>
    <w:basedOn w:val="Normal"/>
    <w:link w:val="ListParagraphChar"/>
    <w:uiPriority w:val="34"/>
    <w:qFormat/>
    <w:rsid w:val="00CE6FC2"/>
    <w:pPr>
      <w:spacing w:after="200" w:line="276" w:lineRule="auto"/>
      <w:ind w:left="720"/>
      <w:contextualSpacing/>
    </w:pPr>
    <w:rPr>
      <w:rFonts w:ascii="Calibri" w:eastAsiaTheme="minorHAnsi" w:hAnsi="Calibri" w:cs="Calibri"/>
      <w:sz w:val="22"/>
      <w:szCs w:val="22"/>
      <w:lang w:val="en-US" w:eastAsia="en-US"/>
    </w:rPr>
  </w:style>
  <w:style w:type="character" w:styleId="Strong">
    <w:name w:val="Strong"/>
    <w:basedOn w:val="DefaultParagraphFont"/>
    <w:uiPriority w:val="22"/>
    <w:qFormat/>
    <w:rsid w:val="00CE6FC2"/>
    <w:rPr>
      <w:b/>
      <w:bCs/>
    </w:rPr>
  </w:style>
  <w:style w:type="paragraph" w:styleId="FootnoteText">
    <w:name w:val="footnote text"/>
    <w:aliases w:val="Geneva 9,Font: Geneva 9,Boston 10,f,otnote Text,Footnote,Testo nota a piè di pagina Carattere Carattere,Testo nota a piè di pagina Carattere,Testo nota a piè di pagina Carattere1 Carattere,ft,single space,FOOTNOTES,fn,ADB"/>
    <w:basedOn w:val="Normal"/>
    <w:link w:val="FootnoteTextChar"/>
    <w:uiPriority w:val="99"/>
    <w:unhideWhenUsed/>
    <w:rsid w:val="008E332F"/>
    <w:rPr>
      <w:sz w:val="20"/>
      <w:szCs w:val="20"/>
    </w:rPr>
  </w:style>
  <w:style w:type="character" w:customStyle="1" w:styleId="FootnoteTextChar">
    <w:name w:val="Footnote Text Char"/>
    <w:aliases w:val="Geneva 9 Char,Font: Geneva 9 Char,Boston 10 Char,f Char,otnote Text Char,Footnote Char,Testo nota a piè di pagina Carattere Carattere Char,Testo nota a piè di pagina Carattere Char,Testo nota a piè di pagina Carattere1 Carattere Char"/>
    <w:basedOn w:val="DefaultParagraphFont"/>
    <w:link w:val="FootnoteText"/>
    <w:uiPriority w:val="99"/>
    <w:rsid w:val="008E332F"/>
    <w:rPr>
      <w:rFonts w:ascii="Times New Roman" w:eastAsia="Times New Roman" w:hAnsi="Times New Roman" w:cs="Times New Roman"/>
      <w:sz w:val="20"/>
      <w:szCs w:val="20"/>
      <w:lang w:val="ru-RU" w:eastAsia="ru-RU"/>
    </w:rPr>
  </w:style>
  <w:style w:type="character" w:styleId="FootnoteReference">
    <w:name w:val="footnote reference"/>
    <w:aliases w:val="16 Point,Superscript 6 Point,Superscript 6 Point + 11 pt"/>
    <w:uiPriority w:val="99"/>
    <w:unhideWhenUsed/>
    <w:rsid w:val="008E332F"/>
    <w:rPr>
      <w:vertAlign w:val="superscript"/>
    </w:rPr>
  </w:style>
  <w:style w:type="character" w:styleId="Hyperlink">
    <w:name w:val="Hyperlink"/>
    <w:basedOn w:val="DefaultParagraphFont"/>
    <w:uiPriority w:val="99"/>
    <w:unhideWhenUsed/>
    <w:rsid w:val="008E332F"/>
    <w:rPr>
      <w:color w:val="0563C1" w:themeColor="hyperlink"/>
      <w:u w:val="single"/>
    </w:rPr>
  </w:style>
  <w:style w:type="character" w:styleId="CommentReference">
    <w:name w:val="annotation reference"/>
    <w:uiPriority w:val="99"/>
    <w:semiHidden/>
    <w:unhideWhenUsed/>
    <w:rsid w:val="00BE36BA"/>
    <w:rPr>
      <w:sz w:val="16"/>
      <w:szCs w:val="16"/>
    </w:rPr>
  </w:style>
  <w:style w:type="paragraph" w:styleId="CommentText">
    <w:name w:val="annotation text"/>
    <w:basedOn w:val="Normal"/>
    <w:link w:val="CommentTextChar"/>
    <w:uiPriority w:val="99"/>
    <w:semiHidden/>
    <w:unhideWhenUsed/>
    <w:rsid w:val="00BE36BA"/>
    <w:pPr>
      <w:spacing w:after="200" w:line="276" w:lineRule="auto"/>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semiHidden/>
    <w:rsid w:val="00BE36B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E36BA"/>
    <w:rPr>
      <w:rFonts w:ascii="Tahoma" w:hAnsi="Tahoma" w:cs="Tahoma"/>
      <w:sz w:val="16"/>
      <w:szCs w:val="16"/>
    </w:rPr>
  </w:style>
  <w:style w:type="character" w:customStyle="1" w:styleId="BalloonTextChar">
    <w:name w:val="Balloon Text Char"/>
    <w:basedOn w:val="DefaultParagraphFont"/>
    <w:link w:val="BalloonText"/>
    <w:uiPriority w:val="99"/>
    <w:semiHidden/>
    <w:rsid w:val="00BE36BA"/>
    <w:rPr>
      <w:rFonts w:ascii="Tahoma" w:eastAsia="Times New Roman" w:hAnsi="Tahoma" w:cs="Tahoma"/>
      <w:sz w:val="16"/>
      <w:szCs w:val="16"/>
      <w:lang w:val="ru-RU" w:eastAsia="ru-RU"/>
    </w:rPr>
  </w:style>
  <w:style w:type="paragraph" w:styleId="NoSpacing">
    <w:name w:val="No Spacing"/>
    <w:uiPriority w:val="1"/>
    <w:qFormat/>
    <w:rsid w:val="00D45338"/>
    <w:pPr>
      <w:spacing w:after="0" w:line="240" w:lineRule="auto"/>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79794">
      <w:bodyDiv w:val="1"/>
      <w:marLeft w:val="0"/>
      <w:marRight w:val="0"/>
      <w:marTop w:val="0"/>
      <w:marBottom w:val="0"/>
      <w:divBdr>
        <w:top w:val="none" w:sz="0" w:space="0" w:color="auto"/>
        <w:left w:val="none" w:sz="0" w:space="0" w:color="auto"/>
        <w:bottom w:val="none" w:sz="0" w:space="0" w:color="auto"/>
        <w:right w:val="none" w:sz="0" w:space="0" w:color="auto"/>
      </w:divBdr>
    </w:div>
    <w:div w:id="346832165">
      <w:bodyDiv w:val="1"/>
      <w:marLeft w:val="0"/>
      <w:marRight w:val="0"/>
      <w:marTop w:val="0"/>
      <w:marBottom w:val="0"/>
      <w:divBdr>
        <w:top w:val="none" w:sz="0" w:space="0" w:color="auto"/>
        <w:left w:val="none" w:sz="0" w:space="0" w:color="auto"/>
        <w:bottom w:val="none" w:sz="0" w:space="0" w:color="auto"/>
        <w:right w:val="none" w:sz="0" w:space="0" w:color="auto"/>
      </w:divBdr>
    </w:div>
    <w:div w:id="463735993">
      <w:bodyDiv w:val="1"/>
      <w:marLeft w:val="0"/>
      <w:marRight w:val="0"/>
      <w:marTop w:val="0"/>
      <w:marBottom w:val="0"/>
      <w:divBdr>
        <w:top w:val="none" w:sz="0" w:space="0" w:color="auto"/>
        <w:left w:val="none" w:sz="0" w:space="0" w:color="auto"/>
        <w:bottom w:val="none" w:sz="0" w:space="0" w:color="auto"/>
        <w:right w:val="none" w:sz="0" w:space="0" w:color="auto"/>
      </w:divBdr>
    </w:div>
    <w:div w:id="472330104">
      <w:bodyDiv w:val="1"/>
      <w:marLeft w:val="0"/>
      <w:marRight w:val="0"/>
      <w:marTop w:val="0"/>
      <w:marBottom w:val="0"/>
      <w:divBdr>
        <w:top w:val="none" w:sz="0" w:space="0" w:color="auto"/>
        <w:left w:val="none" w:sz="0" w:space="0" w:color="auto"/>
        <w:bottom w:val="none" w:sz="0" w:space="0" w:color="auto"/>
        <w:right w:val="none" w:sz="0" w:space="0" w:color="auto"/>
      </w:divBdr>
    </w:div>
    <w:div w:id="504512947">
      <w:bodyDiv w:val="1"/>
      <w:marLeft w:val="0"/>
      <w:marRight w:val="0"/>
      <w:marTop w:val="0"/>
      <w:marBottom w:val="0"/>
      <w:divBdr>
        <w:top w:val="none" w:sz="0" w:space="0" w:color="auto"/>
        <w:left w:val="none" w:sz="0" w:space="0" w:color="auto"/>
        <w:bottom w:val="none" w:sz="0" w:space="0" w:color="auto"/>
        <w:right w:val="none" w:sz="0" w:space="0" w:color="auto"/>
      </w:divBdr>
    </w:div>
    <w:div w:id="626007169">
      <w:bodyDiv w:val="1"/>
      <w:marLeft w:val="0"/>
      <w:marRight w:val="0"/>
      <w:marTop w:val="0"/>
      <w:marBottom w:val="0"/>
      <w:divBdr>
        <w:top w:val="none" w:sz="0" w:space="0" w:color="auto"/>
        <w:left w:val="none" w:sz="0" w:space="0" w:color="auto"/>
        <w:bottom w:val="none" w:sz="0" w:space="0" w:color="auto"/>
        <w:right w:val="none" w:sz="0" w:space="0" w:color="auto"/>
      </w:divBdr>
    </w:div>
    <w:div w:id="797533538">
      <w:bodyDiv w:val="1"/>
      <w:marLeft w:val="0"/>
      <w:marRight w:val="0"/>
      <w:marTop w:val="0"/>
      <w:marBottom w:val="0"/>
      <w:divBdr>
        <w:top w:val="none" w:sz="0" w:space="0" w:color="auto"/>
        <w:left w:val="none" w:sz="0" w:space="0" w:color="auto"/>
        <w:bottom w:val="none" w:sz="0" w:space="0" w:color="auto"/>
        <w:right w:val="none" w:sz="0" w:space="0" w:color="auto"/>
      </w:divBdr>
    </w:div>
    <w:div w:id="1101604297">
      <w:bodyDiv w:val="1"/>
      <w:marLeft w:val="0"/>
      <w:marRight w:val="0"/>
      <w:marTop w:val="0"/>
      <w:marBottom w:val="0"/>
      <w:divBdr>
        <w:top w:val="none" w:sz="0" w:space="0" w:color="auto"/>
        <w:left w:val="none" w:sz="0" w:space="0" w:color="auto"/>
        <w:bottom w:val="none" w:sz="0" w:space="0" w:color="auto"/>
        <w:right w:val="none" w:sz="0" w:space="0" w:color="auto"/>
      </w:divBdr>
    </w:div>
    <w:div w:id="1170216869">
      <w:bodyDiv w:val="1"/>
      <w:marLeft w:val="0"/>
      <w:marRight w:val="0"/>
      <w:marTop w:val="0"/>
      <w:marBottom w:val="0"/>
      <w:divBdr>
        <w:top w:val="none" w:sz="0" w:space="0" w:color="auto"/>
        <w:left w:val="none" w:sz="0" w:space="0" w:color="auto"/>
        <w:bottom w:val="none" w:sz="0" w:space="0" w:color="auto"/>
        <w:right w:val="none" w:sz="0" w:space="0" w:color="auto"/>
      </w:divBdr>
    </w:div>
    <w:div w:id="1826779130">
      <w:bodyDiv w:val="1"/>
      <w:marLeft w:val="0"/>
      <w:marRight w:val="0"/>
      <w:marTop w:val="0"/>
      <w:marBottom w:val="0"/>
      <w:divBdr>
        <w:top w:val="none" w:sz="0" w:space="0" w:color="auto"/>
        <w:left w:val="none" w:sz="0" w:space="0" w:color="auto"/>
        <w:bottom w:val="none" w:sz="0" w:space="0" w:color="auto"/>
        <w:right w:val="none" w:sz="0" w:space="0" w:color="auto"/>
      </w:divBdr>
    </w:div>
    <w:div w:id="183772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DCB45-D79C-421F-AF27-38FE4604E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585</Words>
  <Characters>4719</Characters>
  <Application>Microsoft Office Word</Application>
  <DocSecurity>0</DocSecurity>
  <Lines>106</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Tashcyan</dc:creator>
  <cp:keywords>https://mul2-mia.gov.am/tasks/4883184/oneclick?token=f17d21186cbd264fa7344972b8996253</cp:keywords>
  <dc:description/>
  <cp:lastModifiedBy>Ruslan Marandyan</cp:lastModifiedBy>
  <cp:revision>13</cp:revision>
  <cp:lastPrinted>2025-06-26T05:26:00Z</cp:lastPrinted>
  <dcterms:created xsi:type="dcterms:W3CDTF">2025-09-08T11:21:00Z</dcterms:created>
  <dcterms:modified xsi:type="dcterms:W3CDTF">2025-09-08T14:16:00Z</dcterms:modified>
</cp:coreProperties>
</file>