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A716E" w14:textId="77777777" w:rsidR="00C56193" w:rsidRPr="003256E3" w:rsidRDefault="00C56193" w:rsidP="00C56193">
      <w:pPr>
        <w:spacing w:line="360" w:lineRule="auto"/>
        <w:jc w:val="center"/>
        <w:rPr>
          <w:rFonts w:ascii="GHEA Grapalat" w:hAnsi="GHEA Grapalat" w:cs="Arial"/>
          <w:b/>
          <w:bCs/>
          <w:kern w:val="16"/>
          <w:lang w:val="af-ZA"/>
        </w:rPr>
      </w:pPr>
      <w:r w:rsidRPr="003256E3">
        <w:rPr>
          <w:rFonts w:ascii="GHEA Grapalat" w:hAnsi="GHEA Grapalat" w:cs="Arial"/>
          <w:b/>
          <w:bCs/>
          <w:kern w:val="16"/>
          <w:lang w:val="hy-AM"/>
        </w:rPr>
        <w:t>ՀԻՄՆԱՎՈՐՈՒՄ</w:t>
      </w:r>
    </w:p>
    <w:p w14:paraId="1F9E3BFD" w14:textId="77777777" w:rsidR="009056D3" w:rsidRDefault="009056D3" w:rsidP="009056D3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hy-AM"/>
        </w:rPr>
      </w:pPr>
      <w:r w:rsidRPr="003256E3">
        <w:rPr>
          <w:rFonts w:ascii="GHEA Grapalat" w:hAnsi="GHEA Grapalat"/>
          <w:b/>
          <w:bCs/>
          <w:lang w:val="hy-AM"/>
        </w:rPr>
        <w:t>«</w:t>
      </w:r>
      <w:r w:rsidRPr="00510A4C">
        <w:rPr>
          <w:rFonts w:ascii="GHEA Grapalat" w:hAnsi="GHEA Grapalat"/>
          <w:b/>
          <w:lang w:val="hy-AM"/>
        </w:rPr>
        <w:t>ՀԱՅԱՍՏԱՆԻ ՀԱՆՐԱՊԵՏՈՒԹՅԱՆ ԿԱՌԱՎԱՐՈՒԹՅԱՆ 2015 ԹՎԱԿԱՆԻ</w:t>
      </w:r>
    </w:p>
    <w:p w14:paraId="14702723" w14:textId="77777777" w:rsidR="009056D3" w:rsidRDefault="009056D3" w:rsidP="009056D3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lang w:val="hy-AM"/>
        </w:rPr>
      </w:pPr>
      <w:r w:rsidRPr="00510A4C">
        <w:rPr>
          <w:rFonts w:ascii="GHEA Grapalat" w:hAnsi="GHEA Grapalat"/>
          <w:b/>
          <w:lang w:val="hy-AM"/>
        </w:rPr>
        <w:t xml:space="preserve"> ՄԱՐՏԻ 19-Ի N 596-Ն ՈՐՈՇՄԱՆ</w:t>
      </w:r>
      <w:r>
        <w:rPr>
          <w:rFonts w:ascii="GHEA Grapalat" w:hAnsi="GHEA Grapalat"/>
          <w:b/>
          <w:lang w:val="hy-AM"/>
        </w:rPr>
        <w:t xml:space="preserve"> ՄԵՋ</w:t>
      </w:r>
      <w:r w:rsidRPr="00510A4C">
        <w:rPr>
          <w:rFonts w:ascii="GHEA Grapalat" w:hAnsi="GHEA Grapalat"/>
          <w:b/>
          <w:lang w:val="hy-AM"/>
        </w:rPr>
        <w:t xml:space="preserve"> ԼՐԱՑՈՒՄՆԵՐ ԿԱՏԱՐԵԼՈՒ ՄԱՍԻՆ</w:t>
      </w:r>
      <w:r w:rsidRPr="003256E3">
        <w:rPr>
          <w:rFonts w:ascii="GHEA Grapalat" w:hAnsi="GHEA Grapalat"/>
          <w:b/>
          <w:bCs/>
          <w:lang w:val="hy-AM"/>
        </w:rPr>
        <w:t>»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3256E3">
        <w:rPr>
          <w:rFonts w:ascii="GHEA Grapalat" w:hAnsi="GHEA Grapalat" w:cs="Arial"/>
          <w:b/>
          <w:bCs/>
          <w:kern w:val="16"/>
          <w:lang w:val="hy-AM"/>
        </w:rPr>
        <w:t>ՀՀ ԿԱՌԱՎԱՐՈՒԹՅԱՆ ՈՐՈՇՄԱՆ ՆԱԽԱԳԾԻ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ԸՆԴՈՒՆՄԱՆ</w:t>
      </w:r>
    </w:p>
    <w:p w14:paraId="2D9A3578" w14:textId="77777777" w:rsidR="00C56193" w:rsidRPr="003256E3" w:rsidRDefault="00C56193" w:rsidP="00C56193">
      <w:pPr>
        <w:tabs>
          <w:tab w:val="left" w:pos="1260"/>
        </w:tabs>
        <w:spacing w:line="360" w:lineRule="auto"/>
        <w:ind w:right="-7"/>
        <w:jc w:val="center"/>
        <w:rPr>
          <w:rFonts w:ascii="GHEA Grapalat" w:hAnsi="GHEA Grapalat"/>
          <w:b/>
          <w:bCs/>
          <w:lang w:val="af-ZA"/>
        </w:rPr>
      </w:pPr>
    </w:p>
    <w:p w14:paraId="10020893" w14:textId="77777777" w:rsidR="00C56193" w:rsidRPr="003256E3" w:rsidRDefault="00C56193" w:rsidP="00C56193">
      <w:pPr>
        <w:spacing w:line="360" w:lineRule="auto"/>
        <w:ind w:firstLine="562"/>
        <w:jc w:val="both"/>
        <w:rPr>
          <w:rFonts w:ascii="GHEA Grapalat" w:hAnsi="GHEA Grapalat"/>
          <w:b/>
          <w:lang w:val="hy-AM"/>
        </w:rPr>
      </w:pPr>
      <w:r w:rsidRPr="003256E3">
        <w:rPr>
          <w:rFonts w:ascii="GHEA Grapalat" w:hAnsi="GHEA Grapalat"/>
          <w:b/>
          <w:lang w:val="af-ZA"/>
        </w:rPr>
        <w:t xml:space="preserve">1. </w:t>
      </w:r>
      <w:r w:rsidRPr="003256E3">
        <w:rPr>
          <w:rFonts w:ascii="GHEA Grapalat" w:hAnsi="GHEA Grapalat"/>
          <w:b/>
          <w:lang w:val="hy-AM"/>
        </w:rPr>
        <w:t>Իրավական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ակտի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անհրաժեշտությունը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և նպատակը</w:t>
      </w:r>
    </w:p>
    <w:p w14:paraId="390FA9EC" w14:textId="5F8FA595" w:rsidR="00FD7BC0" w:rsidRDefault="009056D3" w:rsidP="00AB35EE">
      <w:pPr>
        <w:tabs>
          <w:tab w:val="left" w:pos="858"/>
          <w:tab w:val="left" w:pos="1080"/>
        </w:tabs>
        <w:spacing w:line="360" w:lineRule="auto"/>
        <w:ind w:firstLine="562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>Գործող որոշման մեջ</w:t>
      </w:r>
      <w:r w:rsidR="00C56193">
        <w:rPr>
          <w:rFonts w:ascii="GHEA Grapalat" w:hAnsi="GHEA Grapalat"/>
          <w:bCs/>
          <w:lang w:val="hy-AM"/>
        </w:rPr>
        <w:t xml:space="preserve"> լրացում</w:t>
      </w:r>
      <w:r>
        <w:rPr>
          <w:rFonts w:ascii="GHEA Grapalat" w:hAnsi="GHEA Grapalat"/>
          <w:bCs/>
          <w:lang w:val="hy-AM"/>
        </w:rPr>
        <w:t>ներ</w:t>
      </w:r>
      <w:r w:rsidR="00C56193">
        <w:rPr>
          <w:rFonts w:ascii="GHEA Grapalat" w:hAnsi="GHEA Grapalat"/>
          <w:bCs/>
          <w:lang w:val="hy-AM"/>
        </w:rPr>
        <w:t xml:space="preserve"> կատարելը</w:t>
      </w:r>
      <w:r w:rsidR="00C56193" w:rsidRPr="007D684C">
        <w:rPr>
          <w:rFonts w:ascii="GHEA Grapalat" w:hAnsi="GHEA Grapalat"/>
          <w:bCs/>
          <w:lang w:val="hy-AM"/>
        </w:rPr>
        <w:t xml:space="preserve"> պայմանավորված է</w:t>
      </w:r>
      <w:r>
        <w:rPr>
          <w:rFonts w:ascii="GHEA Grapalat" w:hAnsi="GHEA Grapalat"/>
          <w:bCs/>
          <w:lang w:val="hy-AM"/>
        </w:rPr>
        <w:t xml:space="preserve"> </w:t>
      </w:r>
      <w:r w:rsidR="00FD7BC0">
        <w:rPr>
          <w:rFonts w:ascii="GHEA Grapalat" w:hAnsi="GHEA Grapalat"/>
          <w:bCs/>
          <w:lang w:val="hy-AM"/>
        </w:rPr>
        <w:t>օրենսդրական բացը լրացնելու</w:t>
      </w:r>
      <w:r>
        <w:rPr>
          <w:rFonts w:ascii="GHEA Grapalat" w:hAnsi="GHEA Grapalat"/>
          <w:bCs/>
          <w:lang w:val="hy-AM"/>
        </w:rPr>
        <w:t>, այն է՝</w:t>
      </w:r>
      <w:r w:rsidR="00AB35EE" w:rsidRPr="00AB35EE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AB35EE" w:rsidRPr="00E24A00">
        <w:rPr>
          <w:rFonts w:ascii="GHEA Grapalat" w:hAnsi="GHEA Grapalat" w:cs="Sylfaen"/>
          <w:shd w:val="clear" w:color="auto" w:fill="FFFFFF"/>
          <w:lang w:val="hy-AM"/>
        </w:rPr>
        <w:t>համայնքի վարչական սահմաններում ընդգրկվող</w:t>
      </w:r>
      <w:r w:rsidR="00AB35EE" w:rsidRPr="00352D32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B35EE" w:rsidRPr="00352D32">
        <w:rPr>
          <w:rFonts w:ascii="GHEA Grapalat" w:hAnsi="GHEA Grapalat" w:cs="Sylfaen"/>
          <w:color w:val="333333"/>
          <w:shd w:val="clear" w:color="auto" w:fill="FFFFFF"/>
          <w:lang w:val="hy-AM"/>
        </w:rPr>
        <w:t>պետական</w:t>
      </w:r>
      <w:r w:rsidR="00AB35EE" w:rsidRPr="00352D32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B35EE" w:rsidRPr="00352D32">
        <w:rPr>
          <w:rFonts w:ascii="GHEA Grapalat" w:hAnsi="GHEA Grapalat" w:cs="Sylfaen"/>
          <w:color w:val="333333"/>
          <w:shd w:val="clear" w:color="auto" w:fill="FFFFFF"/>
          <w:lang w:val="hy-AM"/>
        </w:rPr>
        <w:t>սեփականություն</w:t>
      </w:r>
      <w:r w:rsidR="00AB35EE" w:rsidRPr="00352D32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B35EE" w:rsidRPr="00352D32">
        <w:rPr>
          <w:rFonts w:ascii="GHEA Grapalat" w:hAnsi="GHEA Grapalat" w:cs="Sylfaen"/>
          <w:color w:val="333333"/>
          <w:shd w:val="clear" w:color="auto" w:fill="FFFFFF"/>
          <w:lang w:val="hy-AM"/>
        </w:rPr>
        <w:t>հանդիսացող</w:t>
      </w:r>
      <w:r w:rsidR="00AB35EE">
        <w:rPr>
          <w:rFonts w:ascii="GHEA Grapalat" w:hAnsi="GHEA Grapalat" w:cs="Sylfaen"/>
          <w:shd w:val="clear" w:color="auto" w:fill="FFFFFF"/>
          <w:lang w:val="hy-AM"/>
        </w:rPr>
        <w:t xml:space="preserve"> հողամասում գտնվող </w:t>
      </w:r>
      <w:r w:rsidR="00AB35EE">
        <w:rPr>
          <w:rFonts w:ascii="GHEA Grapalat" w:hAnsi="GHEA Grapalat" w:cs="Sylfaen"/>
          <w:color w:val="333333"/>
          <w:shd w:val="clear" w:color="auto" w:fill="FFFFFF"/>
          <w:lang w:val="hy-AM"/>
        </w:rPr>
        <w:t>շենքերը</w:t>
      </w:r>
      <w:r w:rsidR="00AB35EE" w:rsidRPr="00B41878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B35EE" w:rsidRPr="00420313">
        <w:rPr>
          <w:rFonts w:ascii="GHEA Grapalat" w:hAnsi="GHEA Grapalat" w:cs="Sylfaen"/>
          <w:color w:val="333333"/>
          <w:shd w:val="clear" w:color="auto" w:fill="FFFFFF"/>
          <w:lang w:val="hy-AM"/>
        </w:rPr>
        <w:t>կամ</w:t>
      </w:r>
      <w:r w:rsidR="00AB35EE" w:rsidRPr="00B41878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B35EE">
        <w:rPr>
          <w:rFonts w:ascii="GHEA Grapalat" w:hAnsi="GHEA Grapalat" w:cs="Sylfaen"/>
          <w:color w:val="333333"/>
          <w:shd w:val="clear" w:color="auto" w:fill="FFFFFF"/>
          <w:lang w:val="hy-AM"/>
        </w:rPr>
        <w:t>շինությունները</w:t>
      </w:r>
      <w:r w:rsidR="00AB35EE">
        <w:rPr>
          <w:rFonts w:ascii="GHEA Grapalat" w:hAnsi="GHEA Grapalat" w:cs="Sylfaen"/>
          <w:shd w:val="clear" w:color="auto" w:fill="FFFFFF"/>
          <w:lang w:val="hy-AM"/>
        </w:rPr>
        <w:t>, այդ թվում՝ որոշ դեպքերում այլ իրավատիրոջը</w:t>
      </w:r>
      <w:r w:rsidR="00D51DC8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D51DC8" w:rsidRPr="00B41878">
        <w:rPr>
          <w:rFonts w:ascii="GHEA Grapalat" w:hAnsi="GHEA Grapalat" w:cs="Arial"/>
          <w:color w:val="333333"/>
          <w:shd w:val="clear" w:color="auto" w:fill="FFFFFF"/>
          <w:lang w:val="hy-AM"/>
        </w:rPr>
        <w:t>(</w:t>
      </w:r>
      <w:r w:rsidR="00D51DC8">
        <w:rPr>
          <w:rFonts w:ascii="GHEA Grapalat" w:hAnsi="GHEA Grapalat" w:cs="Sylfaen"/>
          <w:color w:val="333333"/>
          <w:shd w:val="clear" w:color="auto" w:fill="FFFFFF"/>
          <w:lang w:val="hy-AM"/>
        </w:rPr>
        <w:t>սուբյեկտին</w:t>
      </w:r>
      <w:r w:rsidR="00D51DC8">
        <w:rPr>
          <w:rFonts w:ascii="GHEA Grapalat" w:hAnsi="GHEA Grapalat" w:cs="Arial"/>
          <w:color w:val="333333"/>
          <w:shd w:val="clear" w:color="auto" w:fill="FFFFFF"/>
          <w:lang w:val="hy-AM"/>
        </w:rPr>
        <w:t>)</w:t>
      </w:r>
      <w:r w:rsidR="00D51DC8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AB35EE">
        <w:rPr>
          <w:rFonts w:ascii="GHEA Grapalat" w:hAnsi="GHEA Grapalat" w:cs="Sylfaen"/>
          <w:shd w:val="clear" w:color="auto" w:fill="FFFFFF"/>
          <w:lang w:val="hy-AM"/>
        </w:rPr>
        <w:t xml:space="preserve">պատկանող հողամասում գտնվող պետական սեփականություն հանդիսացող </w:t>
      </w:r>
      <w:r w:rsidR="00AB35EE">
        <w:rPr>
          <w:rFonts w:ascii="GHEA Grapalat" w:hAnsi="GHEA Grapalat" w:cs="Sylfaen"/>
          <w:color w:val="333333"/>
          <w:shd w:val="clear" w:color="auto" w:fill="FFFFFF"/>
          <w:lang w:val="hy-AM"/>
        </w:rPr>
        <w:t>շենքերը</w:t>
      </w:r>
      <w:r w:rsidR="00AB35EE" w:rsidRPr="00B41878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B35EE" w:rsidRPr="00420313">
        <w:rPr>
          <w:rFonts w:ascii="GHEA Grapalat" w:hAnsi="GHEA Grapalat" w:cs="Sylfaen"/>
          <w:color w:val="333333"/>
          <w:shd w:val="clear" w:color="auto" w:fill="FFFFFF"/>
          <w:lang w:val="hy-AM"/>
        </w:rPr>
        <w:t>կամ</w:t>
      </w:r>
      <w:r w:rsidR="00AB35EE" w:rsidRPr="00B41878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B35EE">
        <w:rPr>
          <w:rFonts w:ascii="GHEA Grapalat" w:hAnsi="GHEA Grapalat" w:cs="Sylfaen"/>
          <w:color w:val="333333"/>
          <w:shd w:val="clear" w:color="auto" w:fill="FFFFFF"/>
          <w:lang w:val="hy-AM"/>
        </w:rPr>
        <w:t>շինությունները</w:t>
      </w:r>
      <w:r w:rsidR="00BB3890" w:rsidRPr="00BB3890">
        <w:rPr>
          <w:rFonts w:ascii="GHEA Grapalat" w:hAnsi="GHEA Grapalat" w:cs="Arial"/>
          <w:color w:val="333333"/>
          <w:shd w:val="clear" w:color="auto" w:fill="FFFFFF"/>
          <w:lang w:val="af-ZA"/>
        </w:rPr>
        <w:t>,</w:t>
      </w:r>
      <w:r w:rsidR="00BB3890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ինչպես նաև </w:t>
      </w:r>
      <w:r w:rsidR="00BB3890">
        <w:rPr>
          <w:rFonts w:ascii="GHEA Grapalat" w:hAnsi="GHEA Grapalat" w:cs="Sylfaen"/>
          <w:shd w:val="clear" w:color="auto" w:fill="FFFFFF"/>
          <w:lang w:val="hy-AM"/>
        </w:rPr>
        <w:t>պետական ոչ առևտրային կազմակերպությունների</w:t>
      </w:r>
      <w:r w:rsidR="00BB3890" w:rsidRPr="004F5281">
        <w:rPr>
          <w:rFonts w:ascii="GHEA Grapalat" w:hAnsi="GHEA Grapalat" w:cs="Sylfaen"/>
          <w:shd w:val="clear" w:color="auto" w:fill="FFFFFF"/>
          <w:lang w:val="hy-AM"/>
        </w:rPr>
        <w:t xml:space="preserve"> և</w:t>
      </w:r>
      <w:r w:rsidR="00BB3890" w:rsidRPr="00BC0D23">
        <w:rPr>
          <w:rFonts w:ascii="GHEA Grapalat" w:hAnsi="GHEA Grapalat" w:cs="Arial"/>
          <w:shd w:val="clear" w:color="auto" w:fill="FFFFFF"/>
          <w:lang w:val="hy-AM"/>
        </w:rPr>
        <w:t>(</w:t>
      </w:r>
      <w:r w:rsidR="00BB3890" w:rsidRPr="00BC0D23">
        <w:rPr>
          <w:rFonts w:ascii="GHEA Grapalat" w:hAnsi="GHEA Grapalat" w:cs="Sylfaen"/>
          <w:shd w:val="clear" w:color="auto" w:fill="FFFFFF"/>
          <w:lang w:val="hy-AM"/>
        </w:rPr>
        <w:t>կամ</w:t>
      </w:r>
      <w:r w:rsidR="00BB3890" w:rsidRPr="00BC0D23">
        <w:rPr>
          <w:rFonts w:ascii="GHEA Grapalat" w:hAnsi="GHEA Grapalat" w:cs="Arial"/>
          <w:shd w:val="clear" w:color="auto" w:fill="FFFFFF"/>
          <w:lang w:val="hy-AM"/>
        </w:rPr>
        <w:t>) 100 տոկոս</w:t>
      </w:r>
      <w:r w:rsidR="00BB3890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BB3890" w:rsidRPr="00BC0D23">
        <w:rPr>
          <w:rFonts w:ascii="GHEA Grapalat" w:hAnsi="GHEA Grapalat" w:cs="Arial"/>
          <w:shd w:val="clear" w:color="auto" w:fill="FFFFFF"/>
          <w:lang w:val="hy-AM"/>
        </w:rPr>
        <w:t xml:space="preserve">պետական մասնակցությամբ </w:t>
      </w:r>
      <w:r w:rsidR="00BB3890" w:rsidRPr="00BC0D23">
        <w:rPr>
          <w:rFonts w:ascii="GHEA Grapalat" w:hAnsi="GHEA Grapalat" w:cs="Sylfaen"/>
          <w:shd w:val="clear" w:color="auto" w:fill="FFFFFF"/>
          <w:lang w:val="hy-AM"/>
        </w:rPr>
        <w:t>այլ կազմակերպությունների կողմից տնօրինվող պետական</w:t>
      </w:r>
      <w:r w:rsidR="00EC7895">
        <w:rPr>
          <w:rFonts w:ascii="GHEA Grapalat" w:hAnsi="GHEA Grapalat" w:cs="Sylfaen"/>
          <w:shd w:val="clear" w:color="auto" w:fill="FFFFFF"/>
          <w:lang w:val="hy-AM"/>
        </w:rPr>
        <w:t xml:space="preserve"> սեփականություն հանդիսացող շենքերը</w:t>
      </w:r>
      <w:r w:rsidR="00BB3890" w:rsidRPr="00BC0D2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B3890" w:rsidRPr="00BC0D23">
        <w:rPr>
          <w:rFonts w:ascii="GHEA Grapalat" w:hAnsi="GHEA Grapalat" w:cs="Sylfaen"/>
          <w:shd w:val="clear" w:color="auto" w:fill="FFFFFF"/>
          <w:lang w:val="hy-AM"/>
        </w:rPr>
        <w:t>կամ</w:t>
      </w:r>
      <w:r w:rsidR="00BB3890" w:rsidRPr="00BC0D2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EC7895">
        <w:rPr>
          <w:rFonts w:ascii="GHEA Grapalat" w:hAnsi="GHEA Grapalat" w:cs="Sylfaen"/>
          <w:shd w:val="clear" w:color="auto" w:fill="FFFFFF"/>
          <w:lang w:val="hy-AM"/>
        </w:rPr>
        <w:t>շինությունները</w:t>
      </w:r>
      <w:r w:rsidR="00BB3890">
        <w:rPr>
          <w:rFonts w:ascii="GHEA Grapalat" w:hAnsi="GHEA Grapalat" w:cs="Arial"/>
          <w:shd w:val="clear" w:color="auto" w:fill="FFFFFF"/>
          <w:lang w:val="hy-AM"/>
        </w:rPr>
        <w:t xml:space="preserve"> քանդելու համար</w:t>
      </w:r>
      <w:r w:rsidR="00FD7BC0">
        <w:rPr>
          <w:rFonts w:ascii="GHEA Grapalat" w:hAnsi="GHEA Grapalat"/>
          <w:bCs/>
          <w:lang w:val="hy-AM"/>
        </w:rPr>
        <w:t xml:space="preserve"> </w:t>
      </w:r>
      <w:r w:rsidR="00046A48" w:rsidRPr="003256E3">
        <w:rPr>
          <w:rFonts w:ascii="GHEA Grapalat" w:hAnsi="GHEA Grapalat" w:cs="Arial"/>
          <w:bCs/>
          <w:kern w:val="16"/>
          <w:lang w:val="hy-AM"/>
        </w:rPr>
        <w:t>ՀՀ տարածքային կառավարման և ե</w:t>
      </w:r>
      <w:r w:rsidR="00046A48">
        <w:rPr>
          <w:rFonts w:ascii="GHEA Grapalat" w:hAnsi="GHEA Grapalat" w:cs="Arial"/>
          <w:bCs/>
          <w:kern w:val="16"/>
          <w:lang w:val="hy-AM"/>
        </w:rPr>
        <w:t>նթակառուցվածքների նախարարության</w:t>
      </w:r>
      <w:r w:rsidR="00FD7BC0">
        <w:rPr>
          <w:rFonts w:ascii="GHEA Grapalat" w:hAnsi="GHEA Grapalat"/>
          <w:bCs/>
          <w:lang w:val="hy-AM"/>
        </w:rPr>
        <w:t xml:space="preserve"> պետական գույքի կառավարման կոմիտեից</w:t>
      </w:r>
      <w:r w:rsidR="007C31C6">
        <w:rPr>
          <w:rFonts w:ascii="GHEA Grapalat" w:hAnsi="GHEA Grapalat"/>
          <w:bCs/>
          <w:lang w:val="hy-AM"/>
        </w:rPr>
        <w:t xml:space="preserve"> /այսուհետ՝ Կոմիտե/</w:t>
      </w:r>
      <w:r w:rsidR="00AD07AA">
        <w:rPr>
          <w:rFonts w:ascii="GHEA Grapalat" w:hAnsi="GHEA Grapalat"/>
          <w:bCs/>
          <w:lang w:val="hy-AM"/>
        </w:rPr>
        <w:t xml:space="preserve"> քանդման</w:t>
      </w:r>
      <w:r w:rsidR="00FD7BC0">
        <w:rPr>
          <w:rFonts w:ascii="GHEA Grapalat" w:hAnsi="GHEA Grapalat"/>
          <w:bCs/>
          <w:lang w:val="hy-AM"/>
        </w:rPr>
        <w:t xml:space="preserve"> համաձայնություն ստանալու անհրաժեշտությամբ</w:t>
      </w:r>
      <w:r w:rsidR="00FB77D8">
        <w:rPr>
          <w:rFonts w:ascii="GHEA Grapalat" w:hAnsi="GHEA Grapalat"/>
          <w:bCs/>
          <w:lang w:val="af-ZA"/>
        </w:rPr>
        <w:t>՝ հիմք ընդունելով «Քաղաքաշինության մասին» ՀՀ օրենքի 24-րդ հոդվածում ամրագրված կարգավորումները</w:t>
      </w:r>
      <w:r w:rsidR="00FD7BC0">
        <w:rPr>
          <w:rFonts w:ascii="GHEA Grapalat" w:hAnsi="GHEA Grapalat"/>
          <w:bCs/>
          <w:lang w:val="hy-AM"/>
        </w:rPr>
        <w:t>:</w:t>
      </w:r>
    </w:p>
    <w:p w14:paraId="28F69741" w14:textId="77777777" w:rsidR="00C56193" w:rsidRPr="003256E3" w:rsidRDefault="00C56193" w:rsidP="00C56193">
      <w:pPr>
        <w:tabs>
          <w:tab w:val="left" w:pos="858"/>
          <w:tab w:val="left" w:pos="1080"/>
        </w:tabs>
        <w:spacing w:line="360" w:lineRule="auto"/>
        <w:ind w:firstLine="562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1.1.</w:t>
      </w:r>
      <w:r w:rsidRPr="003256E3">
        <w:rPr>
          <w:rFonts w:ascii="GHEA Grapalat" w:hAnsi="GHEA Grapalat"/>
          <w:b/>
          <w:lang w:val="hy-AM"/>
        </w:rPr>
        <w:t>Կարգավորման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հարաբերությունների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ներկա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վիճակը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և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առկա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խնդիրները</w:t>
      </w:r>
    </w:p>
    <w:p w14:paraId="17156E42" w14:textId="30744149" w:rsidR="007C31C6" w:rsidRPr="00AB35EE" w:rsidRDefault="007C31C6" w:rsidP="00AB35EE">
      <w:pPr>
        <w:shd w:val="clear" w:color="auto" w:fill="FFFFFF"/>
        <w:spacing w:line="360" w:lineRule="auto"/>
        <w:ind w:firstLine="562"/>
        <w:jc w:val="both"/>
        <w:rPr>
          <w:rFonts w:ascii="GHEA Grapalat" w:hAnsi="GHEA Grapalat"/>
          <w:bCs/>
          <w:lang w:val="hy-AM"/>
        </w:rPr>
      </w:pPr>
      <w:r>
        <w:rPr>
          <w:rFonts w:ascii="GHEA Grapalat" w:eastAsia="Calibri" w:hAnsi="GHEA Grapalat" w:cs="Arial"/>
          <w:bCs/>
          <w:kern w:val="16"/>
          <w:lang w:val="hy-AM"/>
        </w:rPr>
        <w:t>Ն</w:t>
      </w:r>
      <w:r>
        <w:rPr>
          <w:rFonts w:ascii="GHEA Grapalat" w:hAnsi="GHEA Grapalat"/>
          <w:bCs/>
          <w:lang w:val="hy-AM"/>
        </w:rPr>
        <w:t>երկայիս իրավակարգավորումներով բացակայում է</w:t>
      </w:r>
      <w:r w:rsidR="00AB35EE" w:rsidRPr="00AB35EE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AB35EE" w:rsidRPr="00E24A00">
        <w:rPr>
          <w:rFonts w:ascii="GHEA Grapalat" w:hAnsi="GHEA Grapalat" w:cs="Sylfaen"/>
          <w:shd w:val="clear" w:color="auto" w:fill="FFFFFF"/>
          <w:lang w:val="hy-AM"/>
        </w:rPr>
        <w:t>համայնքի վարչական սահմաններում ընդգրկվող</w:t>
      </w:r>
      <w:r w:rsidR="00AB35EE" w:rsidRPr="00352D32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B35EE" w:rsidRPr="00352D32">
        <w:rPr>
          <w:rFonts w:ascii="GHEA Grapalat" w:hAnsi="GHEA Grapalat" w:cs="Sylfaen"/>
          <w:color w:val="333333"/>
          <w:shd w:val="clear" w:color="auto" w:fill="FFFFFF"/>
          <w:lang w:val="hy-AM"/>
        </w:rPr>
        <w:t>պետական</w:t>
      </w:r>
      <w:r w:rsidR="00AB35EE" w:rsidRPr="00352D32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B35EE" w:rsidRPr="00352D32">
        <w:rPr>
          <w:rFonts w:ascii="GHEA Grapalat" w:hAnsi="GHEA Grapalat" w:cs="Sylfaen"/>
          <w:color w:val="333333"/>
          <w:shd w:val="clear" w:color="auto" w:fill="FFFFFF"/>
          <w:lang w:val="hy-AM"/>
        </w:rPr>
        <w:t>սեփականություն</w:t>
      </w:r>
      <w:r w:rsidR="00AB35EE" w:rsidRPr="00352D32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B35EE" w:rsidRPr="00352D32">
        <w:rPr>
          <w:rFonts w:ascii="GHEA Grapalat" w:hAnsi="GHEA Grapalat" w:cs="Sylfaen"/>
          <w:color w:val="333333"/>
          <w:shd w:val="clear" w:color="auto" w:fill="FFFFFF"/>
          <w:lang w:val="hy-AM"/>
        </w:rPr>
        <w:t>հանդիսացող</w:t>
      </w:r>
      <w:r w:rsidR="00AB35EE">
        <w:rPr>
          <w:rFonts w:ascii="GHEA Grapalat" w:hAnsi="GHEA Grapalat" w:cs="Sylfaen"/>
          <w:shd w:val="clear" w:color="auto" w:fill="FFFFFF"/>
          <w:lang w:val="hy-AM"/>
        </w:rPr>
        <w:t xml:space="preserve"> հողամասում գտնվող </w:t>
      </w:r>
      <w:r w:rsidR="00AB35EE">
        <w:rPr>
          <w:rFonts w:ascii="GHEA Grapalat" w:hAnsi="GHEA Grapalat" w:cs="Sylfaen"/>
          <w:color w:val="333333"/>
          <w:shd w:val="clear" w:color="auto" w:fill="FFFFFF"/>
          <w:lang w:val="hy-AM"/>
        </w:rPr>
        <w:t>շենքերը</w:t>
      </w:r>
      <w:r w:rsidR="00AB35EE" w:rsidRPr="00B41878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B35EE" w:rsidRPr="00420313">
        <w:rPr>
          <w:rFonts w:ascii="GHEA Grapalat" w:hAnsi="GHEA Grapalat" w:cs="Sylfaen"/>
          <w:color w:val="333333"/>
          <w:shd w:val="clear" w:color="auto" w:fill="FFFFFF"/>
          <w:lang w:val="hy-AM"/>
        </w:rPr>
        <w:t>կամ</w:t>
      </w:r>
      <w:r w:rsidR="00AB35EE" w:rsidRPr="00B41878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B35EE">
        <w:rPr>
          <w:rFonts w:ascii="GHEA Grapalat" w:hAnsi="GHEA Grapalat" w:cs="Sylfaen"/>
          <w:color w:val="333333"/>
          <w:shd w:val="clear" w:color="auto" w:fill="FFFFFF"/>
          <w:lang w:val="hy-AM"/>
        </w:rPr>
        <w:t>շինությունները</w:t>
      </w:r>
      <w:r w:rsidR="00AB35EE">
        <w:rPr>
          <w:rFonts w:ascii="GHEA Grapalat" w:hAnsi="GHEA Grapalat" w:cs="Sylfaen"/>
          <w:shd w:val="clear" w:color="auto" w:fill="FFFFFF"/>
          <w:lang w:val="hy-AM"/>
        </w:rPr>
        <w:t>, այդ թվում՝ որոշ դեպքերում այլ իրավատիրոջը</w:t>
      </w:r>
      <w:r w:rsidR="003C0299">
        <w:rPr>
          <w:rFonts w:ascii="GHEA Grapalat" w:hAnsi="GHEA Grapalat" w:cs="Sylfaen"/>
          <w:shd w:val="clear" w:color="auto" w:fill="FFFFFF"/>
          <w:lang w:val="hy-AM"/>
        </w:rPr>
        <w:t xml:space="preserve"> </w:t>
      </w:r>
      <w:r w:rsidR="00D51DC8" w:rsidRPr="00B41878">
        <w:rPr>
          <w:rFonts w:ascii="GHEA Grapalat" w:hAnsi="GHEA Grapalat" w:cs="Arial"/>
          <w:color w:val="333333"/>
          <w:shd w:val="clear" w:color="auto" w:fill="FFFFFF"/>
          <w:lang w:val="hy-AM"/>
        </w:rPr>
        <w:t>(</w:t>
      </w:r>
      <w:r w:rsidR="00D51DC8">
        <w:rPr>
          <w:rFonts w:ascii="GHEA Grapalat" w:hAnsi="GHEA Grapalat" w:cs="Sylfaen"/>
          <w:color w:val="333333"/>
          <w:shd w:val="clear" w:color="auto" w:fill="FFFFFF"/>
          <w:lang w:val="hy-AM"/>
        </w:rPr>
        <w:t>սուբյեկտին</w:t>
      </w:r>
      <w:r w:rsidR="00D51DC8">
        <w:rPr>
          <w:rFonts w:ascii="GHEA Grapalat" w:hAnsi="GHEA Grapalat" w:cs="Arial"/>
          <w:color w:val="333333"/>
          <w:shd w:val="clear" w:color="auto" w:fill="FFFFFF"/>
          <w:lang w:val="hy-AM"/>
        </w:rPr>
        <w:t>)</w:t>
      </w:r>
      <w:r w:rsidR="00AB35EE">
        <w:rPr>
          <w:rFonts w:ascii="GHEA Grapalat" w:hAnsi="GHEA Grapalat" w:cs="Sylfaen"/>
          <w:shd w:val="clear" w:color="auto" w:fill="FFFFFF"/>
          <w:lang w:val="hy-AM"/>
        </w:rPr>
        <w:t xml:space="preserve"> պատկանող հողամասում գտնվող պետական սեփականություն հանդիսացող </w:t>
      </w:r>
      <w:r w:rsidR="00AB35EE">
        <w:rPr>
          <w:rFonts w:ascii="GHEA Grapalat" w:hAnsi="GHEA Grapalat" w:cs="Sylfaen"/>
          <w:color w:val="333333"/>
          <w:shd w:val="clear" w:color="auto" w:fill="FFFFFF"/>
          <w:lang w:val="hy-AM"/>
        </w:rPr>
        <w:t>շենքերը</w:t>
      </w:r>
      <w:r w:rsidR="00AB35EE" w:rsidRPr="00B41878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B35EE" w:rsidRPr="00420313">
        <w:rPr>
          <w:rFonts w:ascii="GHEA Grapalat" w:hAnsi="GHEA Grapalat" w:cs="Sylfaen"/>
          <w:color w:val="333333"/>
          <w:shd w:val="clear" w:color="auto" w:fill="FFFFFF"/>
          <w:lang w:val="hy-AM"/>
        </w:rPr>
        <w:t>կամ</w:t>
      </w:r>
      <w:r w:rsidR="00AB35EE" w:rsidRPr="00B41878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AB35EE">
        <w:rPr>
          <w:rFonts w:ascii="GHEA Grapalat" w:hAnsi="GHEA Grapalat" w:cs="Sylfaen"/>
          <w:color w:val="333333"/>
          <w:shd w:val="clear" w:color="auto" w:fill="FFFFFF"/>
          <w:lang w:val="hy-AM"/>
        </w:rPr>
        <w:t>շինությունները</w:t>
      </w:r>
      <w:r>
        <w:rPr>
          <w:rFonts w:ascii="GHEA Grapalat" w:hAnsi="GHEA Grapalat"/>
          <w:bCs/>
          <w:lang w:val="hy-AM"/>
        </w:rPr>
        <w:t xml:space="preserve"> կառուցապատող</w:t>
      </w:r>
      <w:r w:rsidR="00046A48">
        <w:rPr>
          <w:rFonts w:ascii="GHEA Grapalat" w:hAnsi="GHEA Grapalat"/>
          <w:bCs/>
          <w:lang w:val="hy-AM"/>
        </w:rPr>
        <w:t>ներ</w:t>
      </w:r>
      <w:r>
        <w:rPr>
          <w:rFonts w:ascii="GHEA Grapalat" w:hAnsi="GHEA Grapalat"/>
          <w:bCs/>
          <w:lang w:val="hy-AM"/>
        </w:rPr>
        <w:t>ի կողմից</w:t>
      </w:r>
      <w:r w:rsidR="00BB3890" w:rsidRPr="00BB3890">
        <w:rPr>
          <w:rFonts w:ascii="GHEA Grapalat" w:hAnsi="GHEA Grapalat"/>
          <w:bCs/>
          <w:lang w:val="af-ZA"/>
        </w:rPr>
        <w:t xml:space="preserve">, </w:t>
      </w:r>
      <w:proofErr w:type="spellStart"/>
      <w:r w:rsidR="00BB3890">
        <w:rPr>
          <w:rFonts w:ascii="GHEA Grapalat" w:hAnsi="GHEA Grapalat"/>
          <w:bCs/>
          <w:lang w:val="en-US"/>
        </w:rPr>
        <w:t>ինչպես</w:t>
      </w:r>
      <w:proofErr w:type="spellEnd"/>
      <w:r w:rsidR="00BB3890" w:rsidRPr="00BB3890">
        <w:rPr>
          <w:rFonts w:ascii="GHEA Grapalat" w:hAnsi="GHEA Grapalat"/>
          <w:bCs/>
          <w:lang w:val="af-ZA"/>
        </w:rPr>
        <w:t xml:space="preserve"> </w:t>
      </w:r>
      <w:proofErr w:type="spellStart"/>
      <w:r w:rsidR="00BB3890">
        <w:rPr>
          <w:rFonts w:ascii="GHEA Grapalat" w:hAnsi="GHEA Grapalat"/>
          <w:bCs/>
          <w:lang w:val="en-US"/>
        </w:rPr>
        <w:t>նաև</w:t>
      </w:r>
      <w:proofErr w:type="spellEnd"/>
      <w:r w:rsidR="00BB3890">
        <w:rPr>
          <w:rFonts w:ascii="GHEA Grapalat" w:hAnsi="GHEA Grapalat" w:cs="Arial"/>
          <w:color w:val="333333"/>
          <w:shd w:val="clear" w:color="auto" w:fill="FFFFFF"/>
          <w:lang w:val="af-ZA"/>
        </w:rPr>
        <w:t xml:space="preserve"> </w:t>
      </w:r>
      <w:r w:rsidR="00BB3890">
        <w:rPr>
          <w:rFonts w:ascii="GHEA Grapalat" w:hAnsi="GHEA Grapalat" w:cs="Sylfaen"/>
          <w:shd w:val="clear" w:color="auto" w:fill="FFFFFF"/>
          <w:lang w:val="hy-AM"/>
        </w:rPr>
        <w:t>պետական ոչ առևտրային կազմակերպությունների</w:t>
      </w:r>
      <w:r w:rsidR="00BB3890" w:rsidRPr="004F5281">
        <w:rPr>
          <w:rFonts w:ascii="GHEA Grapalat" w:hAnsi="GHEA Grapalat" w:cs="Sylfaen"/>
          <w:shd w:val="clear" w:color="auto" w:fill="FFFFFF"/>
          <w:lang w:val="hy-AM"/>
        </w:rPr>
        <w:t xml:space="preserve"> և</w:t>
      </w:r>
      <w:r w:rsidR="00BB3890" w:rsidRPr="00BC0D23">
        <w:rPr>
          <w:rFonts w:ascii="GHEA Grapalat" w:hAnsi="GHEA Grapalat" w:cs="Arial"/>
          <w:shd w:val="clear" w:color="auto" w:fill="FFFFFF"/>
          <w:lang w:val="hy-AM"/>
        </w:rPr>
        <w:t>(</w:t>
      </w:r>
      <w:r w:rsidR="00BB3890" w:rsidRPr="00BC0D23">
        <w:rPr>
          <w:rFonts w:ascii="GHEA Grapalat" w:hAnsi="GHEA Grapalat" w:cs="Sylfaen"/>
          <w:shd w:val="clear" w:color="auto" w:fill="FFFFFF"/>
          <w:lang w:val="hy-AM"/>
        </w:rPr>
        <w:t>կամ</w:t>
      </w:r>
      <w:r w:rsidR="00BB3890" w:rsidRPr="00BC0D23">
        <w:rPr>
          <w:rFonts w:ascii="GHEA Grapalat" w:hAnsi="GHEA Grapalat" w:cs="Arial"/>
          <w:shd w:val="clear" w:color="auto" w:fill="FFFFFF"/>
          <w:lang w:val="hy-AM"/>
        </w:rPr>
        <w:t>) 100 տոկոս</w:t>
      </w:r>
      <w:r w:rsidR="00BB3890">
        <w:rPr>
          <w:rFonts w:ascii="GHEA Grapalat" w:hAnsi="GHEA Grapalat" w:cs="Arial"/>
          <w:color w:val="333333"/>
          <w:shd w:val="clear" w:color="auto" w:fill="FFFFFF"/>
          <w:lang w:val="hy-AM"/>
        </w:rPr>
        <w:t xml:space="preserve"> </w:t>
      </w:r>
      <w:r w:rsidR="00BB3890" w:rsidRPr="00BC0D23">
        <w:rPr>
          <w:rFonts w:ascii="GHEA Grapalat" w:hAnsi="GHEA Grapalat" w:cs="Arial"/>
          <w:shd w:val="clear" w:color="auto" w:fill="FFFFFF"/>
          <w:lang w:val="hy-AM"/>
        </w:rPr>
        <w:t xml:space="preserve">պետական մասնակցությամբ </w:t>
      </w:r>
      <w:r w:rsidR="00BB3890" w:rsidRPr="00BC0D23">
        <w:rPr>
          <w:rFonts w:ascii="GHEA Grapalat" w:hAnsi="GHEA Grapalat" w:cs="Sylfaen"/>
          <w:shd w:val="clear" w:color="auto" w:fill="FFFFFF"/>
          <w:lang w:val="hy-AM"/>
        </w:rPr>
        <w:t>այլ կազմակերպությունների կողմից տնօրինվող պետական</w:t>
      </w:r>
      <w:r w:rsidR="0066587B">
        <w:rPr>
          <w:rFonts w:ascii="GHEA Grapalat" w:hAnsi="GHEA Grapalat" w:cs="Sylfaen"/>
          <w:shd w:val="clear" w:color="auto" w:fill="FFFFFF"/>
          <w:lang w:val="hy-AM"/>
        </w:rPr>
        <w:t xml:space="preserve"> սեփականություն հանդիսացող շենքերը</w:t>
      </w:r>
      <w:r w:rsidR="00BB3890" w:rsidRPr="00BC0D2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BB3890" w:rsidRPr="00BC0D23">
        <w:rPr>
          <w:rFonts w:ascii="GHEA Grapalat" w:hAnsi="GHEA Grapalat" w:cs="Sylfaen"/>
          <w:shd w:val="clear" w:color="auto" w:fill="FFFFFF"/>
          <w:lang w:val="hy-AM"/>
        </w:rPr>
        <w:t>կամ</w:t>
      </w:r>
      <w:r w:rsidR="00BB3890" w:rsidRPr="00BC0D23">
        <w:rPr>
          <w:rFonts w:ascii="GHEA Grapalat" w:hAnsi="GHEA Grapalat" w:cs="Arial"/>
          <w:shd w:val="clear" w:color="auto" w:fill="FFFFFF"/>
          <w:lang w:val="hy-AM"/>
        </w:rPr>
        <w:t xml:space="preserve"> </w:t>
      </w:r>
      <w:r w:rsidR="0066587B">
        <w:rPr>
          <w:rFonts w:ascii="GHEA Grapalat" w:hAnsi="GHEA Grapalat" w:cs="Sylfaen"/>
          <w:shd w:val="clear" w:color="auto" w:fill="FFFFFF"/>
          <w:lang w:val="hy-AM"/>
        </w:rPr>
        <w:t>շինությունները</w:t>
      </w:r>
      <w:r>
        <w:rPr>
          <w:rFonts w:ascii="GHEA Grapalat" w:hAnsi="GHEA Grapalat"/>
          <w:bCs/>
          <w:lang w:val="hy-AM"/>
        </w:rPr>
        <w:t xml:space="preserve"> քանդ</w:t>
      </w:r>
      <w:r w:rsidR="009C7B5C">
        <w:rPr>
          <w:rFonts w:ascii="GHEA Grapalat" w:hAnsi="GHEA Grapalat"/>
          <w:bCs/>
          <w:lang w:val="hy-AM"/>
        </w:rPr>
        <w:t>ելու համար Կոմիտեից քանդման</w:t>
      </w:r>
      <w:r>
        <w:rPr>
          <w:rFonts w:ascii="GHEA Grapalat" w:hAnsi="GHEA Grapalat"/>
          <w:bCs/>
          <w:lang w:val="hy-AM"/>
        </w:rPr>
        <w:t xml:space="preserve"> համաձայնություն ստանալու կարգավորումը, ինչը տեխնիկական </w:t>
      </w:r>
      <w:r w:rsidR="00046A48">
        <w:rPr>
          <w:rFonts w:ascii="GHEA Grapalat" w:hAnsi="GHEA Grapalat"/>
          <w:bCs/>
          <w:lang w:val="hy-AM"/>
        </w:rPr>
        <w:t>և իրավական առումով առաջացնում է</w:t>
      </w:r>
      <w:r w:rsidR="009C7B5C">
        <w:rPr>
          <w:rFonts w:ascii="GHEA Grapalat" w:hAnsi="GHEA Grapalat"/>
          <w:bCs/>
          <w:lang w:val="hy-AM"/>
        </w:rPr>
        <w:t xml:space="preserve"> մի շարք խնդիրներ, մասնավորապես</w:t>
      </w:r>
      <w:r w:rsidR="00AB35EE">
        <w:rPr>
          <w:rFonts w:ascii="GHEA Grapalat" w:hAnsi="GHEA Grapalat"/>
          <w:bCs/>
          <w:lang w:val="hy-AM"/>
        </w:rPr>
        <w:t>՝</w:t>
      </w:r>
      <w:r>
        <w:rPr>
          <w:rFonts w:ascii="GHEA Grapalat" w:hAnsi="GHEA Grapalat"/>
          <w:bCs/>
          <w:lang w:val="hy-AM"/>
        </w:rPr>
        <w:t xml:space="preserve"> շենք</w:t>
      </w:r>
      <w:r w:rsidR="00267777">
        <w:rPr>
          <w:rFonts w:ascii="GHEA Grapalat" w:hAnsi="GHEA Grapalat"/>
          <w:bCs/>
          <w:lang w:val="hy-AM"/>
        </w:rPr>
        <w:t>եր</w:t>
      </w:r>
      <w:r>
        <w:rPr>
          <w:rFonts w:ascii="GHEA Grapalat" w:hAnsi="GHEA Grapalat"/>
          <w:bCs/>
          <w:lang w:val="hy-AM"/>
        </w:rPr>
        <w:t>ը և/կամ շինություն</w:t>
      </w:r>
      <w:r w:rsidR="00267777">
        <w:rPr>
          <w:rFonts w:ascii="GHEA Grapalat" w:hAnsi="GHEA Grapalat"/>
          <w:bCs/>
          <w:lang w:val="hy-AM"/>
        </w:rPr>
        <w:t>ներ</w:t>
      </w:r>
      <w:r>
        <w:rPr>
          <w:rFonts w:ascii="GHEA Grapalat" w:hAnsi="GHEA Grapalat"/>
          <w:bCs/>
          <w:lang w:val="hy-AM"/>
        </w:rPr>
        <w:t xml:space="preserve">ը փաստացի </w:t>
      </w:r>
      <w:r w:rsidR="00267777">
        <w:rPr>
          <w:rFonts w:ascii="GHEA Grapalat" w:hAnsi="GHEA Grapalat"/>
          <w:bCs/>
          <w:lang w:val="hy-AM"/>
        </w:rPr>
        <w:t xml:space="preserve">ամրացված են լինում </w:t>
      </w:r>
      <w:r>
        <w:rPr>
          <w:rFonts w:ascii="GHEA Grapalat" w:hAnsi="GHEA Grapalat"/>
          <w:bCs/>
          <w:lang w:val="hy-AM"/>
        </w:rPr>
        <w:t>Կոմիտեին</w:t>
      </w:r>
      <w:r w:rsidR="003C0299">
        <w:rPr>
          <w:rFonts w:ascii="GHEA Grapalat" w:hAnsi="GHEA Grapalat"/>
          <w:bCs/>
          <w:lang w:val="hy-AM"/>
        </w:rPr>
        <w:t xml:space="preserve"> և Կոմիտեն</w:t>
      </w:r>
      <w:r w:rsidR="00745298">
        <w:rPr>
          <w:rFonts w:ascii="GHEA Grapalat" w:hAnsi="GHEA Grapalat"/>
          <w:bCs/>
          <w:lang w:val="hy-AM"/>
        </w:rPr>
        <w:t xml:space="preserve"> պատասխանատվություն է կրում դրանց արդյունավետ կառավարման</w:t>
      </w:r>
      <w:r w:rsidR="00AB35EE">
        <w:rPr>
          <w:rFonts w:ascii="GHEA Grapalat" w:hAnsi="GHEA Grapalat"/>
          <w:bCs/>
          <w:lang w:val="hy-AM"/>
        </w:rPr>
        <w:t xml:space="preserve"> կամ</w:t>
      </w:r>
      <w:r w:rsidR="003C0299">
        <w:rPr>
          <w:rFonts w:ascii="GHEA Grapalat" w:hAnsi="GHEA Grapalat"/>
          <w:bCs/>
          <w:lang w:val="hy-AM"/>
        </w:rPr>
        <w:t xml:space="preserve"> ամրացված չեն լինում Կ</w:t>
      </w:r>
      <w:r w:rsidR="00AB35EE">
        <w:rPr>
          <w:rFonts w:ascii="GHEA Grapalat" w:hAnsi="GHEA Grapalat"/>
          <w:bCs/>
          <w:lang w:val="hy-AM"/>
        </w:rPr>
        <w:t xml:space="preserve">ոմիտեին, սակայն Կոմիտեն որպես լիազոր </w:t>
      </w:r>
      <w:r w:rsidR="00AB35EE">
        <w:rPr>
          <w:rFonts w:ascii="GHEA Grapalat" w:hAnsi="GHEA Grapalat"/>
          <w:bCs/>
          <w:lang w:val="hy-AM"/>
        </w:rPr>
        <w:lastRenderedPageBreak/>
        <w:t>մարմին</w:t>
      </w:r>
      <w:r w:rsidR="003C0299">
        <w:rPr>
          <w:rFonts w:ascii="GHEA Grapalat" w:hAnsi="GHEA Grapalat"/>
          <w:bCs/>
          <w:lang w:val="hy-AM"/>
        </w:rPr>
        <w:t xml:space="preserve"> ևս պատասխանատվություն է կրում</w:t>
      </w:r>
      <w:r w:rsidR="00046A48">
        <w:rPr>
          <w:rFonts w:ascii="GHEA Grapalat" w:hAnsi="GHEA Grapalat"/>
          <w:bCs/>
          <w:lang w:val="hy-AM"/>
        </w:rPr>
        <w:t xml:space="preserve"> նշված պետական գույքի</w:t>
      </w:r>
      <w:r w:rsidR="00267777">
        <w:rPr>
          <w:rFonts w:ascii="GHEA Grapalat" w:hAnsi="GHEA Grapalat"/>
          <w:bCs/>
          <w:lang w:val="hy-AM"/>
        </w:rPr>
        <w:t xml:space="preserve"> արդյունավետ կա</w:t>
      </w:r>
      <w:r w:rsidR="00D51DC8">
        <w:rPr>
          <w:rFonts w:ascii="GHEA Grapalat" w:hAnsi="GHEA Grapalat"/>
          <w:bCs/>
          <w:lang w:val="hy-AM"/>
        </w:rPr>
        <w:t>ռավարման համակարգման համար</w:t>
      </w:r>
      <w:r w:rsidR="00AB35EE">
        <w:rPr>
          <w:rFonts w:ascii="GHEA Grapalat" w:hAnsi="GHEA Grapalat"/>
          <w:bCs/>
          <w:lang w:val="hy-AM"/>
        </w:rPr>
        <w:t>, մինչդեռ</w:t>
      </w:r>
      <w:r w:rsidR="00637332">
        <w:rPr>
          <w:rFonts w:ascii="GHEA Grapalat" w:hAnsi="GHEA Grapalat"/>
          <w:bCs/>
          <w:lang w:val="hy-AM"/>
        </w:rPr>
        <w:t xml:space="preserve"> </w:t>
      </w:r>
      <w:r w:rsidR="0095138C">
        <w:rPr>
          <w:rFonts w:ascii="GHEA Grapalat" w:hAnsi="GHEA Grapalat"/>
          <w:bCs/>
          <w:lang w:val="hy-AM"/>
        </w:rPr>
        <w:t>ներկայում</w:t>
      </w:r>
      <w:r w:rsidR="009D3816">
        <w:rPr>
          <w:rFonts w:ascii="GHEA Grapalat" w:hAnsi="GHEA Grapalat"/>
          <w:bCs/>
          <w:lang w:val="hy-AM"/>
        </w:rPr>
        <w:t>ս</w:t>
      </w:r>
      <w:r w:rsidR="0095138C">
        <w:rPr>
          <w:rFonts w:ascii="GHEA Grapalat" w:hAnsi="GHEA Grapalat"/>
          <w:bCs/>
          <w:lang w:val="hy-AM"/>
        </w:rPr>
        <w:t xml:space="preserve"> առկա չէ որևէ կարգավորում, որի ուժով</w:t>
      </w:r>
      <w:r w:rsidR="00267777">
        <w:rPr>
          <w:rFonts w:ascii="GHEA Grapalat" w:hAnsi="GHEA Grapalat"/>
          <w:bCs/>
          <w:lang w:val="hy-AM"/>
        </w:rPr>
        <w:t xml:space="preserve"> Կոմիտեն</w:t>
      </w:r>
      <w:r w:rsidR="00637332">
        <w:rPr>
          <w:rFonts w:ascii="GHEA Grapalat" w:hAnsi="GHEA Grapalat"/>
          <w:bCs/>
          <w:lang w:val="hy-AM"/>
        </w:rPr>
        <w:t xml:space="preserve"> օժտված է դրանք քանդելու</w:t>
      </w:r>
      <w:r w:rsidR="00046A48">
        <w:rPr>
          <w:rFonts w:ascii="GHEA Grapalat" w:hAnsi="GHEA Grapalat"/>
          <w:bCs/>
          <w:lang w:val="hy-AM"/>
        </w:rPr>
        <w:t xml:space="preserve"> համաձայնություն տրամադրելու</w:t>
      </w:r>
      <w:r w:rsidR="0095138C">
        <w:rPr>
          <w:rFonts w:ascii="GHEA Grapalat" w:hAnsi="GHEA Grapalat"/>
          <w:bCs/>
          <w:lang w:val="hy-AM"/>
        </w:rPr>
        <w:t xml:space="preserve"> լիազորությամբ:</w:t>
      </w:r>
      <w:r>
        <w:rPr>
          <w:rFonts w:ascii="GHEA Grapalat" w:hAnsi="GHEA Grapalat"/>
          <w:bCs/>
          <w:lang w:val="hy-AM"/>
        </w:rPr>
        <w:t xml:space="preserve"> </w:t>
      </w:r>
    </w:p>
    <w:p w14:paraId="2C33A50E" w14:textId="77777777" w:rsidR="00C56193" w:rsidRPr="003256E3" w:rsidRDefault="00C56193" w:rsidP="00CA1A2E">
      <w:pPr>
        <w:tabs>
          <w:tab w:val="left" w:pos="450"/>
        </w:tabs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2</w:t>
      </w:r>
      <w:r w:rsidRPr="003256E3">
        <w:rPr>
          <w:rFonts w:ascii="GHEA Grapalat" w:hAnsi="GHEA Grapalat"/>
          <w:b/>
          <w:lang w:val="fr-FR"/>
        </w:rPr>
        <w:t xml:space="preserve">. </w:t>
      </w:r>
      <w:r w:rsidRPr="003256E3">
        <w:rPr>
          <w:rFonts w:ascii="GHEA Grapalat" w:hAnsi="GHEA Grapalat"/>
          <w:b/>
          <w:lang w:val="hy-AM"/>
        </w:rPr>
        <w:t>Իրավական</w:t>
      </w:r>
      <w:r w:rsidRPr="003256E3">
        <w:rPr>
          <w:rFonts w:ascii="GHEA Grapalat" w:hAnsi="GHEA Grapalat" w:cs="Times Armenian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ակտի</w:t>
      </w:r>
      <w:r w:rsidRPr="003256E3">
        <w:rPr>
          <w:rFonts w:ascii="GHEA Grapalat" w:hAnsi="GHEA Grapalat" w:cs="Times Armenian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կիրարկման</w:t>
      </w:r>
      <w:r w:rsidRPr="003256E3">
        <w:rPr>
          <w:rFonts w:ascii="GHEA Grapalat" w:hAnsi="GHEA Grapalat" w:cs="Times Armenian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դեպքում</w:t>
      </w:r>
      <w:r w:rsidRPr="003256E3">
        <w:rPr>
          <w:rFonts w:ascii="GHEA Grapalat" w:hAnsi="GHEA Grapalat" w:cs="Times Armenian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ակնկալվող</w:t>
      </w:r>
      <w:r w:rsidRPr="003256E3">
        <w:rPr>
          <w:rFonts w:ascii="GHEA Grapalat" w:hAnsi="GHEA Grapalat" w:cs="Times Armenian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արդյունքը</w:t>
      </w:r>
    </w:p>
    <w:p w14:paraId="544FE413" w14:textId="3D6FC967" w:rsidR="00F22651" w:rsidRDefault="00C56193" w:rsidP="00C56193">
      <w:pPr>
        <w:tabs>
          <w:tab w:val="left" w:pos="858"/>
          <w:tab w:val="left" w:pos="1080"/>
        </w:tabs>
        <w:spacing w:line="360" w:lineRule="auto"/>
        <w:ind w:firstLine="562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lang w:val="hy-AM"/>
        </w:rPr>
        <w:t>Գործող իրավական ակտում կատ</w:t>
      </w:r>
      <w:r w:rsidR="0095138C">
        <w:rPr>
          <w:rFonts w:ascii="GHEA Grapalat" w:hAnsi="GHEA Grapalat"/>
          <w:lang w:val="hy-AM"/>
        </w:rPr>
        <w:t>արվող լրացումների</w:t>
      </w:r>
      <w:r>
        <w:rPr>
          <w:rFonts w:ascii="GHEA Grapalat" w:hAnsi="GHEA Grapalat"/>
          <w:lang w:val="hy-AM"/>
        </w:rPr>
        <w:t xml:space="preserve"> արդյուքնում</w:t>
      </w:r>
      <w:r w:rsidR="00F22651">
        <w:rPr>
          <w:rFonts w:ascii="GHEA Grapalat" w:hAnsi="GHEA Grapalat"/>
          <w:lang w:val="hy-AM"/>
        </w:rPr>
        <w:t xml:space="preserve"> </w:t>
      </w:r>
      <w:r w:rsidR="00F22651">
        <w:rPr>
          <w:rFonts w:ascii="GHEA Grapalat" w:hAnsi="GHEA Grapalat"/>
          <w:bCs/>
          <w:lang w:val="hy-AM"/>
        </w:rPr>
        <w:t>պետական շենքերը և/կամ շինությունները կառուցապատողների կողմից քանդելիս</w:t>
      </w:r>
      <w:r w:rsidR="00F22651">
        <w:rPr>
          <w:rFonts w:ascii="GHEA Grapalat" w:hAnsi="GHEA Grapalat"/>
          <w:lang w:val="hy-AM"/>
        </w:rPr>
        <w:t xml:space="preserve"> </w:t>
      </w:r>
      <w:r w:rsidR="00046A48">
        <w:rPr>
          <w:rFonts w:ascii="GHEA Grapalat" w:hAnsi="GHEA Grapalat"/>
          <w:lang w:val="hy-AM"/>
        </w:rPr>
        <w:t>վերանալու են ներկայիս</w:t>
      </w:r>
      <w:r w:rsidR="00F22651">
        <w:rPr>
          <w:rFonts w:ascii="GHEA Grapalat" w:hAnsi="GHEA Grapalat"/>
          <w:lang w:val="hy-AM"/>
        </w:rPr>
        <w:t xml:space="preserve"> տեխնիկական և իրավական առումով առաջացող խնդիրները և</w:t>
      </w:r>
      <w:r w:rsidR="00AD07AA">
        <w:rPr>
          <w:rFonts w:ascii="GHEA Grapalat" w:hAnsi="GHEA Grapalat"/>
          <w:lang w:val="hy-AM"/>
        </w:rPr>
        <w:t xml:space="preserve"> բարձրանալու է Կոմիտեի կողմից</w:t>
      </w:r>
      <w:r w:rsidR="00F22651">
        <w:rPr>
          <w:rFonts w:ascii="GHEA Grapalat" w:hAnsi="GHEA Grapalat"/>
          <w:lang w:val="hy-AM"/>
        </w:rPr>
        <w:t xml:space="preserve"> </w:t>
      </w:r>
      <w:r w:rsidR="00F22651">
        <w:rPr>
          <w:rFonts w:ascii="GHEA Grapalat" w:hAnsi="GHEA Grapalat"/>
          <w:bCs/>
          <w:lang w:val="hy-AM"/>
        </w:rPr>
        <w:t>պետական</w:t>
      </w:r>
      <w:r w:rsidR="00AD07AA">
        <w:rPr>
          <w:rFonts w:ascii="GHEA Grapalat" w:hAnsi="GHEA Grapalat"/>
          <w:bCs/>
          <w:lang w:val="hy-AM"/>
        </w:rPr>
        <w:t xml:space="preserve"> գույքի</w:t>
      </w:r>
      <w:r w:rsidR="00F22651">
        <w:rPr>
          <w:rFonts w:ascii="GHEA Grapalat" w:hAnsi="GHEA Grapalat"/>
          <w:bCs/>
          <w:lang w:val="hy-AM"/>
        </w:rPr>
        <w:t xml:space="preserve"> արդյունավետ</w:t>
      </w:r>
      <w:r w:rsidR="00AD07AA">
        <w:rPr>
          <w:rFonts w:ascii="GHEA Grapalat" w:hAnsi="GHEA Grapalat"/>
          <w:bCs/>
          <w:lang w:val="hy-AM"/>
        </w:rPr>
        <w:t xml:space="preserve"> կառավարման մակարդակը</w:t>
      </w:r>
      <w:r w:rsidR="00F22651">
        <w:rPr>
          <w:rFonts w:ascii="GHEA Grapalat" w:hAnsi="GHEA Grapalat"/>
          <w:bCs/>
          <w:lang w:val="hy-AM"/>
        </w:rPr>
        <w:t>:</w:t>
      </w:r>
    </w:p>
    <w:p w14:paraId="17ED8C83" w14:textId="77777777" w:rsidR="00C56193" w:rsidRPr="003256E3" w:rsidRDefault="00C56193" w:rsidP="00CA1A2E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3</w:t>
      </w:r>
      <w:r w:rsidRPr="003256E3">
        <w:rPr>
          <w:rFonts w:ascii="GHEA Grapalat" w:hAnsi="GHEA Grapalat"/>
          <w:b/>
          <w:lang w:val="af-ZA"/>
        </w:rPr>
        <w:t xml:space="preserve">. </w:t>
      </w:r>
      <w:r w:rsidRPr="003256E3">
        <w:rPr>
          <w:rFonts w:ascii="GHEA Grapalat" w:hAnsi="GHEA Grapalat"/>
          <w:b/>
          <w:lang w:val="hy-AM"/>
        </w:rPr>
        <w:t>Նախագծի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մշակման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գործընթացում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ներգրավված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ինստիտուտները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և</w:t>
      </w:r>
      <w:r w:rsidRPr="003256E3">
        <w:rPr>
          <w:rFonts w:ascii="GHEA Grapalat" w:hAnsi="GHEA Grapalat"/>
          <w:b/>
          <w:lang w:val="af-ZA"/>
        </w:rPr>
        <w:t xml:space="preserve"> </w:t>
      </w:r>
      <w:r w:rsidRPr="003256E3">
        <w:rPr>
          <w:rFonts w:ascii="GHEA Grapalat" w:hAnsi="GHEA Grapalat"/>
          <w:b/>
          <w:lang w:val="hy-AM"/>
        </w:rPr>
        <w:t>անձինք</w:t>
      </w:r>
    </w:p>
    <w:p w14:paraId="0F344EBE" w14:textId="77777777" w:rsidR="00C56193" w:rsidRPr="003256E3" w:rsidRDefault="00C56193" w:rsidP="00C56193">
      <w:pPr>
        <w:spacing w:line="360" w:lineRule="auto"/>
        <w:ind w:firstLine="540"/>
        <w:jc w:val="both"/>
        <w:rPr>
          <w:rFonts w:ascii="GHEA Grapalat" w:hAnsi="GHEA Grapalat" w:cs="Arial"/>
          <w:bCs/>
          <w:kern w:val="16"/>
          <w:lang w:val="hy-AM"/>
        </w:rPr>
      </w:pPr>
      <w:r w:rsidRPr="003256E3">
        <w:rPr>
          <w:rFonts w:ascii="GHEA Grapalat" w:hAnsi="GHEA Grapalat" w:cs="Arial"/>
          <w:bCs/>
          <w:kern w:val="16"/>
          <w:lang w:val="hy-AM"/>
        </w:rPr>
        <w:t>Նախագիծը մշակվել է ՀՀ տարածքային կառավարման և ենթակառուցվածքների նախարարության պետական գույքի կառավարման կոմիտեի կողմից:</w:t>
      </w:r>
    </w:p>
    <w:p w14:paraId="64BD77A2" w14:textId="77777777" w:rsidR="00C56193" w:rsidRPr="003256E3" w:rsidRDefault="00C56193" w:rsidP="00CA1A2E">
      <w:pPr>
        <w:pStyle w:val="ListParagraph"/>
        <w:spacing w:line="360" w:lineRule="auto"/>
        <w:ind w:left="90" w:firstLine="477"/>
        <w:jc w:val="both"/>
        <w:rPr>
          <w:rFonts w:ascii="GHEA Grapalat" w:hAnsi="GHEA Grapalat"/>
          <w:b/>
          <w:bCs/>
          <w:lang w:val="hy-AM"/>
        </w:rPr>
      </w:pPr>
      <w:r>
        <w:rPr>
          <w:rFonts w:ascii="GHEA Grapalat" w:hAnsi="GHEA Grapalat"/>
          <w:b/>
          <w:lang w:val="hy-AM"/>
        </w:rPr>
        <w:t>4</w:t>
      </w:r>
      <w:r w:rsidRPr="003256E3">
        <w:rPr>
          <w:rFonts w:ascii="GHEA Grapalat" w:hAnsi="GHEA Grapalat"/>
          <w:b/>
          <w:lang w:val="hy-AM"/>
        </w:rPr>
        <w:t>.</w:t>
      </w:r>
      <w:r w:rsidRPr="003256E3">
        <w:rPr>
          <w:rFonts w:ascii="GHEA Grapalat" w:hAnsi="GHEA Grapalat"/>
          <w:lang w:val="hy-AM"/>
        </w:rPr>
        <w:t xml:space="preserve"> </w:t>
      </w:r>
      <w:r w:rsidRPr="003256E3">
        <w:rPr>
          <w:rFonts w:ascii="GHEA Grapalat" w:hAnsi="GHEA Grapalat"/>
          <w:b/>
          <w:bCs/>
          <w:lang w:val="hy-AM"/>
        </w:rPr>
        <w:t>Տեղեկատվություն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53A36CEC" w14:textId="0E0F0FC7" w:rsidR="00C56193" w:rsidRPr="00046A48" w:rsidRDefault="00046A48" w:rsidP="00CA1A2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GHEA Grapalat" w:hAnsi="GHEA Grapalat"/>
          <w:b/>
          <w:lang w:val="hy-AM"/>
        </w:rPr>
      </w:pPr>
      <w:r w:rsidRPr="00046A48">
        <w:rPr>
          <w:rFonts w:ascii="GHEA Grapalat" w:hAnsi="GHEA Grapalat"/>
          <w:bCs/>
          <w:lang w:val="hy-AM"/>
        </w:rPr>
        <w:t>«</w:t>
      </w:r>
      <w:r w:rsidRPr="00046A48">
        <w:rPr>
          <w:rFonts w:ascii="GHEA Grapalat" w:hAnsi="GHEA Grapalat"/>
          <w:lang w:val="hy-AM"/>
        </w:rPr>
        <w:t>Հայաստանի Հանրապետության կառավարության 2015 թվականի մարտի 19-ի N 596-Ն որոշման մեջ լրացումներ կատարելու մասին</w:t>
      </w:r>
      <w:r w:rsidRPr="00046A48">
        <w:rPr>
          <w:rFonts w:ascii="GHEA Grapalat" w:hAnsi="GHEA Grapalat"/>
          <w:bCs/>
          <w:lang w:val="hy-AM"/>
        </w:rPr>
        <w:t>»</w:t>
      </w:r>
      <w:r w:rsidR="00C56193" w:rsidRPr="003256E3">
        <w:rPr>
          <w:rFonts w:ascii="GHEA Grapalat" w:hAnsi="GHEA Grapalat"/>
          <w:lang w:val="hy-AM"/>
        </w:rPr>
        <w:t xml:space="preserve"> ՀՀ կառավարության որոշման նախագծի պետական կամ տեղական ինքնակառավարման մարմինների բյուջեներում</w:t>
      </w:r>
      <w:r w:rsidR="00C56193" w:rsidRPr="003256E3">
        <w:rPr>
          <w:rFonts w:ascii="GHEA Grapalat" w:hAnsi="GHEA Grapalat"/>
          <w:lang w:val="fr-FR"/>
        </w:rPr>
        <w:t xml:space="preserve"> </w:t>
      </w:r>
      <w:r w:rsidR="00C56193" w:rsidRPr="003256E3">
        <w:rPr>
          <w:rFonts w:ascii="GHEA Grapalat" w:hAnsi="GHEA Grapalat"/>
          <w:lang w:val="hy-AM"/>
        </w:rPr>
        <w:t>ծախսերի և եկամուտների էական ավելացումների կամ նվազեցումների մասին տեղեկանքի</w:t>
      </w:r>
      <w:r w:rsidR="00C56193" w:rsidRPr="003256E3">
        <w:rPr>
          <w:rFonts w:ascii="GHEA Grapalat" w:hAnsi="GHEA Grapalat"/>
          <w:lang w:val="fr-FR"/>
        </w:rPr>
        <w:t xml:space="preserve"> </w:t>
      </w:r>
      <w:r w:rsidR="00C56193" w:rsidRPr="003256E3">
        <w:rPr>
          <w:rFonts w:ascii="GHEA Grapalat" w:hAnsi="GHEA Grapalat"/>
          <w:lang w:val="hy-AM"/>
        </w:rPr>
        <w:t>լրացման</w:t>
      </w:r>
      <w:r w:rsidR="00C56193" w:rsidRPr="003256E3">
        <w:rPr>
          <w:rFonts w:ascii="GHEA Grapalat" w:hAnsi="GHEA Grapalat"/>
          <w:lang w:val="fr-FR"/>
        </w:rPr>
        <w:t xml:space="preserve"> </w:t>
      </w:r>
      <w:r w:rsidR="00C56193" w:rsidRPr="003256E3">
        <w:rPr>
          <w:rFonts w:ascii="GHEA Grapalat" w:hAnsi="GHEA Grapalat"/>
          <w:lang w:val="hy-AM"/>
        </w:rPr>
        <w:t>անհրաժեշտությունը</w:t>
      </w:r>
      <w:r w:rsidR="00C56193" w:rsidRPr="003256E3">
        <w:rPr>
          <w:rFonts w:ascii="GHEA Grapalat" w:hAnsi="GHEA Grapalat"/>
          <w:lang w:val="fr-FR"/>
        </w:rPr>
        <w:t xml:space="preserve"> </w:t>
      </w:r>
      <w:r w:rsidR="00C56193" w:rsidRPr="003256E3">
        <w:rPr>
          <w:rFonts w:ascii="GHEA Grapalat" w:hAnsi="GHEA Grapalat"/>
          <w:lang w:val="hy-AM"/>
        </w:rPr>
        <w:t>բացակայում</w:t>
      </w:r>
      <w:r w:rsidR="00C56193" w:rsidRPr="003256E3">
        <w:rPr>
          <w:rFonts w:ascii="GHEA Grapalat" w:hAnsi="GHEA Grapalat"/>
          <w:lang w:val="fr-FR"/>
        </w:rPr>
        <w:t xml:space="preserve"> </w:t>
      </w:r>
      <w:r w:rsidR="00C56193" w:rsidRPr="003256E3">
        <w:rPr>
          <w:rFonts w:ascii="GHEA Grapalat" w:hAnsi="GHEA Grapalat"/>
          <w:lang w:val="hy-AM"/>
        </w:rPr>
        <w:t>է</w:t>
      </w:r>
      <w:r w:rsidR="00C56193" w:rsidRPr="003256E3">
        <w:rPr>
          <w:rFonts w:ascii="GHEA Grapalat" w:hAnsi="GHEA Grapalat"/>
          <w:lang w:val="fr-FR"/>
        </w:rPr>
        <w:t xml:space="preserve">, </w:t>
      </w:r>
      <w:r w:rsidR="00C56193" w:rsidRPr="003256E3">
        <w:rPr>
          <w:rFonts w:ascii="GHEA Grapalat" w:hAnsi="GHEA Grapalat"/>
          <w:lang w:val="hy-AM"/>
        </w:rPr>
        <w:t>քանի</w:t>
      </w:r>
      <w:r w:rsidR="00C56193" w:rsidRPr="003256E3">
        <w:rPr>
          <w:rFonts w:ascii="GHEA Grapalat" w:hAnsi="GHEA Grapalat"/>
          <w:lang w:val="fr-FR"/>
        </w:rPr>
        <w:t xml:space="preserve"> </w:t>
      </w:r>
      <w:r w:rsidR="00C56193" w:rsidRPr="003256E3">
        <w:rPr>
          <w:rFonts w:ascii="GHEA Grapalat" w:hAnsi="GHEA Grapalat"/>
          <w:lang w:val="hy-AM"/>
        </w:rPr>
        <w:t>որ</w:t>
      </w:r>
      <w:r w:rsidR="00C56193" w:rsidRPr="003256E3">
        <w:rPr>
          <w:rFonts w:ascii="GHEA Grapalat" w:hAnsi="GHEA Grapalat"/>
          <w:lang w:val="fr-FR"/>
        </w:rPr>
        <w:t xml:space="preserve"> </w:t>
      </w:r>
      <w:r w:rsidR="00C56193" w:rsidRPr="003256E3">
        <w:rPr>
          <w:rFonts w:ascii="GHEA Grapalat" w:hAnsi="GHEA Grapalat"/>
          <w:lang w:val="hy-AM"/>
        </w:rPr>
        <w:t>պետական կամ տեղական ինքնակառավարման մարմինների բյուջենե</w:t>
      </w:r>
      <w:r w:rsidR="006865CB">
        <w:rPr>
          <w:rFonts w:ascii="GHEA Grapalat" w:hAnsi="GHEA Grapalat"/>
          <w:lang w:val="hy-AM"/>
        </w:rPr>
        <w:t>րում ծախսերի և եկամուտների</w:t>
      </w:r>
      <w:bookmarkStart w:id="0" w:name="_GoBack"/>
      <w:bookmarkEnd w:id="0"/>
      <w:r w:rsidR="00C56193" w:rsidRPr="003256E3">
        <w:rPr>
          <w:rFonts w:ascii="GHEA Grapalat" w:hAnsi="GHEA Grapalat"/>
          <w:lang w:val="hy-AM"/>
        </w:rPr>
        <w:t xml:space="preserve"> ավելացումներ կամ նվազեցումներ չեն նախատեսվում:</w:t>
      </w:r>
    </w:p>
    <w:p w14:paraId="3F96893A" w14:textId="77777777" w:rsidR="00C56193" w:rsidRDefault="00C56193" w:rsidP="00CA1A2E">
      <w:pPr>
        <w:tabs>
          <w:tab w:val="left" w:pos="1260"/>
        </w:tabs>
        <w:spacing w:line="360" w:lineRule="auto"/>
        <w:ind w:right="-7" w:firstLine="567"/>
        <w:jc w:val="both"/>
        <w:rPr>
          <w:rFonts w:ascii="GHEA Grapalat" w:hAnsi="GHEA Grapalat"/>
          <w:b/>
          <w:lang w:val="hy-AM"/>
        </w:rPr>
      </w:pPr>
      <w:r w:rsidRPr="00DE6F9D">
        <w:rPr>
          <w:rFonts w:ascii="GHEA Grapalat" w:hAnsi="GHEA Grapalat"/>
          <w:b/>
          <w:lang w:val="hy-AM"/>
        </w:rPr>
        <w:t>5.</w:t>
      </w:r>
      <w:r>
        <w:rPr>
          <w:rFonts w:ascii="GHEA Grapalat" w:hAnsi="GHEA Grapalat"/>
          <w:lang w:val="hy-AM"/>
        </w:rPr>
        <w:t xml:space="preserve"> </w:t>
      </w:r>
      <w:r w:rsidRPr="00DE6F9D">
        <w:rPr>
          <w:rFonts w:ascii="GHEA Grapalat" w:hAnsi="GHEA Grapalat"/>
          <w:b/>
          <w:lang w:val="hy-AM"/>
        </w:rPr>
        <w:t>Կա</w:t>
      </w:r>
      <w:r>
        <w:rPr>
          <w:rFonts w:ascii="GHEA Grapalat" w:hAnsi="GHEA Grapalat"/>
          <w:b/>
          <w:lang w:val="hy-AM"/>
        </w:rPr>
        <w:t>պը ռազմավարական փաստաթղթերի հետ</w:t>
      </w:r>
      <w:r w:rsidRPr="00DE6F9D">
        <w:rPr>
          <w:rFonts w:ascii="GHEA Grapalat" w:hAnsi="GHEA Grapalat"/>
          <w:b/>
          <w:lang w:val="hy-AM"/>
        </w:rPr>
        <w:t xml:space="preserve"> Հայաստանի վերափոխման ռազմավարություն 2050, Կառավարության 2021-2026թթ. ծրագիր, ոլորտային և/կամ այլ ռազմավարություններ</w:t>
      </w:r>
      <w:r>
        <w:rPr>
          <w:rFonts w:ascii="GHEA Grapalat" w:hAnsi="GHEA Grapalat"/>
          <w:b/>
          <w:lang w:val="hy-AM"/>
        </w:rPr>
        <w:t>.</w:t>
      </w:r>
    </w:p>
    <w:p w14:paraId="6D735CB1" w14:textId="0D1E36FB" w:rsidR="00C065B3" w:rsidRPr="00D046A6" w:rsidRDefault="00C56193" w:rsidP="00D046A6">
      <w:pPr>
        <w:spacing w:line="360" w:lineRule="auto"/>
        <w:ind w:firstLine="567"/>
        <w:jc w:val="both"/>
        <w:rPr>
          <w:rFonts w:ascii="GHEA Grapalat" w:hAnsi="GHEA Grapalat"/>
          <w:color w:val="000000" w:themeColor="text1"/>
          <w:lang w:val="hy-AM"/>
        </w:rPr>
      </w:pPr>
      <w:r w:rsidRPr="00D62FD7">
        <w:rPr>
          <w:rFonts w:ascii="GHEA Grapalat" w:hAnsi="GHEA Grapalat" w:cs="Sylfaen"/>
          <w:color w:val="000000" w:themeColor="text1"/>
          <w:shd w:val="clear" w:color="auto" w:fill="FFFFFF"/>
          <w:lang w:val="hy-AM"/>
        </w:rPr>
        <w:t>ՀՀ կառավարության որոշման նախագիծը բխում է</w:t>
      </w:r>
      <w:r w:rsidRPr="00D62FD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Pr="00D62FD7">
        <w:rPr>
          <w:rFonts w:ascii="GHEA Grapalat" w:hAnsi="GHEA Grapalat"/>
          <w:noProof/>
          <w:color w:val="000000" w:themeColor="text1"/>
          <w:lang w:val="hy-AM"/>
        </w:rPr>
        <w:t xml:space="preserve">ՀՀ կառավարության հնգամյա ծրագրի </w:t>
      </w:r>
      <w:r w:rsidRPr="00D62FD7">
        <w:rPr>
          <w:rFonts w:ascii="GHEA Grapalat" w:hAnsi="GHEA Grapalat"/>
          <w:color w:val="000000" w:themeColor="text1"/>
          <w:lang w:val="hy-AM"/>
        </w:rPr>
        <w:t xml:space="preserve">6.7 «Պետական գույքի արդյունավետ կառավարում» բաժնում ամրագրված կառավարության ստանձնած և «Պետական գույքի կառավարման ոլորտի բարեփոխումների ռազմավարությունը և դրանից բխող գործողությունների ծրագիրը հաստատելու մասին» ՀՀ կառավարության 2022 թվականի հուլիսի 14-ի N 1063-Լ որոշման հանձնառություններից։ </w:t>
      </w:r>
    </w:p>
    <w:sectPr w:rsidR="00C065B3" w:rsidRPr="00D046A6" w:rsidSect="004128BB">
      <w:footerReference w:type="default" r:id="rId6"/>
      <w:pgSz w:w="11907" w:h="16840" w:code="9"/>
      <w:pgMar w:top="810" w:right="708" w:bottom="900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5E562" w14:textId="77777777" w:rsidR="00943219" w:rsidRDefault="00943219">
      <w:r>
        <w:separator/>
      </w:r>
    </w:p>
  </w:endnote>
  <w:endnote w:type="continuationSeparator" w:id="0">
    <w:p w14:paraId="6C2BC7BE" w14:textId="77777777" w:rsidR="00943219" w:rsidRDefault="0094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E6804" w14:textId="77777777" w:rsidR="009D3816" w:rsidRDefault="009D3816">
    <w:pPr>
      <w:pStyle w:val="Footer"/>
    </w:pPr>
  </w:p>
  <w:p w14:paraId="41494D80" w14:textId="77777777" w:rsidR="009D3816" w:rsidRDefault="009D3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CA427A" w14:textId="77777777" w:rsidR="00943219" w:rsidRDefault="00943219">
      <w:r>
        <w:separator/>
      </w:r>
    </w:p>
  </w:footnote>
  <w:footnote w:type="continuationSeparator" w:id="0">
    <w:p w14:paraId="01CE926C" w14:textId="77777777" w:rsidR="00943219" w:rsidRDefault="00943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93"/>
    <w:rsid w:val="00046A48"/>
    <w:rsid w:val="000F4DF0"/>
    <w:rsid w:val="00267777"/>
    <w:rsid w:val="00297D31"/>
    <w:rsid w:val="00342DE8"/>
    <w:rsid w:val="00361082"/>
    <w:rsid w:val="003C0299"/>
    <w:rsid w:val="00637332"/>
    <w:rsid w:val="0066587B"/>
    <w:rsid w:val="006865CB"/>
    <w:rsid w:val="00745298"/>
    <w:rsid w:val="007C31C6"/>
    <w:rsid w:val="009056D3"/>
    <w:rsid w:val="00943219"/>
    <w:rsid w:val="0095138C"/>
    <w:rsid w:val="009C7B5C"/>
    <w:rsid w:val="009D3816"/>
    <w:rsid w:val="00AB35EE"/>
    <w:rsid w:val="00AD07AA"/>
    <w:rsid w:val="00BB3890"/>
    <w:rsid w:val="00C065B3"/>
    <w:rsid w:val="00C22325"/>
    <w:rsid w:val="00C56193"/>
    <w:rsid w:val="00CA1A2E"/>
    <w:rsid w:val="00D046A6"/>
    <w:rsid w:val="00D51DC8"/>
    <w:rsid w:val="00EC7895"/>
    <w:rsid w:val="00F22651"/>
    <w:rsid w:val="00F77196"/>
    <w:rsid w:val="00FB77D8"/>
    <w:rsid w:val="00F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D91D2"/>
  <w15:chartTrackingRefBased/>
  <w15:docId w15:val="{EE9C8152-9EEC-45F4-9602-E7EEA5D5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C56193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C5619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5619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C56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Manukyan</dc:creator>
  <cp:keywords/>
  <dc:description/>
  <cp:lastModifiedBy>Naira Manukyan</cp:lastModifiedBy>
  <cp:revision>32</cp:revision>
  <dcterms:created xsi:type="dcterms:W3CDTF">2025-07-28T13:56:00Z</dcterms:created>
  <dcterms:modified xsi:type="dcterms:W3CDTF">2025-08-25T11:39:00Z</dcterms:modified>
</cp:coreProperties>
</file>