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AA64E" w14:textId="77777777" w:rsidR="007C2CC6" w:rsidRPr="00692991" w:rsidRDefault="007C2CC6" w:rsidP="004F471E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eastAsia="Times New Roman" w:hAnsi="GHEA Grapalat"/>
          <w:b/>
          <w:noProof/>
          <w:sz w:val="24"/>
          <w:szCs w:val="24"/>
          <w:lang w:val="hy-AM"/>
        </w:rPr>
      </w:pPr>
      <w:r w:rsidRPr="00692991">
        <w:rPr>
          <w:rFonts w:ascii="GHEA Grapalat" w:eastAsia="Times New Roman" w:hAnsi="GHEA Grapalat"/>
          <w:b/>
          <w:iCs/>
          <w:noProof/>
          <w:sz w:val="24"/>
          <w:szCs w:val="24"/>
          <w:lang w:val="hy-AM"/>
        </w:rPr>
        <w:t>ՀԻՄՆԱՎՈՐՈՒՄ</w:t>
      </w:r>
    </w:p>
    <w:p w14:paraId="3D5AC73E" w14:textId="4D44D6EE" w:rsidR="007C2CC6" w:rsidRDefault="004C4F39" w:rsidP="004F471E">
      <w:pPr>
        <w:spacing w:after="0" w:line="360" w:lineRule="auto"/>
        <w:jc w:val="center"/>
        <w:rPr>
          <w:rFonts w:eastAsia="Times New Roman" w:cs="Calibri"/>
          <w:bCs/>
          <w:sz w:val="24"/>
          <w:szCs w:val="24"/>
          <w:lang w:val="hy-AM" w:eastAsia="ru-RU"/>
        </w:rPr>
      </w:pPr>
      <w:r w:rsidRPr="00692991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ՀԱՅԱՍՏԱՆԻ ՀԱՆՐԱՊԵՏՈՒԹՅԱՆ ԿԱՌԱՎԱՐՈՒԹՅԱՆ 2024 ԹՎԱԿԱՆԻ ՀՈՒՆՎԱՐԻ 11-Ի ԹԻՎ 53-Ն ՈՐՈՇՄԱՆ ՄԵՋ ՓՈՓՈԽՈՒԹՅՈՒՆ ԿԱՏԱՐԵԼՈՒ ՄԱՍԻՆ </w:t>
      </w:r>
      <w:r w:rsidR="007C2CC6" w:rsidRPr="00692991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ՀԱՅԱՍՏԱՆԻ ՀԱՆՐԱՊԵՏՈՒԹՅԱՆ ԿԱՌԱՎԱՐՈՒԹՅԱՆ ՈՐՈՇՄԱՆ </w:t>
      </w:r>
      <w:r w:rsidR="007C2CC6" w:rsidRPr="00692991">
        <w:rPr>
          <w:rFonts w:ascii="GHEA Grapalat" w:eastAsia="Times New Roman" w:hAnsi="GHEA Grapalat"/>
          <w:b/>
          <w:iCs/>
          <w:noProof/>
          <w:sz w:val="24"/>
          <w:szCs w:val="24"/>
          <w:lang w:val="hy-AM"/>
        </w:rPr>
        <w:t xml:space="preserve">ՆԱԽԱԳԾԻ </w:t>
      </w:r>
      <w:r w:rsidR="007C2CC6" w:rsidRPr="00692991">
        <w:rPr>
          <w:rFonts w:ascii="GHEA Grapalat" w:eastAsia="Times New Roman" w:hAnsi="GHEA Grapalat"/>
          <w:b/>
          <w:sz w:val="24"/>
          <w:szCs w:val="24"/>
          <w:lang w:val="hy-AM" w:eastAsia="ru-RU"/>
        </w:rPr>
        <w:t>ԸՆԴՈՒՆՄԱՆ</w:t>
      </w:r>
      <w:r w:rsidR="007C2CC6" w:rsidRPr="00944112">
        <w:rPr>
          <w:rFonts w:eastAsia="Times New Roman" w:cs="Calibri"/>
          <w:bCs/>
          <w:sz w:val="24"/>
          <w:szCs w:val="24"/>
          <w:lang w:val="hy-AM" w:eastAsia="ru-RU"/>
        </w:rPr>
        <w:t> </w:t>
      </w:r>
    </w:p>
    <w:p w14:paraId="64F6370F" w14:textId="77777777" w:rsidR="00692991" w:rsidRPr="004C4F39" w:rsidRDefault="00692991" w:rsidP="004F471E">
      <w:pPr>
        <w:spacing w:after="0" w:line="360" w:lineRule="auto"/>
        <w:jc w:val="center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</w:p>
    <w:p w14:paraId="5E9A653F" w14:textId="52A90F45" w:rsidR="007C2CC6" w:rsidRDefault="007C2CC6" w:rsidP="004F471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C7650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Ընթացիկ վիճակը</w:t>
      </w:r>
      <w:r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,</w:t>
      </w:r>
      <w:r w:rsidRPr="00C7650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ի</w:t>
      </w:r>
      <w:r w:rsidRPr="00C7650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րավական ակտի ընդունման անհրաժեշտությունը.</w:t>
      </w:r>
    </w:p>
    <w:p w14:paraId="070B51A5" w14:textId="468A2007" w:rsidR="00647870" w:rsidRPr="00647870" w:rsidRDefault="00863989" w:rsidP="004F471E">
      <w:pPr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«Պետական գաղտնիքի մասին» օրենքի 7-րդ հոդվածի  2-րդ մասի 1-ին կետի համաձայն Հայաստանի Հանրապետության կառավարությունը 2024 թվականի հունվարի 11-ի «</w:t>
      </w:r>
      <w:r w:rsidRPr="00A51452">
        <w:rPr>
          <w:rFonts w:ascii="GHEA Grapalat" w:hAnsi="GHEA Grapalat"/>
          <w:bCs/>
          <w:sz w:val="24"/>
          <w:szCs w:val="24"/>
          <w:lang w:val="hy-AM"/>
        </w:rPr>
        <w:t>Ըստ գերատեսչական պատկանելության պետական գաղտնիքի շարքին դասվող տեղեկությունների ցանկը հաստատելու մասին»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թիվ 53-Ն որոշմամբ հաստատել է</w:t>
      </w:r>
      <w:r w:rsidRPr="00C458E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863989">
        <w:rPr>
          <w:rFonts w:ascii="GHEA Grapalat" w:hAnsi="GHEA Grapalat"/>
          <w:bCs/>
          <w:sz w:val="24"/>
          <w:szCs w:val="24"/>
          <w:lang w:val="hy-AM"/>
        </w:rPr>
        <w:t>պետական</w:t>
      </w:r>
      <w:r w:rsidRPr="00863989">
        <w:rPr>
          <w:rFonts w:cs="Calibri"/>
          <w:bCs/>
          <w:sz w:val="24"/>
          <w:szCs w:val="24"/>
          <w:lang w:val="hy-AM"/>
        </w:rPr>
        <w:t> </w:t>
      </w:r>
      <w:r w:rsidRPr="00863989">
        <w:rPr>
          <w:rFonts w:ascii="GHEA Grapalat" w:hAnsi="GHEA Grapalat"/>
          <w:bCs/>
          <w:sz w:val="24"/>
          <w:szCs w:val="24"/>
          <w:lang w:val="hy-AM"/>
        </w:rPr>
        <w:t>գաղտնիքի շարքին դասվող տեղեկությունների ցանկը՝ ըստ գերատեսչական պատկանելության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։ </w:t>
      </w:r>
      <w:r w:rsidR="00A16BDF">
        <w:rPr>
          <w:rFonts w:ascii="GHEA Grapalat" w:hAnsi="GHEA Grapalat"/>
          <w:bCs/>
          <w:sz w:val="24"/>
          <w:szCs w:val="24"/>
          <w:lang w:val="hy-AM"/>
        </w:rPr>
        <w:t>Թ</w:t>
      </w:r>
      <w:r w:rsidR="00A51452" w:rsidRPr="00A51452">
        <w:rPr>
          <w:rFonts w:ascii="GHEA Grapalat" w:hAnsi="GHEA Grapalat"/>
          <w:bCs/>
          <w:sz w:val="24"/>
          <w:szCs w:val="24"/>
          <w:lang w:val="hy-AM"/>
        </w:rPr>
        <w:t>իվ 53-Ն որոշման Հավելվածի 37-րդ կետի</w:t>
      </w:r>
      <w:r w:rsidR="003C0D8B">
        <w:rPr>
          <w:rFonts w:ascii="GHEA Grapalat" w:hAnsi="GHEA Grapalat"/>
          <w:bCs/>
          <w:sz w:val="24"/>
          <w:szCs w:val="24"/>
          <w:lang w:val="hy-AM"/>
        </w:rPr>
        <w:t xml:space="preserve"> համաձայն</w:t>
      </w:r>
      <w:r w:rsidR="00A51452">
        <w:rPr>
          <w:rFonts w:ascii="GHEA Grapalat" w:hAnsi="GHEA Grapalat"/>
          <w:bCs/>
          <w:sz w:val="24"/>
          <w:szCs w:val="24"/>
          <w:lang w:val="hy-AM"/>
        </w:rPr>
        <w:t>՝</w:t>
      </w:r>
      <w:r w:rsidR="00696176" w:rsidRPr="0069617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96176" w:rsidRPr="00863989">
        <w:rPr>
          <w:rFonts w:ascii="GHEA Grapalat" w:hAnsi="GHEA Grapalat"/>
          <w:bCs/>
          <w:sz w:val="24"/>
          <w:szCs w:val="24"/>
          <w:lang w:val="hy-AM"/>
        </w:rPr>
        <w:t>պետական</w:t>
      </w:r>
      <w:r w:rsidR="00696176" w:rsidRPr="00863989">
        <w:rPr>
          <w:rFonts w:cs="Calibri"/>
          <w:bCs/>
          <w:sz w:val="24"/>
          <w:szCs w:val="24"/>
          <w:lang w:val="hy-AM"/>
        </w:rPr>
        <w:t> </w:t>
      </w:r>
      <w:r w:rsidR="00696176" w:rsidRPr="00863989">
        <w:rPr>
          <w:rFonts w:ascii="GHEA Grapalat" w:hAnsi="GHEA Grapalat"/>
          <w:bCs/>
          <w:sz w:val="24"/>
          <w:szCs w:val="24"/>
          <w:lang w:val="hy-AM"/>
        </w:rPr>
        <w:t xml:space="preserve">գաղտնիքի շարքին </w:t>
      </w:r>
      <w:r w:rsidR="00696176">
        <w:rPr>
          <w:rFonts w:ascii="GHEA Grapalat" w:hAnsi="GHEA Grapalat"/>
          <w:bCs/>
          <w:sz w:val="24"/>
          <w:szCs w:val="24"/>
          <w:lang w:val="hy-AM"/>
        </w:rPr>
        <w:t xml:space="preserve">են </w:t>
      </w:r>
      <w:r w:rsidR="00696176" w:rsidRPr="00863989">
        <w:rPr>
          <w:rFonts w:ascii="GHEA Grapalat" w:hAnsi="GHEA Grapalat"/>
          <w:bCs/>
          <w:sz w:val="24"/>
          <w:szCs w:val="24"/>
          <w:lang w:val="hy-AM"/>
        </w:rPr>
        <w:t>դասվ</w:t>
      </w:r>
      <w:r w:rsidR="00696176">
        <w:rPr>
          <w:rFonts w:ascii="GHEA Grapalat" w:hAnsi="GHEA Grapalat"/>
          <w:bCs/>
          <w:sz w:val="24"/>
          <w:szCs w:val="24"/>
          <w:lang w:val="hy-AM"/>
        </w:rPr>
        <w:t xml:space="preserve">ել նաև </w:t>
      </w:r>
      <w:r w:rsidR="0034751F" w:rsidRPr="0034751F">
        <w:rPr>
          <w:rFonts w:ascii="GHEA Grapalat" w:hAnsi="GHEA Grapalat"/>
          <w:bCs/>
          <w:sz w:val="24"/>
          <w:szCs w:val="24"/>
          <w:lang w:val="hy-AM"/>
        </w:rPr>
        <w:t>ՀՀ կենտրոնական բանկի դրամական պահուստների վերաբերյալ տեղեկությունները՝ յուրաքանչյուր անվանական արժեքի համար,</w:t>
      </w:r>
      <w:r w:rsidR="0034751F" w:rsidRPr="006B536F">
        <w:rPr>
          <w:rFonts w:eastAsia="Times New Roman"/>
          <w:color w:val="000000"/>
          <w:lang w:val="hy-AM"/>
        </w:rPr>
        <w:t xml:space="preserve"> </w:t>
      </w:r>
      <w:r w:rsidR="0010754C" w:rsidRPr="0010754C">
        <w:rPr>
          <w:rFonts w:ascii="GHEA Grapalat" w:hAnsi="GHEA Grapalat"/>
          <w:bCs/>
          <w:sz w:val="24"/>
          <w:szCs w:val="24"/>
          <w:lang w:val="hy-AM"/>
        </w:rPr>
        <w:t xml:space="preserve">հայկական </w:t>
      </w:r>
      <w:r w:rsidR="00696176" w:rsidRPr="00696176">
        <w:rPr>
          <w:rFonts w:ascii="GHEA Grapalat" w:hAnsi="GHEA Grapalat"/>
          <w:bCs/>
          <w:sz w:val="24"/>
          <w:szCs w:val="24"/>
          <w:lang w:val="hy-AM"/>
        </w:rPr>
        <w:t>դրամի պատրաստման տեխնոլոգիայի և պաշտպանության առանձնակի հատկանիշների</w:t>
      </w:r>
      <w:r w:rsidR="0069617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96176" w:rsidRPr="00696176">
        <w:rPr>
          <w:rFonts w:ascii="GHEA Grapalat" w:hAnsi="GHEA Grapalat"/>
          <w:bCs/>
          <w:sz w:val="24"/>
          <w:szCs w:val="24"/>
          <w:lang w:val="hy-AM"/>
        </w:rPr>
        <w:t>վերաբերյալ տեղեկությունները</w:t>
      </w:r>
      <w:r w:rsidR="00696176">
        <w:rPr>
          <w:rFonts w:ascii="GHEA Grapalat" w:hAnsi="GHEA Grapalat"/>
          <w:bCs/>
          <w:sz w:val="24"/>
          <w:szCs w:val="24"/>
          <w:lang w:val="hy-AM"/>
        </w:rPr>
        <w:t xml:space="preserve">։ </w:t>
      </w:r>
      <w:r w:rsidR="00647870">
        <w:rPr>
          <w:rFonts w:ascii="GHEA Grapalat" w:hAnsi="GHEA Grapalat"/>
          <w:bCs/>
          <w:sz w:val="24"/>
          <w:szCs w:val="24"/>
          <w:lang w:val="hy-AM"/>
        </w:rPr>
        <w:t xml:space="preserve">Այս կապակցությամբ հարկ է նշել, որ </w:t>
      </w:r>
      <w:r w:rsidR="00647870" w:rsidRPr="00647870">
        <w:rPr>
          <w:rFonts w:ascii="GHEA Grapalat" w:hAnsi="GHEA Grapalat"/>
          <w:bCs/>
          <w:sz w:val="24"/>
          <w:szCs w:val="24"/>
          <w:lang w:val="hy-AM"/>
        </w:rPr>
        <w:t>ՀՀ դրամանիշերի թողարկման մրցույթների անցկացման կամ պայմանագրերի կնքման գործընթացում տրամադրվող ՀՀ դրամանիշերի տեխնիկական բնութագրերը և կիրառվող պաշտպանական հատկանիշները չեն կարող հանդիսանալ գաղտնի</w:t>
      </w:r>
      <w:r w:rsidR="00C458ED">
        <w:rPr>
          <w:rFonts w:ascii="GHEA Grapalat" w:hAnsi="GHEA Grapalat"/>
          <w:bCs/>
          <w:sz w:val="24"/>
          <w:szCs w:val="24"/>
          <w:lang w:val="hy-AM"/>
        </w:rPr>
        <w:t xml:space="preserve"> տեղեկատվություն</w:t>
      </w:r>
      <w:r w:rsidR="00647870" w:rsidRPr="00647870">
        <w:rPr>
          <w:rFonts w:ascii="GHEA Grapalat" w:hAnsi="GHEA Grapalat"/>
          <w:bCs/>
          <w:sz w:val="24"/>
          <w:szCs w:val="24"/>
          <w:lang w:val="hy-AM"/>
        </w:rPr>
        <w:t xml:space="preserve">, քանզի դրանք հանդիսանում են տարբեր արտասահմանյան կազմակերպությունների կողմից մշակված հատկանիշներ, կիրառվում են բազմաթիվ երկրների դրամանիշերի վրա, </w:t>
      </w:r>
      <w:r w:rsidR="00C458ED">
        <w:rPr>
          <w:rFonts w:ascii="GHEA Grapalat" w:hAnsi="GHEA Grapalat"/>
          <w:bCs/>
          <w:sz w:val="24"/>
          <w:szCs w:val="24"/>
          <w:lang w:val="hy-AM"/>
        </w:rPr>
        <w:t xml:space="preserve">ամբողջ աշխարհում </w:t>
      </w:r>
      <w:r w:rsidR="00647870" w:rsidRPr="00647870">
        <w:rPr>
          <w:rFonts w:ascii="GHEA Grapalat" w:hAnsi="GHEA Grapalat"/>
          <w:bCs/>
          <w:sz w:val="24"/>
          <w:szCs w:val="24"/>
          <w:lang w:val="hy-AM"/>
        </w:rPr>
        <w:t xml:space="preserve">հայտնի են </w:t>
      </w:r>
      <w:r w:rsidR="00C458ED">
        <w:rPr>
          <w:rFonts w:ascii="GHEA Grapalat" w:hAnsi="GHEA Grapalat"/>
          <w:bCs/>
          <w:sz w:val="24"/>
          <w:szCs w:val="24"/>
          <w:lang w:val="hy-AM"/>
        </w:rPr>
        <w:t xml:space="preserve">ինչպես ոլորտում </w:t>
      </w:r>
      <w:r w:rsidR="00647870" w:rsidRPr="00647870">
        <w:rPr>
          <w:rFonts w:ascii="GHEA Grapalat" w:hAnsi="GHEA Grapalat"/>
          <w:bCs/>
          <w:sz w:val="24"/>
          <w:szCs w:val="24"/>
          <w:lang w:val="hy-AM"/>
        </w:rPr>
        <w:t>արտադրողներին</w:t>
      </w:r>
      <w:r w:rsidR="00C458ED">
        <w:rPr>
          <w:rFonts w:ascii="GHEA Grapalat" w:hAnsi="GHEA Grapalat"/>
          <w:bCs/>
          <w:sz w:val="24"/>
          <w:szCs w:val="24"/>
          <w:lang w:val="hy-AM"/>
        </w:rPr>
        <w:t xml:space="preserve">, այնպես էլ </w:t>
      </w:r>
      <w:r w:rsidR="00647870" w:rsidRPr="00647870">
        <w:rPr>
          <w:rFonts w:ascii="GHEA Grapalat" w:hAnsi="GHEA Grapalat"/>
          <w:bCs/>
          <w:sz w:val="24"/>
          <w:szCs w:val="24"/>
          <w:lang w:val="hy-AM"/>
        </w:rPr>
        <w:t>փորձագետներին</w:t>
      </w:r>
      <w:r w:rsidR="00C458ED">
        <w:rPr>
          <w:rFonts w:ascii="GHEA Grapalat" w:hAnsi="GHEA Grapalat"/>
          <w:bCs/>
          <w:sz w:val="24"/>
          <w:szCs w:val="24"/>
          <w:lang w:val="hy-AM"/>
        </w:rPr>
        <w:t>։ Ինչպես աշխարհում կիրառվող այլ դրամանիշերի դեպքում, ՀՀ դրամանիշերի դեպքում ևս դրանք հնարավոր է մասնագետների կողմից</w:t>
      </w:r>
      <w:r w:rsidR="00647870" w:rsidRPr="00647870">
        <w:rPr>
          <w:rFonts w:ascii="GHEA Grapalat" w:hAnsi="GHEA Grapalat"/>
          <w:bCs/>
          <w:sz w:val="24"/>
          <w:szCs w:val="24"/>
          <w:lang w:val="hy-AM"/>
        </w:rPr>
        <w:t xml:space="preserve"> բացահայտել։</w:t>
      </w:r>
    </w:p>
    <w:p w14:paraId="5847DD6A" w14:textId="0E840803" w:rsidR="00647870" w:rsidRDefault="00C458ED" w:rsidP="004F471E">
      <w:pPr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Կարևոր է նաև այն հանգամանքը</w:t>
      </w:r>
      <w:r w:rsidR="00647870" w:rsidRPr="00647870">
        <w:rPr>
          <w:rFonts w:ascii="GHEA Grapalat" w:hAnsi="GHEA Grapalat"/>
          <w:bCs/>
          <w:sz w:val="24"/>
          <w:szCs w:val="24"/>
          <w:lang w:val="hy-AM"/>
        </w:rPr>
        <w:t xml:space="preserve">, որ դրամանիշերի պաշտպանական հատկանիշները </w:t>
      </w:r>
      <w:r>
        <w:rPr>
          <w:rFonts w:ascii="GHEA Grapalat" w:hAnsi="GHEA Grapalat"/>
          <w:bCs/>
          <w:sz w:val="24"/>
          <w:szCs w:val="24"/>
          <w:lang w:val="hy-AM"/>
        </w:rPr>
        <w:t>կարևոր հանրային նշանակություն ունեն</w:t>
      </w:r>
      <w:r w:rsidR="00647870" w:rsidRPr="00647870">
        <w:rPr>
          <w:rFonts w:ascii="GHEA Grapalat" w:hAnsi="GHEA Grapalat"/>
          <w:bCs/>
          <w:sz w:val="24"/>
          <w:szCs w:val="24"/>
          <w:lang w:val="hy-AM"/>
        </w:rPr>
        <w:t xml:space="preserve">՝ իրական դրամանիշերը </w:t>
      </w:r>
      <w:r w:rsidR="00647870" w:rsidRPr="00647870">
        <w:rPr>
          <w:rFonts w:ascii="GHEA Grapalat" w:hAnsi="GHEA Grapalat"/>
          <w:bCs/>
          <w:sz w:val="24"/>
          <w:szCs w:val="24"/>
          <w:lang w:val="hy-AM"/>
        </w:rPr>
        <w:lastRenderedPageBreak/>
        <w:t>կեղծերից տարանջատելու համար, ուստի</w:t>
      </w:r>
      <w:r>
        <w:rPr>
          <w:rFonts w:ascii="GHEA Grapalat" w:hAnsi="GHEA Grapalat"/>
          <w:bCs/>
          <w:sz w:val="24"/>
          <w:szCs w:val="24"/>
          <w:lang w:val="hy-AM"/>
        </w:rPr>
        <w:t>՝</w:t>
      </w:r>
      <w:r w:rsidR="00647870" w:rsidRPr="00647870">
        <w:rPr>
          <w:rFonts w:ascii="GHEA Grapalat" w:hAnsi="GHEA Grapalat"/>
          <w:bCs/>
          <w:sz w:val="24"/>
          <w:szCs w:val="24"/>
          <w:lang w:val="hy-AM"/>
        </w:rPr>
        <w:t xml:space="preserve"> դրանք հրապարակվում են լրատվամիջոցներո</w:t>
      </w:r>
      <w:r>
        <w:rPr>
          <w:rFonts w:ascii="GHEA Grapalat" w:hAnsi="GHEA Grapalat"/>
          <w:bCs/>
          <w:sz w:val="24"/>
          <w:szCs w:val="24"/>
          <w:lang w:val="hy-AM"/>
        </w:rPr>
        <w:t>վ</w:t>
      </w:r>
      <w:r w:rsidR="00647870" w:rsidRPr="00647870">
        <w:rPr>
          <w:rFonts w:ascii="GHEA Grapalat" w:hAnsi="GHEA Grapalat"/>
          <w:bCs/>
          <w:sz w:val="24"/>
          <w:szCs w:val="24"/>
          <w:lang w:val="hy-AM"/>
        </w:rPr>
        <w:t xml:space="preserve"> և համացանցում։</w:t>
      </w:r>
    </w:p>
    <w:p w14:paraId="41D899E3" w14:textId="77777777" w:rsidR="003B727E" w:rsidRDefault="003B727E" w:rsidP="004F471E">
      <w:pPr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14:paraId="232B36D0" w14:textId="4B0DCFE6" w:rsidR="003B727E" w:rsidRDefault="003B727E" w:rsidP="003B727E">
      <w:pPr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3B727E">
        <w:rPr>
          <w:rFonts w:ascii="GHEA Grapalat" w:hAnsi="GHEA Grapalat"/>
          <w:bCs/>
          <w:sz w:val="24"/>
          <w:szCs w:val="24"/>
          <w:lang w:val="hy-AM"/>
        </w:rPr>
        <w:t>ՀՀ դրամանիշերի թողարկման նպատակով անցկացվող մրցույթների հաղթող տպարանների/դրամահատարանների հետ կնքվող պայմանագրերի մեջ հայկական դրամի պատրաստման տեխնոլոգիայի և պաշտպանության առանձնակի հատկանիշներից բացի նշվում է նաև յուրաքանչյուր անվանական արժեքի թողարկման ծավալները (քանակները)՝ պայմանագրով նախատեսված ժամանակահատվածի (որպես կանոն առաջիկա 3 տարիների) համար։ Նշված թողարկումները համալրում են ՀՀ կենտրոնական բանկի դրամական պահուստները և յուրաքանչուր անվանական արժեքի համար թողարկվող  քանակները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ներկայումս հանդիսանում են գաղտնիք: </w:t>
      </w:r>
    </w:p>
    <w:p w14:paraId="3ABBA9D3" w14:textId="67A795D0" w:rsidR="00A51452" w:rsidRPr="004F471E" w:rsidRDefault="00C458ED" w:rsidP="004F471E">
      <w:pPr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Հաշվի առնելով այն հանգամանքը, որ վերոնշյա</w:t>
      </w:r>
      <w:r w:rsidR="004F471E">
        <w:rPr>
          <w:rFonts w:ascii="GHEA Grapalat" w:hAnsi="GHEA Grapalat"/>
          <w:bCs/>
          <w:sz w:val="24"/>
          <w:szCs w:val="24"/>
          <w:lang w:val="hy-AM"/>
        </w:rPr>
        <w:t>լ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տեղեկատվությունը իր էությամբ և բնույթ</w:t>
      </w:r>
      <w:r w:rsidR="004F471E">
        <w:rPr>
          <w:rFonts w:ascii="GHEA Grapalat" w:hAnsi="GHEA Grapalat"/>
          <w:bCs/>
          <w:sz w:val="24"/>
          <w:szCs w:val="24"/>
          <w:lang w:val="hy-AM"/>
        </w:rPr>
        <w:t>ո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վ </w:t>
      </w:r>
      <w:r w:rsidR="00BB537E">
        <w:rPr>
          <w:rFonts w:ascii="GHEA Grapalat" w:hAnsi="GHEA Grapalat"/>
          <w:bCs/>
          <w:sz w:val="24"/>
          <w:szCs w:val="24"/>
          <w:lang w:val="hy-AM"/>
        </w:rPr>
        <w:t xml:space="preserve">պետական </w:t>
      </w:r>
      <w:r>
        <w:rPr>
          <w:rFonts w:ascii="GHEA Grapalat" w:hAnsi="GHEA Grapalat"/>
          <w:bCs/>
          <w:sz w:val="24"/>
          <w:szCs w:val="24"/>
          <w:lang w:val="hy-AM"/>
        </w:rPr>
        <w:t>գաղտնիքի շարքին դասվող տեղեկատվություն չի</w:t>
      </w:r>
      <w:r w:rsidR="004F471E">
        <w:rPr>
          <w:rFonts w:ascii="GHEA Grapalat" w:hAnsi="GHEA Grapalat"/>
          <w:bCs/>
          <w:sz w:val="24"/>
          <w:szCs w:val="24"/>
          <w:lang w:val="hy-AM"/>
        </w:rPr>
        <w:t xml:space="preserve">, միջազգային գործընկերներին, տվյալ դեպքում՝ դրամահատարաններին տրամադրելու գործընթացը պետք է հնարավորինս անխոչընդոտ լինի՝ ապահովելու համար արժույթի թողարկման պատշաճ գործընթացը։ Ստեղծված իրավիճակում </w:t>
      </w:r>
      <w:r w:rsidR="004F471E" w:rsidRPr="004F471E">
        <w:rPr>
          <w:rFonts w:ascii="GHEA Grapalat" w:hAnsi="GHEA Grapalat"/>
          <w:bCs/>
          <w:sz w:val="24"/>
          <w:szCs w:val="24"/>
          <w:lang w:val="hy-AM"/>
        </w:rPr>
        <w:t>ՀՀ դրամանիշերի թողարկման նպատակով անցկացվող մրցույթները և այդ մրցույթների</w:t>
      </w:r>
      <w:r w:rsidR="004F471E">
        <w:rPr>
          <w:rFonts w:ascii="GHEA Grapalat" w:hAnsi="GHEA Grapalat"/>
          <w:bCs/>
          <w:sz w:val="24"/>
          <w:szCs w:val="24"/>
          <w:lang w:val="hy-AM"/>
        </w:rPr>
        <w:t>ն</w:t>
      </w:r>
      <w:r w:rsidR="004F471E" w:rsidRPr="004F471E">
        <w:rPr>
          <w:rFonts w:ascii="GHEA Grapalat" w:hAnsi="GHEA Grapalat"/>
          <w:bCs/>
          <w:sz w:val="24"/>
          <w:szCs w:val="24"/>
          <w:lang w:val="hy-AM"/>
        </w:rPr>
        <w:t xml:space="preserve"> հաղթող տպարանների/դրամահատարանների հետ պայմանագրերի կնքման գործընթացը խիստ բարդանում է և առաջացնում մի շարք լրջագույն խնդիրներ։</w:t>
      </w:r>
      <w:r w:rsidR="004F471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4F471E" w:rsidRPr="004F471E">
        <w:rPr>
          <w:rFonts w:ascii="GHEA Grapalat" w:hAnsi="GHEA Grapalat"/>
          <w:bCs/>
          <w:sz w:val="24"/>
          <w:szCs w:val="24"/>
          <w:lang w:val="hy-AM"/>
        </w:rPr>
        <w:t>Մասնավորապես</w:t>
      </w:r>
      <w:r w:rsidR="004F471E">
        <w:rPr>
          <w:rFonts w:ascii="GHEA Grapalat" w:hAnsi="GHEA Grapalat"/>
          <w:bCs/>
          <w:sz w:val="24"/>
          <w:szCs w:val="24"/>
          <w:lang w:val="hy-AM"/>
        </w:rPr>
        <w:t>,</w:t>
      </w:r>
      <w:r w:rsidR="004F471E" w:rsidRPr="004F471E">
        <w:rPr>
          <w:rFonts w:ascii="GHEA Grapalat" w:hAnsi="GHEA Grapalat"/>
          <w:bCs/>
          <w:sz w:val="24"/>
          <w:szCs w:val="24"/>
          <w:lang w:val="hy-AM"/>
        </w:rPr>
        <w:t xml:space="preserve"> այն բեր</w:t>
      </w:r>
      <w:r w:rsidR="004F471E">
        <w:rPr>
          <w:rFonts w:ascii="GHEA Grapalat" w:hAnsi="GHEA Grapalat"/>
          <w:bCs/>
          <w:sz w:val="24"/>
          <w:szCs w:val="24"/>
          <w:lang w:val="hy-AM"/>
        </w:rPr>
        <w:t>ել</w:t>
      </w:r>
      <w:r w:rsidR="004F471E" w:rsidRPr="004F471E">
        <w:rPr>
          <w:rFonts w:ascii="GHEA Grapalat" w:hAnsi="GHEA Grapalat"/>
          <w:bCs/>
          <w:sz w:val="24"/>
          <w:szCs w:val="24"/>
          <w:lang w:val="hy-AM"/>
        </w:rPr>
        <w:t xml:space="preserve">ու է արժույթի թողարկման գործընթացի ծախսերի և ժամկետների կտրուկ աճի, </w:t>
      </w:r>
      <w:r w:rsidR="004F471E">
        <w:rPr>
          <w:rFonts w:ascii="GHEA Grapalat" w:hAnsi="GHEA Grapalat"/>
          <w:bCs/>
          <w:sz w:val="24"/>
          <w:szCs w:val="24"/>
          <w:lang w:val="hy-AM"/>
        </w:rPr>
        <w:t xml:space="preserve">գործընթացների բարդացմամբ պայմանավորված գործընկերների հետ արդեն իսկ ձևավորված գործարար հարաբերությունների դադարեցման հնարավոր ռիսկի։ </w:t>
      </w:r>
    </w:p>
    <w:p w14:paraId="3E9AC50B" w14:textId="77777777" w:rsidR="007C2CC6" w:rsidRPr="00C76509" w:rsidRDefault="007C2CC6" w:rsidP="004F471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C7650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Կարգավորման նպատակը և բնույթը.</w:t>
      </w:r>
    </w:p>
    <w:p w14:paraId="76EBBE94" w14:textId="1D42D3B6" w:rsidR="00A51452" w:rsidRPr="00A51452" w:rsidRDefault="007C2CC6" w:rsidP="004F471E">
      <w:pPr>
        <w:spacing w:after="0" w:line="360" w:lineRule="auto"/>
        <w:ind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>Ն</w:t>
      </w:r>
      <w:r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>ախագծ</w:t>
      </w:r>
      <w:r w:rsidR="00A5145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ով առաջարկվում </w:t>
      </w:r>
      <w:r w:rsidR="00A51452" w:rsidRPr="00A51452">
        <w:rPr>
          <w:rFonts w:ascii="GHEA Grapalat" w:hAnsi="GHEA Grapalat"/>
          <w:bCs/>
          <w:sz w:val="24"/>
          <w:szCs w:val="24"/>
          <w:lang w:val="hy-AM"/>
        </w:rPr>
        <w:t xml:space="preserve">է </w:t>
      </w:r>
      <w:r w:rsidRPr="00A5145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A51452" w:rsidRPr="00A51452">
        <w:rPr>
          <w:rFonts w:ascii="GHEA Grapalat" w:hAnsi="GHEA Grapalat"/>
          <w:bCs/>
          <w:sz w:val="24"/>
          <w:szCs w:val="24"/>
          <w:lang w:val="hy-AM"/>
        </w:rPr>
        <w:t>«Ըստ գերատեսչական պատկանելության պետական գաղտնիքի շարքին դասվող տեղեկությունների ցանկը հաստատելու մասին» թիվ 53-Ն որոշման Հավելվածի 37-րդ կետից հանել «</w:t>
      </w:r>
      <w:r w:rsidR="0034751F" w:rsidRPr="0034751F">
        <w:rPr>
          <w:rFonts w:ascii="GHEA Grapalat" w:hAnsi="GHEA Grapalat"/>
          <w:bCs/>
          <w:sz w:val="24"/>
          <w:szCs w:val="24"/>
          <w:lang w:val="hy-AM"/>
        </w:rPr>
        <w:t xml:space="preserve">ՀՀ կենտրոնական բանկի դրամական պահուստների վերաբերյալ տեղեկությունները՝ յուրաքանչյուր անվանական արժեքի համար, </w:t>
      </w:r>
      <w:r w:rsidR="00A51452" w:rsidRPr="00A51452">
        <w:rPr>
          <w:rFonts w:ascii="GHEA Grapalat" w:hAnsi="GHEA Grapalat"/>
          <w:bCs/>
          <w:sz w:val="24"/>
          <w:szCs w:val="24"/>
          <w:lang w:val="hy-AM"/>
        </w:rPr>
        <w:t xml:space="preserve">հայկական դրամի պատրաստման տեխնոլոգիայի և </w:t>
      </w:r>
      <w:r w:rsidR="00A51452" w:rsidRPr="00A51452">
        <w:rPr>
          <w:rFonts w:ascii="GHEA Grapalat" w:hAnsi="GHEA Grapalat"/>
          <w:bCs/>
          <w:sz w:val="24"/>
          <w:szCs w:val="24"/>
          <w:lang w:val="hy-AM"/>
        </w:rPr>
        <w:lastRenderedPageBreak/>
        <w:t>պաշտպանության առանձնակի հատկանիշների,» բառերը։</w:t>
      </w:r>
      <w:r w:rsidR="00DF30F8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DF30F8" w:rsidRPr="00DF30F8">
        <w:rPr>
          <w:rFonts w:ascii="GHEA Grapalat" w:hAnsi="GHEA Grapalat"/>
          <w:bCs/>
          <w:sz w:val="24"/>
          <w:szCs w:val="24"/>
          <w:lang w:val="hy-AM"/>
        </w:rPr>
        <w:t>ՀՀ դրամանիշերի թողարկման նպատակով մրցույթների կազմակերպման համար հայկական դրամի պատրաստման տեխնոլոգիայի և պաշտպանության առանձնակի հատկանիշների վերաբերյալ տեղեկատվությունը պետական գաղտնիքի շարքում չդասվելու դեպքում անհրաժեշտություն է առաջանում այդ ցանկից հանել նաև «ՀՀ կենտրոնական բանկի դրամական պահուստների վերաբերյալ տեղեկությունները՝ յուրաքանչյուր անվանական արժեքի համար</w:t>
      </w:r>
      <w:r w:rsidR="00DF30F8">
        <w:rPr>
          <w:rFonts w:ascii="GHEA Grapalat" w:hAnsi="GHEA Grapalat"/>
          <w:bCs/>
          <w:sz w:val="24"/>
          <w:szCs w:val="24"/>
          <w:lang w:val="hy-AM"/>
        </w:rPr>
        <w:t>։</w:t>
      </w:r>
    </w:p>
    <w:p w14:paraId="7C6611BB" w14:textId="7516E32E" w:rsidR="007C2CC6" w:rsidRPr="00A51452" w:rsidRDefault="007C2CC6" w:rsidP="004F471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A51452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Ակնկալվող արդյունք</w:t>
      </w:r>
    </w:p>
    <w:p w14:paraId="72C32379" w14:textId="21371965" w:rsidR="007C2CC6" w:rsidRPr="00C76509" w:rsidRDefault="007C2CC6" w:rsidP="004F471E">
      <w:pPr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Նախագծի ընդունման արդյունքում ակնկալվում է </w:t>
      </w:r>
      <w:r w:rsidR="004F471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ապահովել ՀՀ դրամի թողարկման պատշաճ գործընթացի ապահովում։ </w:t>
      </w:r>
    </w:p>
    <w:p w14:paraId="4334D291" w14:textId="77777777" w:rsidR="007C2CC6" w:rsidRPr="00C76509" w:rsidRDefault="007C2CC6" w:rsidP="004F471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C7650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Նախագծի մշակման գործընթացում ներգրավված ինստիտուտները և անձինք</w:t>
      </w:r>
    </w:p>
    <w:p w14:paraId="5C7ED705" w14:textId="74DC0751" w:rsidR="007C2CC6" w:rsidRPr="008819B5" w:rsidRDefault="007C2CC6" w:rsidP="004F471E">
      <w:pPr>
        <w:spacing w:after="0" w:line="360" w:lineRule="auto"/>
        <w:ind w:firstLine="720"/>
        <w:jc w:val="both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  <w:r w:rsidRPr="008819B5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Նախագիծը մշակվել է</w:t>
      </w:r>
      <w:r w:rsidR="008819B5" w:rsidRPr="008819B5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Հայաստանի Հանրապետության կենտրոնական բանկի կողմից</w:t>
      </w:r>
      <w:r w:rsidRPr="008819B5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:</w:t>
      </w:r>
    </w:p>
    <w:p w14:paraId="090BCC90" w14:textId="77777777" w:rsidR="007C2CC6" w:rsidRPr="00EC7D00" w:rsidRDefault="007C2CC6" w:rsidP="004F471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EC7D00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Այլ իրավական ակտերում փոփոխությունների և/կամ լրացումների անհրաժեշտությունը.</w:t>
      </w:r>
    </w:p>
    <w:p w14:paraId="24B35973" w14:textId="77777777" w:rsidR="007C2CC6" w:rsidRPr="00C76509" w:rsidRDefault="007C2CC6" w:rsidP="004F471E">
      <w:pPr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Նախագծի ընդունման դեպքում այլ իրավական ակտերում փոփոխություններ և/կամ լրացումներ կատարելու անհրաժեշտությունը բացակայում է: </w:t>
      </w:r>
    </w:p>
    <w:p w14:paraId="0F7B5FE8" w14:textId="77777777" w:rsidR="007C2CC6" w:rsidRPr="00A15A05" w:rsidRDefault="007C2CC6" w:rsidP="004F471E">
      <w:pPr>
        <w:spacing w:after="0" w:line="360" w:lineRule="auto"/>
        <w:ind w:firstLine="720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6. </w:t>
      </w:r>
      <w:r w:rsidRPr="00A15A05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Պետական կամ տեղական ինքնակառավարման մարմնի բյուջեում ծախսերի </w:t>
      </w:r>
      <w:r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և</w:t>
      </w:r>
      <w:r w:rsidRPr="00A15A05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 եկամուտների էական ավելացման կամ նվազեցման մասին</w:t>
      </w:r>
      <w:r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.</w:t>
      </w:r>
    </w:p>
    <w:p w14:paraId="0B1AF391" w14:textId="77777777" w:rsidR="007C2CC6" w:rsidRDefault="007C2CC6" w:rsidP="004F471E">
      <w:pPr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0333ED">
        <w:rPr>
          <w:rFonts w:ascii="GHEA Grapalat" w:eastAsia="Times New Roman" w:hAnsi="GHEA Grapalat"/>
          <w:sz w:val="24"/>
          <w:szCs w:val="24"/>
          <w:lang w:val="hy-AM" w:eastAsia="ru-RU"/>
        </w:rPr>
        <w:t>Նախագիծը ՀՀ պետական բյուջեում (կամ տեղական ինքնակառավարման մարմնի բյուջեում) ծախսերի կամ եկամուտների էական ավելացման կամ նվազեցման չի հանգեցնում:</w:t>
      </w:r>
    </w:p>
    <w:p w14:paraId="23FEC291" w14:textId="77777777" w:rsidR="007C2CC6" w:rsidRPr="009B594C" w:rsidRDefault="007C2CC6" w:rsidP="004F471E">
      <w:pPr>
        <w:spacing w:after="0" w:line="360" w:lineRule="auto"/>
        <w:ind w:firstLine="720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7. </w:t>
      </w:r>
      <w:r w:rsidRPr="009B594C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Կապը ռազմավարական փաստաթղթերի հետ. «Հայաստանի վերափոխման ռազմավարություն 2050, Կառավարության 2021-2026թթ. ծրագիր, ոլորտային և/կամ այլ ռազմավարություններ</w:t>
      </w:r>
    </w:p>
    <w:p w14:paraId="7F7AF3B0" w14:textId="77777777" w:rsidR="007C2CC6" w:rsidRDefault="007C2CC6" w:rsidP="004F471E">
      <w:pPr>
        <w:tabs>
          <w:tab w:val="left" w:pos="567"/>
        </w:tabs>
        <w:spacing w:after="0" w:line="360" w:lineRule="auto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lang w:val="hy-AM"/>
        </w:rPr>
        <w:t>Ն</w:t>
      </w:r>
      <w:r w:rsidRPr="00136E7F">
        <w:rPr>
          <w:rFonts w:ascii="GHEA Grapalat" w:hAnsi="GHEA Grapalat"/>
          <w:sz w:val="24"/>
          <w:lang w:val="hy-AM"/>
        </w:rPr>
        <w:t>ախագիծը չի բխում «Հայաստանի վերափոխման ռազմավարություն 2050» ռազմավարական փաստաթղթից, Կառավարության 2021-2026թթ. ծրագրից, ոլորտային և/կամ այլ ռազմավարություններից։</w:t>
      </w:r>
    </w:p>
    <w:p w14:paraId="0A990752" w14:textId="77777777" w:rsidR="004A76A0" w:rsidRPr="007C2CC6" w:rsidRDefault="004A76A0" w:rsidP="004F471E">
      <w:pPr>
        <w:spacing w:after="0" w:line="360" w:lineRule="auto"/>
        <w:rPr>
          <w:lang w:val="hy-AM"/>
        </w:rPr>
      </w:pPr>
    </w:p>
    <w:sectPr w:rsidR="004A76A0" w:rsidRPr="007C2CC6" w:rsidSect="006C7E48">
      <w:pgSz w:w="11906" w:h="16838" w:code="9"/>
      <w:pgMar w:top="1134" w:right="1361" w:bottom="1361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61826"/>
    <w:multiLevelType w:val="hybridMultilevel"/>
    <w:tmpl w:val="572A3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469F4"/>
    <w:multiLevelType w:val="hybridMultilevel"/>
    <w:tmpl w:val="9BF489E6"/>
    <w:lvl w:ilvl="0" w:tplc="6D0CE5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6261E3"/>
    <w:multiLevelType w:val="hybridMultilevel"/>
    <w:tmpl w:val="08144F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F4B329D"/>
    <w:multiLevelType w:val="hybridMultilevel"/>
    <w:tmpl w:val="D34C8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521818">
    <w:abstractNumId w:val="1"/>
  </w:num>
  <w:num w:numId="2" w16cid:durableId="924415659">
    <w:abstractNumId w:val="2"/>
  </w:num>
  <w:num w:numId="3" w16cid:durableId="1260987435">
    <w:abstractNumId w:val="3"/>
  </w:num>
  <w:num w:numId="4" w16cid:durableId="1097559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CC6"/>
    <w:rsid w:val="0010754C"/>
    <w:rsid w:val="0034751F"/>
    <w:rsid w:val="003B727E"/>
    <w:rsid w:val="003C0D8B"/>
    <w:rsid w:val="004A76A0"/>
    <w:rsid w:val="004C4F39"/>
    <w:rsid w:val="004F471E"/>
    <w:rsid w:val="00647870"/>
    <w:rsid w:val="00692991"/>
    <w:rsid w:val="00696176"/>
    <w:rsid w:val="006C7E48"/>
    <w:rsid w:val="007C2CC6"/>
    <w:rsid w:val="00863989"/>
    <w:rsid w:val="00872CF5"/>
    <w:rsid w:val="008819B5"/>
    <w:rsid w:val="00905D03"/>
    <w:rsid w:val="00A16BDF"/>
    <w:rsid w:val="00A51452"/>
    <w:rsid w:val="00BB537E"/>
    <w:rsid w:val="00C458ED"/>
    <w:rsid w:val="00C92816"/>
    <w:rsid w:val="00DF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1E5B8"/>
  <w15:chartTrackingRefBased/>
  <w15:docId w15:val="{BC4BC577-093A-4635-B8FC-F057CA492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CC6"/>
    <w:pPr>
      <w:spacing w:after="200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7C2CC6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rsid w:val="007C2CC6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Սվետլաննա Մալերյան</dc:creator>
  <cp:keywords/>
  <dc:description/>
  <cp:lastModifiedBy>Սվետլաննա Մալերյան</cp:lastModifiedBy>
  <cp:revision>3</cp:revision>
  <dcterms:created xsi:type="dcterms:W3CDTF">2025-07-15T11:32:00Z</dcterms:created>
  <dcterms:modified xsi:type="dcterms:W3CDTF">2025-07-15T11:34:00Z</dcterms:modified>
</cp:coreProperties>
</file>