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04D1" w14:textId="77777777" w:rsidR="00B04A17" w:rsidRPr="00CB4516" w:rsidRDefault="00B04A17" w:rsidP="002C48B8">
      <w:pPr>
        <w:shd w:val="clear" w:color="auto" w:fill="FFFFFF"/>
        <w:tabs>
          <w:tab w:val="left" w:pos="1080"/>
        </w:tabs>
        <w:jc w:val="center"/>
        <w:textAlignment w:val="baseline"/>
        <w:rPr>
          <w:rFonts w:ascii="GHEA Grapalat" w:hAnsi="GHEA Grapalat"/>
          <w:b/>
          <w:bCs/>
          <w:lang w:val="hy-AM"/>
        </w:rPr>
      </w:pPr>
      <w:r w:rsidRPr="00CB4516">
        <w:rPr>
          <w:rFonts w:ascii="GHEA Grapalat" w:hAnsi="GHEA Grapalat"/>
          <w:b/>
          <w:bCs/>
          <w:lang w:val="hy-AM"/>
        </w:rPr>
        <w:t>ՀԻՄՆԱՎՈՐՈՒՄ</w:t>
      </w:r>
      <w:r w:rsidRPr="00CB4516">
        <w:rPr>
          <w:rFonts w:ascii="Calibri" w:hAnsi="Calibri" w:cs="Calibri"/>
          <w:b/>
          <w:bCs/>
          <w:lang w:val="hy-AM"/>
        </w:rPr>
        <w:t> </w:t>
      </w:r>
    </w:p>
    <w:p w14:paraId="04C3A996" w14:textId="725C15ED" w:rsidR="00B04A17" w:rsidRPr="00CB4516" w:rsidRDefault="002C48B8" w:rsidP="002C48B8">
      <w:pPr>
        <w:pStyle w:val="NormalWeb"/>
        <w:shd w:val="clear" w:color="auto" w:fill="FFFFFF"/>
        <w:spacing w:beforeAutospacing="0" w:afterAutospacing="0"/>
        <w:ind w:firstLine="475"/>
        <w:contextualSpacing/>
        <w:jc w:val="center"/>
        <w:rPr>
          <w:rFonts w:ascii="GHEA Grapalat" w:hAnsi="GHEA Grapalat" w:cs="GHEA Grapalat"/>
          <w:b/>
          <w:bCs/>
          <w:lang w:val="hy-AM"/>
        </w:rPr>
      </w:pPr>
      <w:r w:rsidRPr="00CB4516">
        <w:rPr>
          <w:rFonts w:ascii="GHEA Grapalat" w:hAnsi="GHEA Grapalat" w:cs="GHEA Grapalat"/>
          <w:b/>
          <w:bCs/>
          <w:lang w:val="hy-AM"/>
        </w:rPr>
        <w:t>«</w:t>
      </w:r>
      <w:r w:rsidR="00285272" w:rsidRPr="00D57849">
        <w:rPr>
          <w:rStyle w:val="Strong"/>
          <w:rFonts w:ascii="GHEA Grapalat" w:hAnsi="GHEA Grapalat"/>
          <w:color w:val="000000"/>
          <w:shd w:val="clear" w:color="auto" w:fill="FFFFFF"/>
          <w:lang w:val="hy-AM"/>
        </w:rPr>
        <w:t>ՀԱՅԱՍՏԱՆԻ ՀԱՆՐԱՊԵՏՈՒԹՅԱՆ ՎԱՐՉԱՊԵՏԻ 2024 ԹՎԱԿԱՆԻ ՀՈԿՏԵՄԲԵՐԻ 2-Ի N 887</w:t>
      </w:r>
      <w:r w:rsidR="00285272" w:rsidRPr="00D57849">
        <w:rPr>
          <w:rFonts w:ascii="GHEA Grapalat" w:hAnsi="GHEA Grapalat"/>
          <w:b/>
          <w:bCs/>
          <w:color w:val="000000"/>
          <w:shd w:val="clear" w:color="auto" w:fill="FFFFFF"/>
          <w:lang w:val="hy-AM"/>
        </w:rPr>
        <w:t xml:space="preserve">-Ա </w:t>
      </w:r>
      <w:r w:rsidR="00285272" w:rsidRPr="00D57849">
        <w:rPr>
          <w:rStyle w:val="Strong"/>
          <w:rFonts w:ascii="GHEA Grapalat" w:hAnsi="GHEA Grapalat"/>
          <w:color w:val="000000"/>
          <w:shd w:val="clear" w:color="auto" w:fill="FFFFFF"/>
          <w:lang w:val="hy-AM"/>
        </w:rPr>
        <w:t>ՈՐՈՇՄԱՆ ՄԵՋ  ՓՈՓՈԽՈՒԹՅՈՒՆՆԵՐ ԿԱՏԱՐԵԼՈՒ ՄԱՍԻՆ</w:t>
      </w:r>
      <w:r w:rsidRPr="00CB4516">
        <w:rPr>
          <w:rFonts w:ascii="GHEA Grapalat" w:hAnsi="GHEA Grapalat" w:cs="GHEA Grapalat"/>
          <w:b/>
          <w:bCs/>
          <w:lang w:val="hy-AM"/>
        </w:rPr>
        <w:t xml:space="preserve">»  ՀԱՅԱՍՏԱՆԻ </w:t>
      </w:r>
      <w:r w:rsidR="00957474" w:rsidRPr="00CB4516">
        <w:rPr>
          <w:rFonts w:ascii="GHEA Grapalat" w:hAnsi="GHEA Grapalat" w:cs="GHEA Grapalat"/>
          <w:b/>
          <w:bCs/>
          <w:lang w:val="hy-AM"/>
        </w:rPr>
        <w:t xml:space="preserve">ՀԱՆՐԱՊԵՏՈՒԹՅԱՆ </w:t>
      </w:r>
      <w:r w:rsidR="00285272">
        <w:rPr>
          <w:rFonts w:ascii="GHEA Grapalat" w:hAnsi="GHEA Grapalat" w:cs="GHEA Grapalat"/>
          <w:b/>
          <w:bCs/>
          <w:lang w:val="hy-AM"/>
        </w:rPr>
        <w:t>ՎԱՐՉԱՊԵՏ</w:t>
      </w:r>
      <w:r w:rsidR="00957474" w:rsidRPr="00CB4516">
        <w:rPr>
          <w:rFonts w:ascii="GHEA Grapalat" w:hAnsi="GHEA Grapalat" w:cs="GHEA Grapalat"/>
          <w:b/>
          <w:bCs/>
          <w:lang w:val="hy-AM"/>
        </w:rPr>
        <w:t xml:space="preserve"> ՈՐՈՇՄԱՆ ՆԱԽԱԳԾԻ </w:t>
      </w:r>
      <w:r w:rsidRPr="00CB4516">
        <w:rPr>
          <w:rFonts w:ascii="GHEA Grapalat" w:hAnsi="GHEA Grapalat" w:cs="GHEA Grapalat"/>
          <w:b/>
          <w:bCs/>
          <w:lang w:val="hy-AM"/>
        </w:rPr>
        <w:t>ԸՆԴՈՒՆՄԱՆ</w:t>
      </w:r>
      <w:r w:rsidR="00B04A17" w:rsidRPr="00CB4516">
        <w:rPr>
          <w:rFonts w:ascii="GHEA Grapalat" w:hAnsi="GHEA Grapalat" w:cs="GHEA Grapalat"/>
          <w:b/>
          <w:bCs/>
          <w:lang w:val="hy-AM"/>
        </w:rPr>
        <w:t xml:space="preserve"> ՎԵՐԱԲԵՐՅԱԼ</w:t>
      </w:r>
    </w:p>
    <w:p w14:paraId="614D82EE" w14:textId="77777777" w:rsidR="002676B1" w:rsidRPr="00CB4516" w:rsidRDefault="002676B1" w:rsidP="00952335">
      <w:pPr>
        <w:shd w:val="clear" w:color="auto" w:fill="FFFFFF"/>
        <w:tabs>
          <w:tab w:val="left" w:pos="1080"/>
        </w:tabs>
        <w:spacing w:line="276" w:lineRule="auto"/>
        <w:ind w:firstLine="720"/>
        <w:jc w:val="center"/>
        <w:textAlignment w:val="baseline"/>
        <w:rPr>
          <w:rFonts w:ascii="GHEA Grapalat" w:hAnsi="GHEA Grapalat"/>
          <w:lang w:val="hy-AM"/>
        </w:rPr>
      </w:pPr>
    </w:p>
    <w:p w14:paraId="1A7D362C" w14:textId="16459F08" w:rsidR="001E2B34" w:rsidRPr="00CB4516" w:rsidRDefault="001E2B34" w:rsidP="00EA3CB9">
      <w:pPr>
        <w:numPr>
          <w:ilvl w:val="0"/>
          <w:numId w:val="3"/>
        </w:numPr>
        <w:tabs>
          <w:tab w:val="left" w:pos="630"/>
        </w:tabs>
        <w:suppressAutoHyphens w:val="0"/>
        <w:spacing w:line="276" w:lineRule="auto"/>
        <w:ind w:left="990"/>
        <w:jc w:val="both"/>
        <w:rPr>
          <w:rFonts w:ascii="GHEA Grapalat" w:eastAsia="MS Mincho" w:hAnsi="GHEA Grapalat" w:cs="Sylfaen"/>
          <w:lang w:val="hy-AM"/>
        </w:rPr>
      </w:pPr>
      <w:r w:rsidRPr="00CB4516">
        <w:rPr>
          <w:rFonts w:ascii="GHEA Grapalat" w:hAnsi="GHEA Grapalat"/>
          <w:b/>
          <w:lang w:val="hy-AM"/>
        </w:rPr>
        <w:t>Իրավական</w:t>
      </w:r>
      <w:r w:rsidRPr="00CB4516">
        <w:rPr>
          <w:rFonts w:ascii="GHEA Grapalat" w:hAnsi="GHEA Grapalat"/>
          <w:lang w:val="hy-AM"/>
        </w:rPr>
        <w:t xml:space="preserve"> </w:t>
      </w:r>
      <w:r w:rsidRPr="00CB4516">
        <w:rPr>
          <w:rFonts w:ascii="GHEA Grapalat" w:hAnsi="GHEA Grapalat"/>
          <w:b/>
          <w:lang w:val="hy-AM"/>
        </w:rPr>
        <w:t>ակտի</w:t>
      </w:r>
      <w:r w:rsidRPr="00CB4516">
        <w:rPr>
          <w:rFonts w:ascii="GHEA Grapalat" w:hAnsi="GHEA Grapalat"/>
          <w:lang w:val="hy-AM"/>
        </w:rPr>
        <w:t xml:space="preserve"> </w:t>
      </w:r>
      <w:r w:rsidRPr="00CB4516">
        <w:rPr>
          <w:rFonts w:ascii="GHEA Grapalat" w:hAnsi="GHEA Grapalat"/>
          <w:b/>
          <w:lang w:val="af-ZA"/>
        </w:rPr>
        <w:t>ընդունման</w:t>
      </w:r>
      <w:r w:rsidRPr="00CB4516">
        <w:rPr>
          <w:rFonts w:ascii="GHEA Grapalat" w:hAnsi="GHEA Grapalat"/>
          <w:lang w:val="af-ZA"/>
        </w:rPr>
        <w:t xml:space="preserve"> </w:t>
      </w:r>
      <w:r w:rsidRPr="00CB4516">
        <w:rPr>
          <w:rFonts w:ascii="GHEA Grapalat" w:hAnsi="GHEA Grapalat"/>
          <w:b/>
          <w:lang w:val="hy-AM"/>
        </w:rPr>
        <w:t>անհրաժեշտությունը</w:t>
      </w:r>
    </w:p>
    <w:p w14:paraId="1BAD4B12" w14:textId="05C2BF5F" w:rsidR="00957474" w:rsidRPr="000B5B1E" w:rsidRDefault="00285272" w:rsidP="00EA3CB9">
      <w:pPr>
        <w:pStyle w:val="ListParagraph"/>
        <w:tabs>
          <w:tab w:val="left" w:pos="1080"/>
        </w:tabs>
        <w:autoSpaceDE w:val="0"/>
        <w:autoSpaceDN w:val="0"/>
        <w:adjustRightInd w:val="0"/>
        <w:spacing w:line="276" w:lineRule="auto"/>
        <w:ind w:left="0" w:firstLine="720"/>
        <w:jc w:val="both"/>
        <w:rPr>
          <w:rStyle w:val="Strong"/>
          <w:rFonts w:ascii="GHEA Grapalat" w:hAnsi="GHEA Grapalat"/>
          <w:b w:val="0"/>
          <w:bCs w:val="0"/>
          <w:color w:val="000000"/>
          <w:shd w:val="clear" w:color="auto" w:fill="FFFFFF"/>
          <w:lang w:val="hy-AM"/>
        </w:rPr>
      </w:pPr>
      <w:bookmarkStart w:id="0" w:name="_Hlk171583142"/>
      <w:r w:rsidRPr="001A0789">
        <w:rPr>
          <w:rFonts w:ascii="GHEA Grapalat" w:hAnsi="GHEA Grapalat" w:cs="GHEA Grapalat"/>
          <w:lang w:val="hy-AM"/>
        </w:rPr>
        <w:t>«</w:t>
      </w:r>
      <w:r w:rsidRPr="00D57849">
        <w:rPr>
          <w:rFonts w:ascii="GHEA Grapalat" w:hAnsi="GHEA Grapalat" w:cs="Sylfaen"/>
          <w:color w:val="000000"/>
          <w:shd w:val="clear" w:color="auto" w:fill="FFFFFF"/>
          <w:lang w:val="hy-AM"/>
        </w:rPr>
        <w:t>Հայա</w:t>
      </w:r>
      <w:r w:rsidRPr="00D57849">
        <w:rPr>
          <w:rFonts w:ascii="GHEA Grapalat" w:hAnsi="GHEA Grapalat"/>
          <w:color w:val="000000"/>
          <w:shd w:val="clear" w:color="auto" w:fill="FFFFFF"/>
          <w:lang w:val="hy-AM"/>
        </w:rPr>
        <w:t xml:space="preserve">uտանի Հանրապետության </w:t>
      </w:r>
      <w:r>
        <w:rPr>
          <w:rFonts w:ascii="GHEA Grapalat" w:hAnsi="GHEA Grapalat"/>
          <w:color w:val="000000"/>
          <w:lang w:val="hy-AM"/>
        </w:rPr>
        <w:t xml:space="preserve">վարչապետի </w:t>
      </w:r>
      <w:r w:rsidRPr="00D57849">
        <w:rPr>
          <w:rFonts w:ascii="GHEA Grapalat" w:hAnsi="GHEA Grapalat"/>
          <w:color w:val="000000"/>
          <w:lang w:val="hy-AM"/>
        </w:rPr>
        <w:t>202</w:t>
      </w:r>
      <w:r>
        <w:rPr>
          <w:rFonts w:ascii="GHEA Grapalat" w:hAnsi="GHEA Grapalat"/>
          <w:color w:val="000000"/>
          <w:lang w:val="hy-AM"/>
        </w:rPr>
        <w:t>4</w:t>
      </w:r>
      <w:r w:rsidRPr="00D57849">
        <w:rPr>
          <w:rFonts w:ascii="GHEA Grapalat" w:hAnsi="GHEA Grapalat"/>
          <w:color w:val="000000"/>
          <w:lang w:val="hy-AM"/>
        </w:rPr>
        <w:t xml:space="preserve"> թվականի </w:t>
      </w:r>
      <w:r>
        <w:rPr>
          <w:rFonts w:ascii="GHEA Grapalat" w:hAnsi="GHEA Grapalat"/>
          <w:color w:val="000000"/>
          <w:lang w:val="hy-AM"/>
        </w:rPr>
        <w:t>հոկտեմբեր</w:t>
      </w:r>
      <w:r w:rsidRPr="00D57849">
        <w:rPr>
          <w:rFonts w:ascii="GHEA Grapalat" w:hAnsi="GHEA Grapalat"/>
          <w:color w:val="000000"/>
          <w:lang w:val="hy-AM"/>
        </w:rPr>
        <w:t xml:space="preserve">ի </w:t>
      </w:r>
      <w:r>
        <w:rPr>
          <w:rFonts w:ascii="GHEA Grapalat" w:hAnsi="GHEA Grapalat"/>
          <w:color w:val="000000"/>
          <w:lang w:val="hy-AM"/>
        </w:rPr>
        <w:t>2</w:t>
      </w:r>
      <w:r w:rsidRPr="00D57849">
        <w:rPr>
          <w:rFonts w:ascii="GHEA Grapalat" w:hAnsi="GHEA Grapalat"/>
          <w:color w:val="000000"/>
          <w:lang w:val="hy-AM"/>
        </w:rPr>
        <w:t>-ի</w:t>
      </w:r>
      <w:r w:rsidRPr="001A0789">
        <w:rPr>
          <w:rFonts w:ascii="GHEA Grapalat" w:hAnsi="GHEA Grapalat"/>
          <w:color w:val="000000"/>
          <w:lang w:val="hy-AM"/>
        </w:rPr>
        <w:t xml:space="preserve"> N </w:t>
      </w:r>
      <w:r>
        <w:rPr>
          <w:rFonts w:ascii="GHEA Grapalat" w:hAnsi="GHEA Grapalat"/>
          <w:color w:val="000000"/>
          <w:lang w:val="hy-AM"/>
        </w:rPr>
        <w:t>887</w:t>
      </w:r>
      <w:r w:rsidRPr="001A0789">
        <w:rPr>
          <w:rFonts w:ascii="GHEA Grapalat" w:hAnsi="GHEA Grapalat"/>
          <w:color w:val="000000"/>
          <w:lang w:val="hy-AM"/>
        </w:rPr>
        <w:t>-</w:t>
      </w:r>
      <w:r>
        <w:rPr>
          <w:rFonts w:ascii="GHEA Grapalat" w:hAnsi="GHEA Grapalat"/>
          <w:color w:val="000000"/>
          <w:lang w:val="hy-AM"/>
        </w:rPr>
        <w:t>Ա</w:t>
      </w:r>
      <w:r w:rsidRPr="001A0789">
        <w:rPr>
          <w:rFonts w:ascii="GHEA Grapalat" w:hAnsi="GHEA Grapalat"/>
          <w:color w:val="000000"/>
          <w:lang w:val="hy-AM"/>
        </w:rPr>
        <w:t xml:space="preserve"> որոշման մեջ փոփոխություններ</w:t>
      </w:r>
      <w:r w:rsidRPr="001A0789">
        <w:rPr>
          <w:rFonts w:ascii="GHEA Grapalat" w:hAnsi="GHEA Grapalat" w:cs="GHEA Grapalat"/>
          <w:lang w:val="hy-AM"/>
        </w:rPr>
        <w:t xml:space="preserve"> կատարելու մասին»  ՀՀ </w:t>
      </w:r>
      <w:r>
        <w:rPr>
          <w:rFonts w:ascii="GHEA Grapalat" w:hAnsi="GHEA Grapalat" w:cs="GHEA Grapalat"/>
          <w:lang w:val="hy-AM"/>
        </w:rPr>
        <w:t>վարչապետի</w:t>
      </w:r>
      <w:r w:rsidR="002C48B8" w:rsidRPr="000B5B1E">
        <w:rPr>
          <w:rStyle w:val="Strong"/>
          <w:rFonts w:ascii="GHEA Grapalat" w:hAnsi="GHEA Grapalat"/>
          <w:b w:val="0"/>
          <w:bCs w:val="0"/>
          <w:color w:val="000000"/>
          <w:shd w:val="clear" w:color="auto" w:fill="FFFFFF"/>
          <w:lang w:val="hy-AM"/>
        </w:rPr>
        <w:t xml:space="preserve"> նախագծի </w:t>
      </w:r>
      <w:r w:rsidR="00574918" w:rsidRPr="000B5B1E">
        <w:rPr>
          <w:rStyle w:val="Strong"/>
          <w:rFonts w:ascii="GHEA Grapalat" w:hAnsi="GHEA Grapalat"/>
          <w:b w:val="0"/>
          <w:bCs w:val="0"/>
          <w:color w:val="000000"/>
          <w:shd w:val="clear" w:color="auto" w:fill="FFFFFF"/>
          <w:lang w:val="hy-AM"/>
        </w:rPr>
        <w:t xml:space="preserve">(այսուհետ՝ Նախագիծ) </w:t>
      </w:r>
      <w:r w:rsidR="002C48B8" w:rsidRPr="000B5B1E">
        <w:rPr>
          <w:rStyle w:val="Strong"/>
          <w:rFonts w:ascii="GHEA Grapalat" w:hAnsi="GHEA Grapalat"/>
          <w:b w:val="0"/>
          <w:bCs w:val="0"/>
          <w:color w:val="000000"/>
          <w:shd w:val="clear" w:color="auto" w:fill="FFFFFF"/>
          <w:lang w:val="hy-AM"/>
        </w:rPr>
        <w:t>ընդուն</w:t>
      </w:r>
      <w:r w:rsidR="00957474" w:rsidRPr="000B5B1E">
        <w:rPr>
          <w:rStyle w:val="Strong"/>
          <w:rFonts w:ascii="GHEA Grapalat" w:hAnsi="GHEA Grapalat"/>
          <w:b w:val="0"/>
          <w:bCs w:val="0"/>
          <w:color w:val="000000"/>
          <w:shd w:val="clear" w:color="auto" w:fill="FFFFFF"/>
          <w:lang w:val="hy-AM"/>
        </w:rPr>
        <w:t>ու</w:t>
      </w:r>
      <w:r w:rsidR="002C48B8" w:rsidRPr="000B5B1E">
        <w:rPr>
          <w:rStyle w:val="Strong"/>
          <w:rFonts w:ascii="GHEA Grapalat" w:hAnsi="GHEA Grapalat"/>
          <w:b w:val="0"/>
          <w:bCs w:val="0"/>
          <w:color w:val="000000"/>
          <w:shd w:val="clear" w:color="auto" w:fill="FFFFFF"/>
          <w:lang w:val="hy-AM"/>
        </w:rPr>
        <w:t>մ</w:t>
      </w:r>
      <w:r w:rsidR="00957474" w:rsidRPr="000B5B1E">
        <w:rPr>
          <w:rStyle w:val="Strong"/>
          <w:rFonts w:ascii="GHEA Grapalat" w:hAnsi="GHEA Grapalat"/>
          <w:b w:val="0"/>
          <w:bCs w:val="0"/>
          <w:color w:val="000000"/>
          <w:shd w:val="clear" w:color="auto" w:fill="FFFFFF"/>
          <w:lang w:val="hy-AM"/>
        </w:rPr>
        <w:t>ը պայմանավորված է հիշյալ որոշմա</w:t>
      </w:r>
      <w:r>
        <w:rPr>
          <w:rStyle w:val="Strong"/>
          <w:rFonts w:ascii="GHEA Grapalat" w:hAnsi="GHEA Grapalat"/>
          <w:b w:val="0"/>
          <w:bCs w:val="0"/>
          <w:color w:val="000000"/>
          <w:shd w:val="clear" w:color="auto" w:fill="FFFFFF"/>
          <w:lang w:val="hy-AM"/>
        </w:rPr>
        <w:t>ն հավելվածի</w:t>
      </w:r>
      <w:r w:rsidR="00814946">
        <w:rPr>
          <w:rStyle w:val="Strong"/>
          <w:rFonts w:ascii="GHEA Grapalat" w:hAnsi="GHEA Grapalat"/>
          <w:b w:val="0"/>
          <w:bCs w:val="0"/>
          <w:color w:val="000000"/>
          <w:shd w:val="clear" w:color="auto" w:fill="FFFFFF"/>
          <w:lang w:val="hy-AM"/>
        </w:rPr>
        <w:t xml:space="preserve"> մի շարք կետերով նախատեսված </w:t>
      </w:r>
      <w:r w:rsidR="00957474" w:rsidRPr="000B5B1E">
        <w:rPr>
          <w:rStyle w:val="Strong"/>
          <w:rFonts w:ascii="GHEA Grapalat" w:hAnsi="GHEA Grapalat"/>
          <w:b w:val="0"/>
          <w:bCs w:val="0"/>
          <w:color w:val="000000"/>
          <w:shd w:val="clear" w:color="auto" w:fill="FFFFFF"/>
          <w:lang w:val="hy-AM"/>
        </w:rPr>
        <w:t>միջոցառումների ժամկետ</w:t>
      </w:r>
      <w:r>
        <w:rPr>
          <w:rStyle w:val="Strong"/>
          <w:rFonts w:ascii="GHEA Grapalat" w:hAnsi="GHEA Grapalat"/>
          <w:b w:val="0"/>
          <w:bCs w:val="0"/>
          <w:color w:val="000000"/>
          <w:shd w:val="clear" w:color="auto" w:fill="FFFFFF"/>
          <w:lang w:val="hy-AM"/>
        </w:rPr>
        <w:t>ներ</w:t>
      </w:r>
      <w:r w:rsidR="00957474" w:rsidRPr="000B5B1E">
        <w:rPr>
          <w:rStyle w:val="Strong"/>
          <w:rFonts w:ascii="GHEA Grapalat" w:hAnsi="GHEA Grapalat"/>
          <w:b w:val="0"/>
          <w:bCs w:val="0"/>
          <w:color w:val="000000"/>
          <w:shd w:val="clear" w:color="auto" w:fill="FFFFFF"/>
          <w:lang w:val="hy-AM"/>
        </w:rPr>
        <w:t xml:space="preserve">ի </w:t>
      </w:r>
      <w:r w:rsidR="00814946">
        <w:rPr>
          <w:rStyle w:val="Strong"/>
          <w:rFonts w:ascii="GHEA Grapalat" w:hAnsi="GHEA Grapalat"/>
          <w:b w:val="0"/>
          <w:bCs w:val="0"/>
          <w:color w:val="000000"/>
          <w:shd w:val="clear" w:color="auto" w:fill="FFFFFF"/>
          <w:lang w:val="hy-AM"/>
        </w:rPr>
        <w:t xml:space="preserve">և ֆինանսական միջոցների </w:t>
      </w:r>
      <w:r w:rsidR="00F27C97">
        <w:rPr>
          <w:rStyle w:val="Strong"/>
          <w:rFonts w:ascii="GHEA Grapalat" w:hAnsi="GHEA Grapalat"/>
          <w:b w:val="0"/>
          <w:bCs w:val="0"/>
          <w:color w:val="000000"/>
          <w:shd w:val="clear" w:color="auto" w:fill="FFFFFF"/>
          <w:lang w:val="hy-AM"/>
        </w:rPr>
        <w:t xml:space="preserve">աղբյուրների </w:t>
      </w:r>
      <w:r w:rsidR="00957474" w:rsidRPr="000B5B1E">
        <w:rPr>
          <w:rStyle w:val="Strong"/>
          <w:rFonts w:ascii="GHEA Grapalat" w:hAnsi="GHEA Grapalat"/>
          <w:b w:val="0"/>
          <w:bCs w:val="0"/>
          <w:color w:val="000000"/>
          <w:shd w:val="clear" w:color="auto" w:fill="FFFFFF"/>
          <w:lang w:val="hy-AM"/>
        </w:rPr>
        <w:t>վերանայման անհրաժեշտությ</w:t>
      </w:r>
      <w:r w:rsidR="00814946">
        <w:rPr>
          <w:rStyle w:val="Strong"/>
          <w:rFonts w:ascii="GHEA Grapalat" w:hAnsi="GHEA Grapalat"/>
          <w:b w:val="0"/>
          <w:bCs w:val="0"/>
          <w:color w:val="000000"/>
          <w:shd w:val="clear" w:color="auto" w:fill="FFFFFF"/>
          <w:lang w:val="hy-AM"/>
        </w:rPr>
        <w:t>ամբ</w:t>
      </w:r>
      <w:r w:rsidR="00957474" w:rsidRPr="000B5B1E">
        <w:rPr>
          <w:rStyle w:val="Strong"/>
          <w:rFonts w:ascii="GHEA Grapalat" w:hAnsi="GHEA Grapalat"/>
          <w:b w:val="0"/>
          <w:bCs w:val="0"/>
          <w:color w:val="000000"/>
          <w:shd w:val="clear" w:color="auto" w:fill="FFFFFF"/>
          <w:lang w:val="hy-AM"/>
        </w:rPr>
        <w:t>։</w:t>
      </w:r>
    </w:p>
    <w:bookmarkEnd w:id="0"/>
    <w:p w14:paraId="581FCF20" w14:textId="77777777" w:rsidR="00854CFB" w:rsidRPr="00CB4516" w:rsidRDefault="00854CFB" w:rsidP="00EA3CB9">
      <w:pPr>
        <w:pStyle w:val="ListParagraph"/>
        <w:tabs>
          <w:tab w:val="left" w:pos="1080"/>
        </w:tabs>
        <w:autoSpaceDE w:val="0"/>
        <w:autoSpaceDN w:val="0"/>
        <w:adjustRightInd w:val="0"/>
        <w:spacing w:line="276" w:lineRule="auto"/>
        <w:ind w:left="0" w:firstLine="720"/>
        <w:jc w:val="both"/>
        <w:rPr>
          <w:rFonts w:ascii="GHEA Grapalat" w:hAnsi="GHEA Grapalat"/>
          <w:bCs/>
          <w:lang w:val="hy-AM"/>
        </w:rPr>
      </w:pPr>
    </w:p>
    <w:p w14:paraId="0A286382" w14:textId="77777777" w:rsidR="001E2B34" w:rsidRPr="00CB4516" w:rsidRDefault="001E2B34" w:rsidP="00EA3CB9">
      <w:pPr>
        <w:tabs>
          <w:tab w:val="left" w:pos="630"/>
        </w:tabs>
        <w:spacing w:line="276" w:lineRule="auto"/>
        <w:ind w:firstLine="720"/>
        <w:jc w:val="both"/>
        <w:rPr>
          <w:rFonts w:ascii="GHEA Grapalat" w:eastAsia="MS Mincho" w:hAnsi="GHEA Grapalat" w:cs="Sylfaen"/>
          <w:b/>
          <w:lang w:val="hy-AM"/>
        </w:rPr>
      </w:pPr>
      <w:r w:rsidRPr="00CB4516">
        <w:rPr>
          <w:rFonts w:ascii="GHEA Grapalat" w:eastAsia="MS Mincho" w:hAnsi="GHEA Grapalat" w:cs="Sylfaen"/>
          <w:b/>
          <w:lang w:val="hy-AM"/>
        </w:rPr>
        <w:t>2. Ընթացիկ իրավիճակը և խնդիրները</w:t>
      </w:r>
    </w:p>
    <w:p w14:paraId="59767493" w14:textId="2DB3843B" w:rsidR="00285272" w:rsidRPr="00650C0D" w:rsidRDefault="000B5B1E" w:rsidP="00EA3CB9">
      <w:pPr>
        <w:spacing w:line="276" w:lineRule="auto"/>
        <w:ind w:firstLine="540"/>
        <w:jc w:val="both"/>
        <w:rPr>
          <w:rFonts w:ascii="GHEA Grapalat" w:hAnsi="GHEA Grapalat"/>
          <w:color w:val="000000"/>
          <w:shd w:val="clear" w:color="auto" w:fill="FFFFFF"/>
          <w:lang w:val="hy-AM"/>
        </w:rPr>
      </w:pPr>
      <w:r w:rsidRPr="003B00E6">
        <w:rPr>
          <w:rFonts w:ascii="GHEA Grapalat" w:hAnsi="GHEA Grapalat" w:cs="Sylfaen"/>
          <w:lang w:val="hy-AM"/>
        </w:rPr>
        <w:t xml:space="preserve">ՀՀ </w:t>
      </w:r>
      <w:r w:rsidR="00285272" w:rsidRPr="003B00E6">
        <w:rPr>
          <w:rFonts w:ascii="GHEA Grapalat" w:hAnsi="GHEA Grapalat" w:cs="Sylfaen"/>
          <w:lang w:val="hy-AM"/>
        </w:rPr>
        <w:t>վարչապետի</w:t>
      </w:r>
      <w:r w:rsidRPr="003B00E6">
        <w:rPr>
          <w:rFonts w:ascii="GHEA Grapalat" w:hAnsi="GHEA Grapalat" w:cs="Sylfaen"/>
          <w:lang w:val="hy-AM"/>
        </w:rPr>
        <w:t xml:space="preserve"> </w:t>
      </w:r>
      <w:r w:rsidR="00285272" w:rsidRPr="003B00E6">
        <w:rPr>
          <w:rFonts w:ascii="GHEA Grapalat" w:hAnsi="GHEA Grapalat"/>
          <w:color w:val="000000"/>
          <w:lang w:val="hy-AM"/>
        </w:rPr>
        <w:t>2024 թվականի հոկտեմբերի 2-ի N 887-Ա</w:t>
      </w:r>
      <w:r w:rsidRPr="003B00E6">
        <w:rPr>
          <w:rStyle w:val="Strong"/>
          <w:rFonts w:ascii="GHEA Grapalat" w:hAnsi="GHEA Grapalat"/>
          <w:b w:val="0"/>
          <w:bCs w:val="0"/>
          <w:color w:val="000000"/>
          <w:shd w:val="clear" w:color="auto" w:fill="FFFFFF"/>
          <w:lang w:val="hy-AM"/>
        </w:rPr>
        <w:t xml:space="preserve"> որոշմամբ </w:t>
      </w:r>
      <w:r w:rsidR="004832EE" w:rsidRPr="003B00E6">
        <w:rPr>
          <w:rStyle w:val="Strong"/>
          <w:rFonts w:ascii="GHEA Grapalat" w:hAnsi="GHEA Grapalat"/>
          <w:b w:val="0"/>
          <w:bCs w:val="0"/>
          <w:color w:val="000000"/>
          <w:shd w:val="clear" w:color="auto" w:fill="FFFFFF"/>
          <w:lang w:val="hy-AM"/>
        </w:rPr>
        <w:t xml:space="preserve">(այսուհետ՝ Որոշում) </w:t>
      </w:r>
      <w:r w:rsidRPr="003B00E6">
        <w:rPr>
          <w:rStyle w:val="Strong"/>
          <w:rFonts w:ascii="GHEA Grapalat" w:hAnsi="GHEA Grapalat"/>
          <w:b w:val="0"/>
          <w:bCs w:val="0"/>
          <w:color w:val="000000"/>
          <w:shd w:val="clear" w:color="auto" w:fill="FFFFFF"/>
          <w:lang w:val="hy-AM"/>
        </w:rPr>
        <w:t xml:space="preserve">հաստատվել է </w:t>
      </w:r>
      <w:r w:rsidR="00285272" w:rsidRPr="003B00E6">
        <w:rPr>
          <w:rFonts w:ascii="GHEA Grapalat" w:hAnsi="GHEA Grapalat"/>
          <w:color w:val="000000"/>
          <w:shd w:val="clear" w:color="auto" w:fill="FFFFFF"/>
          <w:lang w:val="hy-AM"/>
        </w:rPr>
        <w:t xml:space="preserve">«Ավտոմոբիլային ճանապարհների մասին» օրենքում փոփոխություններ և լրացումներ կատարելու մասին» Հայաստանի Հանրապետության 2024 թվականի հունիսի 12-ի ՀՕ-299-Ն օրենքի </w:t>
      </w:r>
      <w:r w:rsidR="0056430E" w:rsidRPr="0056430E">
        <w:rPr>
          <w:rFonts w:ascii="GHEA Grapalat" w:hAnsi="GHEA Grapalat"/>
          <w:color w:val="000000"/>
          <w:shd w:val="clear" w:color="auto" w:fill="FFFFFF"/>
          <w:lang w:val="hy-AM"/>
        </w:rPr>
        <w:t>(</w:t>
      </w:r>
      <w:r w:rsidR="0056430E">
        <w:rPr>
          <w:rFonts w:ascii="GHEA Grapalat" w:hAnsi="GHEA Grapalat"/>
          <w:color w:val="000000"/>
          <w:shd w:val="clear" w:color="auto" w:fill="FFFFFF"/>
          <w:lang w:val="hy-AM"/>
        </w:rPr>
        <w:t>այսուհետ՝ Օրենք</w:t>
      </w:r>
      <w:r w:rsidR="0056430E" w:rsidRPr="0056430E">
        <w:rPr>
          <w:rFonts w:ascii="GHEA Grapalat" w:hAnsi="GHEA Grapalat"/>
          <w:color w:val="000000"/>
          <w:shd w:val="clear" w:color="auto" w:fill="FFFFFF"/>
          <w:lang w:val="hy-AM"/>
        </w:rPr>
        <w:t>)</w:t>
      </w:r>
      <w:r w:rsidR="0056430E">
        <w:rPr>
          <w:rFonts w:ascii="GHEA Grapalat" w:hAnsi="GHEA Grapalat"/>
          <w:color w:val="000000"/>
          <w:shd w:val="clear" w:color="auto" w:fill="FFFFFF"/>
          <w:lang w:val="hy-AM"/>
        </w:rPr>
        <w:t xml:space="preserve"> </w:t>
      </w:r>
      <w:r w:rsidR="00285272" w:rsidRPr="003B00E6">
        <w:rPr>
          <w:rFonts w:ascii="GHEA Grapalat" w:hAnsi="GHEA Grapalat"/>
          <w:color w:val="000000"/>
          <w:shd w:val="clear" w:color="auto" w:fill="FFFFFF"/>
          <w:lang w:val="hy-AM"/>
        </w:rPr>
        <w:t>կիրարկումն ապահովող միջոցառումների ցանկը</w:t>
      </w:r>
      <w:r w:rsidRPr="003B00E6">
        <w:rPr>
          <w:rFonts w:ascii="GHEA Grapalat" w:hAnsi="GHEA Grapalat"/>
          <w:color w:val="000000"/>
          <w:shd w:val="clear" w:color="auto" w:fill="FFFFFF"/>
          <w:lang w:val="hy-AM"/>
        </w:rPr>
        <w:t>, որի</w:t>
      </w:r>
      <w:r w:rsidR="00285272" w:rsidRPr="003B00E6">
        <w:rPr>
          <w:rFonts w:ascii="GHEA Grapalat" w:hAnsi="GHEA Grapalat"/>
          <w:color w:val="000000"/>
          <w:shd w:val="clear" w:color="auto" w:fill="FFFFFF"/>
          <w:lang w:val="hy-AM"/>
        </w:rPr>
        <w:t xml:space="preserve"> </w:t>
      </w:r>
      <w:r w:rsidR="00814946">
        <w:rPr>
          <w:rFonts w:ascii="GHEA Grapalat" w:hAnsi="GHEA Grapalat"/>
          <w:color w:val="000000"/>
          <w:shd w:val="clear" w:color="auto" w:fill="FFFFFF"/>
          <w:lang w:val="hy-AM"/>
        </w:rPr>
        <w:t>4</w:t>
      </w:r>
      <w:r w:rsidR="00285272" w:rsidRPr="003B00E6">
        <w:rPr>
          <w:rFonts w:ascii="GHEA Grapalat" w:hAnsi="GHEA Grapalat"/>
          <w:color w:val="000000"/>
          <w:shd w:val="clear" w:color="auto" w:fill="FFFFFF"/>
          <w:lang w:val="hy-AM"/>
        </w:rPr>
        <w:t>-րդ</w:t>
      </w:r>
      <w:r w:rsidR="00814946">
        <w:rPr>
          <w:rFonts w:ascii="GHEA Grapalat" w:hAnsi="GHEA Grapalat"/>
          <w:color w:val="000000"/>
          <w:shd w:val="clear" w:color="auto" w:fill="FFFFFF"/>
          <w:lang w:val="hy-AM"/>
        </w:rPr>
        <w:t xml:space="preserve">, 7-րդ, 12-րդ և 15-րդ </w:t>
      </w:r>
      <w:r w:rsidR="00814946">
        <w:rPr>
          <w:rStyle w:val="Strong"/>
          <w:rFonts w:ascii="GHEA Grapalat" w:hAnsi="GHEA Grapalat"/>
          <w:b w:val="0"/>
          <w:bCs w:val="0"/>
          <w:color w:val="000000"/>
          <w:shd w:val="clear" w:color="auto" w:fill="FFFFFF"/>
          <w:lang w:val="hy-AM"/>
        </w:rPr>
        <w:t>կետերով նախատեսված</w:t>
      </w:r>
      <w:r w:rsidR="00285272" w:rsidRPr="003B00E6">
        <w:rPr>
          <w:rFonts w:ascii="GHEA Grapalat" w:hAnsi="GHEA Grapalat"/>
          <w:color w:val="000000"/>
          <w:shd w:val="clear" w:color="auto" w:fill="FFFFFF"/>
          <w:lang w:val="hy-AM"/>
        </w:rPr>
        <w:t xml:space="preserve"> միջոցառումնբերի շրջանակներում պետք է մշակվեն և </w:t>
      </w:r>
      <w:r w:rsidR="00814946">
        <w:rPr>
          <w:rFonts w:ascii="GHEA Grapalat" w:hAnsi="GHEA Grapalat"/>
          <w:color w:val="000000"/>
          <w:shd w:val="clear" w:color="auto" w:fill="FFFFFF"/>
          <w:lang w:val="hy-AM"/>
        </w:rPr>
        <w:t>ընդունվեն</w:t>
      </w:r>
      <w:r w:rsidR="00285272" w:rsidRPr="003B00E6">
        <w:rPr>
          <w:rFonts w:ascii="GHEA Grapalat" w:hAnsi="GHEA Grapalat"/>
          <w:color w:val="000000"/>
          <w:shd w:val="clear" w:color="auto" w:fill="FFFFFF"/>
          <w:lang w:val="hy-AM"/>
        </w:rPr>
        <w:t xml:space="preserve"> հետևյալ ՀՀ կառավարության որոշումների </w:t>
      </w:r>
      <w:r w:rsidR="00814946">
        <w:rPr>
          <w:rFonts w:ascii="GHEA Grapalat" w:hAnsi="GHEA Grapalat"/>
          <w:color w:val="000000"/>
          <w:shd w:val="clear" w:color="auto" w:fill="FFFFFF"/>
          <w:lang w:val="hy-AM"/>
        </w:rPr>
        <w:t xml:space="preserve">և ՀՀ տարածքային կառավարման և ենթակառուցվածքների նախարարի հրամանի </w:t>
      </w:r>
      <w:r w:rsidR="00285272" w:rsidRPr="003B00E6">
        <w:rPr>
          <w:rFonts w:ascii="GHEA Grapalat" w:hAnsi="GHEA Grapalat"/>
          <w:color w:val="000000"/>
          <w:shd w:val="clear" w:color="auto" w:fill="FFFFFF"/>
          <w:lang w:val="hy-AM"/>
        </w:rPr>
        <w:t>նախագծերը</w:t>
      </w:r>
      <w:r w:rsidR="00285272" w:rsidRPr="00650C0D">
        <w:rPr>
          <w:rFonts w:ascii="MS Mincho" w:eastAsia="MS Mincho" w:hAnsi="MS Mincho" w:cs="MS Mincho" w:hint="eastAsia"/>
          <w:color w:val="000000"/>
          <w:shd w:val="clear" w:color="auto" w:fill="FFFFFF"/>
          <w:lang w:val="hy-AM"/>
        </w:rPr>
        <w:t>․</w:t>
      </w:r>
    </w:p>
    <w:p w14:paraId="4CA8FABF" w14:textId="471A28CA" w:rsidR="00285272" w:rsidRPr="00650C0D" w:rsidRDefault="00285272" w:rsidP="00EA3CB9">
      <w:pPr>
        <w:pStyle w:val="NormalWeb"/>
        <w:shd w:val="clear" w:color="auto" w:fill="FFFFFF"/>
        <w:spacing w:before="0" w:beforeAutospacing="0" w:after="0" w:afterAutospacing="0" w:line="276" w:lineRule="auto"/>
        <w:ind w:firstLine="540"/>
        <w:jc w:val="both"/>
        <w:rPr>
          <w:rFonts w:ascii="GHEA Grapalat" w:hAnsi="GHEA Grapalat"/>
          <w:color w:val="000000"/>
          <w:shd w:val="clear" w:color="auto" w:fill="FFFFFF"/>
          <w:lang w:val="hy-AM"/>
        </w:rPr>
      </w:pPr>
      <w:r w:rsidRPr="003B00E6">
        <w:rPr>
          <w:rFonts w:ascii="GHEA Grapalat" w:hAnsi="GHEA Grapalat"/>
          <w:color w:val="000000"/>
          <w:shd w:val="clear" w:color="auto" w:fill="FFFFFF"/>
          <w:lang w:val="hy-AM"/>
        </w:rPr>
        <w:t>1</w:t>
      </w:r>
      <w:r w:rsidR="00814946" w:rsidRPr="00650C0D">
        <w:rPr>
          <w:rFonts w:ascii="GHEA Grapalat" w:hAnsi="GHEA Grapalat"/>
          <w:color w:val="000000"/>
          <w:shd w:val="clear" w:color="auto" w:fill="FFFFFF"/>
          <w:lang w:val="hy-AM"/>
        </w:rPr>
        <w:t xml:space="preserve"> «Թունելի վթարային իրավիճակի դեպքում դրա շահագործումն անհապաղ կասեցնելու, սահմանափակելու կամ դադարեցնելու կարգը սահմանելու մասին» Հայաստանի Հանրապետության տարածքային կառավարման և</w:t>
      </w:r>
      <w:r w:rsidRPr="00650C0D">
        <w:rPr>
          <w:rFonts w:ascii="GHEA Grapalat" w:hAnsi="GHEA Grapalat"/>
          <w:color w:val="000000"/>
          <w:shd w:val="clear" w:color="auto" w:fill="FFFFFF"/>
          <w:lang w:val="hy-AM"/>
        </w:rPr>
        <w:t xml:space="preserve"> </w:t>
      </w:r>
      <w:r w:rsidR="00814946" w:rsidRPr="00650C0D">
        <w:rPr>
          <w:rFonts w:ascii="GHEA Grapalat" w:hAnsi="GHEA Grapalat"/>
          <w:color w:val="000000"/>
          <w:shd w:val="clear" w:color="auto" w:fill="FFFFFF"/>
          <w:lang w:val="hy-AM"/>
        </w:rPr>
        <w:t>ենթակառուցվածքների նախարարի հրաման</w:t>
      </w:r>
      <w:r w:rsidRPr="00650C0D">
        <w:rPr>
          <w:rFonts w:ascii="MS Mincho" w:eastAsia="MS Mincho" w:hAnsi="MS Mincho" w:cs="MS Mincho" w:hint="eastAsia"/>
          <w:color w:val="000000"/>
          <w:shd w:val="clear" w:color="auto" w:fill="FFFFFF"/>
          <w:lang w:val="hy-AM"/>
        </w:rPr>
        <w:t>․</w:t>
      </w:r>
    </w:p>
    <w:p w14:paraId="2CB07618" w14:textId="1761FA93" w:rsidR="00285272" w:rsidRPr="00650C0D" w:rsidRDefault="00F32D49" w:rsidP="00EA3CB9">
      <w:pPr>
        <w:pStyle w:val="NormalWeb"/>
        <w:shd w:val="clear" w:color="auto" w:fill="FFFFFF"/>
        <w:spacing w:before="0" w:beforeAutospacing="0" w:after="0" w:afterAutospacing="0" w:line="276" w:lineRule="auto"/>
        <w:ind w:firstLine="540"/>
        <w:jc w:val="both"/>
        <w:rPr>
          <w:rFonts w:ascii="GHEA Grapalat" w:hAnsi="GHEA Grapalat"/>
          <w:color w:val="000000"/>
          <w:shd w:val="clear" w:color="auto" w:fill="FFFFFF"/>
          <w:lang w:val="hy-AM"/>
        </w:rPr>
      </w:pPr>
      <w:r w:rsidRPr="00650C0D">
        <w:rPr>
          <w:rFonts w:ascii="GHEA Grapalat" w:hAnsi="GHEA Grapalat"/>
          <w:color w:val="000000"/>
          <w:shd w:val="clear" w:color="auto" w:fill="FFFFFF"/>
          <w:lang w:val="hy-AM"/>
        </w:rPr>
        <w:t>2.</w:t>
      </w:r>
      <w:r w:rsidR="00285272" w:rsidRPr="00650C0D">
        <w:rPr>
          <w:rFonts w:ascii="GHEA Grapalat" w:hAnsi="GHEA Grapalat"/>
          <w:color w:val="000000"/>
          <w:shd w:val="clear" w:color="auto" w:fill="FFFFFF"/>
          <w:lang w:val="hy-AM"/>
        </w:rPr>
        <w:t xml:space="preserve"> </w:t>
      </w:r>
      <w:r w:rsidR="00650C0D" w:rsidRPr="00650C0D">
        <w:rPr>
          <w:rFonts w:ascii="GHEA Grapalat" w:hAnsi="GHEA Grapalat"/>
          <w:color w:val="000000"/>
          <w:shd w:val="clear" w:color="auto" w:fill="FFFFFF"/>
          <w:lang w:val="hy-AM"/>
        </w:rPr>
        <w:t>«Ընդհանուր օգտագործման ավտոմոբիլային ճանապարհների կառուցման, վերակառուցման և (կամ) շահագործման թույլտվություն տալու կարգը և փաստաթղթերի ցանկը հաստատելու մասին» Հայաստանի Հանրապետության կառավարության որոշում</w:t>
      </w:r>
      <w:r w:rsidR="00285272" w:rsidRPr="00650C0D">
        <w:rPr>
          <w:rFonts w:ascii="MS Mincho" w:eastAsia="MS Mincho" w:hAnsi="MS Mincho" w:cs="MS Mincho" w:hint="eastAsia"/>
          <w:color w:val="000000"/>
          <w:shd w:val="clear" w:color="auto" w:fill="FFFFFF"/>
          <w:lang w:val="hy-AM"/>
        </w:rPr>
        <w:t>․</w:t>
      </w:r>
    </w:p>
    <w:p w14:paraId="3E771972" w14:textId="77777777" w:rsidR="00650C0D" w:rsidRPr="00650C0D" w:rsidRDefault="00F32D49" w:rsidP="00EA3CB9">
      <w:pPr>
        <w:pStyle w:val="NormalWeb"/>
        <w:shd w:val="clear" w:color="auto" w:fill="FFFFFF"/>
        <w:spacing w:before="0" w:beforeAutospacing="0" w:after="0" w:afterAutospacing="0" w:line="276" w:lineRule="auto"/>
        <w:ind w:firstLine="540"/>
        <w:jc w:val="both"/>
        <w:rPr>
          <w:rFonts w:ascii="GHEA Grapalat" w:hAnsi="GHEA Grapalat"/>
          <w:color w:val="000000"/>
          <w:shd w:val="clear" w:color="auto" w:fill="FFFFFF"/>
          <w:lang w:val="hy-AM"/>
        </w:rPr>
      </w:pPr>
      <w:r w:rsidRPr="00650C0D">
        <w:rPr>
          <w:rFonts w:ascii="GHEA Grapalat" w:hAnsi="GHEA Grapalat"/>
          <w:color w:val="000000"/>
          <w:shd w:val="clear" w:color="auto" w:fill="FFFFFF"/>
          <w:lang w:val="hy-AM"/>
        </w:rPr>
        <w:t>3.</w:t>
      </w:r>
      <w:r w:rsidR="00285272" w:rsidRPr="00650C0D">
        <w:rPr>
          <w:rFonts w:ascii="GHEA Grapalat" w:hAnsi="GHEA Grapalat"/>
          <w:color w:val="000000"/>
          <w:shd w:val="clear" w:color="auto" w:fill="FFFFFF"/>
          <w:lang w:val="hy-AM"/>
        </w:rPr>
        <w:t xml:space="preserve"> </w:t>
      </w:r>
      <w:r w:rsidR="00650C0D" w:rsidRPr="00650C0D">
        <w:rPr>
          <w:rFonts w:ascii="GHEA Grapalat" w:hAnsi="GHEA Grapalat"/>
          <w:color w:val="000000"/>
          <w:shd w:val="clear" w:color="auto" w:fill="FFFFFF"/>
          <w:lang w:val="hy-AM"/>
        </w:rPr>
        <w:t>«Ճանապարհային անվտանգության ազդեցության գնահատման և ճանապարհային անվտանգության վարկանիշավորման, ճանապարհային ցանցի անվտանգության տվյալների կառավարման և ճանապարհային անվտանգության ազդեցության գնահատման չափանիշների սահմանման կարգը հաստատելու մասին»</w:t>
      </w:r>
      <w:r w:rsidR="00285272" w:rsidRPr="00650C0D">
        <w:rPr>
          <w:rFonts w:ascii="GHEA Grapalat" w:hAnsi="GHEA Grapalat"/>
          <w:color w:val="000000"/>
          <w:shd w:val="clear" w:color="auto" w:fill="FFFFFF"/>
          <w:lang w:val="hy-AM"/>
        </w:rPr>
        <w:t xml:space="preserve"> ՀՀ կառավարության որոշ</w:t>
      </w:r>
      <w:r w:rsidR="00650C0D" w:rsidRPr="00650C0D">
        <w:rPr>
          <w:rFonts w:ascii="GHEA Grapalat" w:hAnsi="GHEA Grapalat"/>
          <w:color w:val="000000"/>
          <w:shd w:val="clear" w:color="auto" w:fill="FFFFFF"/>
          <w:lang w:val="hy-AM"/>
        </w:rPr>
        <w:t>ու</w:t>
      </w:r>
      <w:r w:rsidR="00285272" w:rsidRPr="00650C0D">
        <w:rPr>
          <w:rFonts w:ascii="GHEA Grapalat" w:hAnsi="GHEA Grapalat"/>
          <w:color w:val="000000"/>
          <w:shd w:val="clear" w:color="auto" w:fill="FFFFFF"/>
          <w:lang w:val="hy-AM"/>
        </w:rPr>
        <w:t>մ</w:t>
      </w:r>
      <w:r w:rsidR="00650C0D" w:rsidRPr="00650C0D">
        <w:rPr>
          <w:rFonts w:ascii="MS Mincho" w:eastAsia="MS Mincho" w:hAnsi="MS Mincho" w:cs="MS Mincho" w:hint="eastAsia"/>
          <w:color w:val="000000"/>
          <w:shd w:val="clear" w:color="auto" w:fill="FFFFFF"/>
          <w:lang w:val="hy-AM"/>
        </w:rPr>
        <w:t>․</w:t>
      </w:r>
    </w:p>
    <w:p w14:paraId="6F6E1A76" w14:textId="491DCD83" w:rsidR="00285272" w:rsidRPr="00650C0D" w:rsidRDefault="00650C0D" w:rsidP="00EA3CB9">
      <w:pPr>
        <w:pStyle w:val="NormalWeb"/>
        <w:shd w:val="clear" w:color="auto" w:fill="FFFFFF"/>
        <w:spacing w:before="0" w:beforeAutospacing="0" w:after="0" w:afterAutospacing="0" w:line="276" w:lineRule="auto"/>
        <w:ind w:firstLine="540"/>
        <w:jc w:val="both"/>
        <w:rPr>
          <w:rFonts w:ascii="GHEA Grapalat" w:hAnsi="GHEA Grapalat"/>
          <w:color w:val="000000"/>
          <w:shd w:val="clear" w:color="auto" w:fill="FFFFFF"/>
          <w:lang w:val="hy-AM"/>
        </w:rPr>
      </w:pPr>
      <w:r w:rsidRPr="00650C0D">
        <w:rPr>
          <w:rFonts w:ascii="GHEA Grapalat" w:hAnsi="GHEA Grapalat"/>
          <w:color w:val="000000"/>
          <w:shd w:val="clear" w:color="auto" w:fill="FFFFFF"/>
          <w:lang w:val="hy-AM"/>
        </w:rPr>
        <w:t>4</w:t>
      </w:r>
      <w:r>
        <w:rPr>
          <w:rFonts w:ascii="GHEA Grapalat" w:hAnsi="GHEA Grapalat"/>
          <w:color w:val="000000"/>
          <w:shd w:val="clear" w:color="auto" w:fill="FFFFFF"/>
          <w:lang w:val="hy-AM"/>
        </w:rPr>
        <w:t xml:space="preserve">. </w:t>
      </w:r>
      <w:r w:rsidRPr="00650C0D">
        <w:rPr>
          <w:rFonts w:ascii="GHEA Grapalat" w:hAnsi="GHEA Grapalat"/>
          <w:color w:val="000000"/>
          <w:shd w:val="clear" w:color="auto" w:fill="FFFFFF"/>
          <w:lang w:val="hy-AM"/>
        </w:rPr>
        <w:t>«Թունելների անվտանգության գծով պատասխանատուի որակավորման, նշանակման և պետական ճանապարհային մարմնի հետ համաձայնեցման կարգը հաստատելու մասին» ՀՀ կառավարության որոշում</w:t>
      </w:r>
      <w:r w:rsidR="00F32D49" w:rsidRPr="00650C0D">
        <w:rPr>
          <w:rFonts w:ascii="GHEA Grapalat" w:hAnsi="GHEA Grapalat"/>
          <w:color w:val="000000"/>
          <w:shd w:val="clear" w:color="auto" w:fill="FFFFFF"/>
          <w:lang w:val="hy-AM"/>
        </w:rPr>
        <w:t>:</w:t>
      </w:r>
    </w:p>
    <w:p w14:paraId="5AE4A1AD" w14:textId="6303768C" w:rsidR="0056430E" w:rsidRPr="00CB4516" w:rsidRDefault="0056430E" w:rsidP="00EA3CB9">
      <w:pPr>
        <w:spacing w:line="276" w:lineRule="auto"/>
        <w:ind w:firstLine="540"/>
        <w:jc w:val="both"/>
        <w:rPr>
          <w:rFonts w:ascii="GHEA Grapalat" w:hAnsi="GHEA Grapalat" w:cs="GHEA Grapalat"/>
          <w:lang w:val="hy-AM"/>
        </w:rPr>
      </w:pPr>
      <w:r>
        <w:rPr>
          <w:rFonts w:ascii="GHEA Grapalat" w:hAnsi="GHEA Grapalat"/>
          <w:color w:val="000000"/>
          <w:shd w:val="clear" w:color="auto" w:fill="FFFFFF"/>
          <w:lang w:val="hy-AM"/>
        </w:rPr>
        <w:t xml:space="preserve">Պետք է նշել, որ </w:t>
      </w:r>
      <w:r w:rsidRPr="0056430E">
        <w:rPr>
          <w:rFonts w:ascii="GHEA Grapalat" w:hAnsi="GHEA Grapalat"/>
          <w:color w:val="000000"/>
          <w:shd w:val="clear" w:color="auto" w:fill="FFFFFF"/>
          <w:lang w:val="hy-AM"/>
        </w:rPr>
        <w:t>Օրենքի 4</w:t>
      </w:r>
      <w:r w:rsidRPr="0056430E">
        <w:rPr>
          <w:rFonts w:ascii="MS Mincho" w:eastAsia="MS Mincho" w:hAnsi="MS Mincho" w:cs="MS Mincho"/>
          <w:color w:val="000000"/>
          <w:shd w:val="clear" w:color="auto" w:fill="FFFFFF"/>
          <w:lang w:val="hy-AM"/>
        </w:rPr>
        <w:t>.</w:t>
      </w:r>
      <w:r w:rsidRPr="0056430E">
        <w:rPr>
          <w:rFonts w:ascii="GHEA Grapalat" w:hAnsi="GHEA Grapalat"/>
          <w:color w:val="000000"/>
          <w:shd w:val="clear" w:color="auto" w:fill="FFFFFF"/>
          <w:lang w:val="hy-AM"/>
        </w:rPr>
        <w:t>1-րդ գլխով նախատեսված մի շարք դրույթների իրականացումը</w:t>
      </w:r>
      <w:r>
        <w:rPr>
          <w:rFonts w:ascii="GHEA Grapalat" w:hAnsi="GHEA Grapalat"/>
          <w:color w:val="000000"/>
          <w:shd w:val="clear" w:color="auto" w:fill="FFFFFF"/>
          <w:lang w:val="hy-AM"/>
        </w:rPr>
        <w:t xml:space="preserve"> պայմանավորված է</w:t>
      </w:r>
      <w:r w:rsidRPr="0056430E">
        <w:rPr>
          <w:rFonts w:ascii="GHEA Grapalat" w:hAnsi="GHEA Grapalat"/>
          <w:color w:val="000000"/>
          <w:shd w:val="clear" w:color="auto" w:fill="FFFFFF"/>
          <w:lang w:val="hy-AM"/>
        </w:rPr>
        <w:t xml:space="preserve"> ճանապարհային ենթակառուցվածքի անվտանգության</w:t>
      </w:r>
      <w:r w:rsidRPr="00CB4516">
        <w:rPr>
          <w:rFonts w:ascii="GHEA Grapalat" w:hAnsi="GHEA Grapalat" w:cs="GHEA Grapalat"/>
          <w:lang w:val="hy-AM"/>
        </w:rPr>
        <w:t xml:space="preserve"> </w:t>
      </w:r>
      <w:r w:rsidRPr="00CB4516">
        <w:rPr>
          <w:rFonts w:ascii="GHEA Grapalat" w:hAnsi="GHEA Grapalat" w:cs="Sylfaen"/>
          <w:lang w:val="hy-AM"/>
        </w:rPr>
        <w:t>հետ</w:t>
      </w:r>
      <w:r w:rsidRPr="00CB4516">
        <w:rPr>
          <w:rFonts w:ascii="GHEA Grapalat" w:hAnsi="GHEA Grapalat" w:cs="GHEA Grapalat"/>
          <w:lang w:val="hy-AM"/>
        </w:rPr>
        <w:t xml:space="preserve"> </w:t>
      </w:r>
      <w:r w:rsidRPr="00CB4516">
        <w:rPr>
          <w:rFonts w:ascii="GHEA Grapalat" w:hAnsi="GHEA Grapalat" w:cs="Sylfaen"/>
          <w:lang w:val="hy-AM"/>
        </w:rPr>
        <w:t>առնչվող</w:t>
      </w:r>
      <w:r w:rsidRPr="00CB4516">
        <w:rPr>
          <w:rFonts w:ascii="GHEA Grapalat" w:hAnsi="GHEA Grapalat" w:cs="GHEA Grapalat"/>
          <w:lang w:val="hy-AM"/>
        </w:rPr>
        <w:t xml:space="preserve"> </w:t>
      </w:r>
      <w:r w:rsidRPr="00CB4516">
        <w:rPr>
          <w:rFonts w:ascii="GHEA Grapalat" w:hAnsi="GHEA Grapalat" w:cs="Sylfaen"/>
          <w:lang w:val="hy-AM"/>
        </w:rPr>
        <w:t>հետևյալ</w:t>
      </w:r>
      <w:r w:rsidRPr="00CB4516">
        <w:rPr>
          <w:rFonts w:ascii="GHEA Grapalat" w:hAnsi="GHEA Grapalat" w:cs="GHEA Grapalat"/>
          <w:lang w:val="hy-AM"/>
        </w:rPr>
        <w:t xml:space="preserve"> </w:t>
      </w:r>
      <w:r w:rsidRPr="00CB4516">
        <w:rPr>
          <w:rFonts w:ascii="GHEA Grapalat" w:hAnsi="GHEA Grapalat" w:cs="Sylfaen"/>
          <w:lang w:val="hy-AM"/>
        </w:rPr>
        <w:t>երկու</w:t>
      </w:r>
      <w:r w:rsidRPr="00CB4516">
        <w:rPr>
          <w:rFonts w:ascii="GHEA Grapalat" w:hAnsi="GHEA Grapalat" w:cs="GHEA Grapalat"/>
          <w:lang w:val="hy-AM"/>
        </w:rPr>
        <w:t xml:space="preserve"> </w:t>
      </w:r>
      <w:r w:rsidRPr="00CB4516">
        <w:rPr>
          <w:rFonts w:ascii="GHEA Grapalat" w:hAnsi="GHEA Grapalat" w:cs="Sylfaen"/>
          <w:lang w:val="hy-AM"/>
        </w:rPr>
        <w:t>ԵԽ</w:t>
      </w:r>
      <w:r w:rsidRPr="00CB4516">
        <w:rPr>
          <w:rFonts w:ascii="GHEA Grapalat" w:hAnsi="GHEA Grapalat" w:cs="GHEA Grapalat"/>
          <w:lang w:val="hy-AM"/>
        </w:rPr>
        <w:t xml:space="preserve"> </w:t>
      </w:r>
      <w:r w:rsidRPr="00CB4516">
        <w:rPr>
          <w:rFonts w:ascii="GHEA Grapalat" w:hAnsi="GHEA Grapalat" w:cs="Sylfaen"/>
          <w:lang w:val="hy-AM"/>
        </w:rPr>
        <w:t>հրահանգների</w:t>
      </w:r>
      <w:r>
        <w:rPr>
          <w:rFonts w:ascii="GHEA Grapalat" w:hAnsi="GHEA Grapalat" w:cs="Sylfaen"/>
          <w:lang w:val="hy-AM"/>
        </w:rPr>
        <w:t xml:space="preserve"> </w:t>
      </w:r>
      <w:r w:rsidRPr="0056430E">
        <w:rPr>
          <w:rFonts w:ascii="GHEA Grapalat" w:hAnsi="GHEA Grapalat" w:cs="Sylfaen"/>
          <w:lang w:val="hy-AM"/>
        </w:rPr>
        <w:t>(</w:t>
      </w:r>
      <w:r>
        <w:rPr>
          <w:rFonts w:ascii="GHEA Grapalat" w:hAnsi="GHEA Grapalat" w:cs="Sylfaen"/>
          <w:lang w:val="hy-AM"/>
        </w:rPr>
        <w:t>այսուհետ՝ հրահանգներ</w:t>
      </w:r>
      <w:r w:rsidRPr="0056430E">
        <w:rPr>
          <w:rFonts w:ascii="GHEA Grapalat" w:hAnsi="GHEA Grapalat" w:cs="Sylfaen"/>
          <w:lang w:val="hy-AM"/>
        </w:rPr>
        <w:t>)</w:t>
      </w:r>
      <w:r w:rsidRPr="00CB4516">
        <w:rPr>
          <w:rFonts w:ascii="GHEA Grapalat" w:hAnsi="GHEA Grapalat" w:cs="GHEA Grapalat"/>
          <w:lang w:val="hy-AM"/>
        </w:rPr>
        <w:t xml:space="preserve"> </w:t>
      </w:r>
      <w:r w:rsidRPr="00CB4516">
        <w:rPr>
          <w:rFonts w:ascii="GHEA Grapalat" w:hAnsi="GHEA Grapalat" w:cs="Sylfaen"/>
          <w:lang w:val="hy-AM"/>
        </w:rPr>
        <w:t>կիրառման</w:t>
      </w:r>
      <w:r>
        <w:rPr>
          <w:rFonts w:ascii="GHEA Grapalat" w:hAnsi="GHEA Grapalat" w:cs="Sylfaen"/>
          <w:lang w:val="hy-AM"/>
        </w:rPr>
        <w:t xml:space="preserve"> պահանջներով</w:t>
      </w:r>
      <w:r w:rsidRPr="00CB4516">
        <w:rPr>
          <w:rFonts w:ascii="MS Mincho" w:eastAsia="MS Mincho" w:hAnsi="MS Mincho" w:cs="MS Mincho" w:hint="eastAsia"/>
          <w:lang w:val="hy-AM"/>
        </w:rPr>
        <w:t>․</w:t>
      </w:r>
    </w:p>
    <w:p w14:paraId="54E20E5F" w14:textId="77777777" w:rsidR="0056430E" w:rsidRPr="0056430E" w:rsidRDefault="0056430E" w:rsidP="00EA3CB9">
      <w:pPr>
        <w:numPr>
          <w:ilvl w:val="0"/>
          <w:numId w:val="15"/>
        </w:numPr>
        <w:shd w:val="clear" w:color="auto" w:fill="FFFFFF"/>
        <w:tabs>
          <w:tab w:val="left" w:pos="1080"/>
        </w:tabs>
        <w:suppressAutoHyphens w:val="0"/>
        <w:spacing w:line="276" w:lineRule="auto"/>
        <w:ind w:left="0" w:firstLine="540"/>
        <w:jc w:val="both"/>
        <w:rPr>
          <w:rFonts w:ascii="GHEA Grapalat" w:hAnsi="GHEA Grapalat"/>
          <w:color w:val="000000"/>
          <w:shd w:val="clear" w:color="auto" w:fill="FFFFFF"/>
          <w:lang w:val="hy-AM"/>
        </w:rPr>
      </w:pPr>
      <w:r w:rsidRPr="0056430E">
        <w:rPr>
          <w:rFonts w:ascii="GHEA Grapalat" w:hAnsi="GHEA Grapalat" w:cs="GHEA Grapalat"/>
          <w:lang w:val="hy-AM"/>
        </w:rPr>
        <w:t xml:space="preserve">2004 </w:t>
      </w:r>
      <w:r w:rsidRPr="0056430E">
        <w:rPr>
          <w:rFonts w:ascii="GHEA Grapalat" w:hAnsi="GHEA Grapalat" w:cs="Sylfaen"/>
          <w:lang w:val="hy-AM"/>
        </w:rPr>
        <w:t>թվականի</w:t>
      </w:r>
      <w:r w:rsidRPr="0056430E">
        <w:rPr>
          <w:rFonts w:ascii="GHEA Grapalat" w:hAnsi="GHEA Grapalat" w:cs="GHEA Grapalat"/>
          <w:lang w:val="hy-AM"/>
        </w:rPr>
        <w:t xml:space="preserve"> </w:t>
      </w:r>
      <w:r w:rsidRPr="0056430E">
        <w:rPr>
          <w:rFonts w:ascii="GHEA Grapalat" w:hAnsi="GHEA Grapalat" w:cs="Sylfaen"/>
          <w:lang w:val="hy-AM"/>
        </w:rPr>
        <w:t>ապրիլի</w:t>
      </w:r>
      <w:r w:rsidRPr="0056430E">
        <w:rPr>
          <w:rFonts w:ascii="GHEA Grapalat" w:hAnsi="GHEA Grapalat" w:cs="GHEA Grapalat"/>
          <w:lang w:val="hy-AM"/>
        </w:rPr>
        <w:t xml:space="preserve"> 29-</w:t>
      </w:r>
      <w:r w:rsidRPr="0056430E">
        <w:rPr>
          <w:rFonts w:ascii="GHEA Grapalat" w:hAnsi="GHEA Grapalat" w:cs="Sylfaen"/>
          <w:lang w:val="hy-AM"/>
        </w:rPr>
        <w:t>ի</w:t>
      </w:r>
      <w:r w:rsidRPr="0056430E">
        <w:rPr>
          <w:rFonts w:ascii="GHEA Grapalat" w:hAnsi="GHEA Grapalat" w:cs="GHEA Grapalat"/>
          <w:lang w:val="hy-AM"/>
        </w:rPr>
        <w:t xml:space="preserve"> 2004/54/</w:t>
      </w:r>
      <w:r w:rsidRPr="0056430E">
        <w:rPr>
          <w:rFonts w:ascii="GHEA Grapalat" w:hAnsi="GHEA Grapalat" w:cs="Sylfaen"/>
          <w:lang w:val="hy-AM"/>
        </w:rPr>
        <w:t>ԵՀ</w:t>
      </w:r>
      <w:r w:rsidRPr="0056430E">
        <w:rPr>
          <w:rFonts w:ascii="GHEA Grapalat" w:hAnsi="GHEA Grapalat" w:cs="GHEA Grapalat"/>
          <w:lang w:val="hy-AM"/>
        </w:rPr>
        <w:t xml:space="preserve"> </w:t>
      </w:r>
      <w:r w:rsidRPr="0056430E">
        <w:rPr>
          <w:rFonts w:ascii="GHEA Grapalat" w:hAnsi="GHEA Grapalat" w:cs="a_AlbionicExp"/>
          <w:lang w:val="hy-AM"/>
        </w:rPr>
        <w:t>«</w:t>
      </w:r>
      <w:r w:rsidRPr="0056430E">
        <w:rPr>
          <w:rFonts w:ascii="GHEA Grapalat" w:hAnsi="GHEA Grapalat" w:cs="Sylfaen"/>
          <w:lang w:val="hy-AM"/>
        </w:rPr>
        <w:t>Անդրեվրոպական</w:t>
      </w:r>
      <w:r w:rsidRPr="0056430E">
        <w:rPr>
          <w:rFonts w:ascii="GHEA Grapalat" w:hAnsi="GHEA Grapalat" w:cs="GHEA Grapalat"/>
          <w:lang w:val="hy-AM"/>
        </w:rPr>
        <w:t xml:space="preserve"> </w:t>
      </w:r>
      <w:r w:rsidRPr="0056430E">
        <w:rPr>
          <w:rFonts w:ascii="GHEA Grapalat" w:hAnsi="GHEA Grapalat" w:cs="Sylfaen"/>
          <w:lang w:val="hy-AM"/>
        </w:rPr>
        <w:t>ճանապարհային</w:t>
      </w:r>
      <w:r w:rsidRPr="0056430E">
        <w:rPr>
          <w:rFonts w:ascii="GHEA Grapalat" w:hAnsi="GHEA Grapalat" w:cs="GHEA Grapalat"/>
          <w:lang w:val="hy-AM"/>
        </w:rPr>
        <w:t xml:space="preserve"> </w:t>
      </w:r>
      <w:r w:rsidRPr="0056430E">
        <w:rPr>
          <w:rFonts w:ascii="GHEA Grapalat" w:hAnsi="GHEA Grapalat" w:cs="Sylfaen"/>
          <w:lang w:val="hy-AM"/>
        </w:rPr>
        <w:t>ցանցի</w:t>
      </w:r>
      <w:r w:rsidRPr="0056430E">
        <w:rPr>
          <w:rFonts w:ascii="GHEA Grapalat" w:hAnsi="GHEA Grapalat" w:cs="GHEA Grapalat"/>
          <w:lang w:val="hy-AM"/>
        </w:rPr>
        <w:t xml:space="preserve"> </w:t>
      </w:r>
      <w:r w:rsidRPr="0056430E">
        <w:rPr>
          <w:rFonts w:ascii="GHEA Grapalat" w:hAnsi="GHEA Grapalat" w:cs="Sylfaen"/>
          <w:lang w:val="hy-AM"/>
        </w:rPr>
        <w:t>թունելներին</w:t>
      </w:r>
      <w:r w:rsidRPr="0056430E">
        <w:rPr>
          <w:rFonts w:ascii="GHEA Grapalat" w:hAnsi="GHEA Grapalat" w:cs="GHEA Grapalat"/>
          <w:lang w:val="hy-AM"/>
        </w:rPr>
        <w:t xml:space="preserve"> </w:t>
      </w:r>
      <w:r w:rsidRPr="0056430E">
        <w:rPr>
          <w:rFonts w:ascii="GHEA Grapalat" w:hAnsi="GHEA Grapalat" w:cs="Sylfaen"/>
          <w:lang w:val="hy-AM"/>
        </w:rPr>
        <w:t>ներկայացվող</w:t>
      </w:r>
      <w:r w:rsidRPr="0056430E">
        <w:rPr>
          <w:rFonts w:ascii="GHEA Grapalat" w:hAnsi="GHEA Grapalat" w:cs="GHEA Grapalat"/>
          <w:lang w:val="hy-AM"/>
        </w:rPr>
        <w:t xml:space="preserve"> </w:t>
      </w:r>
      <w:r w:rsidRPr="0056430E">
        <w:rPr>
          <w:rFonts w:ascii="GHEA Grapalat" w:hAnsi="GHEA Grapalat" w:cs="Sylfaen"/>
          <w:lang w:val="hy-AM"/>
        </w:rPr>
        <w:t>նվազագույն</w:t>
      </w:r>
      <w:r w:rsidRPr="0056430E">
        <w:rPr>
          <w:rFonts w:ascii="GHEA Grapalat" w:hAnsi="GHEA Grapalat" w:cs="GHEA Grapalat"/>
          <w:lang w:val="hy-AM"/>
        </w:rPr>
        <w:t xml:space="preserve"> </w:t>
      </w:r>
      <w:r w:rsidRPr="0056430E">
        <w:rPr>
          <w:rFonts w:ascii="GHEA Grapalat" w:hAnsi="GHEA Grapalat" w:cs="Sylfaen"/>
          <w:lang w:val="hy-AM"/>
        </w:rPr>
        <w:t>անվտանգության</w:t>
      </w:r>
      <w:r w:rsidRPr="0056430E">
        <w:rPr>
          <w:rFonts w:ascii="GHEA Grapalat" w:hAnsi="GHEA Grapalat" w:cs="GHEA Grapalat"/>
          <w:lang w:val="hy-AM"/>
        </w:rPr>
        <w:t xml:space="preserve"> </w:t>
      </w:r>
      <w:r w:rsidRPr="0056430E">
        <w:rPr>
          <w:rFonts w:ascii="GHEA Grapalat" w:hAnsi="GHEA Grapalat" w:cs="Sylfaen"/>
          <w:lang w:val="hy-AM"/>
        </w:rPr>
        <w:t>պահանջների</w:t>
      </w:r>
      <w:r w:rsidRPr="0056430E">
        <w:rPr>
          <w:rFonts w:ascii="GHEA Grapalat" w:hAnsi="GHEA Grapalat" w:cs="GHEA Grapalat"/>
          <w:lang w:val="hy-AM"/>
        </w:rPr>
        <w:t xml:space="preserve"> </w:t>
      </w:r>
      <w:r w:rsidRPr="0056430E">
        <w:rPr>
          <w:rFonts w:ascii="GHEA Grapalat" w:hAnsi="GHEA Grapalat" w:cs="Sylfaen"/>
          <w:lang w:val="hy-AM"/>
        </w:rPr>
        <w:t>մասին</w:t>
      </w:r>
      <w:r w:rsidRPr="0056430E">
        <w:rPr>
          <w:rFonts w:ascii="GHEA Grapalat" w:hAnsi="GHEA Grapalat" w:cs="a_AlbionicExp"/>
          <w:lang w:val="hy-AM"/>
        </w:rPr>
        <w:t>»</w:t>
      </w:r>
      <w:r w:rsidRPr="0056430E">
        <w:rPr>
          <w:rFonts w:ascii="MS Mincho" w:eastAsia="MS Mincho" w:hAnsi="MS Mincho" w:cs="MS Mincho" w:hint="eastAsia"/>
          <w:lang w:val="hy-AM"/>
        </w:rPr>
        <w:t>․</w:t>
      </w:r>
    </w:p>
    <w:p w14:paraId="3AD1C4D8" w14:textId="77777777" w:rsidR="0056430E" w:rsidRPr="0056430E" w:rsidRDefault="0056430E" w:rsidP="00EA3CB9">
      <w:pPr>
        <w:numPr>
          <w:ilvl w:val="0"/>
          <w:numId w:val="15"/>
        </w:numPr>
        <w:shd w:val="clear" w:color="auto" w:fill="FFFFFF"/>
        <w:tabs>
          <w:tab w:val="left" w:pos="1080"/>
        </w:tabs>
        <w:suppressAutoHyphens w:val="0"/>
        <w:spacing w:line="276" w:lineRule="auto"/>
        <w:ind w:left="0" w:firstLine="540"/>
        <w:jc w:val="both"/>
        <w:rPr>
          <w:rFonts w:ascii="GHEA Grapalat" w:hAnsi="GHEA Grapalat"/>
          <w:color w:val="000000"/>
          <w:shd w:val="clear" w:color="auto" w:fill="FFFFFF"/>
          <w:lang w:val="hy-AM"/>
        </w:rPr>
      </w:pPr>
      <w:r w:rsidRPr="0056430E">
        <w:rPr>
          <w:rFonts w:ascii="GHEA Grapalat" w:hAnsi="GHEA Grapalat" w:cs="GHEA Grapalat"/>
          <w:lang w:val="hy-AM"/>
        </w:rPr>
        <w:lastRenderedPageBreak/>
        <w:t xml:space="preserve">2008 </w:t>
      </w:r>
      <w:r w:rsidRPr="0056430E">
        <w:rPr>
          <w:rFonts w:ascii="GHEA Grapalat" w:hAnsi="GHEA Grapalat" w:cs="Sylfaen"/>
          <w:lang w:val="hy-AM"/>
        </w:rPr>
        <w:t>թվականի</w:t>
      </w:r>
      <w:r w:rsidRPr="0056430E">
        <w:rPr>
          <w:rFonts w:ascii="GHEA Grapalat" w:hAnsi="GHEA Grapalat" w:cs="GHEA Grapalat"/>
          <w:lang w:val="hy-AM"/>
        </w:rPr>
        <w:t xml:space="preserve"> </w:t>
      </w:r>
      <w:r w:rsidRPr="0056430E">
        <w:rPr>
          <w:rFonts w:ascii="GHEA Grapalat" w:hAnsi="GHEA Grapalat" w:cs="Sylfaen"/>
          <w:lang w:val="hy-AM"/>
        </w:rPr>
        <w:t>նոյեմբերի</w:t>
      </w:r>
      <w:r w:rsidRPr="0056430E">
        <w:rPr>
          <w:rFonts w:ascii="GHEA Grapalat" w:hAnsi="GHEA Grapalat" w:cs="GHEA Grapalat"/>
          <w:lang w:val="hy-AM"/>
        </w:rPr>
        <w:t xml:space="preserve"> 19-</w:t>
      </w:r>
      <w:r w:rsidRPr="0056430E">
        <w:rPr>
          <w:rFonts w:ascii="GHEA Grapalat" w:hAnsi="GHEA Grapalat" w:cs="Sylfaen"/>
          <w:lang w:val="hy-AM"/>
        </w:rPr>
        <w:t>ի</w:t>
      </w:r>
      <w:r w:rsidRPr="0056430E">
        <w:rPr>
          <w:rFonts w:ascii="GHEA Grapalat" w:hAnsi="GHEA Grapalat" w:cs="GHEA Grapalat"/>
          <w:lang w:val="hy-AM"/>
        </w:rPr>
        <w:t xml:space="preserve">  2008/96/ </w:t>
      </w:r>
      <w:r w:rsidRPr="0056430E">
        <w:rPr>
          <w:rFonts w:ascii="GHEA Grapalat" w:hAnsi="GHEA Grapalat" w:cs="Sylfaen"/>
          <w:lang w:val="hy-AM"/>
        </w:rPr>
        <w:t>ԵՀ</w:t>
      </w:r>
      <w:r w:rsidRPr="0056430E">
        <w:rPr>
          <w:rFonts w:ascii="GHEA Grapalat" w:hAnsi="GHEA Grapalat" w:cs="GHEA Grapalat"/>
          <w:lang w:val="hy-AM"/>
        </w:rPr>
        <w:t xml:space="preserve"> </w:t>
      </w:r>
      <w:r w:rsidRPr="0056430E">
        <w:rPr>
          <w:rFonts w:ascii="GHEA Grapalat" w:hAnsi="GHEA Grapalat" w:cs="a_AlbionicExp"/>
          <w:lang w:val="hy-AM"/>
        </w:rPr>
        <w:t>«</w:t>
      </w:r>
      <w:r w:rsidRPr="0056430E">
        <w:rPr>
          <w:rFonts w:ascii="GHEA Grapalat" w:hAnsi="GHEA Grapalat" w:cs="Sylfaen"/>
          <w:lang w:val="hy-AM"/>
        </w:rPr>
        <w:t>Ճանապարհային</w:t>
      </w:r>
      <w:r w:rsidRPr="0056430E">
        <w:rPr>
          <w:rFonts w:ascii="GHEA Grapalat" w:hAnsi="GHEA Grapalat" w:cs="GHEA Grapalat"/>
          <w:lang w:val="hy-AM"/>
        </w:rPr>
        <w:t xml:space="preserve"> </w:t>
      </w:r>
      <w:r w:rsidRPr="0056430E">
        <w:rPr>
          <w:rFonts w:ascii="GHEA Grapalat" w:hAnsi="GHEA Grapalat" w:cs="Sylfaen"/>
          <w:lang w:val="hy-AM"/>
        </w:rPr>
        <w:t>ենթակառուցվածքի</w:t>
      </w:r>
      <w:r w:rsidRPr="0056430E">
        <w:rPr>
          <w:rFonts w:ascii="GHEA Grapalat" w:hAnsi="GHEA Grapalat" w:cs="GHEA Grapalat"/>
          <w:lang w:val="hy-AM"/>
        </w:rPr>
        <w:t xml:space="preserve"> </w:t>
      </w:r>
      <w:r w:rsidRPr="0056430E">
        <w:rPr>
          <w:rFonts w:ascii="GHEA Grapalat" w:hAnsi="GHEA Grapalat" w:cs="Sylfaen"/>
          <w:lang w:val="hy-AM"/>
        </w:rPr>
        <w:t>անվտանգության</w:t>
      </w:r>
      <w:r w:rsidRPr="0056430E">
        <w:rPr>
          <w:rFonts w:ascii="GHEA Grapalat" w:hAnsi="GHEA Grapalat" w:cs="GHEA Grapalat"/>
          <w:lang w:val="hy-AM"/>
        </w:rPr>
        <w:t xml:space="preserve"> </w:t>
      </w:r>
      <w:r w:rsidRPr="0056430E">
        <w:rPr>
          <w:rFonts w:ascii="GHEA Grapalat" w:hAnsi="GHEA Grapalat" w:cs="Sylfaen"/>
          <w:lang w:val="hy-AM"/>
        </w:rPr>
        <w:t>կառավարման</w:t>
      </w:r>
      <w:r w:rsidRPr="0056430E">
        <w:rPr>
          <w:rFonts w:ascii="GHEA Grapalat" w:hAnsi="GHEA Grapalat" w:cs="GHEA Grapalat"/>
          <w:lang w:val="hy-AM"/>
        </w:rPr>
        <w:t xml:space="preserve"> </w:t>
      </w:r>
      <w:r w:rsidRPr="0056430E">
        <w:rPr>
          <w:rFonts w:ascii="GHEA Grapalat" w:hAnsi="GHEA Grapalat" w:cs="Sylfaen"/>
          <w:lang w:val="hy-AM"/>
        </w:rPr>
        <w:t>մասին</w:t>
      </w:r>
      <w:r w:rsidRPr="0056430E">
        <w:rPr>
          <w:rFonts w:ascii="GHEA Grapalat" w:hAnsi="GHEA Grapalat" w:cs="a_AlbionicExp"/>
          <w:lang w:val="hy-AM"/>
        </w:rPr>
        <w:t>»</w:t>
      </w:r>
      <w:r>
        <w:rPr>
          <w:rFonts w:ascii="GHEA Grapalat" w:hAnsi="GHEA Grapalat" w:cs="a_AlbionicExp"/>
          <w:lang w:val="hy-AM"/>
        </w:rPr>
        <w:t>։</w:t>
      </w:r>
    </w:p>
    <w:p w14:paraId="57B2DA10" w14:textId="77F20C9D" w:rsidR="004F10E3" w:rsidRDefault="0056430E" w:rsidP="00EA3CB9">
      <w:pPr>
        <w:shd w:val="clear" w:color="auto" w:fill="FFFFFF"/>
        <w:tabs>
          <w:tab w:val="left" w:pos="1080"/>
        </w:tabs>
        <w:suppressAutoHyphens w:val="0"/>
        <w:spacing w:line="276" w:lineRule="auto"/>
        <w:ind w:firstLine="540"/>
        <w:jc w:val="both"/>
        <w:rPr>
          <w:rFonts w:ascii="GHEA Grapalat" w:hAnsi="GHEA Grapalat"/>
          <w:color w:val="000000"/>
          <w:shd w:val="clear" w:color="auto" w:fill="FFFFFF"/>
          <w:lang w:val="hy-AM"/>
        </w:rPr>
      </w:pPr>
      <w:r>
        <w:rPr>
          <w:rFonts w:ascii="GHEA Grapalat" w:hAnsi="GHEA Grapalat" w:cs="GHEA Grapalat"/>
          <w:lang w:val="hy-AM"/>
        </w:rPr>
        <w:t xml:space="preserve">Հաշվի առնելով, որ հրահանգներով նախատեսված պահանջների շրջանակերում նախատեսվում է իրականացնել մի շարք գործընթացներ, որոնք կարող են իրականացվել միայն </w:t>
      </w:r>
      <w:r w:rsidR="004F10E3">
        <w:rPr>
          <w:rFonts w:ascii="GHEA Grapalat" w:hAnsi="GHEA Grapalat" w:cs="GHEA Grapalat"/>
          <w:lang w:val="hy-AM"/>
        </w:rPr>
        <w:t>ճանապարհային ենթակառուցվածքների</w:t>
      </w:r>
      <w:r w:rsidR="004F10E3" w:rsidRPr="004F10E3">
        <w:rPr>
          <w:rFonts w:ascii="GHEA Grapalat" w:hAnsi="GHEA Grapalat" w:cs="GHEA Grapalat"/>
          <w:lang w:val="hy-AM"/>
        </w:rPr>
        <w:t xml:space="preserve">, </w:t>
      </w:r>
      <w:r w:rsidR="004F10E3">
        <w:rPr>
          <w:rFonts w:ascii="GHEA Grapalat" w:hAnsi="GHEA Grapalat" w:cs="GHEA Grapalat"/>
          <w:lang w:val="hy-AM"/>
        </w:rPr>
        <w:t>այդ թվում նաև թունելների,</w:t>
      </w:r>
      <w:r w:rsidR="004F10E3" w:rsidRPr="004F10E3">
        <w:rPr>
          <w:rFonts w:ascii="GHEA Grapalat" w:hAnsi="GHEA Grapalat" w:cs="GHEA Grapalat"/>
          <w:lang w:val="hy-AM"/>
        </w:rPr>
        <w:t xml:space="preserve"> </w:t>
      </w:r>
      <w:r w:rsidR="004F10E3">
        <w:rPr>
          <w:rFonts w:ascii="GHEA Grapalat" w:hAnsi="GHEA Grapalat" w:cs="GHEA Grapalat"/>
          <w:lang w:val="hy-AM"/>
        </w:rPr>
        <w:t xml:space="preserve">անվտանգության ոլորտում փորձառու փորձագետների կողմից, ուստի </w:t>
      </w:r>
      <w:r w:rsidR="00650C0D" w:rsidRPr="0056430E">
        <w:rPr>
          <w:rFonts w:ascii="GHEA Grapalat" w:hAnsi="GHEA Grapalat"/>
          <w:color w:val="000000"/>
          <w:shd w:val="clear" w:color="auto" w:fill="FFFFFF"/>
          <w:lang w:val="hy-AM"/>
        </w:rPr>
        <w:t>ՀՀ տարածքային կառավարման և ենթակառուցվածքների նախարարությ</w:t>
      </w:r>
      <w:r w:rsidRPr="0056430E">
        <w:rPr>
          <w:rFonts w:ascii="GHEA Grapalat" w:hAnsi="GHEA Grapalat"/>
          <w:color w:val="000000"/>
          <w:shd w:val="clear" w:color="auto" w:fill="FFFFFF"/>
          <w:lang w:val="hy-AM"/>
        </w:rPr>
        <w:t xml:space="preserve">ունը </w:t>
      </w:r>
      <w:r w:rsidR="004F10E3">
        <w:rPr>
          <w:rFonts w:ascii="GHEA Grapalat" w:hAnsi="GHEA Grapalat"/>
          <w:color w:val="000000"/>
          <w:shd w:val="clear" w:color="auto" w:fill="FFFFFF"/>
          <w:lang w:val="hy-AM"/>
        </w:rPr>
        <w:t>դիմել է մի շարք միջազգային</w:t>
      </w:r>
      <w:r w:rsidR="000036DD">
        <w:rPr>
          <w:rFonts w:ascii="GHEA Grapalat" w:hAnsi="GHEA Grapalat"/>
          <w:color w:val="000000"/>
          <w:shd w:val="clear" w:color="auto" w:fill="FFFFFF"/>
          <w:lang w:val="hy-AM"/>
        </w:rPr>
        <w:t xml:space="preserve"> զարգացման</w:t>
      </w:r>
      <w:r w:rsidR="004F10E3">
        <w:rPr>
          <w:rFonts w:ascii="GHEA Grapalat" w:hAnsi="GHEA Grapalat"/>
          <w:color w:val="000000"/>
          <w:shd w:val="clear" w:color="auto" w:fill="FFFFFF"/>
          <w:lang w:val="hy-AM"/>
        </w:rPr>
        <w:t xml:space="preserve"> գործընկեր կազմակերպություններին </w:t>
      </w:r>
      <w:r w:rsidR="004F10E3" w:rsidRPr="004F10E3">
        <w:rPr>
          <w:rFonts w:ascii="GHEA Grapalat" w:hAnsi="GHEA Grapalat"/>
          <w:color w:val="000000"/>
          <w:shd w:val="clear" w:color="auto" w:fill="FFFFFF"/>
          <w:lang w:val="hy-AM"/>
        </w:rPr>
        <w:t>(</w:t>
      </w:r>
      <w:r w:rsidR="004F10E3">
        <w:rPr>
          <w:rFonts w:ascii="GHEA Grapalat" w:hAnsi="GHEA Grapalat"/>
          <w:color w:val="000000"/>
          <w:shd w:val="clear" w:color="auto" w:fill="FFFFFF"/>
          <w:lang w:val="hy-AM"/>
        </w:rPr>
        <w:t>այդ թվում նաև ԵՄ-ին</w:t>
      </w:r>
      <w:r w:rsidR="004F10E3" w:rsidRPr="004F10E3">
        <w:rPr>
          <w:rFonts w:ascii="GHEA Grapalat" w:hAnsi="GHEA Grapalat"/>
          <w:color w:val="000000"/>
          <w:shd w:val="clear" w:color="auto" w:fill="FFFFFF"/>
          <w:lang w:val="hy-AM"/>
        </w:rPr>
        <w:t>)</w:t>
      </w:r>
      <w:r w:rsidR="004F10E3">
        <w:rPr>
          <w:rFonts w:ascii="GHEA Grapalat" w:hAnsi="GHEA Grapalat"/>
          <w:color w:val="000000"/>
          <w:shd w:val="clear" w:color="auto" w:fill="FFFFFF"/>
          <w:lang w:val="hy-AM"/>
        </w:rPr>
        <w:t xml:space="preserve"> ճանապարհային ենթակառուցվածքների անվտանգության կառավարման համակարգի ներդրման և մեթոդական փաստաթղթերի մշակման նպատակով Հայաստանին աջակցություն տրամադրելու նպատակով։</w:t>
      </w:r>
    </w:p>
    <w:p w14:paraId="2BD0BE7A" w14:textId="0FDEF39A" w:rsidR="004F10E3" w:rsidRDefault="004F10E3" w:rsidP="00EA3CB9">
      <w:pPr>
        <w:pStyle w:val="NormalWeb"/>
        <w:shd w:val="clear" w:color="auto" w:fill="FFFFFF"/>
        <w:tabs>
          <w:tab w:val="left" w:pos="990"/>
        </w:tabs>
        <w:spacing w:before="0" w:beforeAutospacing="0" w:after="0" w:afterAutospacing="0" w:line="276" w:lineRule="auto"/>
        <w:ind w:firstLine="540"/>
        <w:jc w:val="both"/>
        <w:rPr>
          <w:rFonts w:ascii="GHEA Grapalat" w:hAnsi="GHEA Grapalat"/>
          <w:color w:val="000000"/>
          <w:lang w:val="hy-AM"/>
        </w:rPr>
      </w:pPr>
      <w:r>
        <w:rPr>
          <w:rFonts w:ascii="GHEA Grapalat" w:hAnsi="GHEA Grapalat"/>
          <w:color w:val="000000"/>
          <w:lang w:val="hy-AM"/>
        </w:rPr>
        <w:t>Մասնավորապես</w:t>
      </w:r>
      <w:r w:rsidR="000036DD">
        <w:rPr>
          <w:rFonts w:ascii="GHEA Grapalat" w:hAnsi="GHEA Grapalat"/>
          <w:color w:val="000000"/>
          <w:lang w:val="hy-AM"/>
        </w:rPr>
        <w:t>՝</w:t>
      </w:r>
    </w:p>
    <w:p w14:paraId="1DBD67C2" w14:textId="52EE245E" w:rsidR="00EF3311" w:rsidRDefault="006027F0" w:rsidP="00EA3CB9">
      <w:pPr>
        <w:pStyle w:val="NormalWeb"/>
        <w:numPr>
          <w:ilvl w:val="0"/>
          <w:numId w:val="19"/>
        </w:numPr>
        <w:shd w:val="clear" w:color="auto" w:fill="FFFFFF"/>
        <w:tabs>
          <w:tab w:val="left" w:pos="990"/>
        </w:tabs>
        <w:spacing w:before="0" w:beforeAutospacing="0" w:after="0" w:afterAutospacing="0" w:line="276" w:lineRule="auto"/>
        <w:ind w:left="0" w:firstLine="540"/>
        <w:jc w:val="both"/>
        <w:rPr>
          <w:rFonts w:ascii="GHEA Grapalat" w:hAnsi="GHEA Grapalat"/>
          <w:color w:val="000000"/>
          <w:lang w:val="hy-AM"/>
        </w:rPr>
      </w:pPr>
      <w:r w:rsidRPr="006027F0">
        <w:rPr>
          <w:rFonts w:ascii="GHEA Grapalat" w:hAnsi="GHEA Grapalat"/>
          <w:color w:val="000000"/>
          <w:lang w:val="hy-AM"/>
        </w:rPr>
        <w:t xml:space="preserve"> </w:t>
      </w:r>
      <w:r w:rsidR="004F10E3">
        <w:rPr>
          <w:rFonts w:ascii="GHEA Grapalat" w:hAnsi="GHEA Grapalat"/>
          <w:color w:val="000000"/>
          <w:lang w:val="hy-AM"/>
        </w:rPr>
        <w:t xml:space="preserve">թունելնմերի անվտագության հետ կապված  </w:t>
      </w:r>
      <w:r w:rsidR="00EF3311">
        <w:rPr>
          <w:rFonts w:ascii="GHEA Grapalat" w:hAnsi="GHEA Grapalat"/>
          <w:color w:val="000000"/>
          <w:lang w:val="hy-AM"/>
        </w:rPr>
        <w:t xml:space="preserve">մեթոդաբանական փաստաթղթերի մշակումը նախատեսվում է իրականացնել </w:t>
      </w:r>
      <w:r w:rsidR="00EF3311" w:rsidRPr="00EF3311">
        <w:rPr>
          <w:rFonts w:ascii="GHEA Grapalat" w:hAnsi="GHEA Grapalat"/>
          <w:color w:val="000000"/>
          <w:lang w:val="hy-AM"/>
        </w:rPr>
        <w:t xml:space="preserve">Եվրասիական կայունացման և զարգացման հիմնադրամի ներդրումային </w:t>
      </w:r>
      <w:r w:rsidR="00EF3311">
        <w:rPr>
          <w:rFonts w:ascii="GHEA Grapalat" w:hAnsi="GHEA Grapalat"/>
          <w:color w:val="000000"/>
          <w:lang w:val="hy-AM"/>
        </w:rPr>
        <w:t xml:space="preserve">ֆոնդի կողմից ֆինանսավորվող </w:t>
      </w:r>
      <w:r w:rsidR="00EF3311" w:rsidRPr="00EF3311">
        <w:rPr>
          <w:rFonts w:ascii="GHEA Grapalat" w:hAnsi="GHEA Grapalat"/>
          <w:color w:val="000000"/>
          <w:lang w:val="hy-AM"/>
        </w:rPr>
        <w:t>Քաջարանի թունելի կառուցման վարկի</w:t>
      </w:r>
      <w:r w:rsidR="00EF3311">
        <w:rPr>
          <w:rFonts w:ascii="GHEA Grapalat" w:hAnsi="GHEA Grapalat"/>
          <w:color w:val="000000"/>
          <w:lang w:val="hy-AM"/>
        </w:rPr>
        <w:t xml:space="preserve"> </w:t>
      </w:r>
      <w:r w:rsidR="00EF3311" w:rsidRPr="00EF3311">
        <w:rPr>
          <w:rFonts w:ascii="GHEA Grapalat" w:hAnsi="GHEA Grapalat"/>
          <w:color w:val="000000"/>
          <w:lang w:val="hy-AM"/>
        </w:rPr>
        <w:t xml:space="preserve"> </w:t>
      </w:r>
      <w:r w:rsidR="00EF3311">
        <w:rPr>
          <w:rFonts w:ascii="GHEA Grapalat" w:hAnsi="GHEA Grapalat"/>
          <w:color w:val="000000"/>
          <w:lang w:val="hy-AM"/>
        </w:rPr>
        <w:t>տեխնիկական աջակցության կոմպոնենտի շրջանակներում, որով նախատեսվում է</w:t>
      </w:r>
      <w:r w:rsidR="00EF3311" w:rsidRPr="00EF3311">
        <w:rPr>
          <w:rFonts w:ascii="GHEA Grapalat" w:hAnsi="GHEA Grapalat"/>
          <w:color w:val="000000"/>
          <w:lang w:val="hy-AM"/>
        </w:rPr>
        <w:t>՝ կարգավորման շրջանակի մեթոդաբանության և ճանապարհային թունելների</w:t>
      </w:r>
      <w:r w:rsidR="00EF3311">
        <w:rPr>
          <w:rFonts w:ascii="GHEA Grapalat" w:hAnsi="GHEA Grapalat"/>
          <w:color w:val="000000"/>
          <w:lang w:val="hy-AM"/>
        </w:rPr>
        <w:t xml:space="preserve"> անվտանգության մեթոդաբանական փաստաթղթերի,</w:t>
      </w:r>
      <w:r w:rsidR="00EF3311" w:rsidRPr="00EF3311">
        <w:rPr>
          <w:rFonts w:ascii="GHEA Grapalat" w:hAnsi="GHEA Grapalat"/>
          <w:color w:val="000000"/>
          <w:lang w:val="hy-AM"/>
        </w:rPr>
        <w:t xml:space="preserve"> շահագործման և պահպանման կառավարման համակարգի մշակման, ինչպես նաև անհրաժեշտ սարքավորումների ցանկի պատրաստման </w:t>
      </w:r>
      <w:r w:rsidR="00EF3311">
        <w:rPr>
          <w:rFonts w:ascii="GHEA Grapalat" w:hAnsi="GHEA Grapalat"/>
          <w:color w:val="000000"/>
          <w:lang w:val="hy-AM"/>
        </w:rPr>
        <w:t>խորհրդատվական ծառայություններ</w:t>
      </w:r>
      <w:r w:rsidR="00EF3311" w:rsidRPr="00EF3311">
        <w:rPr>
          <w:rFonts w:ascii="GHEA Grapalat" w:hAnsi="GHEA Grapalat"/>
          <w:color w:val="000000"/>
          <w:lang w:val="hy-AM"/>
        </w:rPr>
        <w:t>։</w:t>
      </w:r>
      <w:r w:rsidR="00EF3311">
        <w:rPr>
          <w:rFonts w:ascii="GHEA Grapalat" w:hAnsi="GHEA Grapalat"/>
          <w:color w:val="000000"/>
          <w:lang w:val="hy-AM"/>
        </w:rPr>
        <w:t xml:space="preserve"> Նշվածի շրջանակներում կմշակվեն Օրենքի կիրակումը ապահովող միջոցառումներով ճանապարհային անվտանգությանը առնչվող բոլոր ենթաօրենսդրական ակտերը.</w:t>
      </w:r>
    </w:p>
    <w:p w14:paraId="1DE3841A" w14:textId="440953E5" w:rsidR="00EF3311" w:rsidRDefault="00310A09" w:rsidP="00EA3CB9">
      <w:pPr>
        <w:pStyle w:val="NormalWeb"/>
        <w:numPr>
          <w:ilvl w:val="0"/>
          <w:numId w:val="19"/>
        </w:numPr>
        <w:tabs>
          <w:tab w:val="left" w:pos="990"/>
        </w:tabs>
        <w:spacing w:before="0" w:beforeAutospacing="0" w:after="0" w:afterAutospacing="0" w:line="276" w:lineRule="auto"/>
        <w:ind w:left="0" w:firstLine="540"/>
        <w:jc w:val="both"/>
        <w:rPr>
          <w:rFonts w:ascii="GHEA Grapalat" w:hAnsi="GHEA Grapalat"/>
          <w:color w:val="000000"/>
          <w:lang w:val="hy-AM"/>
        </w:rPr>
      </w:pPr>
      <w:r w:rsidRPr="00650C0D">
        <w:rPr>
          <w:rFonts w:ascii="GHEA Grapalat" w:hAnsi="GHEA Grapalat"/>
          <w:color w:val="000000"/>
          <w:shd w:val="clear" w:color="auto" w:fill="FFFFFF"/>
          <w:lang w:val="hy-AM"/>
        </w:rPr>
        <w:t>Ճանապարհային անվտանգության ազդեցության գնահատման և ճանապարհային անվտանգության վարկանիշավորման</w:t>
      </w:r>
      <w:r>
        <w:rPr>
          <w:rFonts w:ascii="GHEA Grapalat" w:hAnsi="GHEA Grapalat"/>
          <w:color w:val="000000"/>
          <w:shd w:val="clear" w:color="auto" w:fill="FFFFFF"/>
          <w:lang w:val="hy-AM"/>
        </w:rPr>
        <w:t xml:space="preserve"> մեթոդաբանության մշակումը նախատեսված է </w:t>
      </w:r>
      <w:r w:rsidRPr="000F2A55">
        <w:rPr>
          <w:rFonts w:ascii="GHEA Grapalat" w:hAnsi="GHEA Grapalat"/>
          <w:lang w:val="hy-AM"/>
        </w:rPr>
        <w:t>Համաշխարհային բանկի աջակցությամբ Ճանապարհային անվտանգության գլոբալ հաստատության (GRSF) հետ իրականացվող «Հայաստանի ճանապարհային անվտանգության կառավարման ուսումնասիրում» ծրագրի շրջանակներում</w:t>
      </w:r>
      <w:r>
        <w:rPr>
          <w:rFonts w:ascii="GHEA Grapalat" w:hAnsi="GHEA Grapalat"/>
          <w:lang w:val="hy-AM"/>
        </w:rPr>
        <w:t>։ Միաժամանակ</w:t>
      </w:r>
      <w:r>
        <w:rPr>
          <w:rFonts w:ascii="GHEA Grapalat" w:hAnsi="GHEA Grapalat"/>
          <w:color w:val="000000"/>
          <w:shd w:val="clear" w:color="auto" w:fill="FFFFFF"/>
          <w:lang w:val="hy-AM"/>
        </w:rPr>
        <w:t xml:space="preserve"> </w:t>
      </w:r>
      <w:r w:rsidRPr="00CE7C18">
        <w:rPr>
          <w:rFonts w:ascii="GHEA Grapalat" w:hAnsi="GHEA Grapalat" w:cs="GHEA Grapalat"/>
          <w:lang w:val="hy-AM"/>
        </w:rPr>
        <w:t>Ասիական զարգացման բանկի աջակ</w:t>
      </w:r>
      <w:r>
        <w:rPr>
          <w:rFonts w:ascii="GHEA Grapalat" w:hAnsi="GHEA Grapalat" w:cs="GHEA Grapalat"/>
          <w:lang w:val="hy-AM"/>
        </w:rPr>
        <w:t>ց</w:t>
      </w:r>
      <w:r w:rsidRPr="00CE7C18">
        <w:rPr>
          <w:rFonts w:ascii="GHEA Grapalat" w:hAnsi="GHEA Grapalat" w:cs="GHEA Grapalat"/>
          <w:lang w:val="hy-AM"/>
        </w:rPr>
        <w:t>ությամբ</w:t>
      </w:r>
      <w:r>
        <w:rPr>
          <w:rFonts w:ascii="GHEA Grapalat" w:hAnsi="GHEA Grapalat" w:cs="GHEA Grapalat"/>
          <w:lang w:val="hy-AM"/>
        </w:rPr>
        <w:t xml:space="preserve"> ներկայումս իրականացվում է </w:t>
      </w:r>
      <w:r w:rsidRPr="00CE7C18">
        <w:rPr>
          <w:rFonts w:ascii="GHEA Grapalat" w:hAnsi="GHEA Grapalat" w:cs="GHEA Grapalat"/>
          <w:lang w:val="hy-AM"/>
        </w:rPr>
        <w:t xml:space="preserve">Ճանապարհային ենթակառուցվածքի անվտանգության գնահատման փորձնական ծրագիր՝ «Ճանապարհների գնահատման միջազգային ծրագիր» կազմակերպության (iRAP) կողմից, որի շրջանակներում է </w:t>
      </w:r>
      <w:r w:rsidR="006027F0">
        <w:rPr>
          <w:rFonts w:ascii="GHEA Grapalat" w:hAnsi="GHEA Grapalat" w:cs="GHEA Grapalat"/>
          <w:lang w:val="hy-AM"/>
        </w:rPr>
        <w:t>նախատեսվում է իրականացնել</w:t>
      </w:r>
      <w:r w:rsidR="006027F0" w:rsidRPr="006027F0">
        <w:rPr>
          <w:rFonts w:ascii="GHEA Grapalat" w:hAnsi="GHEA Grapalat" w:cs="GHEA Grapalat"/>
          <w:lang w:val="hy-AM"/>
        </w:rPr>
        <w:t xml:space="preserve"> </w:t>
      </w:r>
      <w:r w:rsidR="006027F0">
        <w:rPr>
          <w:rFonts w:ascii="GHEA Grapalat" w:hAnsi="GHEA Grapalat" w:cs="GHEA Grapalat"/>
          <w:lang w:val="hy-AM"/>
        </w:rPr>
        <w:t xml:space="preserve">Մ-6, </w:t>
      </w:r>
      <w:r w:rsidR="006027F0" w:rsidRPr="006027F0">
        <w:rPr>
          <w:rFonts w:ascii="GHEA Grapalat" w:hAnsi="GHEA Grapalat" w:cs="GHEA Grapalat"/>
          <w:lang w:val="hy-AM"/>
        </w:rPr>
        <w:t xml:space="preserve">Վանաձոր(Մ-3 հատման կետ)-Ալավերդի-ՀՀ սահման (Բագրատաշեն), </w:t>
      </w:r>
      <w:r w:rsidR="006027F0">
        <w:rPr>
          <w:rFonts w:ascii="GHEA Grapalat" w:hAnsi="GHEA Grapalat" w:cs="GHEA Grapalat"/>
          <w:lang w:val="hy-AM"/>
        </w:rPr>
        <w:t xml:space="preserve">որից հետո կիրականացվի </w:t>
      </w:r>
      <w:r w:rsidR="00C0420D">
        <w:rPr>
          <w:rFonts w:ascii="GHEA Grapalat" w:hAnsi="GHEA Grapalat" w:cs="GHEA Grapalat"/>
          <w:lang w:val="hy-AM"/>
        </w:rPr>
        <w:t>ճանապարհային անվտանգության գնահատման և վարկանիշավորման մեթոդաբանության մշակումը։</w:t>
      </w:r>
    </w:p>
    <w:p w14:paraId="3E710C6D" w14:textId="08EBD5EF" w:rsidR="000B5B1E" w:rsidRPr="003B00E6" w:rsidRDefault="00C0420D" w:rsidP="00EA3CB9">
      <w:pPr>
        <w:pStyle w:val="NormalWeb"/>
        <w:shd w:val="clear" w:color="auto" w:fill="FFFFFF"/>
        <w:tabs>
          <w:tab w:val="left" w:pos="990"/>
        </w:tabs>
        <w:spacing w:line="276" w:lineRule="auto"/>
        <w:ind w:firstLine="540"/>
        <w:jc w:val="both"/>
        <w:rPr>
          <w:rFonts w:ascii="GHEA Grapalat" w:hAnsi="GHEA Grapalat"/>
          <w:color w:val="000000"/>
          <w:lang w:val="hy-AM"/>
        </w:rPr>
      </w:pPr>
      <w:r>
        <w:rPr>
          <w:rFonts w:ascii="GHEA Grapalat" w:hAnsi="GHEA Grapalat"/>
          <w:color w:val="000000"/>
          <w:lang w:val="hy-AM"/>
        </w:rPr>
        <w:t xml:space="preserve">Միաժամանակ, հաշվի առնելով, որ ՀՀ կառավարության </w:t>
      </w:r>
      <w:r w:rsidRPr="00E75DDF">
        <w:rPr>
          <w:rFonts w:ascii="GHEA Grapalat" w:hAnsi="GHEA Grapalat"/>
          <w:color w:val="000000"/>
          <w:shd w:val="clear" w:color="auto" w:fill="FFFFFF"/>
          <w:lang w:val="hy-AM"/>
        </w:rPr>
        <w:t xml:space="preserve">կառավարության 2015 թվականի մարտի 19-ի «Հայաստանի Հանրապետությունում կառուցապատման նպատակով թույլտվությունների և այլ փաստաթղթերի տրամադրման կարգը հաստատելու և </w:t>
      </w:r>
      <w:r w:rsidRPr="00E75DDF">
        <w:rPr>
          <w:rFonts w:ascii="GHEA Grapalat" w:hAnsi="GHEA Grapalat" w:cs="Sylfaen"/>
          <w:noProof/>
          <w:lang w:val="hy-AM"/>
        </w:rPr>
        <w:t>Հայաստանի Հանրապետության կառավարության մի շարք որոշումներ ուժը կորցրած ճանաչելու</w:t>
      </w:r>
      <w:r w:rsidRPr="00E75DDF">
        <w:rPr>
          <w:rFonts w:ascii="GHEA Grapalat" w:hAnsi="GHEA Grapalat"/>
          <w:color w:val="000000"/>
          <w:shd w:val="clear" w:color="auto" w:fill="FFFFFF"/>
          <w:lang w:val="hy-AM"/>
        </w:rPr>
        <w:t xml:space="preserve"> մասին» N 596-Ն որոշմա</w:t>
      </w:r>
      <w:r>
        <w:rPr>
          <w:rFonts w:ascii="GHEA Grapalat" w:hAnsi="GHEA Grapalat"/>
          <w:color w:val="000000"/>
          <w:shd w:val="clear" w:color="auto" w:fill="FFFFFF"/>
          <w:lang w:val="hy-AM"/>
        </w:rPr>
        <w:t>մբ արդեն իսկ սահմանված են ՀՀ-ում</w:t>
      </w:r>
      <w:r w:rsidRPr="00C0420D">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շենք-շինությունների, այդ թվում նաև ճանապարհների,</w:t>
      </w:r>
      <w:r w:rsidRPr="00C0420D">
        <w:rPr>
          <w:rFonts w:ascii="GHEA Grapalat" w:hAnsi="GHEA Grapalat"/>
          <w:color w:val="000000"/>
          <w:shd w:val="clear" w:color="auto" w:fill="FFFFFF"/>
          <w:lang w:val="hy-AM"/>
        </w:rPr>
        <w:t xml:space="preserve"> ու դրանց համալիրների կառուցապատման նպատակով թույլտվությունների և այլ փաստաթղթերի տրամադրման հետ կապված հարաբերությունները</w:t>
      </w:r>
      <w:r>
        <w:rPr>
          <w:rFonts w:ascii="GHEA Grapalat" w:hAnsi="GHEA Grapalat"/>
          <w:color w:val="000000"/>
          <w:shd w:val="clear" w:color="auto" w:fill="FFFFFF"/>
          <w:lang w:val="hy-AM"/>
        </w:rPr>
        <w:t>, ինչպես նաև դրանց</w:t>
      </w:r>
      <w:r w:rsidRPr="00C0420D">
        <w:rPr>
          <w:rFonts w:ascii="GHEA Grapalat" w:hAnsi="GHEA Grapalat"/>
          <w:color w:val="000000"/>
          <w:shd w:val="clear" w:color="auto" w:fill="FFFFFF"/>
          <w:lang w:val="hy-AM"/>
        </w:rPr>
        <w:t xml:space="preserve"> թույլտվությունների և այլ փաստաթղթերի տրամադրման ընթացակարգերը և դրանց </w:t>
      </w:r>
      <w:r w:rsidRPr="00C0420D">
        <w:rPr>
          <w:rFonts w:ascii="GHEA Grapalat" w:hAnsi="GHEA Grapalat"/>
          <w:color w:val="000000"/>
          <w:shd w:val="clear" w:color="auto" w:fill="FFFFFF"/>
          <w:lang w:val="hy-AM"/>
        </w:rPr>
        <w:lastRenderedPageBreak/>
        <w:t>հետ փոխկապակցված գործառույթները</w:t>
      </w:r>
      <w:r>
        <w:rPr>
          <w:rFonts w:ascii="GHEA Grapalat" w:hAnsi="GHEA Grapalat"/>
          <w:color w:val="000000"/>
          <w:shd w:val="clear" w:color="auto" w:fill="FFFFFF"/>
          <w:lang w:val="hy-AM"/>
        </w:rPr>
        <w:t xml:space="preserve">, ուստի </w:t>
      </w:r>
      <w:r w:rsidRPr="00C0420D">
        <w:rPr>
          <w:rFonts w:ascii="GHEA Grapalat" w:hAnsi="GHEA Grapalat"/>
          <w:color w:val="000000"/>
          <w:shd w:val="clear" w:color="auto" w:fill="FFFFFF"/>
          <w:lang w:val="hy-AM"/>
        </w:rPr>
        <w:t xml:space="preserve"> տարբերակվում են՝ կախված օբյեկտի ռիսկայնության աստիճանից` սույն կարգով սահմանված պահանջներին համապատասխան</w:t>
      </w:r>
      <w:r w:rsidR="00F27C97">
        <w:rPr>
          <w:rFonts w:ascii="GHEA Grapalat" w:hAnsi="GHEA Grapalat"/>
          <w:color w:val="000000"/>
          <w:shd w:val="clear" w:color="auto" w:fill="FFFFFF"/>
          <w:lang w:val="hy-AM"/>
        </w:rPr>
        <w:t>, ուստ Որոշման հավելվածի 7-րդ կետով նախատեսված ՀՀ կառավարության որոշման ընդունելու անհրաժեշտություն չկա</w:t>
      </w:r>
      <w:r w:rsidRPr="00C0420D">
        <w:rPr>
          <w:rFonts w:ascii="GHEA Grapalat" w:hAnsi="GHEA Grapalat"/>
          <w:color w:val="000000"/>
          <w:shd w:val="clear" w:color="auto" w:fill="FFFFFF"/>
          <w:lang w:val="hy-AM"/>
        </w:rPr>
        <w:t>:</w:t>
      </w:r>
      <w:r w:rsidR="00EF3311">
        <w:rPr>
          <w:rFonts w:ascii="GHEA Grapalat" w:hAnsi="GHEA Grapalat"/>
          <w:color w:val="000000"/>
          <w:lang w:val="hy-AM"/>
        </w:rPr>
        <w:t xml:space="preserve"> </w:t>
      </w:r>
    </w:p>
    <w:p w14:paraId="52A67E2A" w14:textId="637A6389" w:rsidR="002B6BED" w:rsidRPr="003B00E6" w:rsidRDefault="002B6BED" w:rsidP="00EA3CB9">
      <w:pPr>
        <w:spacing w:line="276" w:lineRule="auto"/>
        <w:ind w:firstLine="540"/>
        <w:jc w:val="both"/>
        <w:rPr>
          <w:rFonts w:ascii="GHEA Grapalat" w:hAnsi="GHEA Grapalat" w:cs="Sylfaen"/>
          <w:lang w:val="hy-AM"/>
        </w:rPr>
      </w:pPr>
    </w:p>
    <w:p w14:paraId="4AB5A133" w14:textId="77777777" w:rsidR="005B4830" w:rsidRPr="003B00E6" w:rsidRDefault="005B4830" w:rsidP="00EA3CB9">
      <w:pPr>
        <w:tabs>
          <w:tab w:val="left" w:pos="1080"/>
        </w:tabs>
        <w:spacing w:line="276" w:lineRule="auto"/>
        <w:ind w:firstLine="540"/>
        <w:jc w:val="both"/>
        <w:rPr>
          <w:rFonts w:ascii="GHEA Grapalat" w:hAnsi="GHEA Grapalat"/>
          <w:color w:val="000000"/>
          <w:lang w:val="hy-AM"/>
        </w:rPr>
      </w:pPr>
    </w:p>
    <w:p w14:paraId="149CFA00" w14:textId="21D38852" w:rsidR="001E2B34" w:rsidRPr="003B00E6" w:rsidRDefault="001E2B34" w:rsidP="00EA3CB9">
      <w:pPr>
        <w:numPr>
          <w:ilvl w:val="0"/>
          <w:numId w:val="10"/>
        </w:numPr>
        <w:tabs>
          <w:tab w:val="left" w:pos="1134"/>
        </w:tabs>
        <w:suppressAutoHyphens w:val="0"/>
        <w:spacing w:line="276" w:lineRule="auto"/>
        <w:ind w:left="0" w:firstLine="540"/>
        <w:jc w:val="both"/>
        <w:rPr>
          <w:rFonts w:ascii="GHEA Grapalat" w:eastAsia="MS Mincho" w:hAnsi="GHEA Grapalat" w:cs="MS Mincho"/>
          <w:lang w:val="hy-AM"/>
        </w:rPr>
      </w:pPr>
      <w:r w:rsidRPr="003B00E6">
        <w:rPr>
          <w:rFonts w:ascii="GHEA Grapalat" w:hAnsi="GHEA Grapalat"/>
          <w:b/>
          <w:lang w:val="hy-AM"/>
        </w:rPr>
        <w:t>Կարգավորման</w:t>
      </w:r>
      <w:r w:rsidRPr="003B00E6">
        <w:rPr>
          <w:rFonts w:ascii="GHEA Grapalat" w:hAnsi="GHEA Grapalat"/>
          <w:lang w:val="hy-AM"/>
        </w:rPr>
        <w:t xml:space="preserve"> </w:t>
      </w:r>
      <w:r w:rsidRPr="003B00E6">
        <w:rPr>
          <w:rFonts w:ascii="GHEA Grapalat" w:hAnsi="GHEA Grapalat"/>
          <w:b/>
          <w:lang w:val="hy-AM"/>
        </w:rPr>
        <w:t>նպատակը</w:t>
      </w:r>
      <w:r w:rsidRPr="003B00E6">
        <w:rPr>
          <w:rFonts w:ascii="GHEA Grapalat" w:hAnsi="GHEA Grapalat"/>
          <w:lang w:val="hy-AM"/>
        </w:rPr>
        <w:t xml:space="preserve"> </w:t>
      </w:r>
      <w:r w:rsidRPr="003B00E6">
        <w:rPr>
          <w:rFonts w:ascii="GHEA Grapalat" w:hAnsi="GHEA Grapalat"/>
          <w:b/>
          <w:lang w:val="hy-AM"/>
        </w:rPr>
        <w:t>և</w:t>
      </w:r>
      <w:r w:rsidRPr="003B00E6">
        <w:rPr>
          <w:rFonts w:ascii="GHEA Grapalat" w:hAnsi="GHEA Grapalat"/>
          <w:lang w:val="hy-AM"/>
        </w:rPr>
        <w:t xml:space="preserve"> </w:t>
      </w:r>
      <w:r w:rsidRPr="003B00E6">
        <w:rPr>
          <w:rFonts w:ascii="GHEA Grapalat" w:hAnsi="GHEA Grapalat"/>
          <w:b/>
          <w:lang w:val="hy-AM"/>
        </w:rPr>
        <w:t>բնույթը</w:t>
      </w:r>
    </w:p>
    <w:p w14:paraId="5557D4EF" w14:textId="5D4ECF7D" w:rsidR="00F27C97" w:rsidRDefault="004832EE" w:rsidP="00EA3CB9">
      <w:pPr>
        <w:pStyle w:val="ListParagraph"/>
        <w:tabs>
          <w:tab w:val="left" w:pos="1080"/>
        </w:tabs>
        <w:suppressAutoHyphens w:val="0"/>
        <w:spacing w:line="276" w:lineRule="auto"/>
        <w:ind w:left="0" w:firstLine="540"/>
        <w:jc w:val="both"/>
        <w:rPr>
          <w:rFonts w:ascii="GHEA Grapalat" w:hAnsi="GHEA Grapalat"/>
          <w:color w:val="000000"/>
          <w:lang w:val="hy-AM"/>
        </w:rPr>
      </w:pPr>
      <w:r w:rsidRPr="003B00E6">
        <w:rPr>
          <w:rFonts w:ascii="GHEA Grapalat" w:hAnsi="GHEA Grapalat"/>
          <w:lang w:val="fr-FR"/>
        </w:rPr>
        <w:t xml:space="preserve">Նախագծով առաջարկվում է վերանայել Որոշման </w:t>
      </w:r>
      <w:r w:rsidRPr="003B00E6">
        <w:rPr>
          <w:rStyle w:val="Strong"/>
          <w:rFonts w:ascii="GHEA Grapalat" w:hAnsi="GHEA Grapalat"/>
          <w:b w:val="0"/>
          <w:bCs w:val="0"/>
          <w:color w:val="000000"/>
          <w:shd w:val="clear" w:color="auto" w:fill="FFFFFF"/>
          <w:lang w:val="hy-AM"/>
        </w:rPr>
        <w:t xml:space="preserve">հավելվածի </w:t>
      </w:r>
      <w:r w:rsidR="00F27C97">
        <w:rPr>
          <w:rStyle w:val="Strong"/>
          <w:rFonts w:ascii="GHEA Grapalat" w:hAnsi="GHEA Grapalat"/>
          <w:b w:val="0"/>
          <w:bCs w:val="0"/>
          <w:color w:val="000000"/>
          <w:shd w:val="clear" w:color="auto" w:fill="FFFFFF"/>
          <w:lang w:val="hy-AM"/>
        </w:rPr>
        <w:t xml:space="preserve">4-րդ, 12-րդ և 15-րդ կետերով նախատեսված </w:t>
      </w:r>
      <w:r w:rsidRPr="003B00E6">
        <w:rPr>
          <w:rStyle w:val="Strong"/>
          <w:rFonts w:ascii="GHEA Grapalat" w:hAnsi="GHEA Grapalat"/>
          <w:b w:val="0"/>
          <w:bCs w:val="0"/>
          <w:color w:val="000000"/>
          <w:shd w:val="clear" w:color="auto" w:fill="FFFFFF"/>
          <w:lang w:val="hy-AM"/>
        </w:rPr>
        <w:t>միջոցառումներ</w:t>
      </w:r>
      <w:r w:rsidR="00F27C97">
        <w:rPr>
          <w:rStyle w:val="Strong"/>
          <w:rFonts w:ascii="GHEA Grapalat" w:hAnsi="GHEA Grapalat"/>
          <w:b w:val="0"/>
          <w:bCs w:val="0"/>
          <w:color w:val="000000"/>
          <w:shd w:val="clear" w:color="auto" w:fill="FFFFFF"/>
          <w:lang w:val="hy-AM"/>
        </w:rPr>
        <w:t xml:space="preserve">ով նախատեսված </w:t>
      </w:r>
      <w:r w:rsidRPr="003B00E6">
        <w:rPr>
          <w:rFonts w:ascii="GHEA Grapalat" w:hAnsi="GHEA Grapalat"/>
          <w:color w:val="000000"/>
          <w:lang w:val="hy-AM"/>
        </w:rPr>
        <w:t>նախագծեր</w:t>
      </w:r>
      <w:r w:rsidR="00F27C97">
        <w:rPr>
          <w:rFonts w:ascii="GHEA Grapalat" w:hAnsi="GHEA Grapalat"/>
          <w:color w:val="000000"/>
          <w:lang w:val="hy-AM"/>
        </w:rPr>
        <w:t>ի</w:t>
      </w:r>
      <w:r w:rsidRPr="003B00E6">
        <w:rPr>
          <w:rFonts w:ascii="GHEA Grapalat" w:hAnsi="GHEA Grapalat"/>
          <w:color w:val="000000"/>
          <w:lang w:val="hy-AM"/>
        </w:rPr>
        <w:t xml:space="preserve"> ներկայաց</w:t>
      </w:r>
      <w:r w:rsidR="00F27C97">
        <w:rPr>
          <w:rFonts w:ascii="GHEA Grapalat" w:hAnsi="GHEA Grapalat"/>
          <w:color w:val="000000"/>
          <w:lang w:val="hy-AM"/>
        </w:rPr>
        <w:t>ման</w:t>
      </w:r>
      <w:r w:rsidRPr="003B00E6">
        <w:rPr>
          <w:rFonts w:ascii="GHEA Grapalat" w:hAnsi="GHEA Grapalat"/>
          <w:color w:val="000000"/>
          <w:lang w:val="hy-AM"/>
        </w:rPr>
        <w:t xml:space="preserve"> և ընդունելու ժամկետները </w:t>
      </w:r>
      <w:r w:rsidR="00BC5AED">
        <w:rPr>
          <w:rFonts w:ascii="GHEA Grapalat" w:hAnsi="GHEA Grapalat"/>
          <w:color w:val="000000"/>
          <w:lang w:val="hy-AM"/>
        </w:rPr>
        <w:t xml:space="preserve">և </w:t>
      </w:r>
      <w:r w:rsidR="00F27C97">
        <w:rPr>
          <w:rFonts w:ascii="GHEA Grapalat" w:hAnsi="GHEA Grapalat"/>
          <w:color w:val="000000"/>
          <w:lang w:val="hy-AM"/>
        </w:rPr>
        <w:t>երկարաձգել համապատասխանաբար՝</w:t>
      </w:r>
    </w:p>
    <w:p w14:paraId="798E2952" w14:textId="73F3CEE7" w:rsidR="006910E2" w:rsidRPr="00C25BD8" w:rsidRDefault="00C25BD8" w:rsidP="00EA3CB9">
      <w:pPr>
        <w:pStyle w:val="ListParagraph"/>
        <w:numPr>
          <w:ilvl w:val="0"/>
          <w:numId w:val="20"/>
        </w:numPr>
        <w:tabs>
          <w:tab w:val="left" w:pos="1080"/>
        </w:tabs>
        <w:suppressAutoHyphens w:val="0"/>
        <w:spacing w:line="276" w:lineRule="auto"/>
        <w:ind w:left="0" w:firstLine="540"/>
        <w:jc w:val="both"/>
        <w:rPr>
          <w:rFonts w:ascii="GHEA Grapalat" w:hAnsi="GHEA Grapalat" w:cs="GHEA Grapalat"/>
          <w:lang w:val="hy-AM"/>
        </w:rPr>
      </w:pPr>
      <w:r w:rsidRPr="00C25BD8">
        <w:rPr>
          <w:rFonts w:ascii="GHEA Grapalat" w:hAnsi="GHEA Grapalat"/>
          <w:color w:val="000000"/>
          <w:lang w:val="hy-AM"/>
        </w:rPr>
        <w:t xml:space="preserve">«Թունելի վթարային իրավիճակի դեպքում դրա շահագործումն անհապաղ կասեցնելու, սահմանափակելու կամ դադարեցնելու կարգը սահմանելու մասին» </w:t>
      </w:r>
      <w:r>
        <w:rPr>
          <w:rFonts w:ascii="GHEA Grapalat" w:hAnsi="GHEA Grapalat"/>
          <w:color w:val="000000"/>
          <w:lang w:val="hy-AM"/>
        </w:rPr>
        <w:t xml:space="preserve">ՀՀ </w:t>
      </w:r>
      <w:r w:rsidRPr="00C25BD8">
        <w:rPr>
          <w:rFonts w:ascii="GHEA Grapalat" w:hAnsi="GHEA Grapalat"/>
          <w:color w:val="000000"/>
          <w:lang w:val="hy-AM"/>
        </w:rPr>
        <w:t xml:space="preserve"> տարածքային կառավարման և ենթակառուցվածքների նախարարի հրամանի ընդունում</w:t>
      </w:r>
      <w:r>
        <w:rPr>
          <w:rFonts w:ascii="GHEA Grapalat" w:hAnsi="GHEA Grapalat"/>
          <w:color w:val="000000"/>
          <w:lang w:val="hy-AM"/>
        </w:rPr>
        <w:t xml:space="preserve">ը </w:t>
      </w:r>
      <w:r w:rsidRPr="008C1ACE">
        <w:rPr>
          <w:rFonts w:ascii="GHEA Grapalat" w:hAnsi="GHEA Grapalat"/>
          <w:color w:val="000000"/>
          <w:lang w:val="hy-AM"/>
        </w:rPr>
        <w:t>2026 թվականի ապրիլի 3-րդ տասնօրյակ</w:t>
      </w:r>
      <w:r>
        <w:rPr>
          <w:rFonts w:ascii="GHEA Grapalat" w:hAnsi="GHEA Grapalat"/>
          <w:color w:val="000000"/>
          <w:lang w:val="hy-AM"/>
        </w:rPr>
        <w:t>,</w:t>
      </w:r>
    </w:p>
    <w:p w14:paraId="5333FD1D" w14:textId="055992C8" w:rsidR="00C25BD8" w:rsidRPr="00C25BD8" w:rsidRDefault="00C25BD8" w:rsidP="00EA3CB9">
      <w:pPr>
        <w:pStyle w:val="ListParagraph"/>
        <w:numPr>
          <w:ilvl w:val="0"/>
          <w:numId w:val="20"/>
        </w:numPr>
        <w:tabs>
          <w:tab w:val="left" w:pos="1080"/>
        </w:tabs>
        <w:suppressAutoHyphens w:val="0"/>
        <w:spacing w:line="276" w:lineRule="auto"/>
        <w:ind w:left="0" w:firstLine="540"/>
        <w:jc w:val="both"/>
        <w:rPr>
          <w:rFonts w:ascii="GHEA Grapalat" w:hAnsi="GHEA Grapalat" w:cs="GHEA Grapalat"/>
          <w:lang w:val="hy-AM"/>
        </w:rPr>
      </w:pPr>
      <w:r>
        <w:rPr>
          <w:rFonts w:ascii="GHEA Grapalat" w:hAnsi="GHEA Grapalat" w:cs="GHEA Grapalat"/>
          <w:lang w:val="hy-AM"/>
        </w:rPr>
        <w:t>«</w:t>
      </w:r>
      <w:r w:rsidRPr="00C25BD8">
        <w:rPr>
          <w:rFonts w:ascii="GHEA Grapalat" w:hAnsi="GHEA Grapalat" w:cs="GHEA Grapalat"/>
          <w:lang w:val="hy-AM"/>
        </w:rPr>
        <w:t xml:space="preserve">Ճանապարհային անվտանգության ազդեցության գնահատման և ճանապարհային անվտանգության վարկանիշավորման, ճանապարհային ցանցի անվտանգության տվյալների կառավարման և ճանապարհային անվտանգության ազդեցության գնահատման չափանիշների սահմանման կարգը հաստատելու մասին» </w:t>
      </w:r>
      <w:r>
        <w:rPr>
          <w:rFonts w:ascii="GHEA Grapalat" w:hAnsi="GHEA Grapalat" w:cs="GHEA Grapalat"/>
          <w:lang w:val="hy-AM"/>
        </w:rPr>
        <w:t>ՀՀ</w:t>
      </w:r>
      <w:r w:rsidRPr="00C25BD8">
        <w:rPr>
          <w:rFonts w:ascii="GHEA Grapalat" w:hAnsi="GHEA Grapalat" w:cs="GHEA Grapalat"/>
          <w:lang w:val="hy-AM"/>
        </w:rPr>
        <w:t xml:space="preserve"> կառավարության որոշման նախագծի </w:t>
      </w:r>
      <w:r>
        <w:rPr>
          <w:rFonts w:ascii="GHEA Grapalat" w:hAnsi="GHEA Grapalat" w:cs="GHEA Grapalat"/>
          <w:lang w:val="hy-AM"/>
        </w:rPr>
        <w:t>ՀՀ</w:t>
      </w:r>
      <w:r w:rsidRPr="00C25BD8">
        <w:rPr>
          <w:rFonts w:ascii="GHEA Grapalat" w:hAnsi="GHEA Grapalat" w:cs="GHEA Grapalat"/>
          <w:lang w:val="hy-AM"/>
        </w:rPr>
        <w:t xml:space="preserve"> վարչապետի աշխատակազմ ներկայաց</w:t>
      </w:r>
      <w:r>
        <w:rPr>
          <w:rFonts w:ascii="GHEA Grapalat" w:hAnsi="GHEA Grapalat" w:cs="GHEA Grapalat"/>
          <w:lang w:val="hy-AM"/>
        </w:rPr>
        <w:t xml:space="preserve">ման ժամկետը սահմանել՝ </w:t>
      </w:r>
      <w:r w:rsidRPr="008C1ACE">
        <w:rPr>
          <w:rFonts w:ascii="GHEA Grapalat" w:hAnsi="GHEA Grapalat"/>
          <w:color w:val="000000"/>
          <w:lang w:val="hy-AM"/>
        </w:rPr>
        <w:t>2026 թվականի մարտի 2-րդ տասնօրյակ</w:t>
      </w:r>
      <w:r>
        <w:rPr>
          <w:rFonts w:ascii="GHEA Grapalat" w:hAnsi="GHEA Grapalat"/>
          <w:color w:val="000000"/>
          <w:lang w:val="hy-AM"/>
        </w:rPr>
        <w:t xml:space="preserve">, իսկ ընդունման ժամկետը՝ </w:t>
      </w:r>
      <w:r w:rsidRPr="008C1ACE">
        <w:rPr>
          <w:rFonts w:ascii="GHEA Grapalat" w:hAnsi="GHEA Grapalat"/>
          <w:color w:val="000000"/>
          <w:lang w:val="hy-AM"/>
        </w:rPr>
        <w:t>2026 թվականի հունիսի 1-ին տասնօրյակ</w:t>
      </w:r>
      <w:r>
        <w:rPr>
          <w:rFonts w:ascii="GHEA Grapalat" w:hAnsi="GHEA Grapalat"/>
          <w:color w:val="000000"/>
          <w:lang w:val="hy-AM"/>
        </w:rPr>
        <w:t>,</w:t>
      </w:r>
    </w:p>
    <w:p w14:paraId="60E02756" w14:textId="49EFB77E" w:rsidR="00574918" w:rsidRPr="00C25BD8" w:rsidRDefault="00C25BD8" w:rsidP="00EA3CB9">
      <w:pPr>
        <w:pStyle w:val="ListParagraph"/>
        <w:numPr>
          <w:ilvl w:val="0"/>
          <w:numId w:val="20"/>
        </w:numPr>
        <w:tabs>
          <w:tab w:val="left" w:pos="1080"/>
        </w:tabs>
        <w:suppressAutoHyphens w:val="0"/>
        <w:spacing w:line="276" w:lineRule="auto"/>
        <w:ind w:left="0" w:firstLine="540"/>
        <w:jc w:val="both"/>
        <w:rPr>
          <w:rFonts w:ascii="GHEA Grapalat" w:hAnsi="GHEA Grapalat" w:cs="GHEA Grapalat"/>
          <w:lang w:val="hy-AM"/>
        </w:rPr>
      </w:pPr>
      <w:r w:rsidRPr="00C25BD8">
        <w:rPr>
          <w:rFonts w:ascii="GHEA Grapalat" w:hAnsi="GHEA Grapalat" w:cs="GHEA Grapalat"/>
          <w:lang w:val="hy-AM"/>
        </w:rPr>
        <w:t xml:space="preserve">«Թունելների անվտանգության գծով պատասխանատուի որակավորման, նշանակման և պետական ճանապարհային մարմնի հետ համաձայնեցման կարգը հաստատելու մասին» ՀՀ կառավարության որոշման նախագծի </w:t>
      </w:r>
      <w:r>
        <w:rPr>
          <w:rFonts w:ascii="GHEA Grapalat" w:hAnsi="GHEA Grapalat" w:cs="GHEA Grapalat"/>
          <w:lang w:val="hy-AM"/>
        </w:rPr>
        <w:t>ՀՀ</w:t>
      </w:r>
      <w:r w:rsidRPr="00C25BD8">
        <w:rPr>
          <w:rFonts w:ascii="GHEA Grapalat" w:hAnsi="GHEA Grapalat" w:cs="GHEA Grapalat"/>
          <w:lang w:val="hy-AM"/>
        </w:rPr>
        <w:t xml:space="preserve"> վարչապետի աշխատակազմ ներկայաց</w:t>
      </w:r>
      <w:r>
        <w:rPr>
          <w:rFonts w:ascii="GHEA Grapalat" w:hAnsi="GHEA Grapalat" w:cs="GHEA Grapalat"/>
          <w:lang w:val="hy-AM"/>
        </w:rPr>
        <w:t xml:space="preserve">ման ժամկետը սահմանել՝ </w:t>
      </w:r>
      <w:r w:rsidRPr="008C1ACE">
        <w:rPr>
          <w:rFonts w:ascii="GHEA Grapalat" w:hAnsi="GHEA Grapalat"/>
          <w:color w:val="000000"/>
          <w:lang w:val="hy-AM"/>
        </w:rPr>
        <w:t>2026 թվականի մարտի 3-րդ տասնօրյակ</w:t>
      </w:r>
      <w:r>
        <w:rPr>
          <w:rFonts w:ascii="GHEA Grapalat" w:hAnsi="GHEA Grapalat"/>
          <w:color w:val="000000"/>
          <w:lang w:val="hy-AM"/>
        </w:rPr>
        <w:t xml:space="preserve">, իսկ ընդունման ժամկետը՝ </w:t>
      </w:r>
      <w:r w:rsidRPr="008C1ACE">
        <w:rPr>
          <w:rFonts w:ascii="GHEA Grapalat" w:hAnsi="GHEA Grapalat"/>
          <w:color w:val="000000"/>
          <w:lang w:val="hy-AM"/>
        </w:rPr>
        <w:t>2026 թվականի հունիսի 2-րդ տասնօրյակ</w:t>
      </w:r>
      <w:r>
        <w:rPr>
          <w:rFonts w:ascii="GHEA Grapalat" w:hAnsi="GHEA Grapalat"/>
          <w:color w:val="000000"/>
          <w:lang w:val="hy-AM"/>
        </w:rPr>
        <w:t>։</w:t>
      </w:r>
    </w:p>
    <w:p w14:paraId="4E3EDA16" w14:textId="6B003F7F" w:rsidR="00AB6D61" w:rsidRDefault="00C25BD8" w:rsidP="00EA3CB9">
      <w:pPr>
        <w:tabs>
          <w:tab w:val="left" w:pos="284"/>
          <w:tab w:val="left" w:pos="567"/>
          <w:tab w:val="left" w:pos="1080"/>
        </w:tabs>
        <w:spacing w:line="276" w:lineRule="auto"/>
        <w:ind w:firstLine="540"/>
        <w:jc w:val="both"/>
        <w:rPr>
          <w:rFonts w:ascii="GHEA Grapalat" w:hAnsi="GHEA Grapalat"/>
          <w:color w:val="000000"/>
          <w:shd w:val="clear" w:color="auto" w:fill="FFFFFF"/>
          <w:lang w:val="hy-AM"/>
        </w:rPr>
      </w:pPr>
      <w:r>
        <w:rPr>
          <w:rFonts w:ascii="GHEA Grapalat" w:hAnsi="GHEA Grapalat"/>
          <w:color w:val="000000"/>
          <w:lang w:val="hy-AM"/>
        </w:rPr>
        <w:t xml:space="preserve">Միաժամանակ, քանի որ  ՀՀ կառավարության </w:t>
      </w:r>
      <w:r w:rsidRPr="00E75DDF">
        <w:rPr>
          <w:rFonts w:ascii="GHEA Grapalat" w:hAnsi="GHEA Grapalat"/>
          <w:color w:val="000000"/>
          <w:shd w:val="clear" w:color="auto" w:fill="FFFFFF"/>
          <w:lang w:val="hy-AM"/>
        </w:rPr>
        <w:t>կառավարության 2015 թվականի մարտի 19-ի N 596-Ն որոշմա</w:t>
      </w:r>
      <w:r>
        <w:rPr>
          <w:rFonts w:ascii="GHEA Grapalat" w:hAnsi="GHEA Grapalat"/>
          <w:color w:val="000000"/>
          <w:shd w:val="clear" w:color="auto" w:fill="FFFFFF"/>
          <w:lang w:val="hy-AM"/>
        </w:rPr>
        <w:t>մբ արդեն իսկ սահմանված են ՀՀ-ում</w:t>
      </w:r>
      <w:r w:rsidRPr="00C0420D">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շենք-շինությունների, այդ թվում նաև ճանապարհների,</w:t>
      </w:r>
      <w:r w:rsidRPr="00C0420D">
        <w:rPr>
          <w:rFonts w:ascii="GHEA Grapalat" w:hAnsi="GHEA Grapalat"/>
          <w:color w:val="000000"/>
          <w:shd w:val="clear" w:color="auto" w:fill="FFFFFF"/>
          <w:lang w:val="hy-AM"/>
        </w:rPr>
        <w:t xml:space="preserve"> ու դրանց համալիրների կառուցապատման նպատակով թույլտվությունների և այլ փաստաթղթերի տրամադրման հետ կապված հարաբերությունները</w:t>
      </w:r>
      <w:r>
        <w:rPr>
          <w:rFonts w:ascii="GHEA Grapalat" w:hAnsi="GHEA Grapalat"/>
          <w:color w:val="000000"/>
          <w:shd w:val="clear" w:color="auto" w:fill="FFFFFF"/>
          <w:lang w:val="hy-AM"/>
        </w:rPr>
        <w:t>, ինչպես նաև դրանց</w:t>
      </w:r>
      <w:r w:rsidRPr="00C0420D">
        <w:rPr>
          <w:rFonts w:ascii="GHEA Grapalat" w:hAnsi="GHEA Grapalat"/>
          <w:color w:val="000000"/>
          <w:shd w:val="clear" w:color="auto" w:fill="FFFFFF"/>
          <w:lang w:val="hy-AM"/>
        </w:rPr>
        <w:t xml:space="preserve"> թույլտվությունների և այլ փաստաթղթերի տրամադրման ընթացակարգերը և դրանց հետ փոխկապակցված գործառույթները</w:t>
      </w:r>
      <w:r>
        <w:rPr>
          <w:rFonts w:ascii="GHEA Grapalat" w:hAnsi="GHEA Grapalat"/>
          <w:color w:val="000000"/>
          <w:shd w:val="clear" w:color="auto" w:fill="FFFFFF"/>
          <w:lang w:val="hy-AM"/>
        </w:rPr>
        <w:t>, ուստի առաջարկվում է Որոշման 7-րդ կետը ուժը կորցրած ճանաչել։</w:t>
      </w:r>
    </w:p>
    <w:p w14:paraId="0353F6C3" w14:textId="71D26796" w:rsidR="000036DD" w:rsidRPr="000036DD" w:rsidRDefault="00C25BD8" w:rsidP="00EA3CB9">
      <w:pPr>
        <w:tabs>
          <w:tab w:val="left" w:pos="284"/>
          <w:tab w:val="left" w:pos="567"/>
          <w:tab w:val="left" w:pos="1080"/>
        </w:tabs>
        <w:spacing w:line="276" w:lineRule="auto"/>
        <w:ind w:firstLine="54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Բացի այդ հաշվի առնելով</w:t>
      </w:r>
      <w:r w:rsidRPr="000036DD">
        <w:rPr>
          <w:rFonts w:ascii="GHEA Grapalat" w:hAnsi="GHEA Grapalat"/>
          <w:color w:val="000000"/>
          <w:shd w:val="clear" w:color="auto" w:fill="FFFFFF"/>
          <w:lang w:val="hy-AM"/>
        </w:rPr>
        <w:t>, որ Որոշման հավելված</w:t>
      </w:r>
      <w:r w:rsidR="000036DD" w:rsidRPr="000036DD">
        <w:rPr>
          <w:rFonts w:ascii="GHEA Grapalat" w:hAnsi="GHEA Grapalat"/>
          <w:color w:val="000000"/>
          <w:shd w:val="clear" w:color="auto" w:fill="FFFFFF"/>
          <w:lang w:val="hy-AM"/>
        </w:rPr>
        <w:t xml:space="preserve">ով նախատեսված մի շարք միջոցառումները իրականացվելու են </w:t>
      </w:r>
      <w:r w:rsidR="000036DD">
        <w:rPr>
          <w:rFonts w:ascii="GHEA Grapalat" w:hAnsi="GHEA Grapalat"/>
          <w:color w:val="000000"/>
          <w:shd w:val="clear" w:color="auto" w:fill="FFFFFF"/>
          <w:lang w:val="hy-AM"/>
        </w:rPr>
        <w:t xml:space="preserve">միջազգային զարգացման գործընկեր կազմակերպությունների, այդ թվում նաև՝ ԵՄ, ԱԶԲ, ՀԲ և այլ, աջակցությամբ, ուստի առաջարկվում է Որոշման հավելվածի </w:t>
      </w:r>
      <w:r w:rsidR="000036DD" w:rsidRPr="000036DD">
        <w:rPr>
          <w:rFonts w:ascii="GHEA Grapalat" w:hAnsi="GHEA Grapalat"/>
          <w:color w:val="000000"/>
          <w:shd w:val="clear" w:color="auto" w:fill="FFFFFF"/>
          <w:lang w:val="hy-AM"/>
        </w:rPr>
        <w:t xml:space="preserve"> 4-րդ, 5-րդ, 6-րդ, 12-րդ, 13-րդ 15-րդ և 16-րդ կետերով նախատեսված</w:t>
      </w:r>
      <w:r w:rsidR="000036DD">
        <w:rPr>
          <w:rFonts w:ascii="GHEA Grapalat" w:hAnsi="GHEA Grapalat"/>
          <w:color w:val="000000"/>
          <w:shd w:val="clear" w:color="auto" w:fill="FFFFFF"/>
          <w:lang w:val="hy-AM"/>
        </w:rPr>
        <w:t xml:space="preserve"> միջոցառումների ֆինանսական ապահովման այբյուրենրը «</w:t>
      </w:r>
      <w:r w:rsidR="000036DD" w:rsidRPr="000036DD">
        <w:rPr>
          <w:rFonts w:ascii="GHEA Grapalat" w:hAnsi="GHEA Grapalat"/>
          <w:color w:val="000000"/>
          <w:shd w:val="clear" w:color="auto" w:fill="FFFFFF"/>
          <w:lang w:val="hy-AM"/>
        </w:rPr>
        <w:t>Իրավական ակտերի ընդունման առնչությամբ իրականացվող միջոցառման ֆինանսական ապահովման աղբյուրը</w:t>
      </w:r>
      <w:r w:rsidR="000036DD">
        <w:rPr>
          <w:rFonts w:ascii="GHEA Grapalat" w:hAnsi="GHEA Grapalat"/>
          <w:color w:val="000000"/>
          <w:shd w:val="clear" w:color="auto" w:fill="FFFFFF"/>
          <w:lang w:val="hy-AM"/>
        </w:rPr>
        <w:t xml:space="preserve">» սյունակում այդ միջոցառումների համար նշել՝ </w:t>
      </w:r>
      <w:r w:rsidR="000036DD" w:rsidRPr="008C1ACE">
        <w:rPr>
          <w:rFonts w:ascii="GHEA Grapalat" w:hAnsi="GHEA Grapalat"/>
          <w:color w:val="000000"/>
          <w:lang w:val="hy-AM"/>
        </w:rPr>
        <w:t>Օրենքով չարգելված այլ միջոցներ</w:t>
      </w:r>
      <w:r w:rsidR="000036DD">
        <w:rPr>
          <w:rFonts w:ascii="GHEA Grapalat" w:hAnsi="GHEA Grapalat"/>
          <w:color w:val="000000"/>
          <w:lang w:val="hy-AM"/>
        </w:rPr>
        <w:t>։</w:t>
      </w:r>
    </w:p>
    <w:p w14:paraId="53595475" w14:textId="77777777" w:rsidR="000036DD" w:rsidRDefault="000036DD" w:rsidP="00EA3CB9">
      <w:pPr>
        <w:tabs>
          <w:tab w:val="left" w:pos="284"/>
          <w:tab w:val="left" w:pos="567"/>
          <w:tab w:val="left" w:pos="1080"/>
        </w:tabs>
        <w:spacing w:line="276" w:lineRule="auto"/>
        <w:ind w:firstLine="540"/>
        <w:jc w:val="both"/>
        <w:rPr>
          <w:rFonts w:ascii="GHEA Grapalat" w:hAnsi="GHEA Grapalat"/>
          <w:color w:val="000000"/>
          <w:shd w:val="clear" w:color="auto" w:fill="FFFFFF"/>
          <w:lang w:val="hy-AM"/>
        </w:rPr>
      </w:pPr>
    </w:p>
    <w:p w14:paraId="07D63236" w14:textId="472E394F" w:rsidR="001E2B34" w:rsidRPr="003B00E6" w:rsidRDefault="001E2B34" w:rsidP="00EA3CB9">
      <w:pPr>
        <w:tabs>
          <w:tab w:val="left" w:pos="284"/>
          <w:tab w:val="left" w:pos="567"/>
          <w:tab w:val="left" w:pos="1080"/>
        </w:tabs>
        <w:spacing w:line="276" w:lineRule="auto"/>
        <w:ind w:firstLine="540"/>
        <w:jc w:val="both"/>
        <w:rPr>
          <w:rFonts w:ascii="GHEA Grapalat" w:eastAsia="MS Mincho" w:hAnsi="GHEA Grapalat" w:cs="Sylfaen"/>
          <w:b/>
          <w:lang w:val="hy-AM"/>
        </w:rPr>
      </w:pPr>
      <w:r w:rsidRPr="003B00E6">
        <w:rPr>
          <w:rFonts w:ascii="GHEA Grapalat" w:eastAsia="MS Mincho" w:hAnsi="GHEA Grapalat" w:cs="Sylfaen"/>
          <w:b/>
          <w:lang w:val="hy-AM"/>
        </w:rPr>
        <w:lastRenderedPageBreak/>
        <w:t>4. Նախագծի մշակման գործընթացում ներգրաված ինստիտուտները և անձիք</w:t>
      </w:r>
    </w:p>
    <w:p w14:paraId="3F510833" w14:textId="77777777" w:rsidR="001E2B34" w:rsidRPr="003B00E6" w:rsidRDefault="001E2B34" w:rsidP="00EA3CB9">
      <w:pPr>
        <w:spacing w:line="276" w:lineRule="auto"/>
        <w:ind w:firstLine="540"/>
        <w:jc w:val="both"/>
        <w:rPr>
          <w:rFonts w:ascii="GHEA Grapalat" w:hAnsi="GHEA Grapalat" w:cs="Sylfaen"/>
          <w:color w:val="000000"/>
          <w:lang w:val="fr-FR"/>
        </w:rPr>
      </w:pPr>
      <w:r w:rsidRPr="003B00E6">
        <w:rPr>
          <w:rFonts w:ascii="GHEA Grapalat" w:hAnsi="GHEA Grapalat" w:cs="Sylfaen"/>
          <w:color w:val="000000"/>
          <w:lang w:val="fr-FR"/>
        </w:rPr>
        <w:t xml:space="preserve">Նախագիծը մշակվել է </w:t>
      </w:r>
      <w:r w:rsidRPr="003B00E6">
        <w:rPr>
          <w:rFonts w:ascii="GHEA Grapalat" w:hAnsi="GHEA Grapalat" w:cs="Sylfaen"/>
          <w:color w:val="000000"/>
          <w:lang w:val="hy-AM"/>
        </w:rPr>
        <w:t xml:space="preserve">ՀՀ տարածքային կառավարման և ենթակառուցվածքների նախարարության </w:t>
      </w:r>
      <w:r w:rsidRPr="003B00E6">
        <w:rPr>
          <w:rFonts w:ascii="GHEA Grapalat" w:hAnsi="GHEA Grapalat" w:cs="Sylfaen"/>
          <w:color w:val="000000"/>
          <w:lang w:val="fr-FR"/>
        </w:rPr>
        <w:t>կողմից:</w:t>
      </w:r>
    </w:p>
    <w:p w14:paraId="123B4BC3" w14:textId="77777777" w:rsidR="001E2B34" w:rsidRPr="003B00E6" w:rsidRDefault="001E2B34" w:rsidP="00EA3CB9">
      <w:pPr>
        <w:tabs>
          <w:tab w:val="left" w:pos="284"/>
          <w:tab w:val="left" w:pos="567"/>
          <w:tab w:val="left" w:pos="1080"/>
        </w:tabs>
        <w:spacing w:line="276" w:lineRule="auto"/>
        <w:ind w:firstLine="540"/>
        <w:jc w:val="both"/>
        <w:rPr>
          <w:rFonts w:ascii="GHEA Grapalat" w:hAnsi="GHEA Grapalat"/>
          <w:lang w:val="fr-FR"/>
        </w:rPr>
      </w:pPr>
    </w:p>
    <w:p w14:paraId="5616E567" w14:textId="78B015EA" w:rsidR="001E2B34" w:rsidRPr="003B00E6" w:rsidRDefault="001E2B34" w:rsidP="00EA3CB9">
      <w:pPr>
        <w:spacing w:line="276" w:lineRule="auto"/>
        <w:ind w:firstLine="540"/>
        <w:jc w:val="both"/>
        <w:rPr>
          <w:rFonts w:ascii="GHEA Grapalat" w:eastAsia="MS Mincho" w:hAnsi="GHEA Grapalat" w:cs="MS Mincho"/>
          <w:lang w:val="hy-AM"/>
        </w:rPr>
      </w:pPr>
      <w:r w:rsidRPr="003B00E6">
        <w:rPr>
          <w:rFonts w:ascii="GHEA Grapalat" w:eastAsia="MS Mincho" w:hAnsi="GHEA Grapalat" w:cs="Sylfaen"/>
          <w:b/>
          <w:lang w:val="hy-AM"/>
        </w:rPr>
        <w:t>5</w:t>
      </w:r>
      <w:r w:rsidRPr="003B00E6">
        <w:rPr>
          <w:rFonts w:ascii="GHEA Grapalat" w:eastAsia="MS Mincho" w:hAnsi="GHEA Grapalat" w:cs="Sylfaen"/>
          <w:lang w:val="hy-AM"/>
        </w:rPr>
        <w:t xml:space="preserve">. </w:t>
      </w:r>
      <w:r w:rsidRPr="003B00E6">
        <w:rPr>
          <w:rFonts w:ascii="GHEA Grapalat" w:eastAsia="MS Mincho" w:hAnsi="GHEA Grapalat" w:cs="Sylfaen"/>
          <w:b/>
          <w:lang w:val="hy-AM"/>
        </w:rPr>
        <w:t>Ակնկալվող</w:t>
      </w:r>
      <w:r w:rsidRPr="003B00E6">
        <w:rPr>
          <w:rFonts w:ascii="GHEA Grapalat" w:eastAsia="MS Mincho" w:hAnsi="GHEA Grapalat" w:cs="Sylfaen"/>
          <w:lang w:val="hy-AM"/>
        </w:rPr>
        <w:t xml:space="preserve"> </w:t>
      </w:r>
      <w:r w:rsidRPr="003B00E6">
        <w:rPr>
          <w:rFonts w:ascii="GHEA Grapalat" w:eastAsia="MS Mincho" w:hAnsi="GHEA Grapalat" w:cs="Sylfaen"/>
          <w:b/>
          <w:lang w:val="hy-AM"/>
        </w:rPr>
        <w:t>արդյունքները</w:t>
      </w:r>
    </w:p>
    <w:p w14:paraId="541C779D" w14:textId="5759C4C9" w:rsidR="006910E2" w:rsidRPr="003B00E6" w:rsidRDefault="00621226" w:rsidP="00EA3CB9">
      <w:pPr>
        <w:tabs>
          <w:tab w:val="left" w:pos="284"/>
          <w:tab w:val="left" w:pos="567"/>
          <w:tab w:val="left" w:pos="1080"/>
        </w:tabs>
        <w:spacing w:line="276" w:lineRule="auto"/>
        <w:ind w:firstLine="540"/>
        <w:jc w:val="both"/>
        <w:rPr>
          <w:rFonts w:ascii="GHEA Grapalat" w:eastAsia="MS Mincho" w:hAnsi="GHEA Grapalat" w:cs="MS Mincho"/>
          <w:lang w:val="hy-AM"/>
        </w:rPr>
      </w:pPr>
      <w:r w:rsidRPr="003B00E6">
        <w:rPr>
          <w:rFonts w:ascii="GHEA Grapalat" w:hAnsi="GHEA Grapalat" w:cs="GHEA Grapalat"/>
          <w:lang w:val="hy-AM"/>
        </w:rPr>
        <w:t>Նախագծի ընդունման արդյունքում</w:t>
      </w:r>
      <w:r w:rsidR="00574918" w:rsidRPr="003B00E6">
        <w:rPr>
          <w:rFonts w:ascii="GHEA Grapalat" w:hAnsi="GHEA Grapalat" w:cs="GHEA Grapalat"/>
          <w:lang w:val="hy-AM"/>
        </w:rPr>
        <w:t xml:space="preserve"> </w:t>
      </w:r>
      <w:r w:rsidR="00802A88" w:rsidRPr="003B00E6">
        <w:rPr>
          <w:rFonts w:ascii="GHEA Grapalat" w:hAnsi="GHEA Grapalat" w:cs="GHEA Grapalat"/>
          <w:lang w:val="hy-AM"/>
        </w:rPr>
        <w:t xml:space="preserve">հնարավորություն կստեղծվի ապահովելու </w:t>
      </w:r>
      <w:r w:rsidR="00802A88" w:rsidRPr="003B00E6">
        <w:rPr>
          <w:rFonts w:ascii="GHEA Grapalat" w:hAnsi="GHEA Grapalat" w:cs="Sylfaen"/>
          <w:lang w:val="hy-AM"/>
        </w:rPr>
        <w:t xml:space="preserve">ՀՀ վարչապետի </w:t>
      </w:r>
      <w:r w:rsidR="00802A88" w:rsidRPr="003B00E6">
        <w:rPr>
          <w:rFonts w:ascii="GHEA Grapalat" w:hAnsi="GHEA Grapalat"/>
          <w:color w:val="000000"/>
          <w:lang w:val="hy-AM"/>
        </w:rPr>
        <w:t>2024 թվականի հոկտեմբերի 2-ի N 887-Ա</w:t>
      </w:r>
      <w:r w:rsidR="00802A88" w:rsidRPr="003B00E6">
        <w:rPr>
          <w:rStyle w:val="Strong"/>
          <w:rFonts w:ascii="GHEA Grapalat" w:hAnsi="GHEA Grapalat"/>
          <w:b w:val="0"/>
          <w:bCs w:val="0"/>
          <w:color w:val="000000"/>
          <w:shd w:val="clear" w:color="auto" w:fill="FFFFFF"/>
          <w:lang w:val="hy-AM"/>
        </w:rPr>
        <w:t xml:space="preserve"> որոշմամբ </w:t>
      </w:r>
      <w:r w:rsidR="00541153" w:rsidRPr="003B00E6">
        <w:rPr>
          <w:rStyle w:val="Strong"/>
          <w:rFonts w:ascii="GHEA Grapalat" w:hAnsi="GHEA Grapalat"/>
          <w:b w:val="0"/>
          <w:bCs w:val="0"/>
          <w:color w:val="000000"/>
          <w:shd w:val="clear" w:color="auto" w:fill="FFFFFF"/>
          <w:lang w:val="hy-AM"/>
        </w:rPr>
        <w:t xml:space="preserve">հաստատված </w:t>
      </w:r>
      <w:r w:rsidR="00802A88" w:rsidRPr="003B00E6">
        <w:rPr>
          <w:rStyle w:val="Strong"/>
          <w:rFonts w:ascii="GHEA Grapalat" w:hAnsi="GHEA Grapalat"/>
          <w:b w:val="0"/>
          <w:bCs w:val="0"/>
          <w:color w:val="000000"/>
          <w:shd w:val="clear" w:color="auto" w:fill="FFFFFF"/>
          <w:lang w:val="hy-AM"/>
        </w:rPr>
        <w:t xml:space="preserve">հավելվածի </w:t>
      </w:r>
      <w:r w:rsidR="000036DD" w:rsidRPr="000036DD">
        <w:rPr>
          <w:rFonts w:ascii="GHEA Grapalat" w:hAnsi="GHEA Grapalat"/>
          <w:color w:val="000000"/>
          <w:shd w:val="clear" w:color="auto" w:fill="FFFFFF"/>
          <w:lang w:val="hy-AM"/>
        </w:rPr>
        <w:t>4-րդ, 5-րդ, 6-րդ, 12-րդ, 13-րդ 15-րդ և 16-րդ կետերով նախատեսված</w:t>
      </w:r>
      <w:r w:rsidR="000036DD">
        <w:rPr>
          <w:rFonts w:ascii="GHEA Grapalat" w:hAnsi="GHEA Grapalat"/>
          <w:color w:val="000000"/>
          <w:shd w:val="clear" w:color="auto" w:fill="FFFFFF"/>
          <w:lang w:val="hy-AM"/>
        </w:rPr>
        <w:t xml:space="preserve"> միջոցառումների</w:t>
      </w:r>
      <w:r w:rsidR="00802A88" w:rsidRPr="003B00E6">
        <w:rPr>
          <w:rStyle w:val="Strong"/>
          <w:rFonts w:ascii="GHEA Grapalat" w:hAnsi="GHEA Grapalat"/>
          <w:b w:val="0"/>
          <w:bCs w:val="0"/>
          <w:color w:val="000000"/>
          <w:shd w:val="clear" w:color="auto" w:fill="FFFFFF"/>
          <w:lang w:val="hy-AM"/>
        </w:rPr>
        <w:t xml:space="preserve"> </w:t>
      </w:r>
      <w:r w:rsidR="000036DD" w:rsidRPr="003B00E6">
        <w:rPr>
          <w:rFonts w:ascii="GHEA Grapalat" w:hAnsi="GHEA Grapalat"/>
          <w:color w:val="000000"/>
          <w:lang w:val="hy-AM"/>
        </w:rPr>
        <w:t xml:space="preserve">նախագծերի </w:t>
      </w:r>
      <w:r w:rsidR="00802A88" w:rsidRPr="003B00E6">
        <w:rPr>
          <w:rFonts w:ascii="GHEA Grapalat" w:hAnsi="GHEA Grapalat"/>
          <w:color w:val="000000"/>
          <w:lang w:val="hy-AM"/>
        </w:rPr>
        <w:t xml:space="preserve">պատշաճ </w:t>
      </w:r>
      <w:r w:rsidR="000036DD">
        <w:rPr>
          <w:rFonts w:ascii="GHEA Grapalat" w:hAnsi="GHEA Grapalat"/>
          <w:color w:val="000000"/>
          <w:lang w:val="hy-AM"/>
        </w:rPr>
        <w:t xml:space="preserve">նախապատրաստումը՝ </w:t>
      </w:r>
      <w:r w:rsidR="00802A88" w:rsidRPr="003B00E6">
        <w:rPr>
          <w:rFonts w:ascii="GHEA Grapalat" w:hAnsi="GHEA Grapalat"/>
          <w:color w:val="000000"/>
          <w:lang w:val="hy-AM"/>
        </w:rPr>
        <w:t xml:space="preserve">հաշվի առնելով </w:t>
      </w:r>
      <w:r w:rsidR="000036DD">
        <w:rPr>
          <w:rFonts w:ascii="GHEA Grapalat" w:hAnsi="GHEA Grapalat"/>
          <w:color w:val="000000"/>
          <w:lang w:val="hy-AM"/>
        </w:rPr>
        <w:t xml:space="preserve">միջքազգային փորձը, ինչպես նաև </w:t>
      </w:r>
      <w:r w:rsidR="00802A88" w:rsidRPr="003B00E6">
        <w:rPr>
          <w:rFonts w:ascii="GHEA Grapalat" w:hAnsi="GHEA Grapalat"/>
          <w:color w:val="000000"/>
          <w:lang w:val="hy-AM"/>
        </w:rPr>
        <w:t>բոլոր շահագրգիռ մարմինների և կազմակերպությունների կողմից ներկայացված դիրքորոշումները</w:t>
      </w:r>
      <w:r w:rsidR="000036DD">
        <w:rPr>
          <w:rFonts w:ascii="GHEA Grapalat" w:hAnsi="GHEA Grapalat"/>
          <w:color w:val="000000"/>
          <w:lang w:val="hy-AM"/>
        </w:rPr>
        <w:t xml:space="preserve"> ողջամիտ ժամկետներում</w:t>
      </w:r>
      <w:r w:rsidR="00541153" w:rsidRPr="003B00E6">
        <w:rPr>
          <w:rFonts w:ascii="GHEA Grapalat" w:eastAsia="MS Mincho" w:hAnsi="GHEA Grapalat" w:cs="MS Mincho"/>
          <w:color w:val="000000"/>
          <w:shd w:val="clear" w:color="auto" w:fill="FFFFFF"/>
          <w:lang w:val="hy-AM"/>
        </w:rPr>
        <w:t>։</w:t>
      </w:r>
    </w:p>
    <w:p w14:paraId="002D9E67" w14:textId="77777777" w:rsidR="00A13528" w:rsidRPr="003B00E6" w:rsidRDefault="00A13528" w:rsidP="00EA3CB9">
      <w:pPr>
        <w:tabs>
          <w:tab w:val="left" w:pos="284"/>
          <w:tab w:val="left" w:pos="567"/>
          <w:tab w:val="left" w:pos="1080"/>
        </w:tabs>
        <w:spacing w:line="276" w:lineRule="auto"/>
        <w:ind w:firstLine="540"/>
        <w:jc w:val="both"/>
        <w:rPr>
          <w:rFonts w:ascii="GHEA Grapalat" w:hAnsi="GHEA Grapalat" w:cs="GHEA Grapalat"/>
          <w:lang w:val="hy-AM"/>
        </w:rPr>
      </w:pPr>
    </w:p>
    <w:p w14:paraId="4D79EF09" w14:textId="77777777" w:rsidR="00952335" w:rsidRPr="003B00E6" w:rsidRDefault="00952335" w:rsidP="00EA3CB9">
      <w:pPr>
        <w:pStyle w:val="ListParagraph"/>
        <w:numPr>
          <w:ilvl w:val="0"/>
          <w:numId w:val="11"/>
        </w:numPr>
        <w:suppressAutoHyphens w:val="0"/>
        <w:spacing w:line="276" w:lineRule="auto"/>
        <w:ind w:left="0" w:firstLine="540"/>
        <w:jc w:val="both"/>
        <w:rPr>
          <w:rFonts w:ascii="GHEA Grapalat" w:hAnsi="GHEA Grapalat"/>
          <w:b/>
          <w:iCs/>
          <w:lang w:val="hy-AM"/>
        </w:rPr>
      </w:pPr>
      <w:r w:rsidRPr="003B00E6">
        <w:rPr>
          <w:rFonts w:ascii="GHEA Grapalat" w:hAnsi="GHEA Grapalat"/>
          <w:b/>
          <w:iCs/>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9D411DF" w14:textId="147F1F05" w:rsidR="00952335" w:rsidRPr="003B00E6" w:rsidRDefault="00952335" w:rsidP="00EA3CB9">
      <w:pPr>
        <w:shd w:val="clear" w:color="auto" w:fill="FFFFFF"/>
        <w:spacing w:line="276" w:lineRule="auto"/>
        <w:ind w:firstLine="540"/>
        <w:jc w:val="both"/>
        <w:rPr>
          <w:rFonts w:ascii="GHEA Grapalat" w:hAnsi="GHEA Grapalat"/>
          <w:color w:val="000000"/>
          <w:lang w:val="hy-AM"/>
        </w:rPr>
      </w:pPr>
      <w:r w:rsidRPr="003B00E6">
        <w:rPr>
          <w:rFonts w:ascii="GHEA Grapalat" w:hAnsi="GHEA Grapalat"/>
          <w:color w:val="000000"/>
          <w:lang w:val="hy-AM"/>
        </w:rPr>
        <w:t xml:space="preserve">Նախագծի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 </w:t>
      </w:r>
    </w:p>
    <w:p w14:paraId="1AF869FC" w14:textId="77777777" w:rsidR="00952335" w:rsidRPr="003B00E6" w:rsidRDefault="00952335" w:rsidP="00EA3CB9">
      <w:pPr>
        <w:shd w:val="clear" w:color="auto" w:fill="FFFFFF"/>
        <w:spacing w:line="276" w:lineRule="auto"/>
        <w:ind w:firstLine="540"/>
        <w:jc w:val="both"/>
        <w:rPr>
          <w:rFonts w:ascii="GHEA Grapalat" w:hAnsi="GHEA Grapalat"/>
          <w:color w:val="000000"/>
          <w:lang w:val="hy-AM"/>
        </w:rPr>
      </w:pPr>
    </w:p>
    <w:p w14:paraId="50F8F82B" w14:textId="02B35491" w:rsidR="00EA3CB9" w:rsidRPr="00E56E29" w:rsidRDefault="00EA3CB9" w:rsidP="00EA3CB9">
      <w:pPr>
        <w:pStyle w:val="ListParagraph"/>
        <w:tabs>
          <w:tab w:val="left" w:pos="426"/>
          <w:tab w:val="left" w:pos="567"/>
        </w:tabs>
        <w:spacing w:line="276" w:lineRule="auto"/>
        <w:ind w:left="0" w:firstLine="630"/>
        <w:jc w:val="both"/>
        <w:rPr>
          <w:rFonts w:ascii="GHEA Grapalat" w:hAnsi="GHEA Grapalat"/>
          <w:b/>
          <w:color w:val="000000"/>
          <w:lang w:val="hy-AM"/>
        </w:rPr>
      </w:pPr>
      <w:r>
        <w:rPr>
          <w:rFonts w:ascii="GHEA Grapalat" w:hAnsi="GHEA Grapalat"/>
          <w:b/>
          <w:color w:val="000000"/>
          <w:lang w:val="hy-AM"/>
        </w:rPr>
        <w:t>7</w:t>
      </w:r>
      <w:r>
        <w:rPr>
          <w:rFonts w:ascii="MS Mincho" w:eastAsia="MS Mincho" w:hAnsi="MS Mincho" w:cs="MS Mincho"/>
          <w:b/>
          <w:color w:val="000000"/>
          <w:lang w:val="hy-AM"/>
        </w:rPr>
        <w:t xml:space="preserve">․  </w:t>
      </w:r>
      <w:r w:rsidRPr="00E56E29">
        <w:rPr>
          <w:rFonts w:ascii="GHEA Grapalat" w:hAnsi="GHEA Grapalat"/>
          <w:b/>
          <w:color w:val="000000"/>
          <w:lang w:val="hy-AM"/>
        </w:rPr>
        <w:t>Կապը</w:t>
      </w:r>
      <w:r w:rsidRPr="00E56E29">
        <w:rPr>
          <w:rFonts w:ascii="GHEA Grapalat" w:hAnsi="GHEA Grapalat"/>
          <w:b/>
          <w:color w:val="000000"/>
          <w:lang w:val="fr-FR"/>
        </w:rPr>
        <w:t xml:space="preserve"> </w:t>
      </w:r>
      <w:r w:rsidRPr="00E56E29">
        <w:rPr>
          <w:rFonts w:ascii="GHEA Grapalat" w:hAnsi="GHEA Grapalat"/>
          <w:b/>
          <w:color w:val="000000"/>
          <w:lang w:val="hy-AM"/>
        </w:rPr>
        <w:t>ռազմավարական</w:t>
      </w:r>
      <w:r w:rsidRPr="00E56E29">
        <w:rPr>
          <w:rFonts w:ascii="GHEA Grapalat" w:hAnsi="GHEA Grapalat"/>
          <w:b/>
          <w:color w:val="000000"/>
          <w:lang w:val="fr-FR"/>
        </w:rPr>
        <w:t xml:space="preserve"> </w:t>
      </w:r>
      <w:r w:rsidRPr="00E56E29">
        <w:rPr>
          <w:rFonts w:ascii="GHEA Grapalat" w:hAnsi="GHEA Grapalat"/>
          <w:b/>
          <w:color w:val="000000"/>
          <w:lang w:val="hy-AM"/>
        </w:rPr>
        <w:t>փաստաթղթերի</w:t>
      </w:r>
      <w:r w:rsidRPr="00E56E29">
        <w:rPr>
          <w:rFonts w:ascii="GHEA Grapalat" w:hAnsi="GHEA Grapalat"/>
          <w:b/>
          <w:color w:val="000000"/>
          <w:lang w:val="fr-FR"/>
        </w:rPr>
        <w:t xml:space="preserve"> </w:t>
      </w:r>
      <w:r w:rsidRPr="00E56E29">
        <w:rPr>
          <w:rFonts w:ascii="GHEA Grapalat" w:hAnsi="GHEA Grapalat"/>
          <w:b/>
          <w:color w:val="000000"/>
          <w:lang w:val="hy-AM"/>
        </w:rPr>
        <w:t>հետ. «Հայաստանի վերափոխման ռազմավարություն 2050» փաստաթղթից, Կառավարության 2021-2026թթ. ծրագրից, ոլորտային և/կամ այլ ռազմավարություններից</w:t>
      </w:r>
    </w:p>
    <w:p w14:paraId="25B8BE0A" w14:textId="084FDE80" w:rsidR="006F036C" w:rsidRPr="00EA3CB9" w:rsidRDefault="00EA3CB9" w:rsidP="00EA3CB9">
      <w:pPr>
        <w:pStyle w:val="ListParagraph"/>
        <w:tabs>
          <w:tab w:val="left" w:pos="426"/>
          <w:tab w:val="left" w:pos="567"/>
        </w:tabs>
        <w:spacing w:line="276" w:lineRule="auto"/>
        <w:ind w:left="0" w:firstLine="540"/>
        <w:jc w:val="both"/>
        <w:rPr>
          <w:rFonts w:ascii="GHEA Grapalat" w:eastAsia="Calibri" w:hAnsi="GHEA Grapalat"/>
          <w:lang w:val="hy-AM"/>
        </w:rPr>
      </w:pPr>
      <w:r w:rsidRPr="00E56E29">
        <w:rPr>
          <w:rFonts w:ascii="GHEA Grapalat" w:eastAsia="Calibri" w:hAnsi="GHEA Grapalat"/>
          <w:lang w:val="hy-AM"/>
        </w:rPr>
        <w:t>Նախագիծը բխում է Կառավարության 2021-2026թթ. ծրագրի «3</w:t>
      </w:r>
      <w:r>
        <w:rPr>
          <w:rFonts w:ascii="GHEA Grapalat" w:eastAsia="Calibri" w:hAnsi="GHEA Grapalat"/>
          <w:lang w:val="hy-AM"/>
        </w:rPr>
        <w:t>.</w:t>
      </w:r>
      <w:r w:rsidRPr="00E56E29">
        <w:rPr>
          <w:rFonts w:ascii="GHEA Grapalat" w:eastAsia="Calibri" w:hAnsi="GHEA Grapalat"/>
          <w:lang w:val="hy-AM"/>
        </w:rPr>
        <w:t>2 Ճանապարհաշինություն» գլխի 3-րդ պարբերության 13-րդ կետի՝ «ճանապարհային ոլորտում գործող օրենսդրության գնահատում և արդիականացում» միջոցառման իրականացման ահրաժեշտությունուից։ Նշվածի շրջանակներում</w:t>
      </w:r>
      <w:r>
        <w:rPr>
          <w:rFonts w:ascii="GHEA Grapalat" w:eastAsia="Calibri" w:hAnsi="GHEA Grapalat"/>
          <w:lang w:val="hy-AM"/>
        </w:rPr>
        <w:t xml:space="preserve"> Որոշմամբ 2024-2025թթ</w:t>
      </w:r>
      <w:r w:rsidRPr="00EA3CB9">
        <w:rPr>
          <w:rFonts w:ascii="MS Mincho" w:eastAsia="MS Mincho" w:hAnsi="MS Mincho" w:cs="MS Mincho" w:hint="eastAsia"/>
          <w:lang w:val="hy-AM"/>
        </w:rPr>
        <w:t>․</w:t>
      </w:r>
      <w:r w:rsidRPr="00EA3CB9">
        <w:rPr>
          <w:rFonts w:ascii="GHEA Grapalat" w:eastAsia="Calibri" w:hAnsi="GHEA Grapalat"/>
          <w:lang w:val="hy-AM"/>
        </w:rPr>
        <w:t xml:space="preserve"> արդեն իսկ մշակվել և ընդունվել են մի շարք ենթաօրենսդրական ակտեր։ </w:t>
      </w:r>
    </w:p>
    <w:sectPr w:rsidR="006F036C" w:rsidRPr="00EA3CB9" w:rsidSect="00BA1F7D">
      <w:pgSz w:w="11906" w:h="16838"/>
      <w:pgMar w:top="540" w:right="850" w:bottom="567"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5E305" w14:textId="77777777" w:rsidR="00EC4A7A" w:rsidRDefault="00EC4A7A" w:rsidP="009167B5">
      <w:r>
        <w:separator/>
      </w:r>
    </w:p>
  </w:endnote>
  <w:endnote w:type="continuationSeparator" w:id="0">
    <w:p w14:paraId="4DB1FFA1" w14:textId="77777777" w:rsidR="00EC4A7A" w:rsidRDefault="00EC4A7A" w:rsidP="0091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Armenian">
    <w:panose1 w:val="02020603050405020304"/>
    <w:charset w:val="00"/>
    <w:family w:val="roman"/>
    <w:pitch w:val="variable"/>
    <w:sig w:usb0="00000607" w:usb1="00000000" w:usb2="00000000" w:usb3="00000000" w:csb0="00000087" w:csb1="00000000"/>
  </w:font>
  <w:font w:name="Segoe UI">
    <w:panose1 w:val="020B0502040204020203"/>
    <w:charset w:val="00"/>
    <w:family w:val="swiss"/>
    <w:pitch w:val="variable"/>
    <w:sig w:usb0="E00002FF" w:usb1="5000205B"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_AlbionicExp">
    <w:panose1 w:val="020B0905060703020204"/>
    <w:charset w:val="CC"/>
    <w:family w:val="swiss"/>
    <w:pitch w:val="variable"/>
    <w:sig w:usb0="00000201" w:usb1="00000000" w:usb2="00000000" w:usb3="00000000" w:csb0="00000004"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3FC44" w14:textId="77777777" w:rsidR="00EC4A7A" w:rsidRDefault="00EC4A7A" w:rsidP="009167B5">
      <w:r>
        <w:separator/>
      </w:r>
    </w:p>
  </w:footnote>
  <w:footnote w:type="continuationSeparator" w:id="0">
    <w:p w14:paraId="60CB8DCF" w14:textId="77777777" w:rsidR="00EC4A7A" w:rsidRDefault="00EC4A7A" w:rsidP="00916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3F"/>
    <w:multiLevelType w:val="hybridMultilevel"/>
    <w:tmpl w:val="3334A95E"/>
    <w:lvl w:ilvl="0" w:tplc="BF0CD140">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004E6757"/>
    <w:multiLevelType w:val="hybridMultilevel"/>
    <w:tmpl w:val="B896C658"/>
    <w:lvl w:ilvl="0" w:tplc="BB486DC2">
      <w:start w:val="1"/>
      <w:numFmt w:val="decimal"/>
      <w:lvlText w:val="%1."/>
      <w:lvlJc w:val="left"/>
      <w:pPr>
        <w:ind w:left="735" w:hanging="360"/>
      </w:pPr>
      <w:rPr>
        <w:rFonts w:ascii="GHEA Grapalat" w:hAnsi="GHEA Grapalat" w:hint="default"/>
        <w:sz w:val="24"/>
        <w:szCs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0D7608AD"/>
    <w:multiLevelType w:val="hybridMultilevel"/>
    <w:tmpl w:val="1B58841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AAC6B12"/>
    <w:multiLevelType w:val="hybridMultilevel"/>
    <w:tmpl w:val="DF5C86AC"/>
    <w:lvl w:ilvl="0" w:tplc="D46E2626">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C23642F0">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5906BBC2">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9790FECC">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96467006">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0794F21C">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E0FCE8AC">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925ECE78">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4CB07A86">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8F6CBD"/>
    <w:multiLevelType w:val="hybridMultilevel"/>
    <w:tmpl w:val="5D2A734E"/>
    <w:lvl w:ilvl="0" w:tplc="39E80AB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9D78C2"/>
    <w:multiLevelType w:val="hybridMultilevel"/>
    <w:tmpl w:val="FAC649C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6" w15:restartNumberingAfterBreak="0">
    <w:nsid w:val="1FF23251"/>
    <w:multiLevelType w:val="hybridMultilevel"/>
    <w:tmpl w:val="FB0A5274"/>
    <w:lvl w:ilvl="0" w:tplc="0419000F">
      <w:start w:val="3"/>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368425F1"/>
    <w:multiLevelType w:val="hybridMultilevel"/>
    <w:tmpl w:val="6FE4D756"/>
    <w:lvl w:ilvl="0" w:tplc="F9E0C36A">
      <w:start w:val="1"/>
      <w:numFmt w:val="decimal"/>
      <w:lvlText w:val="%1)"/>
      <w:lvlJc w:val="left"/>
      <w:pPr>
        <w:ind w:left="900" w:hanging="360"/>
      </w:pPr>
      <w:rPr>
        <w:rFonts w:cs="Times New Roma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C0B2F7B"/>
    <w:multiLevelType w:val="hybridMultilevel"/>
    <w:tmpl w:val="D9BA5E36"/>
    <w:lvl w:ilvl="0" w:tplc="0419000F">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42DC38AA"/>
    <w:multiLevelType w:val="hybridMultilevel"/>
    <w:tmpl w:val="D45C8D26"/>
    <w:lvl w:ilvl="0" w:tplc="1BF011D8">
      <w:start w:val="1"/>
      <w:numFmt w:val="decimal"/>
      <w:lvlText w:val="%1."/>
      <w:lvlJc w:val="left"/>
      <w:pPr>
        <w:ind w:left="360" w:hanging="360"/>
      </w:pPr>
      <w:rPr>
        <w:rFonts w:ascii="GHEA Grapalat" w:eastAsia="Times New Roman" w:hAnsi="GHEA Grapalat"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5AC0E00"/>
    <w:multiLevelType w:val="hybridMultilevel"/>
    <w:tmpl w:val="84D2E524"/>
    <w:lvl w:ilvl="0" w:tplc="1C263B40">
      <w:start w:val="1"/>
      <w:numFmt w:val="decimal"/>
      <w:lvlText w:val="%1)"/>
      <w:lvlJc w:val="left"/>
      <w:pPr>
        <w:ind w:left="900" w:hanging="360"/>
      </w:pPr>
      <w:rPr>
        <w:rFonts w:ascii="GHEA Grapalat" w:eastAsia="Times New Roman" w:hAnsi="GHEA Grapalat" w:cs="Sylfae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42848CE"/>
    <w:multiLevelType w:val="hybridMultilevel"/>
    <w:tmpl w:val="C3A8AE10"/>
    <w:lvl w:ilvl="0" w:tplc="94367616">
      <w:start w:val="1"/>
      <w:numFmt w:val="decimal"/>
      <w:lvlText w:val="%1."/>
      <w:lvlJc w:val="left"/>
      <w:pPr>
        <w:ind w:left="1425" w:hanging="705"/>
      </w:pPr>
      <w:rPr>
        <w:rFonts w:eastAsia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4A3C3C"/>
    <w:multiLevelType w:val="hybridMultilevel"/>
    <w:tmpl w:val="E350FD26"/>
    <w:lvl w:ilvl="0" w:tplc="72A4731E">
      <w:start w:val="3"/>
      <w:numFmt w:val="decimal"/>
      <w:lvlText w:val="%1."/>
      <w:lvlJc w:val="left"/>
      <w:pPr>
        <w:ind w:left="900" w:hanging="360"/>
      </w:pPr>
      <w:rPr>
        <w:rFonts w:ascii="GHEA Grapalat" w:eastAsia="Times New Roman" w:hAnsi="GHEA Grapalat" w:cs="Times New Roma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8C1401E"/>
    <w:multiLevelType w:val="multilevel"/>
    <w:tmpl w:val="2AD4945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B10A17"/>
    <w:multiLevelType w:val="hybridMultilevel"/>
    <w:tmpl w:val="DF5C86AC"/>
    <w:lvl w:ilvl="0" w:tplc="FFFFFFFF">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E5C1DFE"/>
    <w:multiLevelType w:val="hybridMultilevel"/>
    <w:tmpl w:val="F9DAA6C2"/>
    <w:lvl w:ilvl="0" w:tplc="28441334">
      <w:start w:val="7"/>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6" w15:restartNumberingAfterBreak="0">
    <w:nsid w:val="729478E7"/>
    <w:multiLevelType w:val="hybridMultilevel"/>
    <w:tmpl w:val="095C65D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7" w15:restartNumberingAfterBreak="0">
    <w:nsid w:val="74CE5E07"/>
    <w:multiLevelType w:val="hybridMultilevel"/>
    <w:tmpl w:val="0CC8A8CC"/>
    <w:lvl w:ilvl="0" w:tplc="DFFAFB2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15:restartNumberingAfterBreak="0">
    <w:nsid w:val="75E810A1"/>
    <w:multiLevelType w:val="multilevel"/>
    <w:tmpl w:val="445E3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C60B69"/>
    <w:multiLevelType w:val="hybridMultilevel"/>
    <w:tmpl w:val="98823576"/>
    <w:lvl w:ilvl="0" w:tplc="04090011">
      <w:start w:val="1"/>
      <w:numFmt w:val="decimal"/>
      <w:lvlText w:val="%1)"/>
      <w:lvlJc w:val="left"/>
      <w:pPr>
        <w:ind w:left="1260" w:hanging="360"/>
      </w:pPr>
    </w:lvl>
    <w:lvl w:ilvl="1" w:tplc="9A808E18">
      <w:start w:val="1"/>
      <w:numFmt w:val="decimal"/>
      <w:lvlText w:val="%2."/>
      <w:lvlJc w:val="left"/>
      <w:pPr>
        <w:ind w:left="2190" w:hanging="570"/>
      </w:pPr>
      <w:rPr>
        <w:rFonts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650720597">
    <w:abstractNumId w:val="13"/>
  </w:num>
  <w:num w:numId="2" w16cid:durableId="1064645672">
    <w:abstractNumId w:val="18"/>
  </w:num>
  <w:num w:numId="3" w16cid:durableId="262031575">
    <w:abstractNumId w:val="17"/>
  </w:num>
  <w:num w:numId="4" w16cid:durableId="29310126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776461">
    <w:abstractNumId w:val="1"/>
  </w:num>
  <w:num w:numId="6" w16cid:durableId="219564587">
    <w:abstractNumId w:val="11"/>
  </w:num>
  <w:num w:numId="7" w16cid:durableId="1162626601">
    <w:abstractNumId w:val="5"/>
  </w:num>
  <w:num w:numId="8" w16cid:durableId="1333996568">
    <w:abstractNumId w:val="0"/>
  </w:num>
  <w:num w:numId="9" w16cid:durableId="2082827102">
    <w:abstractNumId w:val="9"/>
  </w:num>
  <w:num w:numId="10" w16cid:durableId="839929824">
    <w:abstractNumId w:val="12"/>
  </w:num>
  <w:num w:numId="11" w16cid:durableId="1600791455">
    <w:abstractNumId w:val="8"/>
  </w:num>
  <w:num w:numId="12" w16cid:durableId="408964857">
    <w:abstractNumId w:val="15"/>
  </w:num>
  <w:num w:numId="13" w16cid:durableId="2000881590">
    <w:abstractNumId w:val="3"/>
  </w:num>
  <w:num w:numId="14" w16cid:durableId="1917282060">
    <w:abstractNumId w:val="14"/>
  </w:num>
  <w:num w:numId="15" w16cid:durableId="493758747">
    <w:abstractNumId w:val="2"/>
  </w:num>
  <w:num w:numId="16" w16cid:durableId="79761333">
    <w:abstractNumId w:val="10"/>
  </w:num>
  <w:num w:numId="17" w16cid:durableId="1405370844">
    <w:abstractNumId w:val="19"/>
  </w:num>
  <w:num w:numId="18" w16cid:durableId="2073917413">
    <w:abstractNumId w:val="16"/>
  </w:num>
  <w:num w:numId="19" w16cid:durableId="559176093">
    <w:abstractNumId w:val="4"/>
  </w:num>
  <w:num w:numId="20" w16cid:durableId="1911868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17"/>
    <w:rsid w:val="00001618"/>
    <w:rsid w:val="000036DD"/>
    <w:rsid w:val="00031B37"/>
    <w:rsid w:val="00061712"/>
    <w:rsid w:val="00062340"/>
    <w:rsid w:val="00062941"/>
    <w:rsid w:val="00074745"/>
    <w:rsid w:val="00082E31"/>
    <w:rsid w:val="00086B52"/>
    <w:rsid w:val="000A58D4"/>
    <w:rsid w:val="000B5A14"/>
    <w:rsid w:val="000B5B1E"/>
    <w:rsid w:val="000C125C"/>
    <w:rsid w:val="000E67A6"/>
    <w:rsid w:val="000E6B93"/>
    <w:rsid w:val="000E767E"/>
    <w:rsid w:val="0011222B"/>
    <w:rsid w:val="0011340F"/>
    <w:rsid w:val="00114008"/>
    <w:rsid w:val="0013257F"/>
    <w:rsid w:val="00154643"/>
    <w:rsid w:val="00155029"/>
    <w:rsid w:val="001634A1"/>
    <w:rsid w:val="00182206"/>
    <w:rsid w:val="001A2CE5"/>
    <w:rsid w:val="001A59FC"/>
    <w:rsid w:val="001C1496"/>
    <w:rsid w:val="001C3C83"/>
    <w:rsid w:val="001D124F"/>
    <w:rsid w:val="001D2F2A"/>
    <w:rsid w:val="001E2B34"/>
    <w:rsid w:val="001E2E50"/>
    <w:rsid w:val="001E7E23"/>
    <w:rsid w:val="001F3627"/>
    <w:rsid w:val="001F706A"/>
    <w:rsid w:val="001F7672"/>
    <w:rsid w:val="002010DD"/>
    <w:rsid w:val="0022475A"/>
    <w:rsid w:val="0025417B"/>
    <w:rsid w:val="002676B1"/>
    <w:rsid w:val="002707CA"/>
    <w:rsid w:val="00285272"/>
    <w:rsid w:val="002A2343"/>
    <w:rsid w:val="002B6BED"/>
    <w:rsid w:val="002C48B8"/>
    <w:rsid w:val="00305C83"/>
    <w:rsid w:val="0030762F"/>
    <w:rsid w:val="00307A1B"/>
    <w:rsid w:val="00307F52"/>
    <w:rsid w:val="00310A09"/>
    <w:rsid w:val="00311586"/>
    <w:rsid w:val="003125A2"/>
    <w:rsid w:val="00312AA9"/>
    <w:rsid w:val="0034286A"/>
    <w:rsid w:val="0034575E"/>
    <w:rsid w:val="00345E12"/>
    <w:rsid w:val="00355BC8"/>
    <w:rsid w:val="00361823"/>
    <w:rsid w:val="0036635B"/>
    <w:rsid w:val="00381529"/>
    <w:rsid w:val="0039112C"/>
    <w:rsid w:val="003A3568"/>
    <w:rsid w:val="003B00E6"/>
    <w:rsid w:val="003B0C9A"/>
    <w:rsid w:val="003B2418"/>
    <w:rsid w:val="003B2F41"/>
    <w:rsid w:val="003C030D"/>
    <w:rsid w:val="003E2773"/>
    <w:rsid w:val="00405C3F"/>
    <w:rsid w:val="004150BA"/>
    <w:rsid w:val="00415F41"/>
    <w:rsid w:val="00423A1B"/>
    <w:rsid w:val="00435477"/>
    <w:rsid w:val="004451DE"/>
    <w:rsid w:val="004524EF"/>
    <w:rsid w:val="00453A06"/>
    <w:rsid w:val="00465D01"/>
    <w:rsid w:val="004768CA"/>
    <w:rsid w:val="004832EE"/>
    <w:rsid w:val="004A1ED2"/>
    <w:rsid w:val="004A742A"/>
    <w:rsid w:val="004B566E"/>
    <w:rsid w:val="004C4B34"/>
    <w:rsid w:val="004E5F20"/>
    <w:rsid w:val="004F10E3"/>
    <w:rsid w:val="004F4A04"/>
    <w:rsid w:val="005261F1"/>
    <w:rsid w:val="00541153"/>
    <w:rsid w:val="00546886"/>
    <w:rsid w:val="00556D49"/>
    <w:rsid w:val="00561526"/>
    <w:rsid w:val="00563F18"/>
    <w:rsid w:val="0056430E"/>
    <w:rsid w:val="00567B5C"/>
    <w:rsid w:val="00574918"/>
    <w:rsid w:val="005801F5"/>
    <w:rsid w:val="00596A6C"/>
    <w:rsid w:val="005B4830"/>
    <w:rsid w:val="005C2D3D"/>
    <w:rsid w:val="005E3FA3"/>
    <w:rsid w:val="006027F0"/>
    <w:rsid w:val="00602BAA"/>
    <w:rsid w:val="00612462"/>
    <w:rsid w:val="00621226"/>
    <w:rsid w:val="006263FA"/>
    <w:rsid w:val="00630AB2"/>
    <w:rsid w:val="0063547C"/>
    <w:rsid w:val="006471FF"/>
    <w:rsid w:val="00650C0D"/>
    <w:rsid w:val="00656663"/>
    <w:rsid w:val="00684BD9"/>
    <w:rsid w:val="006910E2"/>
    <w:rsid w:val="006A205F"/>
    <w:rsid w:val="006D2A59"/>
    <w:rsid w:val="006F036C"/>
    <w:rsid w:val="006F154E"/>
    <w:rsid w:val="00713B66"/>
    <w:rsid w:val="00716094"/>
    <w:rsid w:val="007309B7"/>
    <w:rsid w:val="007331BB"/>
    <w:rsid w:val="00735D70"/>
    <w:rsid w:val="00750A77"/>
    <w:rsid w:val="00776239"/>
    <w:rsid w:val="00784FA2"/>
    <w:rsid w:val="0078550E"/>
    <w:rsid w:val="00793918"/>
    <w:rsid w:val="00797ECA"/>
    <w:rsid w:val="007A33D8"/>
    <w:rsid w:val="008012CE"/>
    <w:rsid w:val="00802430"/>
    <w:rsid w:val="00802A88"/>
    <w:rsid w:val="00814946"/>
    <w:rsid w:val="00817115"/>
    <w:rsid w:val="00831C79"/>
    <w:rsid w:val="00844F16"/>
    <w:rsid w:val="00850691"/>
    <w:rsid w:val="00854CFB"/>
    <w:rsid w:val="008578F3"/>
    <w:rsid w:val="00876141"/>
    <w:rsid w:val="00891DDB"/>
    <w:rsid w:val="008B3D66"/>
    <w:rsid w:val="008C34F8"/>
    <w:rsid w:val="008C4F04"/>
    <w:rsid w:val="008E55FE"/>
    <w:rsid w:val="009167B5"/>
    <w:rsid w:val="00923A4C"/>
    <w:rsid w:val="009334B7"/>
    <w:rsid w:val="00934216"/>
    <w:rsid w:val="00937886"/>
    <w:rsid w:val="00952335"/>
    <w:rsid w:val="00957474"/>
    <w:rsid w:val="00960AF1"/>
    <w:rsid w:val="00966C7B"/>
    <w:rsid w:val="00972CE3"/>
    <w:rsid w:val="00985D7E"/>
    <w:rsid w:val="009A020E"/>
    <w:rsid w:val="009B54D4"/>
    <w:rsid w:val="009C552B"/>
    <w:rsid w:val="009F73C6"/>
    <w:rsid w:val="00A04100"/>
    <w:rsid w:val="00A13528"/>
    <w:rsid w:val="00A14088"/>
    <w:rsid w:val="00A16528"/>
    <w:rsid w:val="00A35C00"/>
    <w:rsid w:val="00A4780F"/>
    <w:rsid w:val="00A547F3"/>
    <w:rsid w:val="00A6668D"/>
    <w:rsid w:val="00A870A6"/>
    <w:rsid w:val="00A97CF4"/>
    <w:rsid w:val="00AB6D61"/>
    <w:rsid w:val="00AC30F3"/>
    <w:rsid w:val="00AD192B"/>
    <w:rsid w:val="00B04A17"/>
    <w:rsid w:val="00B06975"/>
    <w:rsid w:val="00B10CF9"/>
    <w:rsid w:val="00B26714"/>
    <w:rsid w:val="00B37DDE"/>
    <w:rsid w:val="00B505A1"/>
    <w:rsid w:val="00B53242"/>
    <w:rsid w:val="00B61444"/>
    <w:rsid w:val="00B658C4"/>
    <w:rsid w:val="00B65CA3"/>
    <w:rsid w:val="00B71D98"/>
    <w:rsid w:val="00B832A9"/>
    <w:rsid w:val="00BA1F7D"/>
    <w:rsid w:val="00BC480D"/>
    <w:rsid w:val="00BC5AED"/>
    <w:rsid w:val="00BD3798"/>
    <w:rsid w:val="00BD65D3"/>
    <w:rsid w:val="00C0145E"/>
    <w:rsid w:val="00C0420D"/>
    <w:rsid w:val="00C11529"/>
    <w:rsid w:val="00C25BD8"/>
    <w:rsid w:val="00C42272"/>
    <w:rsid w:val="00C454B1"/>
    <w:rsid w:val="00C51168"/>
    <w:rsid w:val="00C60379"/>
    <w:rsid w:val="00C615BD"/>
    <w:rsid w:val="00C61B65"/>
    <w:rsid w:val="00C67C72"/>
    <w:rsid w:val="00C76C40"/>
    <w:rsid w:val="00C80103"/>
    <w:rsid w:val="00C92BD9"/>
    <w:rsid w:val="00CB4516"/>
    <w:rsid w:val="00CB4F59"/>
    <w:rsid w:val="00CB5908"/>
    <w:rsid w:val="00CC7820"/>
    <w:rsid w:val="00D16E86"/>
    <w:rsid w:val="00D37500"/>
    <w:rsid w:val="00D5565B"/>
    <w:rsid w:val="00D85B79"/>
    <w:rsid w:val="00D963A2"/>
    <w:rsid w:val="00DA2C20"/>
    <w:rsid w:val="00DB587E"/>
    <w:rsid w:val="00DF0ACB"/>
    <w:rsid w:val="00E02CD4"/>
    <w:rsid w:val="00E15B11"/>
    <w:rsid w:val="00E3417E"/>
    <w:rsid w:val="00E35623"/>
    <w:rsid w:val="00E44A61"/>
    <w:rsid w:val="00E46B9A"/>
    <w:rsid w:val="00E602BE"/>
    <w:rsid w:val="00E7029F"/>
    <w:rsid w:val="00E864A3"/>
    <w:rsid w:val="00E91F05"/>
    <w:rsid w:val="00EA3CB9"/>
    <w:rsid w:val="00EB52AE"/>
    <w:rsid w:val="00EC4A7A"/>
    <w:rsid w:val="00EE6024"/>
    <w:rsid w:val="00EE74DE"/>
    <w:rsid w:val="00EF0D6E"/>
    <w:rsid w:val="00EF3311"/>
    <w:rsid w:val="00EF6044"/>
    <w:rsid w:val="00F156E2"/>
    <w:rsid w:val="00F17DC7"/>
    <w:rsid w:val="00F27C97"/>
    <w:rsid w:val="00F32D49"/>
    <w:rsid w:val="00F41046"/>
    <w:rsid w:val="00F505A5"/>
    <w:rsid w:val="00F51772"/>
    <w:rsid w:val="00F66295"/>
    <w:rsid w:val="00F83CC3"/>
    <w:rsid w:val="00F85EFA"/>
    <w:rsid w:val="00F866E9"/>
    <w:rsid w:val="00F932FF"/>
    <w:rsid w:val="00FA0ACA"/>
    <w:rsid w:val="00FB3BA5"/>
    <w:rsid w:val="00FB7F6D"/>
    <w:rsid w:val="00FC1EC4"/>
    <w:rsid w:val="00FD37C3"/>
    <w:rsid w:val="00FD582C"/>
    <w:rsid w:val="00FD5C46"/>
    <w:rsid w:val="00FE4603"/>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1CA2A"/>
  <w15:docId w15:val="{169BFC2E-F642-4A48-8259-A258BFF6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B11"/>
    <w:pPr>
      <w:suppressAutoHyphens/>
      <w:spacing w:after="0" w:line="240" w:lineRule="auto"/>
    </w:pPr>
    <w:rPr>
      <w:rFonts w:ascii="Times New Roman" w:eastAsia="Times New Roman" w:hAnsi="Times New Roman" w:cs="Times New Roman"/>
      <w:sz w:val="24"/>
      <w:szCs w:val="24"/>
      <w:lang w:val="ru-RU" w:eastAsia="ru-RU"/>
    </w:rPr>
  </w:style>
  <w:style w:type="paragraph" w:styleId="Heading1">
    <w:name w:val="heading 1"/>
    <w:next w:val="Normal"/>
    <w:link w:val="Heading1Char"/>
    <w:uiPriority w:val="9"/>
    <w:qFormat/>
    <w:rsid w:val="004A742A"/>
    <w:pPr>
      <w:keepNext/>
      <w:keepLines/>
      <w:spacing w:after="103" w:line="216" w:lineRule="auto"/>
      <w:ind w:left="10" w:hanging="10"/>
      <w:jc w:val="center"/>
      <w:outlineLvl w:val="0"/>
    </w:pPr>
    <w:rPr>
      <w:rFonts w:ascii="Arial Unicode MS" w:eastAsia="Arial Unicode MS" w:hAnsi="Arial Unicode MS" w:cs="Arial Unicode MS"/>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Знак Знак1,Char Char Char,Char Char Char Char,Знак Знак, webb"/>
    <w:basedOn w:val="Normal"/>
    <w:link w:val="NormalWebChar"/>
    <w:uiPriority w:val="99"/>
    <w:unhideWhenUsed/>
    <w:qFormat/>
    <w:rsid w:val="00B04A17"/>
    <w:pPr>
      <w:spacing w:before="100" w:beforeAutospacing="1" w:after="100" w:afterAutospacing="1"/>
    </w:pPr>
  </w:style>
  <w:style w:type="character" w:styleId="Strong">
    <w:name w:val="Strong"/>
    <w:basedOn w:val="DefaultParagraphFont"/>
    <w:uiPriority w:val="22"/>
    <w:qFormat/>
    <w:rsid w:val="00B04A17"/>
    <w:rPr>
      <w:b/>
      <w:bCs/>
    </w:rPr>
  </w:style>
  <w:style w:type="character" w:styleId="Emphasis">
    <w:name w:val="Emphasis"/>
    <w:basedOn w:val="DefaultParagraphFont"/>
    <w:uiPriority w:val="20"/>
    <w:qFormat/>
    <w:rsid w:val="00B04A17"/>
    <w:rPr>
      <w:i/>
      <w:iCs/>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876141"/>
    <w:pPr>
      <w:ind w:left="720"/>
      <w:contextualSpacing/>
    </w:pPr>
  </w:style>
  <w:style w:type="paragraph" w:customStyle="1" w:styleId="BodyText21">
    <w:name w:val="Body Text 21"/>
    <w:basedOn w:val="Normal"/>
    <w:uiPriority w:val="99"/>
    <w:qFormat/>
    <w:rsid w:val="0011340F"/>
    <w:pPr>
      <w:spacing w:line="360" w:lineRule="auto"/>
      <w:ind w:firstLine="720"/>
      <w:jc w:val="both"/>
    </w:pPr>
    <w:rPr>
      <w:rFonts w:ascii="Times Armenian" w:hAnsi="Times Armenian"/>
    </w:rPr>
  </w:style>
  <w:style w:type="paragraph" w:styleId="BalloonText">
    <w:name w:val="Balloon Text"/>
    <w:basedOn w:val="Normal"/>
    <w:link w:val="BalloonTextChar"/>
    <w:uiPriority w:val="99"/>
    <w:semiHidden/>
    <w:unhideWhenUsed/>
    <w:rsid w:val="00854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FB"/>
    <w:rPr>
      <w:rFonts w:ascii="Segoe UI" w:hAnsi="Segoe UI" w:cs="Segoe UI"/>
      <w:sz w:val="18"/>
      <w:szCs w:val="18"/>
    </w:rPr>
  </w:style>
  <w:style w:type="paragraph" w:styleId="FootnoteText">
    <w:name w:val="footnote text"/>
    <w:aliases w:val="Footnote Text Char2,Footnote Text Char1 Char,Footnote Text Char2 Char Char,Footnote Text Char1 Char Char Char,Footnote Text Char2 Char Char Char Char,Footnote Text Char Char1 Char Char Char Char,Текст сноски Знак Знак,single space,fn,ADB,f"/>
    <w:basedOn w:val="Normal"/>
    <w:link w:val="FootnoteTextChar"/>
    <w:autoRedefine/>
    <w:uiPriority w:val="99"/>
    <w:qFormat/>
    <w:rsid w:val="009167B5"/>
    <w:pPr>
      <w:tabs>
        <w:tab w:val="left" w:pos="450"/>
        <w:tab w:val="left" w:pos="540"/>
        <w:tab w:val="left" w:pos="810"/>
        <w:tab w:val="left" w:pos="900"/>
        <w:tab w:val="left" w:pos="1260"/>
      </w:tabs>
      <w:spacing w:before="60"/>
      <w:jc w:val="both"/>
    </w:pPr>
    <w:rPr>
      <w:rFonts w:ascii="GHEA Grapalat" w:hAnsi="GHEA Grapalat"/>
      <w:sz w:val="20"/>
      <w:szCs w:val="20"/>
      <w:lang w:val="en-GB"/>
    </w:rPr>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fn Char"/>
    <w:basedOn w:val="DefaultParagraphFont"/>
    <w:link w:val="FootnoteText"/>
    <w:uiPriority w:val="99"/>
    <w:qFormat/>
    <w:rsid w:val="009167B5"/>
    <w:rPr>
      <w:rFonts w:ascii="GHEA Grapalat" w:eastAsia="Times New Roman" w:hAnsi="GHEA Grapalat" w:cs="Times New Roman"/>
      <w:sz w:val="20"/>
      <w:szCs w:val="20"/>
      <w:lang w:val="en-GB"/>
    </w:rPr>
  </w:style>
  <w:style w:type="character" w:styleId="FootnoteReference">
    <w:name w:val="footnote reference"/>
    <w:aliases w:val="Footnote symbol,Footnote reference number,Times 10 Point,Exposant 3 Point,EN Footnote Reference,note TESI,BVI fnr,ftref,16 Point,Superscript 6 Point,Superscript 6 Point + 11 pt,4_GR,Footnote Reference1,Fußnotenzeichen DISS,Ref"/>
    <w:link w:val="Char2"/>
    <w:qFormat/>
    <w:rsid w:val="009167B5"/>
    <w:rPr>
      <w:vertAlign w:val="superscript"/>
    </w:rPr>
  </w:style>
  <w:style w:type="paragraph" w:customStyle="1" w:styleId="Char2">
    <w:name w:val="Char2"/>
    <w:basedOn w:val="Normal"/>
    <w:link w:val="FootnoteReference"/>
    <w:rsid w:val="009167B5"/>
    <w:pPr>
      <w:spacing w:after="160" w:line="240" w:lineRule="exact"/>
    </w:pPr>
    <w:rPr>
      <w:vertAlign w:val="superscript"/>
    </w:rPr>
  </w:style>
  <w:style w:type="paragraph" w:styleId="HTMLPreformatted">
    <w:name w:val="HTML Preformatted"/>
    <w:basedOn w:val="Normal"/>
    <w:link w:val="HTMLPreformattedChar"/>
    <w:uiPriority w:val="99"/>
    <w:unhideWhenUsed/>
    <w:rsid w:val="00E44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44A61"/>
    <w:rPr>
      <w:rFonts w:ascii="Courier New" w:eastAsia="Times New Roman" w:hAnsi="Courier New" w:cs="Courier New"/>
      <w:sz w:val="20"/>
      <w:szCs w:val="20"/>
      <w:lang w:eastAsia="ru-RU"/>
    </w:rPr>
  </w:style>
  <w:style w:type="character" w:customStyle="1" w:styleId="y2iqfc">
    <w:name w:val="y2iqfc"/>
    <w:basedOn w:val="DefaultParagraphFont"/>
    <w:rsid w:val="00E44A61"/>
  </w:style>
  <w:style w:type="table" w:styleId="TableGrid">
    <w:name w:val="Table Grid"/>
    <w:basedOn w:val="TableNormal"/>
    <w:uiPriority w:val="39"/>
    <w:rsid w:val="00C92BD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15B11"/>
    <w:pPr>
      <w:spacing w:after="140" w:line="276" w:lineRule="auto"/>
    </w:pPr>
  </w:style>
  <w:style w:type="character" w:customStyle="1" w:styleId="BodyTextChar">
    <w:name w:val="Body Text Char"/>
    <w:basedOn w:val="DefaultParagraphFont"/>
    <w:link w:val="BodyText"/>
    <w:rsid w:val="00E15B11"/>
    <w:rPr>
      <w:rFonts w:ascii="Times New Roman" w:eastAsia="Times New Roman" w:hAnsi="Times New Roman" w:cs="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952335"/>
    <w:rPr>
      <w:rFonts w:ascii="Times New Roman" w:eastAsia="Times New Roman" w:hAnsi="Times New Roman" w:cs="Times New Roman"/>
      <w:sz w:val="24"/>
      <w:szCs w:val="24"/>
      <w:lang w:val="ru-RU" w:eastAsia="ru-RU"/>
    </w:rPr>
  </w:style>
  <w:style w:type="paragraph" w:customStyle="1" w:styleId="Pa1">
    <w:name w:val="Pa1"/>
    <w:basedOn w:val="Normal"/>
    <w:next w:val="Normal"/>
    <w:uiPriority w:val="99"/>
    <w:rsid w:val="00952335"/>
    <w:pPr>
      <w:suppressAutoHyphens w:val="0"/>
      <w:autoSpaceDE w:val="0"/>
      <w:autoSpaceDN w:val="0"/>
      <w:adjustRightInd w:val="0"/>
      <w:spacing w:line="241" w:lineRule="atLeast"/>
    </w:pPr>
    <w:rPr>
      <w:rFonts w:ascii="GHEA Grapalat" w:eastAsia="Calibri" w:hAnsi="GHEA Grapalat"/>
      <w:lang w:val="en-US" w:eastAsia="en-US"/>
    </w:rPr>
  </w:style>
  <w:style w:type="character" w:customStyle="1" w:styleId="Heading1Char">
    <w:name w:val="Heading 1 Char"/>
    <w:basedOn w:val="DefaultParagraphFont"/>
    <w:link w:val="Heading1"/>
    <w:uiPriority w:val="9"/>
    <w:rsid w:val="004A742A"/>
    <w:rPr>
      <w:rFonts w:ascii="Arial Unicode MS" w:eastAsia="Arial Unicode MS" w:hAnsi="Arial Unicode MS" w:cs="Arial Unicode MS"/>
      <w:color w:val="000000"/>
      <w:kern w:val="2"/>
      <w14:ligatures w14:val="standardContextual"/>
    </w:rPr>
  </w:style>
  <w:style w:type="character" w:styleId="CommentReference">
    <w:name w:val="annotation reference"/>
    <w:basedOn w:val="DefaultParagraphFont"/>
    <w:uiPriority w:val="99"/>
    <w:semiHidden/>
    <w:unhideWhenUsed/>
    <w:rsid w:val="00DB587E"/>
    <w:rPr>
      <w:sz w:val="16"/>
      <w:szCs w:val="16"/>
    </w:rPr>
  </w:style>
  <w:style w:type="paragraph" w:styleId="CommentText">
    <w:name w:val="annotation text"/>
    <w:basedOn w:val="Normal"/>
    <w:link w:val="CommentTextChar"/>
    <w:uiPriority w:val="99"/>
    <w:semiHidden/>
    <w:unhideWhenUsed/>
    <w:rsid w:val="00DB587E"/>
    <w:pPr>
      <w:suppressAutoHyphens w:val="0"/>
      <w:ind w:firstLine="365"/>
      <w:jc w:val="both"/>
    </w:pPr>
    <w:rPr>
      <w:rFonts w:ascii="Arial Unicode MS" w:eastAsia="Arial Unicode MS" w:hAnsi="Arial Unicode MS" w:cs="Arial Unicode MS"/>
      <w:color w:val="000000"/>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semiHidden/>
    <w:rsid w:val="00DB587E"/>
    <w:rPr>
      <w:rFonts w:ascii="Arial Unicode MS" w:eastAsia="Arial Unicode MS" w:hAnsi="Arial Unicode MS" w:cs="Arial Unicode MS"/>
      <w:color w:val="000000"/>
      <w:kern w:val="2"/>
      <w:sz w:val="20"/>
      <w:szCs w:val="20"/>
      <w14:ligatures w14:val="standardContextual"/>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Знак Знак1 Char,Char Char Char Char1,Char Char Char Char Char"/>
    <w:link w:val="NormalWeb"/>
    <w:locked/>
    <w:rsid w:val="002C48B8"/>
    <w:rPr>
      <w:rFonts w:ascii="Times New Roman" w:eastAsia="Times New Roman" w:hAnsi="Times New Roman" w:cs="Times New Roman"/>
      <w:sz w:val="24"/>
      <w:szCs w:val="24"/>
      <w:lang w:val="ru-RU" w:eastAsia="ru-RU"/>
    </w:rPr>
  </w:style>
  <w:style w:type="paragraph" w:customStyle="1" w:styleId="a">
    <w:name w:val="Другое"/>
    <w:basedOn w:val="Normal"/>
    <w:qFormat/>
    <w:rsid w:val="002B6BED"/>
    <w:pPr>
      <w:shd w:val="clear" w:color="auto" w:fill="FFFFFF"/>
      <w:suppressAutoHyphens w:val="0"/>
      <w:spacing w:after="500"/>
      <w:ind w:left="280"/>
    </w:pPr>
    <w:rPr>
      <w:color w:val="231F20"/>
      <w:sz w:val="18"/>
      <w:szCs w:val="18"/>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7674">
      <w:bodyDiv w:val="1"/>
      <w:marLeft w:val="0"/>
      <w:marRight w:val="0"/>
      <w:marTop w:val="0"/>
      <w:marBottom w:val="0"/>
      <w:divBdr>
        <w:top w:val="none" w:sz="0" w:space="0" w:color="auto"/>
        <w:left w:val="none" w:sz="0" w:space="0" w:color="auto"/>
        <w:bottom w:val="none" w:sz="0" w:space="0" w:color="auto"/>
        <w:right w:val="none" w:sz="0" w:space="0" w:color="auto"/>
      </w:divBdr>
    </w:div>
    <w:div w:id="485320011">
      <w:bodyDiv w:val="1"/>
      <w:marLeft w:val="0"/>
      <w:marRight w:val="0"/>
      <w:marTop w:val="0"/>
      <w:marBottom w:val="0"/>
      <w:divBdr>
        <w:top w:val="none" w:sz="0" w:space="0" w:color="auto"/>
        <w:left w:val="none" w:sz="0" w:space="0" w:color="auto"/>
        <w:bottom w:val="none" w:sz="0" w:space="0" w:color="auto"/>
        <w:right w:val="none" w:sz="0" w:space="0" w:color="auto"/>
      </w:divBdr>
    </w:div>
    <w:div w:id="672731509">
      <w:bodyDiv w:val="1"/>
      <w:marLeft w:val="0"/>
      <w:marRight w:val="0"/>
      <w:marTop w:val="0"/>
      <w:marBottom w:val="0"/>
      <w:divBdr>
        <w:top w:val="none" w:sz="0" w:space="0" w:color="auto"/>
        <w:left w:val="none" w:sz="0" w:space="0" w:color="auto"/>
        <w:bottom w:val="none" w:sz="0" w:space="0" w:color="auto"/>
        <w:right w:val="none" w:sz="0" w:space="0" w:color="auto"/>
      </w:divBdr>
    </w:div>
    <w:div w:id="675494635">
      <w:bodyDiv w:val="1"/>
      <w:marLeft w:val="0"/>
      <w:marRight w:val="0"/>
      <w:marTop w:val="0"/>
      <w:marBottom w:val="0"/>
      <w:divBdr>
        <w:top w:val="none" w:sz="0" w:space="0" w:color="auto"/>
        <w:left w:val="none" w:sz="0" w:space="0" w:color="auto"/>
        <w:bottom w:val="none" w:sz="0" w:space="0" w:color="auto"/>
        <w:right w:val="none" w:sz="0" w:space="0" w:color="auto"/>
      </w:divBdr>
    </w:div>
    <w:div w:id="890270971">
      <w:bodyDiv w:val="1"/>
      <w:marLeft w:val="0"/>
      <w:marRight w:val="0"/>
      <w:marTop w:val="0"/>
      <w:marBottom w:val="0"/>
      <w:divBdr>
        <w:top w:val="none" w:sz="0" w:space="0" w:color="auto"/>
        <w:left w:val="none" w:sz="0" w:space="0" w:color="auto"/>
        <w:bottom w:val="none" w:sz="0" w:space="0" w:color="auto"/>
        <w:right w:val="none" w:sz="0" w:space="0" w:color="auto"/>
      </w:divBdr>
    </w:div>
    <w:div w:id="928004408">
      <w:bodyDiv w:val="1"/>
      <w:marLeft w:val="0"/>
      <w:marRight w:val="0"/>
      <w:marTop w:val="0"/>
      <w:marBottom w:val="0"/>
      <w:divBdr>
        <w:top w:val="none" w:sz="0" w:space="0" w:color="auto"/>
        <w:left w:val="none" w:sz="0" w:space="0" w:color="auto"/>
        <w:bottom w:val="none" w:sz="0" w:space="0" w:color="auto"/>
        <w:right w:val="none" w:sz="0" w:space="0" w:color="auto"/>
      </w:divBdr>
    </w:div>
    <w:div w:id="1242832965">
      <w:bodyDiv w:val="1"/>
      <w:marLeft w:val="0"/>
      <w:marRight w:val="0"/>
      <w:marTop w:val="0"/>
      <w:marBottom w:val="0"/>
      <w:divBdr>
        <w:top w:val="none" w:sz="0" w:space="0" w:color="auto"/>
        <w:left w:val="none" w:sz="0" w:space="0" w:color="auto"/>
        <w:bottom w:val="none" w:sz="0" w:space="0" w:color="auto"/>
        <w:right w:val="none" w:sz="0" w:space="0" w:color="auto"/>
      </w:divBdr>
    </w:div>
    <w:div w:id="1333021456">
      <w:bodyDiv w:val="1"/>
      <w:marLeft w:val="0"/>
      <w:marRight w:val="0"/>
      <w:marTop w:val="0"/>
      <w:marBottom w:val="0"/>
      <w:divBdr>
        <w:top w:val="none" w:sz="0" w:space="0" w:color="auto"/>
        <w:left w:val="none" w:sz="0" w:space="0" w:color="auto"/>
        <w:bottom w:val="none" w:sz="0" w:space="0" w:color="auto"/>
        <w:right w:val="none" w:sz="0" w:space="0" w:color="auto"/>
      </w:divBdr>
    </w:div>
    <w:div w:id="1362319321">
      <w:bodyDiv w:val="1"/>
      <w:marLeft w:val="0"/>
      <w:marRight w:val="0"/>
      <w:marTop w:val="0"/>
      <w:marBottom w:val="0"/>
      <w:divBdr>
        <w:top w:val="none" w:sz="0" w:space="0" w:color="auto"/>
        <w:left w:val="none" w:sz="0" w:space="0" w:color="auto"/>
        <w:bottom w:val="none" w:sz="0" w:space="0" w:color="auto"/>
        <w:right w:val="none" w:sz="0" w:space="0" w:color="auto"/>
      </w:divBdr>
    </w:div>
    <w:div w:id="1402210702">
      <w:bodyDiv w:val="1"/>
      <w:marLeft w:val="0"/>
      <w:marRight w:val="0"/>
      <w:marTop w:val="0"/>
      <w:marBottom w:val="0"/>
      <w:divBdr>
        <w:top w:val="none" w:sz="0" w:space="0" w:color="auto"/>
        <w:left w:val="none" w:sz="0" w:space="0" w:color="auto"/>
        <w:bottom w:val="none" w:sz="0" w:space="0" w:color="auto"/>
        <w:right w:val="none" w:sz="0" w:space="0" w:color="auto"/>
      </w:divBdr>
    </w:div>
    <w:div w:id="1549416527">
      <w:bodyDiv w:val="1"/>
      <w:marLeft w:val="0"/>
      <w:marRight w:val="0"/>
      <w:marTop w:val="0"/>
      <w:marBottom w:val="0"/>
      <w:divBdr>
        <w:top w:val="none" w:sz="0" w:space="0" w:color="auto"/>
        <w:left w:val="none" w:sz="0" w:space="0" w:color="auto"/>
        <w:bottom w:val="none" w:sz="0" w:space="0" w:color="auto"/>
        <w:right w:val="none" w:sz="0" w:space="0" w:color="auto"/>
      </w:divBdr>
    </w:div>
    <w:div w:id="1565945750">
      <w:bodyDiv w:val="1"/>
      <w:marLeft w:val="0"/>
      <w:marRight w:val="0"/>
      <w:marTop w:val="0"/>
      <w:marBottom w:val="0"/>
      <w:divBdr>
        <w:top w:val="none" w:sz="0" w:space="0" w:color="auto"/>
        <w:left w:val="none" w:sz="0" w:space="0" w:color="auto"/>
        <w:bottom w:val="none" w:sz="0" w:space="0" w:color="auto"/>
        <w:right w:val="none" w:sz="0" w:space="0" w:color="auto"/>
      </w:divBdr>
    </w:div>
    <w:div w:id="1915047315">
      <w:bodyDiv w:val="1"/>
      <w:marLeft w:val="0"/>
      <w:marRight w:val="0"/>
      <w:marTop w:val="0"/>
      <w:marBottom w:val="0"/>
      <w:divBdr>
        <w:top w:val="none" w:sz="0" w:space="0" w:color="auto"/>
        <w:left w:val="none" w:sz="0" w:space="0" w:color="auto"/>
        <w:bottom w:val="none" w:sz="0" w:space="0" w:color="auto"/>
        <w:right w:val="none" w:sz="0" w:space="0" w:color="auto"/>
      </w:divBdr>
    </w:div>
    <w:div w:id="1979844207">
      <w:bodyDiv w:val="1"/>
      <w:marLeft w:val="0"/>
      <w:marRight w:val="0"/>
      <w:marTop w:val="0"/>
      <w:marBottom w:val="0"/>
      <w:divBdr>
        <w:top w:val="none" w:sz="0" w:space="0" w:color="auto"/>
        <w:left w:val="none" w:sz="0" w:space="0" w:color="auto"/>
        <w:bottom w:val="none" w:sz="0" w:space="0" w:color="auto"/>
        <w:right w:val="none" w:sz="0" w:space="0" w:color="auto"/>
      </w:divBdr>
    </w:div>
    <w:div w:id="2021155184">
      <w:bodyDiv w:val="1"/>
      <w:marLeft w:val="0"/>
      <w:marRight w:val="0"/>
      <w:marTop w:val="0"/>
      <w:marBottom w:val="0"/>
      <w:divBdr>
        <w:top w:val="none" w:sz="0" w:space="0" w:color="auto"/>
        <w:left w:val="none" w:sz="0" w:space="0" w:color="auto"/>
        <w:bottom w:val="none" w:sz="0" w:space="0" w:color="auto"/>
        <w:right w:val="none" w:sz="0" w:space="0" w:color="auto"/>
      </w:divBdr>
    </w:div>
    <w:div w:id="213381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997D6-2025-4658-8648-72F751AF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1004</Words>
  <Characters>7953</Characters>
  <Application>Microsoft Office Word</Application>
  <DocSecurity>0</DocSecurity>
  <Lines>152</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https:/mul2-mta.gov.am/tasks/1238647/oneclick/b5df4674ed13b617615dbb917229365595fb2ae257c7911379ee1f43041eebff.docx?token=9d4e1cc16ba1b252e5e18f2265fb7264</cp:keywords>
  <dc:description/>
  <cp:lastModifiedBy>Arevhat Poghosyan</cp:lastModifiedBy>
  <cp:revision>9</cp:revision>
  <dcterms:created xsi:type="dcterms:W3CDTF">2024-11-26T14:11:00Z</dcterms:created>
  <dcterms:modified xsi:type="dcterms:W3CDTF">2025-08-05T14:55:00Z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4c7232ab477c851d63aa59112594d93073fd5542240957661b98fa8f12f7324a</vt:lpwstr>
  </property>
</Properties>
</file>