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727A9" w14:textId="77777777" w:rsidR="008A708B" w:rsidRPr="00176AE1" w:rsidRDefault="008A708B" w:rsidP="008A708B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lang w:val="hy-AM"/>
        </w:rPr>
      </w:pPr>
      <w:r w:rsidRPr="00176AE1">
        <w:rPr>
          <w:rStyle w:val="Strong"/>
          <w:rFonts w:ascii="GHEA Grapalat" w:hAnsi="GHEA Grapalat" w:cs="Sylfaen"/>
          <w:lang w:val="hy-AM"/>
        </w:rPr>
        <w:t>ՆԱԽԱԳԻԾ</w:t>
      </w:r>
    </w:p>
    <w:p w14:paraId="1E6964F9" w14:textId="471BB533" w:rsidR="008A708B" w:rsidRPr="00176AE1" w:rsidRDefault="008A708B" w:rsidP="008A708B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lang w:val="hy-AM"/>
        </w:rPr>
      </w:pPr>
      <w:r w:rsidRPr="00176AE1">
        <w:rPr>
          <w:rStyle w:val="Strong"/>
          <w:rFonts w:ascii="GHEA Grapalat" w:hAnsi="GHEA Grapalat" w:cs="Sylfaen"/>
          <w:lang w:val="hy-AM"/>
        </w:rPr>
        <w:t>ՀԱՅԱՍՏԱՆԻ</w:t>
      </w:r>
      <w:r w:rsidRPr="00176AE1">
        <w:rPr>
          <w:rStyle w:val="Strong"/>
          <w:rFonts w:ascii="GHEA Grapalat" w:hAnsi="GHEA Grapalat"/>
          <w:lang w:val="hy-AM"/>
        </w:rPr>
        <w:t xml:space="preserve"> </w:t>
      </w:r>
      <w:r w:rsidRPr="00176AE1">
        <w:rPr>
          <w:rStyle w:val="Strong"/>
          <w:rFonts w:ascii="GHEA Grapalat" w:hAnsi="GHEA Grapalat" w:cs="Sylfaen"/>
          <w:lang w:val="hy-AM"/>
        </w:rPr>
        <w:t>ՀԱՆՐԱՊԵՏՈՒԹՅԱՆ</w:t>
      </w:r>
      <w:r w:rsidRPr="00176AE1">
        <w:rPr>
          <w:rStyle w:val="Strong"/>
          <w:rFonts w:ascii="GHEA Grapalat" w:hAnsi="GHEA Grapalat"/>
          <w:lang w:val="hy-AM"/>
        </w:rPr>
        <w:t xml:space="preserve"> </w:t>
      </w:r>
    </w:p>
    <w:p w14:paraId="4C53717C" w14:textId="719358AC" w:rsidR="008A708B" w:rsidRPr="00176AE1" w:rsidRDefault="00F05B6E" w:rsidP="008A708B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ՕՐԵՆՔ</w:t>
      </w:r>
      <w:r w:rsidR="00906D88">
        <w:rPr>
          <w:rStyle w:val="Strong"/>
          <w:rFonts w:ascii="GHEA Grapalat" w:hAnsi="GHEA Grapalat" w:cs="Sylfaen"/>
          <w:lang w:val="hy-AM"/>
        </w:rPr>
        <w:t>Ը</w:t>
      </w:r>
    </w:p>
    <w:p w14:paraId="754C173D" w14:textId="77777777" w:rsidR="008A708B" w:rsidRPr="00176AE1" w:rsidRDefault="008A708B" w:rsidP="008A708B">
      <w:pPr>
        <w:rPr>
          <w:rFonts w:ascii="GHEA Grapalat" w:hAnsi="GHEA Grapalat"/>
          <w:b/>
          <w:sz w:val="24"/>
          <w:szCs w:val="24"/>
        </w:rPr>
      </w:pPr>
    </w:p>
    <w:p w14:paraId="163E94AA" w14:textId="2D0B92FA" w:rsidR="006D46C2" w:rsidRPr="00176AE1" w:rsidRDefault="00F05B6E" w:rsidP="00F05B6E">
      <w:pPr>
        <w:jc w:val="center"/>
      </w:pPr>
      <w:r w:rsidRPr="00F05B6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 ՀԱՆՐԱՊԵՏՈՒԹՅԱՆ ՀԱՐԿԱՅԻՆ ՕՐԵՆՍԳՐՔՈՒՄ ՓՈՓՈԽՈՒԹՅՈՒՆ ԵՎ ԼՐԱՑՈՒՄ</w:t>
      </w:r>
      <w:r w:rsidR="00906D8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ՆԵՐ</w:t>
      </w:r>
      <w:r w:rsidRPr="00F05B6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ԿԱՏԱՐԵԼՈՒ ՄԱՍԻՆ</w:t>
      </w:r>
    </w:p>
    <w:p w14:paraId="20F73C5F" w14:textId="47D3DA2F" w:rsidR="008A708B" w:rsidRPr="00176AE1" w:rsidRDefault="008A708B"/>
    <w:p w14:paraId="3CCE5204" w14:textId="003DEE11" w:rsidR="00F05B6E" w:rsidRPr="0000105F" w:rsidRDefault="009F02C5" w:rsidP="0000105F">
      <w:pPr>
        <w:spacing w:line="360" w:lineRule="auto"/>
        <w:ind w:firstLine="284"/>
        <w:jc w:val="both"/>
        <w:rPr>
          <w:rFonts w:ascii="GHEA Grapalat" w:hAnsi="GHEA Grapalat"/>
          <w:color w:val="000000"/>
          <w:lang w:eastAsia="hy-AM"/>
        </w:rPr>
      </w:pPr>
      <w:r w:rsidRPr="009F02C5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t xml:space="preserve">Հոդված 1. </w:t>
      </w:r>
      <w:r w:rsidR="00F05B6E" w:rsidRPr="009F02C5">
        <w:rPr>
          <w:rFonts w:ascii="GHEA Grapalat" w:hAnsi="GHEA Grapalat"/>
          <w:color w:val="000000"/>
          <w:sz w:val="24"/>
          <w:szCs w:val="24"/>
          <w:lang w:eastAsia="hy-AM"/>
        </w:rPr>
        <w:t>Հայաստանի Հանրապետության 2016 թվականի հոկտեմբերի 4-ի հարկային օրենսգրքի</w:t>
      </w:r>
      <w:r w:rsidR="00C34B73" w:rsidRPr="00C34B73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F05B6E" w:rsidRPr="009F02C5">
        <w:rPr>
          <w:rFonts w:ascii="GHEA Grapalat" w:hAnsi="GHEA Grapalat"/>
          <w:color w:val="000000"/>
          <w:sz w:val="24"/>
          <w:szCs w:val="24"/>
          <w:lang w:eastAsia="hy-AM"/>
        </w:rPr>
        <w:t>64-րդ հոդվածի 2-րդ մասի 23-րդ կետում «մատակարարումը» բառից հետո ավելացնել «,</w:t>
      </w:r>
      <w:r w:rsidR="0000105F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F05B6E" w:rsidRPr="009F02C5">
        <w:rPr>
          <w:rFonts w:ascii="GHEA Grapalat" w:hAnsi="GHEA Grapalat"/>
          <w:color w:val="000000"/>
          <w:sz w:val="24"/>
          <w:szCs w:val="24"/>
          <w:lang w:eastAsia="hy-AM"/>
        </w:rPr>
        <w:t>ծառայությունների մատուցումը</w:t>
      </w:r>
      <w:r w:rsidR="0000105F">
        <w:rPr>
          <w:rFonts w:ascii="GHEA Grapalat" w:hAnsi="GHEA Grapalat"/>
          <w:color w:val="000000"/>
          <w:sz w:val="24"/>
          <w:szCs w:val="24"/>
          <w:lang w:eastAsia="hy-AM"/>
        </w:rPr>
        <w:t xml:space="preserve">՝ </w:t>
      </w:r>
      <w:r w:rsidR="0000105F" w:rsidRPr="00837215">
        <w:rPr>
          <w:rFonts w:ascii="GHEA Grapalat" w:hAnsi="GHEA Grapalat"/>
          <w:color w:val="000000"/>
          <w:sz w:val="24"/>
          <w:szCs w:val="24"/>
          <w:lang w:eastAsia="hy-AM"/>
        </w:rPr>
        <w:t xml:space="preserve">բացառությամբ  </w:t>
      </w:r>
      <w:r w:rsidR="00837215" w:rsidRPr="00837215">
        <w:rPr>
          <w:rFonts w:ascii="GHEA Grapalat" w:hAnsi="GHEA Grapalat"/>
          <w:color w:val="000000"/>
          <w:sz w:val="24"/>
          <w:szCs w:val="24"/>
          <w:lang w:eastAsia="hy-AM"/>
        </w:rPr>
        <w:t xml:space="preserve">«Ազատ տնտեսական գոտիների մասին» օրենքի հոդված 14-ի 1-ին մասի 8-10-րդ կետերով սահմանված </w:t>
      </w:r>
      <w:r w:rsidR="0000105F" w:rsidRPr="00837215">
        <w:rPr>
          <w:rFonts w:ascii="GHEA Grapalat" w:hAnsi="GHEA Grapalat"/>
          <w:color w:val="000000"/>
          <w:sz w:val="24"/>
          <w:szCs w:val="24"/>
          <w:lang w:eastAsia="hy-AM"/>
        </w:rPr>
        <w:t>գործունեության տեսակներ</w:t>
      </w:r>
      <w:r w:rsidR="00FB420C">
        <w:rPr>
          <w:rFonts w:ascii="GHEA Grapalat" w:hAnsi="GHEA Grapalat"/>
          <w:color w:val="000000"/>
          <w:sz w:val="24"/>
          <w:szCs w:val="24"/>
          <w:lang w:eastAsia="hy-AM"/>
        </w:rPr>
        <w:t>ով մատուցվող</w:t>
      </w:r>
      <w:r w:rsidR="00837215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837215" w:rsidRPr="00837215">
        <w:rPr>
          <w:rFonts w:ascii="GHEA Grapalat" w:hAnsi="GHEA Grapalat"/>
          <w:color w:val="000000"/>
          <w:sz w:val="24"/>
          <w:szCs w:val="24"/>
          <w:lang w:eastAsia="hy-AM"/>
        </w:rPr>
        <w:t>ծառայությունների</w:t>
      </w:r>
      <w:r w:rsidR="00F05B6E" w:rsidRPr="00837215">
        <w:rPr>
          <w:rFonts w:ascii="GHEA Grapalat" w:hAnsi="GHEA Grapalat"/>
          <w:color w:val="000000"/>
          <w:sz w:val="24"/>
          <w:szCs w:val="24"/>
          <w:lang w:eastAsia="hy-AM"/>
        </w:rPr>
        <w:t>» բառ</w:t>
      </w:r>
      <w:r w:rsidR="0000105F" w:rsidRPr="00837215">
        <w:rPr>
          <w:rFonts w:ascii="GHEA Grapalat" w:hAnsi="GHEA Grapalat"/>
          <w:color w:val="000000"/>
          <w:sz w:val="24"/>
          <w:szCs w:val="24"/>
          <w:lang w:eastAsia="hy-AM"/>
        </w:rPr>
        <w:t>երը</w:t>
      </w:r>
      <w:r w:rsidR="00F05B6E" w:rsidRPr="00837215">
        <w:rPr>
          <w:rFonts w:ascii="Cambria Math" w:hAnsi="Cambria Math" w:cs="Cambria Math"/>
          <w:color w:val="000000"/>
          <w:sz w:val="24"/>
          <w:szCs w:val="24"/>
          <w:lang w:eastAsia="hy-AM"/>
        </w:rPr>
        <w:t>․</w:t>
      </w:r>
    </w:p>
    <w:p w14:paraId="78C26261" w14:textId="7B7E4003" w:rsidR="00BF0CEA" w:rsidRPr="00BF0CEA" w:rsidRDefault="009F02C5" w:rsidP="009F02C5">
      <w:pPr>
        <w:pStyle w:val="ListParagraph"/>
        <w:spacing w:line="360" w:lineRule="auto"/>
        <w:ind w:left="0" w:firstLine="360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</w:pPr>
      <w:r w:rsidRPr="00687066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Հոդված </w:t>
      </w:r>
      <w:r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Pr="00687066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BF0CEA" w:rsidRPr="00BF0CE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t>Սույն օրենքի (</w:t>
      </w:r>
      <w:r w:rsidR="00BF0CE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t>այսուհետ՝ Օրենք</w:t>
      </w:r>
      <w:r w:rsidR="00BF0CEA" w:rsidRPr="00BF0CE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t>)</w:t>
      </w:r>
      <w:r w:rsidR="00BF0CE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CEA" w:rsidRPr="00BF0CE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t xml:space="preserve">1-ին հոդվածի գործողությունը տարածվում է </w:t>
      </w:r>
      <w:r w:rsidR="003D1B6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t>Օրենքի</w:t>
      </w:r>
      <w:r w:rsidR="00BF0CEA" w:rsidRPr="00BF0CE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t xml:space="preserve"> ուժի մեջ մտնելուց հետո կատարված գործարքների վրա։</w:t>
      </w:r>
    </w:p>
    <w:p w14:paraId="2A401783" w14:textId="2F86F5AB" w:rsidR="0085579D" w:rsidRDefault="00BF0CEA" w:rsidP="009F02C5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Օրենսգրքի 73-րդ հոդվածի 2-րդ մասի դրույթները չեն տարածվում </w:t>
      </w:r>
      <w:r w:rsidR="00D46B8F">
        <w:rPr>
          <w:rFonts w:ascii="GHEA Grapalat" w:hAnsi="GHEA Grapalat"/>
          <w:color w:val="000000"/>
          <w:sz w:val="24"/>
          <w:szCs w:val="24"/>
          <w:lang w:eastAsia="hy-AM"/>
        </w:rPr>
        <w:t>Օրենքի 1-ին հոդվածով նախատեսված</w:t>
      </w:r>
      <w:r w:rsidR="00AA43AA">
        <w:rPr>
          <w:rFonts w:ascii="GHEA Grapalat" w:hAnsi="GHEA Grapalat"/>
          <w:color w:val="000000"/>
          <w:sz w:val="24"/>
          <w:szCs w:val="24"/>
          <w:lang w:eastAsia="hy-AM"/>
        </w:rPr>
        <w:t>՝</w:t>
      </w:r>
      <w:r w:rsidR="00D46B8F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մինչ</w:t>
      </w:r>
      <w:r w:rsidR="00AA43AA">
        <w:rPr>
          <w:rFonts w:ascii="GHEA Grapalat" w:hAnsi="GHEA Grapalat"/>
          <w:color w:val="000000"/>
          <w:sz w:val="24"/>
          <w:szCs w:val="24"/>
          <w:lang w:eastAsia="hy-AM"/>
        </w:rPr>
        <w:t>և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 Օրենքի ուժի մեջ մտնելը կատարված գործարքների նկատմամբ։ </w:t>
      </w:r>
      <w:r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5C6698E0" w14:textId="6703A503" w:rsidR="00881E99" w:rsidRDefault="00881E99" w:rsidP="0085579D">
      <w:pPr>
        <w:pStyle w:val="ListParagraph"/>
        <w:spacing w:line="360" w:lineRule="auto"/>
        <w:ind w:left="360"/>
        <w:jc w:val="both"/>
        <w:rPr>
          <w:rFonts w:ascii="GHEA Grapalat" w:hAnsi="GHEA Grapalat"/>
          <w:sz w:val="24"/>
          <w:szCs w:val="24"/>
        </w:rPr>
      </w:pPr>
    </w:p>
    <w:p w14:paraId="2BD37BEF" w14:textId="77777777" w:rsidR="009F02C5" w:rsidRDefault="009F02C5" w:rsidP="009F02C5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eastAsia="hy-AM"/>
        </w:rPr>
      </w:pPr>
    </w:p>
    <w:p w14:paraId="05635B00" w14:textId="77777777" w:rsidR="009F02C5" w:rsidRDefault="009F02C5" w:rsidP="009F02C5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eastAsia="hy-AM"/>
        </w:rPr>
      </w:pPr>
    </w:p>
    <w:p w14:paraId="6A4E9CFA" w14:textId="6B465CCF" w:rsidR="009F02C5" w:rsidRDefault="009F02C5" w:rsidP="009F02C5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eastAsia="hy-AM"/>
        </w:rPr>
      </w:pPr>
      <w:r w:rsidRPr="00086719">
        <w:rPr>
          <w:rFonts w:ascii="GHEA Grapalat" w:eastAsia="Calibri" w:hAnsi="GHEA Grapalat" w:cs="Times New Roman"/>
          <w:color w:val="000000"/>
          <w:sz w:val="24"/>
          <w:szCs w:val="24"/>
          <w:lang w:eastAsia="hy-AM"/>
        </w:rPr>
        <w:t>ՀԱՆՐԱՊԵՏՈՒ</w:t>
      </w:r>
      <w:r>
        <w:rPr>
          <w:rFonts w:ascii="GHEA Grapalat" w:eastAsia="Calibri" w:hAnsi="GHEA Grapalat" w:cs="Times New Roman"/>
          <w:color w:val="000000"/>
          <w:sz w:val="24"/>
          <w:szCs w:val="24"/>
          <w:lang w:eastAsia="hy-AM"/>
        </w:rPr>
        <w:t xml:space="preserve">ԹՅԱՆ </w:t>
      </w:r>
      <w:r w:rsidRPr="00086719">
        <w:rPr>
          <w:rFonts w:ascii="GHEA Grapalat" w:eastAsia="Calibri" w:hAnsi="GHEA Grapalat" w:cs="Times New Roman"/>
          <w:color w:val="000000"/>
          <w:sz w:val="24"/>
          <w:szCs w:val="24"/>
          <w:lang w:eastAsia="hy-AM"/>
        </w:rPr>
        <w:t xml:space="preserve">ՆԱԽԱԳԱՀ                                                  </w:t>
      </w:r>
    </w:p>
    <w:p w14:paraId="64E92378" w14:textId="77777777" w:rsidR="009F02C5" w:rsidRPr="00086719" w:rsidRDefault="009F02C5" w:rsidP="009F02C5">
      <w:pPr>
        <w:shd w:val="clear" w:color="auto" w:fill="FFFFFF"/>
        <w:tabs>
          <w:tab w:val="left" w:pos="993"/>
        </w:tabs>
        <w:spacing w:after="0" w:line="360" w:lineRule="auto"/>
        <w:jc w:val="right"/>
        <w:rPr>
          <w:rFonts w:ascii="GHEA Grapalat" w:eastAsia="Calibri" w:hAnsi="GHEA Grapalat" w:cs="Times New Roman"/>
          <w:color w:val="000000"/>
          <w:sz w:val="24"/>
          <w:szCs w:val="24"/>
          <w:lang w:eastAsia="hy-AM"/>
        </w:rPr>
      </w:pPr>
      <w:r w:rsidRPr="00086719">
        <w:rPr>
          <w:rFonts w:ascii="GHEA Grapalat" w:eastAsia="Calibri" w:hAnsi="GHEA Grapalat" w:cs="Times New Roman"/>
          <w:color w:val="000000"/>
          <w:sz w:val="24"/>
          <w:szCs w:val="24"/>
          <w:lang w:eastAsia="hy-AM"/>
        </w:rPr>
        <w:t xml:space="preserve">  Վ</w:t>
      </w:r>
      <w:r>
        <w:rPr>
          <w:rFonts w:ascii="GHEA Grapalat" w:eastAsia="Calibri" w:hAnsi="GHEA Grapalat" w:cs="Times New Roman"/>
          <w:color w:val="000000"/>
          <w:sz w:val="24"/>
          <w:szCs w:val="24"/>
          <w:lang w:eastAsia="hy-AM"/>
        </w:rPr>
        <w:t>ԱՀԱԳՆ</w:t>
      </w:r>
      <w:r w:rsidRPr="00086719">
        <w:rPr>
          <w:rFonts w:ascii="GHEA Grapalat" w:eastAsia="Calibri" w:hAnsi="GHEA Grapalat" w:cs="Times New Roman"/>
          <w:color w:val="000000"/>
          <w:sz w:val="24"/>
          <w:szCs w:val="24"/>
          <w:lang w:eastAsia="hy-AM"/>
        </w:rPr>
        <w:t xml:space="preserve"> ԽԱՉԱՏՈՒՐՅԱՆ</w:t>
      </w:r>
    </w:p>
    <w:p w14:paraId="5F02AE13" w14:textId="77777777" w:rsidR="009F02C5" w:rsidRPr="00086719" w:rsidRDefault="009F02C5" w:rsidP="009F02C5">
      <w:pPr>
        <w:spacing w:after="0" w:line="360" w:lineRule="auto"/>
        <w:rPr>
          <w:rFonts w:ascii="GHEA Grapalat" w:hAnsi="GHEA Grapalat"/>
        </w:rPr>
      </w:pPr>
    </w:p>
    <w:sectPr w:rsidR="009F02C5" w:rsidRPr="00086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A2CDB"/>
    <w:multiLevelType w:val="hybridMultilevel"/>
    <w:tmpl w:val="50D67E40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46459D8"/>
    <w:multiLevelType w:val="hybridMultilevel"/>
    <w:tmpl w:val="1052729E"/>
    <w:lvl w:ilvl="0" w:tplc="0409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29F43E7D"/>
    <w:multiLevelType w:val="hybridMultilevel"/>
    <w:tmpl w:val="3C34E9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27328"/>
    <w:multiLevelType w:val="hybridMultilevel"/>
    <w:tmpl w:val="A67C78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12C0C"/>
    <w:multiLevelType w:val="hybridMultilevel"/>
    <w:tmpl w:val="B39E2BFA"/>
    <w:lvl w:ilvl="0" w:tplc="973077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131159"/>
    <w:multiLevelType w:val="hybridMultilevel"/>
    <w:tmpl w:val="B9021932"/>
    <w:lvl w:ilvl="0" w:tplc="0FF81C44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AAE2AF3"/>
    <w:multiLevelType w:val="hybridMultilevel"/>
    <w:tmpl w:val="58366E0C"/>
    <w:lvl w:ilvl="0" w:tplc="8F7642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C07CF8"/>
    <w:multiLevelType w:val="hybridMultilevel"/>
    <w:tmpl w:val="F6A26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0740E"/>
    <w:multiLevelType w:val="hybridMultilevel"/>
    <w:tmpl w:val="A48408AC"/>
    <w:lvl w:ilvl="0" w:tplc="9B6E6560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C3C95"/>
    <w:multiLevelType w:val="hybridMultilevel"/>
    <w:tmpl w:val="BE323C90"/>
    <w:lvl w:ilvl="0" w:tplc="82289754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36929"/>
    <w:multiLevelType w:val="hybridMultilevel"/>
    <w:tmpl w:val="696018EC"/>
    <w:lvl w:ilvl="0" w:tplc="4CFE204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4A"/>
    <w:rsid w:val="0000105F"/>
    <w:rsid w:val="00002CF2"/>
    <w:rsid w:val="000167B7"/>
    <w:rsid w:val="000170C8"/>
    <w:rsid w:val="00043012"/>
    <w:rsid w:val="00052D66"/>
    <w:rsid w:val="00080152"/>
    <w:rsid w:val="0008029F"/>
    <w:rsid w:val="0008653E"/>
    <w:rsid w:val="00097053"/>
    <w:rsid w:val="000A2DAC"/>
    <w:rsid w:val="000B17EA"/>
    <w:rsid w:val="000B64D8"/>
    <w:rsid w:val="000D2198"/>
    <w:rsid w:val="000D73D4"/>
    <w:rsid w:val="000D76AB"/>
    <w:rsid w:val="000E2147"/>
    <w:rsid w:val="00106369"/>
    <w:rsid w:val="001112BF"/>
    <w:rsid w:val="00124AEB"/>
    <w:rsid w:val="001378A0"/>
    <w:rsid w:val="00142949"/>
    <w:rsid w:val="00173435"/>
    <w:rsid w:val="00176A64"/>
    <w:rsid w:val="00176AE1"/>
    <w:rsid w:val="00180565"/>
    <w:rsid w:val="00180CE4"/>
    <w:rsid w:val="00195658"/>
    <w:rsid w:val="001E0D2B"/>
    <w:rsid w:val="001E34F4"/>
    <w:rsid w:val="001E47E8"/>
    <w:rsid w:val="00201400"/>
    <w:rsid w:val="00204C84"/>
    <w:rsid w:val="00207278"/>
    <w:rsid w:val="0021783C"/>
    <w:rsid w:val="00266D50"/>
    <w:rsid w:val="00274CA9"/>
    <w:rsid w:val="002770DD"/>
    <w:rsid w:val="00277B3A"/>
    <w:rsid w:val="00285BCA"/>
    <w:rsid w:val="002A12F7"/>
    <w:rsid w:val="002A70F6"/>
    <w:rsid w:val="002C254D"/>
    <w:rsid w:val="002C6C23"/>
    <w:rsid w:val="002E3774"/>
    <w:rsid w:val="002F090B"/>
    <w:rsid w:val="0030033A"/>
    <w:rsid w:val="00310285"/>
    <w:rsid w:val="003165DE"/>
    <w:rsid w:val="003259C8"/>
    <w:rsid w:val="0036360F"/>
    <w:rsid w:val="003923DF"/>
    <w:rsid w:val="00393FC2"/>
    <w:rsid w:val="003A0F08"/>
    <w:rsid w:val="003A4FCD"/>
    <w:rsid w:val="003B27E3"/>
    <w:rsid w:val="003B4F57"/>
    <w:rsid w:val="003C1431"/>
    <w:rsid w:val="003D1B6A"/>
    <w:rsid w:val="003E6247"/>
    <w:rsid w:val="004046E0"/>
    <w:rsid w:val="00406F72"/>
    <w:rsid w:val="00424E75"/>
    <w:rsid w:val="00425D4F"/>
    <w:rsid w:val="00436399"/>
    <w:rsid w:val="004373C4"/>
    <w:rsid w:val="00437F5D"/>
    <w:rsid w:val="00451CEC"/>
    <w:rsid w:val="00483682"/>
    <w:rsid w:val="00490DF9"/>
    <w:rsid w:val="00496D26"/>
    <w:rsid w:val="004E4DE3"/>
    <w:rsid w:val="00505CF0"/>
    <w:rsid w:val="005109EA"/>
    <w:rsid w:val="0052218B"/>
    <w:rsid w:val="00540BC9"/>
    <w:rsid w:val="005519F2"/>
    <w:rsid w:val="00557B4C"/>
    <w:rsid w:val="005735DF"/>
    <w:rsid w:val="00574043"/>
    <w:rsid w:val="00586ED1"/>
    <w:rsid w:val="005B1A70"/>
    <w:rsid w:val="005B204A"/>
    <w:rsid w:val="005C1884"/>
    <w:rsid w:val="005C64CE"/>
    <w:rsid w:val="005F6119"/>
    <w:rsid w:val="00625E5F"/>
    <w:rsid w:val="0063636A"/>
    <w:rsid w:val="00651A97"/>
    <w:rsid w:val="00666238"/>
    <w:rsid w:val="0067128E"/>
    <w:rsid w:val="00672519"/>
    <w:rsid w:val="006B066F"/>
    <w:rsid w:val="006B63DB"/>
    <w:rsid w:val="006D1F85"/>
    <w:rsid w:val="006D46C2"/>
    <w:rsid w:val="006E3CCC"/>
    <w:rsid w:val="006E4CB6"/>
    <w:rsid w:val="006F0706"/>
    <w:rsid w:val="00700225"/>
    <w:rsid w:val="00714665"/>
    <w:rsid w:val="00732F12"/>
    <w:rsid w:val="007430FC"/>
    <w:rsid w:val="007500B3"/>
    <w:rsid w:val="00752805"/>
    <w:rsid w:val="0075498C"/>
    <w:rsid w:val="007652FC"/>
    <w:rsid w:val="00771014"/>
    <w:rsid w:val="00776679"/>
    <w:rsid w:val="007A5AA2"/>
    <w:rsid w:val="007B67EC"/>
    <w:rsid w:val="007C222F"/>
    <w:rsid w:val="007C2FD9"/>
    <w:rsid w:val="007C750A"/>
    <w:rsid w:val="007E06D8"/>
    <w:rsid w:val="007E544D"/>
    <w:rsid w:val="00812B59"/>
    <w:rsid w:val="00832B2D"/>
    <w:rsid w:val="00834C89"/>
    <w:rsid w:val="00837215"/>
    <w:rsid w:val="0085579D"/>
    <w:rsid w:val="0086184F"/>
    <w:rsid w:val="00871DA5"/>
    <w:rsid w:val="00881E99"/>
    <w:rsid w:val="008A4EA7"/>
    <w:rsid w:val="008A4F68"/>
    <w:rsid w:val="008A67C8"/>
    <w:rsid w:val="008A708B"/>
    <w:rsid w:val="008B4E44"/>
    <w:rsid w:val="008C24DA"/>
    <w:rsid w:val="008D0AB6"/>
    <w:rsid w:val="008D412F"/>
    <w:rsid w:val="008D6CB2"/>
    <w:rsid w:val="008E5C51"/>
    <w:rsid w:val="00906D88"/>
    <w:rsid w:val="009267B8"/>
    <w:rsid w:val="009302ED"/>
    <w:rsid w:val="009315B8"/>
    <w:rsid w:val="00943D82"/>
    <w:rsid w:val="009A5BB1"/>
    <w:rsid w:val="009E108F"/>
    <w:rsid w:val="009E69D4"/>
    <w:rsid w:val="009F02C5"/>
    <w:rsid w:val="00A14B8E"/>
    <w:rsid w:val="00A16B79"/>
    <w:rsid w:val="00A40925"/>
    <w:rsid w:val="00A53DB1"/>
    <w:rsid w:val="00A609C8"/>
    <w:rsid w:val="00A613AF"/>
    <w:rsid w:val="00A8372D"/>
    <w:rsid w:val="00AA43AA"/>
    <w:rsid w:val="00AE0249"/>
    <w:rsid w:val="00AE37B1"/>
    <w:rsid w:val="00AE4C14"/>
    <w:rsid w:val="00B03050"/>
    <w:rsid w:val="00B35D41"/>
    <w:rsid w:val="00B373E2"/>
    <w:rsid w:val="00B846F2"/>
    <w:rsid w:val="00B92592"/>
    <w:rsid w:val="00B9382B"/>
    <w:rsid w:val="00B97655"/>
    <w:rsid w:val="00BB79CB"/>
    <w:rsid w:val="00BD0E23"/>
    <w:rsid w:val="00BF02B6"/>
    <w:rsid w:val="00BF0CEA"/>
    <w:rsid w:val="00BF4824"/>
    <w:rsid w:val="00BF72FF"/>
    <w:rsid w:val="00C13DC6"/>
    <w:rsid w:val="00C34B73"/>
    <w:rsid w:val="00C36759"/>
    <w:rsid w:val="00C43F5E"/>
    <w:rsid w:val="00C620B5"/>
    <w:rsid w:val="00C64077"/>
    <w:rsid w:val="00C770AD"/>
    <w:rsid w:val="00C84004"/>
    <w:rsid w:val="00C87257"/>
    <w:rsid w:val="00CB247A"/>
    <w:rsid w:val="00CC4473"/>
    <w:rsid w:val="00CD0EC6"/>
    <w:rsid w:val="00CD6E02"/>
    <w:rsid w:val="00CF5A96"/>
    <w:rsid w:val="00CF7E97"/>
    <w:rsid w:val="00D02BD4"/>
    <w:rsid w:val="00D1102A"/>
    <w:rsid w:val="00D3318F"/>
    <w:rsid w:val="00D36C43"/>
    <w:rsid w:val="00D46B8F"/>
    <w:rsid w:val="00D56E26"/>
    <w:rsid w:val="00D5744A"/>
    <w:rsid w:val="00D604C0"/>
    <w:rsid w:val="00D80AC5"/>
    <w:rsid w:val="00D8394A"/>
    <w:rsid w:val="00DC300B"/>
    <w:rsid w:val="00DC4BEA"/>
    <w:rsid w:val="00DC5962"/>
    <w:rsid w:val="00DE6EF0"/>
    <w:rsid w:val="00DE6F04"/>
    <w:rsid w:val="00DF53C0"/>
    <w:rsid w:val="00E436E7"/>
    <w:rsid w:val="00E45C59"/>
    <w:rsid w:val="00E45FB4"/>
    <w:rsid w:val="00E510F7"/>
    <w:rsid w:val="00E63868"/>
    <w:rsid w:val="00E8716C"/>
    <w:rsid w:val="00EB20DF"/>
    <w:rsid w:val="00EC4AAD"/>
    <w:rsid w:val="00ED1A72"/>
    <w:rsid w:val="00ED5AF4"/>
    <w:rsid w:val="00ED7987"/>
    <w:rsid w:val="00ED7D67"/>
    <w:rsid w:val="00EE4A38"/>
    <w:rsid w:val="00F05B6E"/>
    <w:rsid w:val="00F3581F"/>
    <w:rsid w:val="00F70D6D"/>
    <w:rsid w:val="00F757E1"/>
    <w:rsid w:val="00F82DAE"/>
    <w:rsid w:val="00F91159"/>
    <w:rsid w:val="00FB0771"/>
    <w:rsid w:val="00FB420C"/>
    <w:rsid w:val="00FC61A7"/>
    <w:rsid w:val="00FD33B1"/>
    <w:rsid w:val="00FF43A0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59BC9"/>
  <w15:chartTrackingRefBased/>
  <w15:docId w15:val="{EBFAB9B9-A11E-48FE-B293-A96455B6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08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8A708B"/>
    <w:rPr>
      <w:b/>
      <w:bCs/>
    </w:rPr>
  </w:style>
  <w:style w:type="paragraph" w:styleId="ListParagraph">
    <w:name w:val="List Paragraph"/>
    <w:basedOn w:val="Normal"/>
    <w:uiPriority w:val="34"/>
    <w:qFormat/>
    <w:rsid w:val="008A7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962"/>
    <w:rPr>
      <w:rFonts w:ascii="Segoe U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2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73BF3-7522-48EC-ABBE-E6E2E483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A. Sargsyan</dc:creator>
  <cp:keywords/>
  <dc:description/>
  <cp:lastModifiedBy>Nara A. Sargsyan</cp:lastModifiedBy>
  <cp:revision>294</cp:revision>
  <cp:lastPrinted>2025-02-18T07:29:00Z</cp:lastPrinted>
  <dcterms:created xsi:type="dcterms:W3CDTF">2024-12-17T10:18:00Z</dcterms:created>
  <dcterms:modified xsi:type="dcterms:W3CDTF">2025-06-18T13:55:00Z</dcterms:modified>
</cp:coreProperties>
</file>