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9D94" w14:textId="55712FF0" w:rsidR="00E0229C" w:rsidRDefault="00E0229C" w:rsidP="004C299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Հավելված 2</w:t>
      </w:r>
    </w:p>
    <w:p w14:paraId="22C3201E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ՀՀ կառավարության</w:t>
      </w:r>
    </w:p>
    <w:p w14:paraId="32B3E136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2025 թվականի _______________ -ի</w:t>
      </w:r>
    </w:p>
    <w:p w14:paraId="39D3A4F1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lang w:val="hy-AM"/>
        </w:rPr>
      </w:pPr>
      <w:r>
        <w:rPr>
          <w:rFonts w:ascii="GHEA Grapalat" w:hAnsi="GHEA Grapalat" w:cs="AK Courier"/>
          <w:lang w:val="hy-AM"/>
        </w:rPr>
        <w:t>N ___-Ն որոշման</w:t>
      </w:r>
    </w:p>
    <w:p w14:paraId="076B809B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hy-AM"/>
        </w:rPr>
      </w:pPr>
    </w:p>
    <w:p w14:paraId="42315FA0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ՍԽԵՄԱ 1</w:t>
      </w:r>
    </w:p>
    <w:p w14:paraId="7B2E4221" w14:textId="77777777" w:rsidR="00E0229C" w:rsidRDefault="00E0229C" w:rsidP="00E0229C">
      <w:pPr>
        <w:autoSpaceDE w:val="0"/>
        <w:autoSpaceDN w:val="0"/>
        <w:adjustRightInd w:val="0"/>
        <w:spacing w:after="24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ԵՐԵՎԱՆ ՔԱՂԱՔԻ ԳԼԽԱՎՈՐ ՊՈՂՈՏԱՅԻ` ԱԲՈՎՅԱՆ, ՓԱՎՍՏՈՍ ԲՈՒԶԱՆԴԻ, ԵԶՆԻԿ ԿՈՂԲԱՑՈՒ ԵՎ ԱՐԱՄԻ ՓՈՂՈՑՆԵՐՈՎ ՊԱՐՓԱԿՎԱԾ ՀԱՆՐՈՒԹՅԱՆ ԳԵՐԱԿԱ ՇԱՀ ՃԱՆԱՉՎԱԾ ՏԱՐԱԾՔԻ ≈ 7751.8</w:t>
      </w:r>
    </w:p>
    <w:p w14:paraId="38ABF75B" w14:textId="51294789" w:rsidR="00E0229C" w:rsidRDefault="00E0229C" w:rsidP="00E0229C">
      <w:pPr>
        <w:rPr>
          <w:b/>
          <w:bCs/>
          <w:lang w:val="hy-AM"/>
        </w:rPr>
      </w:pPr>
      <w:r>
        <w:rPr>
          <w:b/>
          <w:noProof/>
        </w:rPr>
        <w:drawing>
          <wp:inline distT="0" distB="0" distL="0" distR="0" wp14:anchorId="7F786D8C" wp14:editId="29C3A1F7">
            <wp:extent cx="5886450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3234" w14:textId="77777777" w:rsidR="00E0229C" w:rsidRDefault="00E0229C" w:rsidP="00E0229C">
      <w:pPr>
        <w:widowControl w:val="0"/>
        <w:spacing w:after="0" w:line="240" w:lineRule="auto"/>
        <w:ind w:left="450"/>
        <w:rPr>
          <w:rFonts w:ascii="GHEA Grapalat" w:hAnsi="GHEA Grapalat"/>
          <w:sz w:val="20"/>
          <w:szCs w:val="20"/>
          <w:lang w:val="hy-AM"/>
        </w:rPr>
      </w:pPr>
    </w:p>
    <w:p w14:paraId="1EBBCE0F" w14:textId="77777777" w:rsidR="00E0229C" w:rsidRDefault="00E0229C" w:rsidP="00E0229C">
      <w:pPr>
        <w:widowControl w:val="0"/>
        <w:numPr>
          <w:ilvl w:val="0"/>
          <w:numId w:val="7"/>
        </w:numPr>
        <w:spacing w:after="0" w:line="240" w:lineRule="auto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Գեղամ Մնացականյանի,</w:t>
      </w:r>
      <w:r>
        <w:rPr>
          <w:rFonts w:ascii="GHEA Grapalat" w:hAnsi="GHEA Grapalat"/>
          <w:sz w:val="20"/>
          <w:szCs w:val="20"/>
          <w:lang w:val="hy-AM"/>
        </w:rPr>
        <w:tab/>
        <w:t>կառուցված 1898-ական</w:t>
      </w:r>
    </w:p>
    <w:p w14:paraId="25DCCEC5" w14:textId="77777777" w:rsidR="00E0229C" w:rsidRDefault="00E0229C" w:rsidP="00E0229C">
      <w:pPr>
        <w:widowControl w:val="0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Ե.Կողբացու 20 /Բուզանդի 42/, Պետ.Դասիչ - 1.6.196, Ներկայիս հասցե՝ Ե.Կողբացու փող. 22, Ե.Կողբացու փող. 22/1, Ե.Կողբացու փող. 22/2, </w:t>
      </w:r>
    </w:p>
    <w:p w14:paraId="22F533AF" w14:textId="77777777" w:rsidR="00E0229C" w:rsidRDefault="00E0229C" w:rsidP="00E0229C">
      <w:pPr>
        <w:widowControl w:val="0"/>
        <w:numPr>
          <w:ilvl w:val="0"/>
          <w:numId w:val="7"/>
        </w:numPr>
        <w:spacing w:before="120" w:after="0" w:line="240" w:lineRule="auto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Երեմ Սանահյանի, կառուցված 1894-ական</w:t>
      </w:r>
    </w:p>
    <w:p w14:paraId="33CC8B6E" w14:textId="77777777" w:rsidR="00E0229C" w:rsidRDefault="00E0229C" w:rsidP="00E0229C">
      <w:pPr>
        <w:widowControl w:val="0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Բուզանդի հ.30, Պետ.Դասիչ-1.6.186</w:t>
      </w:r>
    </w:p>
    <w:p w14:paraId="490DC00B" w14:textId="77777777" w:rsidR="00E0229C" w:rsidRDefault="00E0229C" w:rsidP="00E0229C">
      <w:pPr>
        <w:widowControl w:val="0"/>
        <w:numPr>
          <w:ilvl w:val="0"/>
          <w:numId w:val="7"/>
        </w:numPr>
        <w:spacing w:before="120" w:after="0" w:line="240" w:lineRule="auto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Զարմայր Անդրիասյանի,</w:t>
      </w:r>
      <w:r>
        <w:rPr>
          <w:rFonts w:ascii="GHEA Grapalat" w:hAnsi="GHEA Grapalat"/>
          <w:sz w:val="20"/>
          <w:szCs w:val="20"/>
          <w:lang w:val="hy-AM"/>
        </w:rPr>
        <w:tab/>
        <w:t>կառուցված 19-րդ դ. վերջ, Արամի հ.23, Պետ.Դասիչ-1.6.206.3 /ներկայիս հասցե՝ Արամի 23/1/</w:t>
      </w:r>
    </w:p>
    <w:p w14:paraId="2F8D51F8" w14:textId="77777777" w:rsidR="00E0229C" w:rsidRDefault="00E0229C" w:rsidP="00E0229C">
      <w:pPr>
        <w:rPr>
          <w:lang w:val="hy-AM"/>
        </w:rPr>
      </w:pPr>
    </w:p>
    <w:p w14:paraId="5B8E671E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kern w:val="0"/>
          <w:lang w:val="hy-AM"/>
          <w14:ligatures w14:val="none"/>
        </w:rPr>
        <w:br w:type="column"/>
      </w:r>
      <w:r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ՍԽԵՄԱ 2</w:t>
      </w:r>
    </w:p>
    <w:p w14:paraId="0116C371" w14:textId="5DFC63F4" w:rsidR="00E0229C" w:rsidRDefault="00E0229C" w:rsidP="00E0229C">
      <w:pPr>
        <w:autoSpaceDE w:val="0"/>
        <w:autoSpaceDN w:val="0"/>
        <w:adjustRightInd w:val="0"/>
        <w:spacing w:after="24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412E" wp14:editId="236B1474">
            <wp:simplePos x="0" y="0"/>
            <wp:positionH relativeFrom="margin">
              <wp:align>center</wp:align>
            </wp:positionH>
            <wp:positionV relativeFrom="margin">
              <wp:posOffset>1021715</wp:posOffset>
            </wp:positionV>
            <wp:extent cx="5876925" cy="50482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04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K Courier"/>
          <w:b/>
          <w:sz w:val="24"/>
          <w:szCs w:val="24"/>
          <w:lang w:val="hy-AM"/>
        </w:rPr>
        <w:t>ԵՐԵՎԱՆ ՔԱՂԱՔԻ ԳԼԽԱՎՈՐ ՊՈՂՈՏԱՅԻ` ԱԲՈՎՅԱՆ, ՓԱՎՍՏՈՍ ԲՈՒԶԱՆԴԻ, ԵԶՆԻԿ ԿՈՂԲԱՑՈՒ ԵՎ ԱՐԱՄԻ ՓՈՂՈՑՆԵՐՈՎ ՊԱՐՓԱԿՎԱԾ ՀԱՆՐՈՒԹՅԱՆ ԳԵՐԱԿԱ ՇԱՀ ՃԱՆԱՉՎԱԾ  ՏԱՐԱԾՔԻ ≈ 5397.02</w:t>
      </w:r>
    </w:p>
    <w:p w14:paraId="61547BD9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01201DB6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482080F2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21FF95BD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65204016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21477053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4CACDBF2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1E7EAACF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7C6B7D25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42ACEC40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7EF03E2B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618DFF8A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14:paraId="1F913E28" w14:textId="77777777" w:rsidR="00E0229C" w:rsidRDefault="00E0229C" w:rsidP="00E0229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kern w:val="0"/>
          <w:lang w:val="hy-AM"/>
          <w14:ligatures w14:val="none"/>
        </w:rPr>
        <w:br w:type="column"/>
      </w:r>
      <w:r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ՍԽԵՄԱ 3</w:t>
      </w:r>
    </w:p>
    <w:p w14:paraId="220A4306" w14:textId="2AEDA402" w:rsidR="00E0229C" w:rsidRDefault="00E0229C" w:rsidP="00E0229C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hAnsi="GHEA Grapalat" w:cs="AK Courier"/>
          <w:b/>
          <w:bCs/>
          <w:lang w:val="hy-AM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4092FB7" wp14:editId="3E324E2B">
            <wp:simplePos x="0" y="0"/>
            <wp:positionH relativeFrom="margin">
              <wp:align>center</wp:align>
            </wp:positionH>
            <wp:positionV relativeFrom="margin">
              <wp:posOffset>916940</wp:posOffset>
            </wp:positionV>
            <wp:extent cx="5886450" cy="4981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98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ԳԼԽԱՎՈՐ ՊՈՂՈՏԱՅԻ` ԱԲՈՎՅԱՆ, ՓԱՎՍՏՈՍ ԲՈՒԶԱՆԴԻ, ԵԶՆԻԿ ԿՈՂԲԱՑՈՒ ԵՎ ԱՐԱՄԻ ՓՈՂՈՑՆԵՐՈՎ ՊԱՐՓԱԿՎԱԾ ՀԱՆՐՈՒԹՅԱՆ ԳԵՐԱԿԱ ՇԱՀ ՃԱՆԱՉՎԱԾ ՏԱՐԱԾՔԻ </w:t>
      </w:r>
      <w:r>
        <w:rPr>
          <w:rFonts w:ascii="GHEA Grapalat" w:hAnsi="GHEA Grapalat" w:cs="AK Courier"/>
          <w:b/>
          <w:bCs/>
          <w:sz w:val="24"/>
          <w:szCs w:val="24"/>
          <w:lang w:val="hy-AM"/>
        </w:rPr>
        <w:t>≈ 3076.42</w:t>
      </w:r>
    </w:p>
    <w:p w14:paraId="7EBA0362" w14:textId="77777777" w:rsidR="00E0229C" w:rsidRDefault="00E0229C" w:rsidP="00E0229C">
      <w:pPr>
        <w:pStyle w:val="Header"/>
        <w:widowControl w:val="0"/>
        <w:tabs>
          <w:tab w:val="right" w:pos="90"/>
        </w:tabs>
        <w:spacing w:after="120"/>
        <w:ind w:left="450"/>
        <w:rPr>
          <w:rFonts w:ascii="GHEA Grapalat" w:hAnsi="GHEA Grapalat"/>
          <w:sz w:val="20"/>
          <w:szCs w:val="20"/>
          <w:lang w:val="hy-AM"/>
        </w:rPr>
      </w:pPr>
    </w:p>
    <w:p w14:paraId="4120CE5F" w14:textId="77777777" w:rsidR="00E0229C" w:rsidRDefault="00E0229C" w:rsidP="00E0229C">
      <w:pPr>
        <w:pStyle w:val="Header"/>
        <w:widowControl w:val="0"/>
        <w:numPr>
          <w:ilvl w:val="0"/>
          <w:numId w:val="8"/>
        </w:numPr>
        <w:tabs>
          <w:tab w:val="right" w:pos="90"/>
        </w:tabs>
        <w:spacing w:after="120"/>
        <w:ind w:left="45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Ֆադեյ Քալանթարյանի, կառուցված 20-րդ դ. Սկիզբ, Արամի հ.9, Պետ.Դասիչ-1.6.206.2 /հասցեն՝ ըստ ՀՀ կառավարության 2004 թվականի հոկտեմբերի 7-ի N 1616-Ն որոշմամբ հաստատված պետական ցուցակի/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14:paraId="2299F173" w14:textId="77777777" w:rsidR="00E0229C" w:rsidRDefault="00E0229C" w:rsidP="00E0229C">
      <w:pPr>
        <w:widowControl w:val="0"/>
        <w:numPr>
          <w:ilvl w:val="0"/>
          <w:numId w:val="8"/>
        </w:numPr>
        <w:spacing w:before="80" w:after="0" w:line="240" w:lineRule="auto"/>
        <w:ind w:left="446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Ստեփան Սողոմոնյանի, կառուցված 1890-ական, Բուզանդի հ.8, Պետ.Դասիչ-1.6.181 2 /հասցեն ըստ ՀՀ կառավարության 2004 թվականի հոկտեմբերի 7-ի N 1616-Ն որոշմամբ հաստատված պետական ցուցակի/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14:paraId="06D08194" w14:textId="77777777" w:rsidR="00E0229C" w:rsidRDefault="00E0229C" w:rsidP="00E0229C">
      <w:pPr>
        <w:widowControl w:val="0"/>
        <w:numPr>
          <w:ilvl w:val="0"/>
          <w:numId w:val="8"/>
        </w:numPr>
        <w:spacing w:before="80" w:after="0" w:line="240" w:lineRule="auto"/>
        <w:ind w:left="446"/>
        <w:rPr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Բնակելի տուն՝ Մկրտիչ Ենգիբարյանի, կառուցված 1898-ական, Բուզանդի հ.4, Պետ.Դասիչ-1.6.180 (ներկայիս հասցե՝ Փ.Բուզանդի փողոց 4 և Փ.Բուզանդի փողոց 4/1)</w:t>
      </w:r>
    </w:p>
    <w:p w14:paraId="6575BDB6" w14:textId="70FBDBB0" w:rsidR="00E0229C" w:rsidRDefault="00E0229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AK Courier"/>
          <w:lang w:val="hy-AM"/>
        </w:rPr>
      </w:pPr>
    </w:p>
    <w:p w14:paraId="64B3C460" w14:textId="2A5FDEBC" w:rsidR="00BE0D03" w:rsidRPr="00DF3EAE" w:rsidRDefault="00BE0D03" w:rsidP="005C7FE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hy-AM"/>
        </w:rPr>
      </w:pPr>
    </w:p>
    <w:sectPr w:rsidR="00BE0D03" w:rsidRPr="00DF3EAE" w:rsidSect="00AF5B86">
      <w:pgSz w:w="11906" w:h="16838" w:code="9"/>
      <w:pgMar w:top="99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0171"/>
    <w:multiLevelType w:val="hybridMultilevel"/>
    <w:tmpl w:val="66E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654A"/>
    <w:multiLevelType w:val="hybridMultilevel"/>
    <w:tmpl w:val="1640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70E0"/>
    <w:multiLevelType w:val="hybridMultilevel"/>
    <w:tmpl w:val="16401A26"/>
    <w:lvl w:ilvl="0" w:tplc="66E4C00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1FC5"/>
    <w:multiLevelType w:val="hybridMultilevel"/>
    <w:tmpl w:val="D61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B0F6E"/>
    <w:multiLevelType w:val="multilevel"/>
    <w:tmpl w:val="8990DF2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83858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25184">
    <w:abstractNumId w:val="3"/>
  </w:num>
  <w:num w:numId="3" w16cid:durableId="1393041183">
    <w:abstractNumId w:val="2"/>
  </w:num>
  <w:num w:numId="4" w16cid:durableId="986662513">
    <w:abstractNumId w:val="1"/>
  </w:num>
  <w:num w:numId="5" w16cid:durableId="1345984126">
    <w:abstractNumId w:val="0"/>
  </w:num>
  <w:num w:numId="6" w16cid:durableId="62431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6179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607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6"/>
    <w:rsid w:val="00063B6D"/>
    <w:rsid w:val="000821F6"/>
    <w:rsid w:val="0008491F"/>
    <w:rsid w:val="0008695D"/>
    <w:rsid w:val="0015358E"/>
    <w:rsid w:val="001F5BB0"/>
    <w:rsid w:val="00214228"/>
    <w:rsid w:val="00253F28"/>
    <w:rsid w:val="002616A8"/>
    <w:rsid w:val="002B7F67"/>
    <w:rsid w:val="002D52F3"/>
    <w:rsid w:val="00324535"/>
    <w:rsid w:val="0038251C"/>
    <w:rsid w:val="0038678E"/>
    <w:rsid w:val="003974D3"/>
    <w:rsid w:val="003C36E2"/>
    <w:rsid w:val="003E124D"/>
    <w:rsid w:val="00400A80"/>
    <w:rsid w:val="004140FB"/>
    <w:rsid w:val="0043446E"/>
    <w:rsid w:val="0047165E"/>
    <w:rsid w:val="004826B4"/>
    <w:rsid w:val="00490D23"/>
    <w:rsid w:val="004A4985"/>
    <w:rsid w:val="004C2999"/>
    <w:rsid w:val="00503179"/>
    <w:rsid w:val="00531C25"/>
    <w:rsid w:val="005B17ED"/>
    <w:rsid w:val="005C7FE4"/>
    <w:rsid w:val="005D02BE"/>
    <w:rsid w:val="005D1D68"/>
    <w:rsid w:val="006341BF"/>
    <w:rsid w:val="00667C65"/>
    <w:rsid w:val="006A2E0B"/>
    <w:rsid w:val="00714C31"/>
    <w:rsid w:val="007318DD"/>
    <w:rsid w:val="00813159"/>
    <w:rsid w:val="00834958"/>
    <w:rsid w:val="008661CC"/>
    <w:rsid w:val="008D0D98"/>
    <w:rsid w:val="009238E6"/>
    <w:rsid w:val="00950C33"/>
    <w:rsid w:val="00980061"/>
    <w:rsid w:val="00990E5B"/>
    <w:rsid w:val="00994D43"/>
    <w:rsid w:val="009A5FDA"/>
    <w:rsid w:val="009B3202"/>
    <w:rsid w:val="009D6D9B"/>
    <w:rsid w:val="00A00AFC"/>
    <w:rsid w:val="00A05F96"/>
    <w:rsid w:val="00AA6CC6"/>
    <w:rsid w:val="00AC4558"/>
    <w:rsid w:val="00AF5B86"/>
    <w:rsid w:val="00B56C4E"/>
    <w:rsid w:val="00BC3F15"/>
    <w:rsid w:val="00BD4192"/>
    <w:rsid w:val="00BE0D03"/>
    <w:rsid w:val="00BE47A6"/>
    <w:rsid w:val="00C10D0B"/>
    <w:rsid w:val="00CA04EB"/>
    <w:rsid w:val="00CA1D56"/>
    <w:rsid w:val="00CA6985"/>
    <w:rsid w:val="00CB44BF"/>
    <w:rsid w:val="00CC4B50"/>
    <w:rsid w:val="00CD2FBB"/>
    <w:rsid w:val="00D22DA4"/>
    <w:rsid w:val="00D45828"/>
    <w:rsid w:val="00D73D6F"/>
    <w:rsid w:val="00DA69CC"/>
    <w:rsid w:val="00DB6769"/>
    <w:rsid w:val="00DC40D2"/>
    <w:rsid w:val="00DF3EAE"/>
    <w:rsid w:val="00E0229C"/>
    <w:rsid w:val="00E025A5"/>
    <w:rsid w:val="00E06453"/>
    <w:rsid w:val="00E2572A"/>
    <w:rsid w:val="00F019FA"/>
    <w:rsid w:val="00F07270"/>
    <w:rsid w:val="00F7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5CB3"/>
  <w15:chartTrackingRefBased/>
  <w15:docId w15:val="{96C7AEC9-D0FE-46B9-ABB2-8886A12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7E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E47A6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3C36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D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E0D0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https:/mul2.yerevan.am/tasks/2202336/oneclick?token=a7526e579b1b8baba695a215c8b96638</cp:keywords>
  <dc:description/>
  <cp:lastModifiedBy>Hripsime Babayan</cp:lastModifiedBy>
  <cp:revision>5</cp:revision>
  <cp:lastPrinted>2024-12-19T20:11:00Z</cp:lastPrinted>
  <dcterms:created xsi:type="dcterms:W3CDTF">2025-06-04T20:04:00Z</dcterms:created>
  <dcterms:modified xsi:type="dcterms:W3CDTF">2025-06-10T07:04:00Z</dcterms:modified>
</cp:coreProperties>
</file>