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63" w:rsidRPr="00EE56FD" w:rsidRDefault="00C37363" w:rsidP="00C37363">
      <w:pPr>
        <w:shd w:val="clear" w:color="auto" w:fill="FFFFFF" w:themeFill="background1"/>
        <w:spacing w:after="0"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  <w:r w:rsidRPr="00EE56FD">
        <w:rPr>
          <w:rFonts w:ascii="GHEA Grapalat" w:hAnsi="GHEA Grapalat"/>
          <w:b/>
          <w:sz w:val="24"/>
          <w:szCs w:val="24"/>
        </w:rPr>
        <w:t>ՀԻՄՆԱՎՈՐՈՒՄ</w:t>
      </w:r>
    </w:p>
    <w:p w:rsidR="006003E6" w:rsidRPr="00EB1FEF" w:rsidRDefault="00C37363" w:rsidP="00C37363">
      <w:pPr>
        <w:shd w:val="clear" w:color="auto" w:fill="FFFFFF" w:themeFill="background1"/>
        <w:spacing w:after="0"/>
        <w:ind w:right="-25" w:firstLine="600"/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EB1FEF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EB1FE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EB1FEF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EB1FE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EB1FE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EB1FEF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C37363" w:rsidRPr="00EB1FEF" w:rsidRDefault="00C37363" w:rsidP="00C37363">
      <w:pPr>
        <w:shd w:val="clear" w:color="auto" w:fill="FFFFFF" w:themeFill="background1"/>
        <w:spacing w:after="0"/>
        <w:ind w:right="-25" w:firstLine="60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B1FE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FD04D9" w:rsidRPr="00EB1FEF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</w:t>
      </w:r>
      <w:r w:rsidR="00FD04D9" w:rsidRPr="00EB1F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2023 թվականի հուլիսի 27-ի N 1289-Ն որոշման մեջ փոփոխություններ կատարելու մասին» որոշման</w:t>
      </w:r>
      <w:r w:rsidRPr="00EB1FE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EB1FEF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EB1FE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EB1FEF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EB1FE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EB1FEF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C37363" w:rsidRPr="00EB1FEF" w:rsidRDefault="00C37363" w:rsidP="00C37363">
      <w:pPr>
        <w:shd w:val="clear" w:color="auto" w:fill="FFFFFF" w:themeFill="background1"/>
        <w:spacing w:after="0"/>
        <w:ind w:right="-25" w:firstLine="600"/>
        <w:rPr>
          <w:rFonts w:ascii="GHEA Grapalat" w:hAnsi="GHEA Grapalat"/>
          <w:b/>
          <w:sz w:val="16"/>
          <w:szCs w:val="16"/>
          <w:lang w:val="fr-FR"/>
        </w:rPr>
      </w:pPr>
    </w:p>
    <w:p w:rsidR="00C37363" w:rsidRPr="00EE56FD" w:rsidRDefault="00C37363" w:rsidP="00C37363">
      <w:pPr>
        <w:shd w:val="clear" w:color="auto" w:fill="FFFFFF" w:themeFill="background1"/>
        <w:spacing w:after="0"/>
        <w:ind w:right="-25"/>
        <w:rPr>
          <w:rFonts w:ascii="GHEA Grapalat" w:hAnsi="GHEA Grapalat"/>
          <w:sz w:val="16"/>
          <w:szCs w:val="16"/>
          <w:lang w:val="fr-FR"/>
        </w:rPr>
      </w:pPr>
    </w:p>
    <w:p w:rsidR="00C37363" w:rsidRPr="00EE56FD" w:rsidRDefault="00C37363" w:rsidP="00C37363">
      <w:pPr>
        <w:numPr>
          <w:ilvl w:val="0"/>
          <w:numId w:val="1"/>
        </w:numPr>
        <w:shd w:val="clear" w:color="auto" w:fill="FFFFFF" w:themeFill="background1"/>
        <w:tabs>
          <w:tab w:val="clear" w:pos="1800"/>
          <w:tab w:val="left" w:pos="500"/>
          <w:tab w:val="num" w:pos="600"/>
        </w:tabs>
        <w:spacing w:after="0"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EE56FD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  <w:r w:rsidRPr="00EE56FD">
        <w:rPr>
          <w:rFonts w:ascii="GHEA Grapalat" w:hAnsi="GHEA Grapalat"/>
          <w:b/>
          <w:sz w:val="24"/>
          <w:szCs w:val="24"/>
        </w:rPr>
        <w:t xml:space="preserve"> </w:t>
      </w:r>
    </w:p>
    <w:p w:rsidR="00C37363" w:rsidRPr="00EE56FD" w:rsidRDefault="00C37363" w:rsidP="00C65B63">
      <w:pPr>
        <w:shd w:val="clear" w:color="auto" w:fill="FFFFFF" w:themeFill="background1"/>
        <w:spacing w:after="0"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Յուրաքանչյուր տարի </w:t>
      </w:r>
      <w:r>
        <w:rPr>
          <w:rFonts w:ascii="GHEA Grapalat" w:hAnsi="GHEA Grapalat" w:cs="Sylfaen"/>
          <w:spacing w:val="10"/>
          <w:sz w:val="24"/>
          <w:szCs w:val="24"/>
          <w:lang w:val="hy-AM"/>
        </w:rPr>
        <w:t xml:space="preserve">հիմք ընդունելով </w:t>
      </w:r>
      <w:r w:rsidRPr="00E2598A">
        <w:rPr>
          <w:rFonts w:ascii="GHEA Grapalat" w:hAnsi="GHEA Grapalat"/>
          <w:sz w:val="24"/>
          <w:szCs w:val="24"/>
          <w:lang w:val="hy-AM"/>
        </w:rPr>
        <w:t>«Մասնագիտական կրթության և ուսուցման մասին» օրենք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E2598A">
        <w:rPr>
          <w:rFonts w:ascii="GHEA Grapalat" w:hAnsi="GHEA Grapalat"/>
          <w:sz w:val="24"/>
          <w:szCs w:val="24"/>
          <w:lang w:val="hy-AM"/>
        </w:rPr>
        <w:t xml:space="preserve"> </w:t>
      </w:r>
      <w:r w:rsidR="006003E6">
        <w:rPr>
          <w:rFonts w:ascii="GHEA Grapalat" w:hAnsi="GHEA Grapalat"/>
          <w:sz w:val="24"/>
          <w:szCs w:val="24"/>
          <w:lang w:val="hy-AM"/>
        </w:rPr>
        <w:t>Հ</w:t>
      </w:r>
      <w:r w:rsidRPr="00E2598A">
        <w:rPr>
          <w:rFonts w:ascii="GHEA Grapalat" w:hAnsi="GHEA Grapalat"/>
          <w:sz w:val="24"/>
          <w:szCs w:val="24"/>
          <w:lang w:val="hy-AM"/>
        </w:rPr>
        <w:t>ոդված</w:t>
      </w:r>
      <w:r w:rsidR="00AA4142">
        <w:rPr>
          <w:rFonts w:ascii="GHEA Grapalat" w:hAnsi="GHEA Grapalat"/>
          <w:sz w:val="24"/>
          <w:szCs w:val="24"/>
          <w:lang w:val="hy-AM"/>
        </w:rPr>
        <w:t xml:space="preserve"> 38</w:t>
      </w:r>
      <w:r w:rsidRPr="00E2598A">
        <w:rPr>
          <w:rFonts w:ascii="GHEA Grapalat" w:hAnsi="GHEA Grapalat"/>
          <w:sz w:val="24"/>
          <w:szCs w:val="24"/>
          <w:lang w:val="hy-AM"/>
        </w:rPr>
        <w:t xml:space="preserve">-ի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</w:t>
      </w:r>
      <w:r w:rsidRPr="006D30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զրափակիչ մա</w:t>
      </w:r>
      <w:r w:rsidR="00AA067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</w:t>
      </w:r>
      <w:r w:rsidR="006003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 և անցումային դրույթների</w:t>
      </w:r>
      <w:r w:rsidRPr="006D307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6-րդ մաս</w:t>
      </w:r>
      <w:r w:rsidR="00AA067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Pr="00EC0D3A">
        <w:rPr>
          <w:rFonts w:ascii="GHEA Grapalat" w:hAnsi="GHEA Grapalat" w:cs="Sylfaen"/>
          <w:spacing w:val="10"/>
          <w:sz w:val="24"/>
          <w:szCs w:val="24"/>
          <w:lang w:val="hy-AM"/>
        </w:rPr>
        <w:t>, ինչպես նաև</w:t>
      </w:r>
      <w:r w:rsidRPr="00EC0D3A">
        <w:rPr>
          <w:rFonts w:ascii="GHEA Grapalat" w:hAnsi="GHEA Grapalat"/>
          <w:sz w:val="24"/>
          <w:szCs w:val="24"/>
          <w:lang w:val="hy-AM"/>
        </w:rPr>
        <w:t xml:space="preserve"> արհեստագործական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0D3A">
        <w:rPr>
          <w:rFonts w:ascii="GHEA Grapalat" w:hAnsi="GHEA Grapalat"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0D3A">
        <w:rPr>
          <w:rFonts w:ascii="GHEA Grapalat" w:hAnsi="GHEA Grapalat"/>
          <w:sz w:val="24"/>
          <w:szCs w:val="24"/>
          <w:lang w:val="hy-AM"/>
        </w:rPr>
        <w:t>միջին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025B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2402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025B">
        <w:rPr>
          <w:rFonts w:ascii="GHEA Grapalat" w:hAnsi="GHEA Grapalat"/>
          <w:sz w:val="24"/>
          <w:szCs w:val="24"/>
          <w:lang w:val="hy-AM"/>
        </w:rPr>
        <w:t>կրթական</w:t>
      </w:r>
      <w:r w:rsidRPr="002402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025B">
        <w:rPr>
          <w:rFonts w:ascii="GHEA Grapalat" w:hAnsi="GHEA Grapalat"/>
          <w:sz w:val="24"/>
          <w:szCs w:val="24"/>
          <w:lang w:val="hy-AM"/>
        </w:rPr>
        <w:t>ծրագրեր</w:t>
      </w:r>
      <w:r w:rsidRPr="002402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025B">
        <w:rPr>
          <w:rFonts w:ascii="GHEA Grapalat" w:hAnsi="GHEA Grapalat"/>
          <w:sz w:val="24"/>
          <w:szCs w:val="24"/>
          <w:lang w:val="hy-AM"/>
        </w:rPr>
        <w:t>իրականացնող</w:t>
      </w:r>
      <w:r w:rsidRPr="002402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025B">
        <w:rPr>
          <w:rFonts w:ascii="GHEA Grapalat" w:hAnsi="GHEA Grapalat"/>
          <w:sz w:val="24"/>
          <w:szCs w:val="24"/>
          <w:lang w:val="hy-AM"/>
        </w:rPr>
        <w:t>պետական</w:t>
      </w:r>
      <w:r w:rsidRPr="002402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025B">
        <w:rPr>
          <w:rFonts w:ascii="GHEA Grapalat" w:hAnsi="GHEA Grapalat"/>
          <w:sz w:val="24"/>
          <w:szCs w:val="24"/>
          <w:lang w:val="hy-AM"/>
        </w:rPr>
        <w:t>ուսումնական</w:t>
      </w:r>
      <w:r w:rsidRPr="002402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025B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24025B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6003E6" w:rsidRPr="0024025B">
        <w:rPr>
          <w:rFonts w:ascii="GHEA Grapalat" w:hAnsi="GHEA Grapalat"/>
          <w:sz w:val="24"/>
          <w:szCs w:val="24"/>
          <w:lang w:val="hy-AM"/>
        </w:rPr>
        <w:t>5</w:t>
      </w:r>
      <w:r w:rsidRPr="0024025B">
        <w:rPr>
          <w:rFonts w:ascii="GHEA Grapalat" w:hAnsi="GHEA Grapalat"/>
          <w:sz w:val="24"/>
          <w:szCs w:val="24"/>
          <w:lang w:val="af-ZA"/>
        </w:rPr>
        <w:t>/202</w:t>
      </w:r>
      <w:r w:rsidR="006003E6" w:rsidRPr="0024025B">
        <w:rPr>
          <w:rFonts w:ascii="GHEA Grapalat" w:hAnsi="GHEA Grapalat"/>
          <w:sz w:val="24"/>
          <w:szCs w:val="24"/>
          <w:lang w:val="hy-AM"/>
        </w:rPr>
        <w:t>6</w:t>
      </w:r>
      <w:r w:rsidRPr="002402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025B">
        <w:rPr>
          <w:rFonts w:ascii="GHEA Grapalat" w:hAnsi="GHEA Grapalat"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0D3A">
        <w:rPr>
          <w:rFonts w:ascii="GHEA Grapalat" w:hAnsi="GHEA Grapalat"/>
          <w:sz w:val="24"/>
          <w:szCs w:val="24"/>
          <w:lang w:val="hy-AM"/>
        </w:rPr>
        <w:t>տարվա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0D3A">
        <w:rPr>
          <w:rFonts w:ascii="GHEA Grapalat" w:hAnsi="GHEA Grapalat"/>
          <w:sz w:val="24"/>
          <w:szCs w:val="24"/>
          <w:lang w:val="hy-AM"/>
        </w:rPr>
        <w:t>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0D3A">
        <w:rPr>
          <w:rFonts w:ascii="GHEA Grapalat" w:hAnsi="GHEA Grapalat"/>
          <w:sz w:val="24"/>
          <w:szCs w:val="24"/>
          <w:lang w:val="hy-AM"/>
        </w:rPr>
        <w:t>ուսուցման (</w:t>
      </w:r>
      <w:r w:rsidRPr="00EC0D3A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EC0D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D3A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EC0D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D3A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EC0D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D3A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EC0D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D3A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EC0D3A">
        <w:rPr>
          <w:rFonts w:ascii="GHEA Grapalat" w:hAnsi="GHEA Grapalat"/>
          <w:sz w:val="24"/>
          <w:szCs w:val="24"/>
          <w:lang w:val="hy-AM"/>
        </w:rPr>
        <w:t>)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0D3A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տեղերի </w:t>
      </w:r>
      <w:r w:rsidRPr="00CD7C2C">
        <w:rPr>
          <w:rFonts w:ascii="GHEA Grapalat" w:hAnsi="GHEA Grapalat"/>
          <w:sz w:val="24"/>
          <w:szCs w:val="24"/>
          <w:lang w:val="af-ZA"/>
        </w:rPr>
        <w:t>հաստատմա</w:t>
      </w:r>
      <w:r w:rsidR="00BA4765" w:rsidRPr="00CD7C2C">
        <w:rPr>
          <w:rFonts w:ascii="GHEA Grapalat" w:hAnsi="GHEA Grapalat"/>
          <w:sz w:val="24"/>
          <w:szCs w:val="24"/>
          <w:lang w:val="hy-AM"/>
        </w:rPr>
        <w:t>ն</w:t>
      </w:r>
      <w:r w:rsidR="00CD7C2C" w:rsidRPr="00CD7C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7C2C">
        <w:rPr>
          <w:rFonts w:ascii="GHEA Grapalat" w:hAnsi="GHEA Grapalat"/>
          <w:sz w:val="24"/>
          <w:szCs w:val="24"/>
          <w:lang w:val="af-ZA"/>
        </w:rPr>
        <w:t>և</w:t>
      </w:r>
      <w:r w:rsidRPr="00CD7C2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Pr="00CD7C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7C2C">
        <w:rPr>
          <w:rFonts w:ascii="GHEA Grapalat" w:hAnsi="GHEA Grapalat"/>
          <w:sz w:val="24"/>
          <w:szCs w:val="24"/>
          <w:lang w:val="hy-AM"/>
        </w:rPr>
        <w:t>ուսումնական</w:t>
      </w:r>
      <w:r w:rsidRPr="00CD7C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D7C2C">
        <w:rPr>
          <w:rFonts w:ascii="GHEA Grapalat" w:hAnsi="GHEA Grapalat"/>
          <w:sz w:val="24"/>
          <w:szCs w:val="24"/>
          <w:lang w:val="hy-AM"/>
        </w:rPr>
        <w:t>հաստատություններում</w:t>
      </w:r>
      <w:r w:rsidRPr="00CD7C2C">
        <w:rPr>
          <w:rFonts w:ascii="GHEA Grapalat" w:hAnsi="GHEA Grapalat"/>
          <w:sz w:val="24"/>
          <w:szCs w:val="24"/>
          <w:lang w:val="af-ZA"/>
        </w:rPr>
        <w:t xml:space="preserve"> ընդունելության գործընթաց</w:t>
      </w:r>
      <w:r w:rsidRPr="00CD7C2C">
        <w:rPr>
          <w:rFonts w:ascii="GHEA Grapalat" w:hAnsi="GHEA Grapalat"/>
          <w:sz w:val="24"/>
          <w:szCs w:val="24"/>
          <w:lang w:val="hy-AM"/>
        </w:rPr>
        <w:t>ի</w:t>
      </w:r>
      <w:r w:rsidRPr="00CD7C2C">
        <w:rPr>
          <w:rFonts w:ascii="GHEA Grapalat" w:hAnsi="GHEA Grapalat"/>
          <w:sz w:val="24"/>
          <w:szCs w:val="24"/>
          <w:lang w:val="af-ZA"/>
        </w:rPr>
        <w:t xml:space="preserve"> կազմակերպմա</w:t>
      </w:r>
      <w:r w:rsidR="00BA4765" w:rsidRPr="00CD7C2C">
        <w:rPr>
          <w:rFonts w:ascii="GHEA Grapalat" w:hAnsi="GHEA Grapalat"/>
          <w:sz w:val="24"/>
          <w:szCs w:val="24"/>
          <w:lang w:val="hy-AM"/>
        </w:rPr>
        <w:t>ն</w:t>
      </w:r>
      <w:r w:rsidR="00CD7C2C" w:rsidRPr="00CD7C2C">
        <w:rPr>
          <w:rFonts w:ascii="GHEA Grapalat" w:hAnsi="GHEA Grapalat"/>
          <w:sz w:val="24"/>
          <w:szCs w:val="24"/>
          <w:lang w:val="hy-AM"/>
        </w:rPr>
        <w:t xml:space="preserve"> </w:t>
      </w:r>
      <w:r w:rsidR="00BA4765" w:rsidRPr="00CD7C2C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CD7C2C">
        <w:rPr>
          <w:rFonts w:ascii="GHEA Grapalat" w:hAnsi="GHEA Grapalat"/>
          <w:sz w:val="24"/>
          <w:szCs w:val="24"/>
          <w:lang w:val="af-ZA"/>
        </w:rPr>
        <w:t>:</w:t>
      </w:r>
      <w:r w:rsidRPr="00EE56F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C37363" w:rsidRPr="00EE56FD" w:rsidRDefault="00C37363" w:rsidP="00C65B63">
      <w:pPr>
        <w:shd w:val="clear" w:color="auto" w:fill="FFFFFF" w:themeFill="background1"/>
        <w:tabs>
          <w:tab w:val="left" w:pos="500"/>
          <w:tab w:val="num" w:pos="6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2. Ընթացիկ իրավիճակը և խնդիրները  </w:t>
      </w:r>
    </w:p>
    <w:p w:rsidR="00C65B63" w:rsidRDefault="00C37363" w:rsidP="00C65B63">
      <w:pPr>
        <w:pStyle w:val="NormalWeb"/>
        <w:shd w:val="clear" w:color="auto" w:fill="FFFFFF"/>
        <w:spacing w:before="0" w:beforeAutospacing="0" w:after="0" w:afterAutospacing="0" w:line="360" w:lineRule="auto"/>
        <w:ind w:right="-25" w:firstLine="60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EE56FD">
        <w:rPr>
          <w:rFonts w:ascii="GHEA Grapalat" w:hAnsi="GHEA Grapalat" w:cs="Sylfaen"/>
          <w:lang w:val="hy-AM"/>
        </w:rPr>
        <w:t>Յուրաքանչյուր ուսումնական տարի ՀՀ</w:t>
      </w:r>
      <w:r w:rsidRPr="00EE56FD">
        <w:rPr>
          <w:rFonts w:ascii="GHEA Grapalat" w:hAnsi="GHEA Grapalat"/>
          <w:lang w:val="hy-AM"/>
        </w:rPr>
        <w:t xml:space="preserve">  </w:t>
      </w:r>
      <w:r w:rsidRPr="00EE56FD">
        <w:rPr>
          <w:rFonts w:ascii="GHEA Grapalat" w:hAnsi="GHEA Grapalat" w:cs="Sylfaen"/>
          <w:lang w:val="hy-AM"/>
        </w:rPr>
        <w:t>կառավարության</w:t>
      </w:r>
      <w:r w:rsidRPr="00EE56FD">
        <w:rPr>
          <w:rFonts w:ascii="GHEA Grapalat" w:hAnsi="GHEA Grapalat"/>
          <w:lang w:val="hy-AM"/>
        </w:rPr>
        <w:t xml:space="preserve"> կողմից հաստատվում է տվյալ ուսումնական տարվա համար ըստ մասնագիտությունների անվճար</w:t>
      </w:r>
      <w:r w:rsidRPr="00EE56FD">
        <w:rPr>
          <w:rFonts w:ascii="GHEA Grapalat" w:hAnsi="GHEA Grapalat"/>
          <w:lang w:val="af-ZA"/>
        </w:rPr>
        <w:t xml:space="preserve"> </w:t>
      </w:r>
      <w:r w:rsidRPr="00EE56FD">
        <w:rPr>
          <w:rFonts w:ascii="GHEA Grapalat" w:hAnsi="GHEA Grapalat"/>
          <w:lang w:val="hy-AM"/>
        </w:rPr>
        <w:t>ուսուցման (</w:t>
      </w:r>
      <w:r w:rsidRPr="00EE56FD">
        <w:rPr>
          <w:rFonts w:ascii="GHEA Grapalat" w:hAnsi="GHEA Grapalat" w:cs="Sylfaen"/>
          <w:lang w:val="hy-AM"/>
        </w:rPr>
        <w:t>նպաստի</w:t>
      </w:r>
      <w:r w:rsidRPr="00EE56FD">
        <w:rPr>
          <w:rFonts w:ascii="GHEA Grapalat" w:hAnsi="GHEA Grapalat"/>
          <w:lang w:val="hy-AM"/>
        </w:rPr>
        <w:t xml:space="preserve"> </w:t>
      </w:r>
      <w:r w:rsidRPr="00EE56FD">
        <w:rPr>
          <w:rFonts w:ascii="GHEA Grapalat" w:hAnsi="GHEA Grapalat" w:cs="Sylfaen"/>
          <w:lang w:val="hy-AM"/>
        </w:rPr>
        <w:t>ձևով</w:t>
      </w:r>
      <w:r w:rsidRPr="00EE56FD">
        <w:rPr>
          <w:rFonts w:ascii="GHEA Grapalat" w:hAnsi="GHEA Grapalat"/>
          <w:lang w:val="hy-AM"/>
        </w:rPr>
        <w:t xml:space="preserve"> </w:t>
      </w:r>
      <w:r w:rsidRPr="00EE56FD">
        <w:rPr>
          <w:rFonts w:ascii="GHEA Grapalat" w:hAnsi="GHEA Grapalat" w:cs="Sylfaen"/>
          <w:lang w:val="hy-AM"/>
        </w:rPr>
        <w:t>ուսման</w:t>
      </w:r>
      <w:r w:rsidRPr="00EE56FD">
        <w:rPr>
          <w:rFonts w:ascii="GHEA Grapalat" w:hAnsi="GHEA Grapalat"/>
          <w:lang w:val="hy-AM"/>
        </w:rPr>
        <w:t xml:space="preserve"> </w:t>
      </w:r>
      <w:r w:rsidRPr="00EE56FD">
        <w:rPr>
          <w:rFonts w:ascii="GHEA Grapalat" w:hAnsi="GHEA Grapalat" w:cs="Sylfaen"/>
          <w:lang w:val="hy-AM"/>
        </w:rPr>
        <w:t>վճարի լրիվ</w:t>
      </w:r>
      <w:r w:rsidRPr="00EE56FD">
        <w:rPr>
          <w:rFonts w:ascii="GHEA Grapalat" w:hAnsi="GHEA Grapalat"/>
          <w:lang w:val="hy-AM"/>
        </w:rPr>
        <w:t xml:space="preserve"> </w:t>
      </w:r>
      <w:r w:rsidRPr="00EE56FD">
        <w:rPr>
          <w:rFonts w:ascii="GHEA Grapalat" w:hAnsi="GHEA Grapalat" w:cs="Sylfaen"/>
          <w:lang w:val="hy-AM"/>
        </w:rPr>
        <w:t>փոխհատուցմամբ</w:t>
      </w:r>
      <w:r w:rsidRPr="00EE56FD">
        <w:rPr>
          <w:rFonts w:ascii="GHEA Grapalat" w:hAnsi="GHEA Grapalat"/>
          <w:lang w:val="hy-AM"/>
        </w:rPr>
        <w:t>)</w:t>
      </w:r>
      <w:r w:rsidRPr="00EE56FD">
        <w:rPr>
          <w:rFonts w:ascii="GHEA Grapalat" w:hAnsi="GHEA Grapalat"/>
          <w:lang w:val="af-ZA"/>
        </w:rPr>
        <w:t xml:space="preserve"> </w:t>
      </w:r>
      <w:r w:rsidRPr="00EE56FD">
        <w:rPr>
          <w:rFonts w:ascii="GHEA Grapalat" w:hAnsi="GHEA Grapalat"/>
          <w:lang w:val="hy-AM"/>
        </w:rPr>
        <w:t>ընդունելության</w:t>
      </w:r>
      <w:r w:rsidRPr="00EE56FD">
        <w:rPr>
          <w:rFonts w:ascii="GHEA Grapalat" w:hAnsi="GHEA Grapalat"/>
          <w:lang w:val="af-ZA"/>
        </w:rPr>
        <w:t xml:space="preserve"> </w:t>
      </w:r>
      <w:r w:rsidRPr="00EE56FD">
        <w:rPr>
          <w:rFonts w:ascii="GHEA Grapalat" w:hAnsi="GHEA Grapalat"/>
          <w:lang w:val="hy-AM"/>
        </w:rPr>
        <w:t>տեղերն` ըստ պետական կառավարման լիազորված մարմինների</w:t>
      </w:r>
      <w:r w:rsidRPr="00EE56FD">
        <w:rPr>
          <w:rFonts w:ascii="GHEA Grapalat" w:hAnsi="GHEA Grapalat"/>
          <w:lang w:val="af-ZA"/>
        </w:rPr>
        <w:t xml:space="preserve">, </w:t>
      </w:r>
      <w:r w:rsidRPr="003C4306">
        <w:rPr>
          <w:rFonts w:ascii="GHEA Grapalat" w:hAnsi="GHEA Grapalat"/>
          <w:lang w:val="hy-AM"/>
        </w:rPr>
        <w:t>որոնց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ենթկայությամբ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գործում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են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արհեստագործական</w:t>
      </w:r>
      <w:r w:rsidR="003C4306" w:rsidRPr="003C4306">
        <w:rPr>
          <w:rFonts w:ascii="GHEA Grapalat" w:hAnsi="GHEA Grapalat"/>
          <w:lang w:val="hy-AM"/>
        </w:rPr>
        <w:t xml:space="preserve"> </w:t>
      </w:r>
      <w:r w:rsidRPr="003C4306">
        <w:rPr>
          <w:rFonts w:ascii="GHEA Grapalat" w:hAnsi="GHEA Grapalat"/>
          <w:lang w:val="hy-AM"/>
        </w:rPr>
        <w:t>և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միջին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մասնագիտական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կրթական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ծրագրեր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իրականացնող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>ուսումնական</w:t>
      </w:r>
      <w:r w:rsidRPr="003C4306">
        <w:rPr>
          <w:rFonts w:ascii="GHEA Grapalat" w:hAnsi="GHEA Grapalat"/>
          <w:lang w:val="af-ZA"/>
        </w:rPr>
        <w:t xml:space="preserve"> </w:t>
      </w:r>
      <w:r w:rsidRPr="003C4306">
        <w:rPr>
          <w:rFonts w:ascii="GHEA Grapalat" w:hAnsi="GHEA Grapalat"/>
          <w:lang w:val="hy-AM"/>
        </w:rPr>
        <w:t xml:space="preserve">հաստատություններ: </w:t>
      </w:r>
      <w:r w:rsidR="00AA0678" w:rsidRPr="003C4306">
        <w:rPr>
          <w:rFonts w:ascii="GHEA Grapalat" w:hAnsi="GHEA Grapalat"/>
          <w:lang w:val="hy-AM"/>
        </w:rPr>
        <w:t xml:space="preserve">Հաշվի առնելով, որ ուժը </w:t>
      </w:r>
      <w:r w:rsidR="00C65B63" w:rsidRPr="003C4306">
        <w:rPr>
          <w:rFonts w:ascii="GHEA Grapalat" w:hAnsi="GHEA Grapalat"/>
          <w:lang w:val="hy-AM"/>
        </w:rPr>
        <w:t>կորց</w:t>
      </w:r>
      <w:r w:rsidR="00AA0678" w:rsidRPr="003C4306">
        <w:rPr>
          <w:rFonts w:ascii="GHEA Grapalat" w:hAnsi="GHEA Grapalat"/>
          <w:lang w:val="hy-AM"/>
        </w:rPr>
        <w:t>րած է</w:t>
      </w:r>
      <w:r w:rsidR="00AA0678">
        <w:rPr>
          <w:rFonts w:ascii="GHEA Grapalat" w:hAnsi="GHEA Grapalat"/>
          <w:lang w:val="hy-AM"/>
        </w:rPr>
        <w:t xml:space="preserve"> ճանաչվել </w:t>
      </w:r>
      <w:r w:rsidR="00AA0678" w:rsidRPr="00EC0D3A">
        <w:rPr>
          <w:rFonts w:ascii="GHEA Grapalat" w:hAnsi="GHEA Grapalat"/>
          <w:lang w:val="hy-AM"/>
        </w:rPr>
        <w:t>«</w:t>
      </w:r>
      <w:r w:rsidR="00AA0678" w:rsidRPr="00EE56FD">
        <w:rPr>
          <w:rStyle w:val="Strong"/>
          <w:rFonts w:ascii="GHEA Grapalat" w:hAnsi="GHEA Grapalat"/>
          <w:b w:val="0"/>
          <w:color w:val="000000" w:themeColor="text1"/>
          <w:lang w:val="hy-AM"/>
        </w:rPr>
        <w:t>Ն</w:t>
      </w:r>
      <w:r w:rsidR="00AA0678" w:rsidRPr="00EC0D3A">
        <w:rPr>
          <w:rStyle w:val="Strong"/>
          <w:rFonts w:ascii="GHEA Grapalat" w:hAnsi="GHEA Grapalat"/>
          <w:b w:val="0"/>
          <w:color w:val="000000" w:themeColor="text1"/>
          <w:lang w:val="hy-AM"/>
        </w:rPr>
        <w:t>ախնական</w:t>
      </w:r>
      <w:r w:rsidR="00AA0678">
        <w:rPr>
          <w:rStyle w:val="Strong"/>
          <w:rFonts w:ascii="Calibri" w:hAnsi="Calibri" w:cs="Calibri"/>
          <w:b w:val="0"/>
          <w:color w:val="000000" w:themeColor="text1"/>
          <w:lang w:val="hy-AM"/>
        </w:rPr>
        <w:t xml:space="preserve"> </w:t>
      </w:r>
      <w:r w:rsidR="00AA0678" w:rsidRPr="00EC0D3A">
        <w:rPr>
          <w:rStyle w:val="Strong"/>
          <w:rFonts w:ascii="GHEA Grapalat" w:hAnsi="GHEA Grapalat"/>
          <w:b w:val="0"/>
          <w:color w:val="000000" w:themeColor="text1"/>
          <w:lang w:val="hy-AM"/>
        </w:rPr>
        <w:t>մասնագիտական</w:t>
      </w:r>
      <w:r w:rsidR="00AA067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AA0678" w:rsidRPr="00EC0D3A">
        <w:rPr>
          <w:rStyle w:val="Strong"/>
          <w:rFonts w:ascii="GHEA Grapalat" w:hAnsi="GHEA Grapalat"/>
          <w:b w:val="0"/>
          <w:color w:val="000000" w:themeColor="text1"/>
          <w:lang w:val="hy-AM"/>
        </w:rPr>
        <w:t>(արհեստագործական)</w:t>
      </w:r>
      <w:r w:rsidR="00AA067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AA0678" w:rsidRPr="00EE56FD">
        <w:rPr>
          <w:rStyle w:val="Strong"/>
          <w:rFonts w:ascii="GHEA Grapalat" w:hAnsi="GHEA Grapalat"/>
          <w:b w:val="0"/>
          <w:color w:val="000000" w:themeColor="text1"/>
          <w:lang w:val="hy-AM"/>
        </w:rPr>
        <w:t>և</w:t>
      </w:r>
      <w:r w:rsidR="00AA0678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AA0678" w:rsidRPr="00EC0D3A">
        <w:rPr>
          <w:rStyle w:val="Strong"/>
          <w:rFonts w:ascii="GHEA Grapalat" w:hAnsi="GHEA Grapalat"/>
          <w:b w:val="0"/>
          <w:color w:val="000000" w:themeColor="text1"/>
          <w:lang w:val="hy-AM"/>
        </w:rPr>
        <w:t>միջին</w:t>
      </w:r>
      <w:r w:rsidR="00AA0678" w:rsidRPr="00EE56FD">
        <w:rPr>
          <w:rStyle w:val="Strong"/>
          <w:rFonts w:ascii="GHEA Grapalat" w:hAnsi="GHEA Grapalat"/>
          <w:b w:val="0"/>
          <w:color w:val="000000" w:themeColor="text1"/>
          <w:lang w:val="hy-AM"/>
        </w:rPr>
        <w:t xml:space="preserve"> </w:t>
      </w:r>
      <w:r w:rsidR="00AA0678" w:rsidRPr="00EC0D3A">
        <w:rPr>
          <w:rStyle w:val="Strong"/>
          <w:rFonts w:ascii="GHEA Grapalat" w:hAnsi="GHEA Grapalat"/>
          <w:b w:val="0"/>
          <w:color w:val="000000" w:themeColor="text1"/>
          <w:lang w:val="hy-AM"/>
        </w:rPr>
        <w:t>մասնագիտական կրթության մասին</w:t>
      </w:r>
      <w:r w:rsidR="00AA0678" w:rsidRPr="00EC0D3A">
        <w:rPr>
          <w:rFonts w:ascii="GHEA Grapalat" w:hAnsi="GHEA Grapalat"/>
          <w:lang w:val="hy-AM"/>
        </w:rPr>
        <w:t>» օրենք</w:t>
      </w:r>
      <w:r w:rsidR="00AA0678">
        <w:rPr>
          <w:rFonts w:ascii="GHEA Grapalat" w:hAnsi="GHEA Grapalat"/>
          <w:lang w:val="hy-AM"/>
        </w:rPr>
        <w:t>ը, որով սահմանված էր լիազորող նորմը</w:t>
      </w:r>
      <w:r w:rsidR="00C65B63">
        <w:rPr>
          <w:rFonts w:ascii="GHEA Grapalat" w:hAnsi="GHEA Grapalat"/>
          <w:lang w:val="hy-AM"/>
        </w:rPr>
        <w:t>, նախարարությունը հիմք ընդունելով</w:t>
      </w:r>
      <w:r w:rsidR="00AA0678">
        <w:rPr>
          <w:rFonts w:ascii="GHEA Grapalat" w:hAnsi="GHEA Grapalat"/>
          <w:lang w:val="hy-AM"/>
        </w:rPr>
        <w:t xml:space="preserve"> </w:t>
      </w:r>
      <w:r w:rsidR="00AA0678" w:rsidRPr="00E2598A">
        <w:rPr>
          <w:rFonts w:ascii="GHEA Grapalat" w:hAnsi="GHEA Grapalat"/>
          <w:lang w:val="hy-AM"/>
        </w:rPr>
        <w:t>«Մասնագիտական կրթության և ուսուցման մասին» օրենք</w:t>
      </w:r>
      <w:r w:rsidR="00AA0678">
        <w:rPr>
          <w:rFonts w:ascii="GHEA Grapalat" w:hAnsi="GHEA Grapalat"/>
          <w:lang w:val="hy-AM"/>
        </w:rPr>
        <w:t>ի</w:t>
      </w:r>
      <w:r w:rsidR="00AA0678" w:rsidRPr="00E2598A">
        <w:rPr>
          <w:rFonts w:ascii="GHEA Grapalat" w:hAnsi="GHEA Grapalat"/>
          <w:lang w:val="hy-AM"/>
        </w:rPr>
        <w:t xml:space="preserve"> Հոդված</w:t>
      </w:r>
      <w:r w:rsidR="00AA0678">
        <w:rPr>
          <w:rFonts w:ascii="GHEA Grapalat" w:hAnsi="GHEA Grapalat"/>
          <w:lang w:val="hy-AM"/>
        </w:rPr>
        <w:t xml:space="preserve"> 38</w:t>
      </w:r>
      <w:r w:rsidR="00AA0678" w:rsidRPr="00E2598A">
        <w:rPr>
          <w:rFonts w:ascii="GHEA Grapalat" w:hAnsi="GHEA Grapalat"/>
          <w:lang w:val="hy-AM"/>
        </w:rPr>
        <w:t xml:space="preserve">-ի </w:t>
      </w:r>
      <w:r w:rsidR="00AA0678">
        <w:rPr>
          <w:rFonts w:ascii="GHEA Grapalat" w:hAnsi="GHEA Grapalat"/>
          <w:bCs/>
          <w:lang w:val="hy-AM"/>
        </w:rPr>
        <w:t>ե</w:t>
      </w:r>
      <w:r w:rsidR="00AA0678" w:rsidRPr="006D3076">
        <w:rPr>
          <w:rFonts w:ascii="GHEA Grapalat" w:hAnsi="GHEA Grapalat"/>
          <w:bCs/>
          <w:lang w:val="hy-AM"/>
        </w:rPr>
        <w:t>զրափակիչ մա</w:t>
      </w:r>
      <w:r w:rsidR="00AA0678">
        <w:rPr>
          <w:rFonts w:ascii="GHEA Grapalat" w:hAnsi="GHEA Grapalat"/>
          <w:bCs/>
          <w:lang w:val="hy-AM"/>
        </w:rPr>
        <w:t>ս</w:t>
      </w:r>
      <w:r w:rsidR="006003E6">
        <w:rPr>
          <w:rFonts w:ascii="GHEA Grapalat" w:hAnsi="GHEA Grapalat"/>
          <w:bCs/>
          <w:lang w:val="hy-AM"/>
        </w:rPr>
        <w:t>ը</w:t>
      </w:r>
      <w:r w:rsidR="00AA0678">
        <w:rPr>
          <w:rFonts w:ascii="GHEA Grapalat" w:hAnsi="GHEA Grapalat"/>
          <w:bCs/>
          <w:lang w:val="hy-AM"/>
        </w:rPr>
        <w:t xml:space="preserve"> և անցումային դրույթների</w:t>
      </w:r>
      <w:r w:rsidR="00AA0678" w:rsidRPr="006D3076">
        <w:rPr>
          <w:rFonts w:ascii="GHEA Grapalat" w:hAnsi="GHEA Grapalat"/>
          <w:bCs/>
          <w:lang w:val="hy-AM"/>
        </w:rPr>
        <w:t xml:space="preserve"> 6-րդ մաս</w:t>
      </w:r>
      <w:r w:rsidR="00AA0678">
        <w:rPr>
          <w:rFonts w:ascii="GHEA Grapalat" w:hAnsi="GHEA Grapalat"/>
          <w:bCs/>
          <w:lang w:val="hy-AM"/>
        </w:rPr>
        <w:t>ը</w:t>
      </w:r>
      <w:r w:rsidR="00C65B63">
        <w:rPr>
          <w:rFonts w:ascii="GHEA Grapalat" w:hAnsi="GHEA Grapalat"/>
          <w:bCs/>
          <w:lang w:val="hy-AM"/>
        </w:rPr>
        <w:t xml:space="preserve">՝ մշակել է ՀՀ կառավարության </w:t>
      </w:r>
      <w:r w:rsidR="00C65B63" w:rsidRPr="00C65B63">
        <w:rPr>
          <w:rFonts w:ascii="GHEA Grapalat" w:hAnsi="GHEA Grapalat"/>
          <w:bCs/>
          <w:lang w:val="hy-AM"/>
        </w:rPr>
        <w:t>«</w:t>
      </w:r>
      <w:r w:rsidR="00C65B63">
        <w:rPr>
          <w:rFonts w:ascii="GHEA Grapalat" w:hAnsi="GHEA Grapalat"/>
          <w:bCs/>
          <w:lang w:val="hy-AM"/>
        </w:rPr>
        <w:t>Հայաստանի Հ</w:t>
      </w:r>
      <w:r w:rsidR="00C65B63" w:rsidRPr="00C65B63">
        <w:rPr>
          <w:rFonts w:ascii="GHEA Grapalat" w:hAnsi="GHEA Grapalat"/>
          <w:bCs/>
          <w:lang w:val="hy-AM"/>
        </w:rPr>
        <w:t xml:space="preserve">անրապետության </w:t>
      </w:r>
      <w:r w:rsidR="00C65B63" w:rsidRPr="00C65B63">
        <w:rPr>
          <w:rFonts w:ascii="GHEA Grapalat" w:hAnsi="GHEA Grapalat"/>
          <w:color w:val="000000"/>
          <w:shd w:val="clear" w:color="auto" w:fill="FFFFFF"/>
          <w:lang w:val="hy-AM"/>
        </w:rPr>
        <w:t xml:space="preserve"> 2023 թվականի հուլիսի 27-ի N 1289-</w:t>
      </w:r>
      <w:r w:rsidR="00C65B63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C65B63" w:rsidRPr="00C65B63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որոշման մեջ փոփոխություններ կատարելու մասին» որոշման նախագիծը</w:t>
      </w:r>
      <w:r w:rsidR="00C65B63">
        <w:rPr>
          <w:rFonts w:ascii="GHEA Grapalat" w:hAnsi="GHEA Grapalat"/>
          <w:b/>
          <w:color w:val="000000"/>
          <w:shd w:val="clear" w:color="auto" w:fill="FFFFFF"/>
          <w:lang w:val="hy-AM"/>
        </w:rPr>
        <w:t>:</w:t>
      </w:r>
    </w:p>
    <w:p w:rsidR="00C37363" w:rsidRPr="00EE56FD" w:rsidRDefault="00AA0678" w:rsidP="00C65B63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>Պետական կառավարման լիազորված մարմինը, հիմք ընդունելով ՀՀ կառավարության որոշումը, անվճար</w:t>
      </w:r>
      <w:r w:rsidR="00C37363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>ուսուցման ընդունելության</w:t>
      </w:r>
      <w:r w:rsidR="00C37363"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տեղերն ըստ մասնագիտությունների հատկացնում է իր ենթակայությամբ գործող ուսումնական հաստատություններին: </w:t>
      </w:r>
    </w:p>
    <w:p w:rsidR="00C37363" w:rsidRPr="00EE56FD" w:rsidRDefault="00C37363" w:rsidP="00C37363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EE56FD">
        <w:rPr>
          <w:rFonts w:ascii="GHEA Grapalat" w:hAnsi="GHEA Grapalat"/>
          <w:iCs/>
          <w:color w:val="000000"/>
          <w:lang w:val="hy-AM"/>
        </w:rPr>
        <w:lastRenderedPageBreak/>
        <w:t xml:space="preserve">Վերջին տարիներին ՀՀ կրթության, գիտության, մշակույթի և սպորտի նախարարությանը հատկացված անվճար ուսուցմամբ (նպաստի ձևով ուսման վճարի լրիվ փոխհատուցմամբ) ընդունելության տեղերի թիվը. </w:t>
      </w:r>
    </w:p>
    <w:p w:rsidR="00C37363" w:rsidRPr="00EE56FD" w:rsidRDefault="00C37363" w:rsidP="00C37363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</w:rPr>
      </w:pPr>
      <w:r w:rsidRPr="00EE56FD">
        <w:rPr>
          <w:rFonts w:ascii="GHEA Grapalat" w:hAnsi="GHEA Grapalat"/>
          <w:iCs/>
          <w:color w:val="000000"/>
        </w:rPr>
        <w:t xml:space="preserve">1. </w:t>
      </w:r>
      <w:proofErr w:type="spellStart"/>
      <w:proofErr w:type="gramStart"/>
      <w:r w:rsidRPr="00EE56FD">
        <w:rPr>
          <w:rFonts w:ascii="GHEA Grapalat" w:hAnsi="GHEA Grapalat"/>
          <w:iCs/>
          <w:color w:val="000000"/>
        </w:rPr>
        <w:t>արհեստագործական</w:t>
      </w:r>
      <w:proofErr w:type="spellEnd"/>
      <w:proofErr w:type="gram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կրթական</w:t>
      </w:r>
      <w:proofErr w:type="spellEnd"/>
      <w:r w:rsidRPr="00EE56FD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EE56FD">
        <w:rPr>
          <w:rFonts w:ascii="GHEA Grapalat" w:hAnsi="GHEA Grapalat"/>
          <w:iCs/>
          <w:color w:val="000000"/>
        </w:rPr>
        <w:t>ծրագրով</w:t>
      </w:r>
      <w:proofErr w:type="spellEnd"/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665"/>
        <w:gridCol w:w="1665"/>
        <w:gridCol w:w="1665"/>
        <w:gridCol w:w="1665"/>
        <w:gridCol w:w="1665"/>
      </w:tblGrid>
      <w:tr w:rsidR="00EB017E" w:rsidRPr="00C550FB" w:rsidTr="00EB017E"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2020/2021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2021/202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4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  <w:lang w:val="hy-AM"/>
              </w:rPr>
              <w:t xml:space="preserve"> </w:t>
            </w:r>
          </w:p>
        </w:tc>
        <w:tc>
          <w:tcPr>
            <w:tcW w:w="1665" w:type="dxa"/>
          </w:tcPr>
          <w:p w:rsidR="00EB017E" w:rsidRPr="00C550FB" w:rsidRDefault="00EB017E" w:rsidP="006003E6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4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5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EB017E" w:rsidRPr="00C550FB" w:rsidRDefault="00EB017E" w:rsidP="006003E6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5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6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</w:tr>
      <w:tr w:rsidR="00EB017E" w:rsidRPr="00C550FB" w:rsidTr="00EB017E"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C550FB">
              <w:rPr>
                <w:rFonts w:ascii="GHEA Grapalat" w:hAnsi="GHEA Grapalat"/>
                <w:bCs/>
                <w:color w:val="000000"/>
              </w:rPr>
              <w:t>3312</w:t>
            </w:r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C550FB">
              <w:rPr>
                <w:rFonts w:ascii="GHEA Grapalat" w:hAnsi="GHEA Grapalat"/>
                <w:iCs/>
              </w:rPr>
              <w:t>3312</w:t>
            </w:r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C550FB">
              <w:rPr>
                <w:rFonts w:ascii="GHEA Grapalat" w:hAnsi="GHEA Grapalat"/>
                <w:iCs/>
              </w:rPr>
              <w:t>3312</w:t>
            </w:r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C550FB">
              <w:rPr>
                <w:rFonts w:ascii="GHEA Grapalat" w:hAnsi="GHEA Grapalat"/>
                <w:iCs/>
              </w:rPr>
              <w:t>3312</w:t>
            </w:r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lang w:val="hy-AM"/>
              </w:rPr>
            </w:pPr>
            <w:r w:rsidRPr="00C550FB">
              <w:rPr>
                <w:rFonts w:ascii="GHEA Grapalat" w:hAnsi="GHEA Grapalat"/>
                <w:iCs/>
                <w:lang w:val="hy-AM"/>
              </w:rPr>
              <w:t>3312</w:t>
            </w:r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lang w:val="hy-AM"/>
              </w:rPr>
            </w:pPr>
            <w:r w:rsidRPr="00C550FB">
              <w:rPr>
                <w:rFonts w:ascii="GHEA Grapalat" w:hAnsi="GHEA Grapalat"/>
                <w:iCs/>
                <w:lang w:val="hy-AM"/>
              </w:rPr>
              <w:t>3312</w:t>
            </w:r>
          </w:p>
        </w:tc>
      </w:tr>
    </w:tbl>
    <w:p w:rsidR="00C37363" w:rsidRPr="00C550FB" w:rsidRDefault="00C37363" w:rsidP="00D93ECF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rPr>
          <w:rFonts w:ascii="GHEA Grapalat" w:hAnsi="GHEA Grapalat"/>
          <w:iCs/>
          <w:color w:val="000000"/>
        </w:rPr>
      </w:pPr>
      <w:r w:rsidRPr="00C550FB">
        <w:rPr>
          <w:rFonts w:ascii="GHEA Grapalat" w:hAnsi="GHEA Grapalat"/>
          <w:iCs/>
          <w:color w:val="000000"/>
        </w:rPr>
        <w:t xml:space="preserve">2. </w:t>
      </w:r>
      <w:proofErr w:type="spellStart"/>
      <w:proofErr w:type="gramStart"/>
      <w:r w:rsidRPr="00C550FB">
        <w:rPr>
          <w:rFonts w:ascii="GHEA Grapalat" w:hAnsi="GHEA Grapalat"/>
          <w:iCs/>
          <w:color w:val="000000"/>
        </w:rPr>
        <w:t>միջին</w:t>
      </w:r>
      <w:proofErr w:type="spellEnd"/>
      <w:proofErr w:type="gramEnd"/>
      <w:r w:rsidRPr="00C550FB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C550FB">
        <w:rPr>
          <w:rFonts w:ascii="GHEA Grapalat" w:hAnsi="GHEA Grapalat"/>
          <w:iCs/>
          <w:color w:val="000000"/>
        </w:rPr>
        <w:t>մասնագիտական</w:t>
      </w:r>
      <w:proofErr w:type="spellEnd"/>
      <w:r w:rsidRPr="00C550FB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C550FB">
        <w:rPr>
          <w:rFonts w:ascii="GHEA Grapalat" w:hAnsi="GHEA Grapalat"/>
          <w:iCs/>
          <w:color w:val="000000"/>
        </w:rPr>
        <w:t>կրթական</w:t>
      </w:r>
      <w:proofErr w:type="spellEnd"/>
      <w:r w:rsidRPr="00C550FB">
        <w:rPr>
          <w:rFonts w:ascii="GHEA Grapalat" w:hAnsi="GHEA Grapalat"/>
          <w:iCs/>
          <w:color w:val="000000"/>
        </w:rPr>
        <w:t xml:space="preserve"> </w:t>
      </w:r>
      <w:proofErr w:type="spellStart"/>
      <w:r w:rsidRPr="00C550FB">
        <w:rPr>
          <w:rFonts w:ascii="GHEA Grapalat" w:hAnsi="GHEA Grapalat"/>
          <w:iCs/>
          <w:color w:val="000000"/>
        </w:rPr>
        <w:t>ծրագրով</w:t>
      </w:r>
      <w:proofErr w:type="spellEnd"/>
    </w:p>
    <w:tbl>
      <w:tblPr>
        <w:tblW w:w="10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665"/>
        <w:gridCol w:w="1665"/>
        <w:gridCol w:w="1665"/>
        <w:gridCol w:w="1665"/>
        <w:gridCol w:w="1665"/>
      </w:tblGrid>
      <w:tr w:rsidR="00EB017E" w:rsidRPr="00EE56FD" w:rsidTr="00EB017E">
        <w:tc>
          <w:tcPr>
            <w:tcW w:w="1767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left="102" w:right="-25" w:hanging="102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2020/2021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21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22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3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4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  <w:lang w:val="hy-AM"/>
              </w:rPr>
              <w:t xml:space="preserve"> </w:t>
            </w:r>
          </w:p>
        </w:tc>
        <w:tc>
          <w:tcPr>
            <w:tcW w:w="1665" w:type="dxa"/>
          </w:tcPr>
          <w:p w:rsidR="00EB017E" w:rsidRPr="00C550FB" w:rsidRDefault="00EB017E" w:rsidP="006003E6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4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5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  <w:tc>
          <w:tcPr>
            <w:tcW w:w="1665" w:type="dxa"/>
          </w:tcPr>
          <w:p w:rsidR="00EB017E" w:rsidRPr="00C550FB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</w:pP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5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>/202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hy-AM"/>
              </w:rPr>
              <w:t>6</w:t>
            </w:r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ուսումնական</w:t>
            </w:r>
            <w:proofErr w:type="spellEnd"/>
            <w:r w:rsidRPr="00C550FB">
              <w:rPr>
                <w:rStyle w:val="Emphasis"/>
                <w:rFonts w:ascii="GHEA Grapalat" w:hAnsi="GHEA Grapalat"/>
                <w:i w:val="0"/>
                <w:iCs/>
                <w:spacing w:val="-2"/>
                <w:lang w:val="fr-FR"/>
              </w:rPr>
              <w:t xml:space="preserve"> </w:t>
            </w:r>
            <w:proofErr w:type="spellStart"/>
            <w:r w:rsidRPr="00C550FB">
              <w:rPr>
                <w:rStyle w:val="Emphasis"/>
                <w:rFonts w:ascii="GHEA Grapalat" w:hAnsi="GHEA Grapalat" w:cs="Sylfaen"/>
                <w:i w:val="0"/>
                <w:iCs/>
                <w:spacing w:val="-2"/>
              </w:rPr>
              <w:t>տարի</w:t>
            </w:r>
            <w:proofErr w:type="spellEnd"/>
          </w:p>
        </w:tc>
      </w:tr>
      <w:tr w:rsidR="00EB017E" w:rsidRPr="00EE56FD" w:rsidTr="00EB017E">
        <w:tc>
          <w:tcPr>
            <w:tcW w:w="1767" w:type="dxa"/>
          </w:tcPr>
          <w:p w:rsidR="00EB017E" w:rsidRPr="00EE56FD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bCs/>
                <w:color w:val="000000"/>
              </w:rPr>
              <w:t>6114</w:t>
            </w:r>
          </w:p>
        </w:tc>
        <w:tc>
          <w:tcPr>
            <w:tcW w:w="1665" w:type="dxa"/>
          </w:tcPr>
          <w:p w:rsidR="00EB017E" w:rsidRPr="00EE56FD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</w:rPr>
            </w:pPr>
            <w:r w:rsidRPr="00EE56FD">
              <w:rPr>
                <w:rFonts w:ascii="GHEA Grapalat" w:hAnsi="GHEA Grapalat"/>
                <w:iCs/>
                <w:color w:val="000000"/>
              </w:rPr>
              <w:t>5614</w:t>
            </w:r>
          </w:p>
        </w:tc>
        <w:tc>
          <w:tcPr>
            <w:tcW w:w="1665" w:type="dxa"/>
          </w:tcPr>
          <w:p w:rsidR="00EB017E" w:rsidRPr="00EE56FD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lang w:val="hy-AM"/>
              </w:rPr>
            </w:pPr>
            <w:r w:rsidRPr="00EE56FD">
              <w:rPr>
                <w:rFonts w:ascii="GHEA Grapalat" w:hAnsi="GHEA Grapalat"/>
                <w:iCs/>
                <w:color w:val="000000"/>
                <w:lang w:val="hy-AM"/>
              </w:rPr>
              <w:t>6084</w:t>
            </w:r>
          </w:p>
        </w:tc>
        <w:tc>
          <w:tcPr>
            <w:tcW w:w="1665" w:type="dxa"/>
          </w:tcPr>
          <w:p w:rsidR="00EB017E" w:rsidRPr="00EE56FD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lang w:val="hy-AM"/>
              </w:rPr>
            </w:pPr>
            <w:r w:rsidRPr="00EE56FD">
              <w:rPr>
                <w:rFonts w:ascii="GHEA Grapalat" w:hAnsi="GHEA Grapalat"/>
                <w:iCs/>
                <w:color w:val="000000"/>
                <w:lang w:val="hy-AM"/>
              </w:rPr>
              <w:t>6064</w:t>
            </w:r>
          </w:p>
        </w:tc>
        <w:tc>
          <w:tcPr>
            <w:tcW w:w="1665" w:type="dxa"/>
          </w:tcPr>
          <w:p w:rsidR="00EB017E" w:rsidRPr="00EE56FD" w:rsidRDefault="00EB017E" w:rsidP="00064D52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lang w:val="hy-AM"/>
              </w:rPr>
            </w:pPr>
            <w:r>
              <w:rPr>
                <w:rFonts w:ascii="GHEA Grapalat" w:hAnsi="GHEA Grapalat"/>
                <w:iCs/>
                <w:color w:val="000000"/>
                <w:lang w:val="hy-AM"/>
              </w:rPr>
              <w:t>6064</w:t>
            </w:r>
          </w:p>
        </w:tc>
        <w:tc>
          <w:tcPr>
            <w:tcW w:w="1665" w:type="dxa"/>
          </w:tcPr>
          <w:p w:rsidR="00EB017E" w:rsidRPr="00EE56FD" w:rsidRDefault="00EB017E" w:rsidP="002C1A7A">
            <w:pPr>
              <w:pStyle w:val="NormalWeb"/>
              <w:shd w:val="clear" w:color="auto" w:fill="FFFFFF" w:themeFill="background1"/>
              <w:tabs>
                <w:tab w:val="left" w:pos="10775"/>
              </w:tabs>
              <w:spacing w:before="0" w:beforeAutospacing="0" w:after="0" w:afterAutospacing="0" w:line="360" w:lineRule="auto"/>
              <w:ind w:right="-25"/>
              <w:jc w:val="center"/>
              <w:rPr>
                <w:rFonts w:ascii="GHEA Grapalat" w:hAnsi="GHEA Grapalat"/>
                <w:iCs/>
                <w:color w:val="000000"/>
                <w:lang w:val="hy-AM"/>
              </w:rPr>
            </w:pPr>
            <w:r>
              <w:rPr>
                <w:rFonts w:ascii="GHEA Grapalat" w:hAnsi="GHEA Grapalat"/>
                <w:iCs/>
                <w:color w:val="000000"/>
                <w:lang w:val="hy-AM"/>
              </w:rPr>
              <w:t>6064</w:t>
            </w:r>
          </w:p>
        </w:tc>
      </w:tr>
    </w:tbl>
    <w:p w:rsidR="00CA7A89" w:rsidRDefault="00CA7A89" w:rsidP="00C37363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</w:rPr>
      </w:pPr>
    </w:p>
    <w:p w:rsidR="00C37363" w:rsidRPr="00EE56FD" w:rsidRDefault="00C37363" w:rsidP="00C37363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D8233F">
        <w:rPr>
          <w:rFonts w:ascii="GHEA Grapalat" w:hAnsi="GHEA Grapalat"/>
          <w:iCs/>
          <w:color w:val="000000"/>
          <w:lang w:val="hy-AM"/>
        </w:rPr>
        <w:t>Որոշման նախագծով</w:t>
      </w:r>
      <w:r>
        <w:rPr>
          <w:rFonts w:ascii="GHEA Grapalat" w:hAnsi="GHEA Grapalat"/>
          <w:iCs/>
          <w:color w:val="000000"/>
          <w:lang w:val="hy-AM"/>
        </w:rPr>
        <w:t xml:space="preserve"> </w:t>
      </w:r>
      <w:r w:rsidRPr="00D8233F">
        <w:rPr>
          <w:rFonts w:ascii="GHEA Grapalat" w:hAnsi="GHEA Grapalat"/>
          <w:iCs/>
          <w:color w:val="000000"/>
          <w:lang w:val="hy-AM"/>
        </w:rPr>
        <w:t xml:space="preserve">նախատեսված արհեստագործական կրթական ծրագրով անվճար ուսուցմամբ (նպաստի ձևով ուսման վճարի լրիվ փոխհատուցմամբ) ընդունելության տեղերը հատկացվելու են </w:t>
      </w:r>
      <w:r w:rsidR="00E610E2" w:rsidRPr="007E05EB">
        <w:rPr>
          <w:rFonts w:ascii="GHEA Grapalat" w:hAnsi="GHEA Grapalat"/>
          <w:iCs/>
          <w:color w:val="000000"/>
          <w:lang w:val="hy-AM"/>
        </w:rPr>
        <w:t>5</w:t>
      </w:r>
      <w:r w:rsidR="00D8233F" w:rsidRPr="007E05EB">
        <w:rPr>
          <w:rFonts w:ascii="GHEA Grapalat" w:hAnsi="GHEA Grapalat"/>
          <w:iCs/>
          <w:color w:val="000000"/>
          <w:lang w:val="hy-AM"/>
        </w:rPr>
        <w:t>8</w:t>
      </w:r>
      <w:r w:rsidRPr="007E05EB">
        <w:rPr>
          <w:rFonts w:ascii="GHEA Grapalat" w:hAnsi="GHEA Grapalat"/>
          <w:iCs/>
          <w:color w:val="000000"/>
          <w:lang w:val="hy-AM"/>
        </w:rPr>
        <w:t xml:space="preserve"> ուսումնական հաստատության` </w:t>
      </w:r>
      <w:r w:rsidR="00EB0433" w:rsidRPr="007E05EB">
        <w:rPr>
          <w:rFonts w:ascii="GHEA Grapalat" w:hAnsi="GHEA Grapalat"/>
          <w:iCs/>
          <w:color w:val="000000"/>
          <w:lang w:val="hy-AM"/>
        </w:rPr>
        <w:t>41</w:t>
      </w:r>
      <w:r w:rsidRPr="007E05EB">
        <w:rPr>
          <w:rFonts w:ascii="GHEA Grapalat" w:hAnsi="GHEA Grapalat"/>
          <w:iCs/>
          <w:color w:val="000000"/>
          <w:lang w:val="hy-AM"/>
        </w:rPr>
        <w:t xml:space="preserve"> մասնագիտությամբ, իսկ միջին մասնագիտական կրթական ծրագրով` 7</w:t>
      </w:r>
      <w:r w:rsidR="00EB0433" w:rsidRPr="007E05EB">
        <w:rPr>
          <w:rFonts w:ascii="GHEA Grapalat" w:hAnsi="GHEA Grapalat"/>
          <w:iCs/>
          <w:color w:val="000000"/>
          <w:lang w:val="hy-AM"/>
        </w:rPr>
        <w:t>4</w:t>
      </w:r>
      <w:r w:rsidRPr="007E05EB">
        <w:rPr>
          <w:rFonts w:ascii="GHEA Grapalat" w:hAnsi="GHEA Grapalat"/>
          <w:iCs/>
          <w:color w:val="000000"/>
          <w:lang w:val="hy-AM"/>
        </w:rPr>
        <w:t xml:space="preserve"> ուսումնական հաստատության` 116 մասնագիտությամբ:</w:t>
      </w:r>
      <w:r w:rsidRPr="00EE56FD">
        <w:rPr>
          <w:rFonts w:ascii="GHEA Grapalat" w:hAnsi="GHEA Grapalat"/>
          <w:iCs/>
          <w:color w:val="000000"/>
          <w:lang w:val="hy-AM"/>
        </w:rPr>
        <w:t xml:space="preserve"> </w:t>
      </w:r>
    </w:p>
    <w:p w:rsidR="00C37363" w:rsidRPr="00EE56FD" w:rsidRDefault="00C37363" w:rsidP="00C37363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hy-AM"/>
        </w:rPr>
      </w:pPr>
      <w:r w:rsidRPr="00EE56FD">
        <w:rPr>
          <w:rFonts w:ascii="GHEA Grapalat" w:hAnsi="GHEA Grapalat"/>
          <w:iCs/>
          <w:color w:val="000000"/>
          <w:lang w:val="hy-AM"/>
        </w:rPr>
        <w:t>Որոշման նախագիծը մշակելիս հաշվի է առնվել նաև հանրապետությունում գործող ուսումնական հաստատությունների աշխատաշուկայի պահանջարկից ելնելով մասնագետների պատրաստման հնարավորությունները (լիցենզիա, նյութատեխնիկական բազա, համապատասխան մասնագետներ), հաստատություններին հատկացվելիք ըստ մասնագիտությունների տեղերի  մինիմալ քանակի ապահովումը:</w:t>
      </w:r>
    </w:p>
    <w:p w:rsidR="00C37363" w:rsidRPr="00EE56FD" w:rsidRDefault="00C37363" w:rsidP="00C37363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hy-AM"/>
        </w:rPr>
      </w:pPr>
      <w:r w:rsidRPr="00EE56FD">
        <w:rPr>
          <w:rFonts w:ascii="GHEA Grapalat" w:hAnsi="GHEA Grapalat" w:cs="Sylfaen"/>
          <w:lang w:val="hy-AM"/>
        </w:rPr>
        <w:t xml:space="preserve">Հաշվի առնելով վերոգրյալը և այն հանգամանքը, որ ՀՀ մարզերում ապրում </w:t>
      </w:r>
      <w:r w:rsidR="00C83A36">
        <w:rPr>
          <w:rFonts w:ascii="GHEA Grapalat" w:hAnsi="GHEA Grapalat" w:cs="Sylfaen"/>
          <w:lang w:val="hy-AM"/>
        </w:rPr>
        <w:t>է</w:t>
      </w:r>
      <w:r w:rsidRPr="00EE56FD">
        <w:rPr>
          <w:rFonts w:ascii="GHEA Grapalat" w:hAnsi="GHEA Grapalat" w:cs="Sylfaen"/>
          <w:lang w:val="hy-AM"/>
        </w:rPr>
        <w:t xml:space="preserve"> սոցիալապես ավելի անապահով խավ` ինչպես նախորդ տարիներին այնպես էլ այս ուսումնական տարվա համար անվճար ուսուցման տեղեր</w:t>
      </w:r>
      <w:r w:rsidR="009B716A">
        <w:rPr>
          <w:rFonts w:ascii="GHEA Grapalat" w:hAnsi="GHEA Grapalat" w:cs="Sylfaen"/>
          <w:lang w:val="hy-AM"/>
        </w:rPr>
        <w:t>ն</w:t>
      </w:r>
      <w:r w:rsidRPr="00EE56FD">
        <w:rPr>
          <w:rFonts w:ascii="GHEA Grapalat" w:hAnsi="GHEA Grapalat" w:cs="Sylfaen"/>
          <w:lang w:val="hy-AM"/>
        </w:rPr>
        <w:t xml:space="preserve"> առաջնայինը կհատկացվեն ՀՀ մարզերում գործող </w:t>
      </w:r>
      <w:r w:rsidRPr="0024025B">
        <w:rPr>
          <w:rFonts w:ascii="GHEA Grapalat" w:hAnsi="GHEA Grapalat" w:cs="Sylfaen"/>
          <w:lang w:val="hy-AM"/>
        </w:rPr>
        <w:t>արհեստագործական</w:t>
      </w:r>
      <w:r w:rsidR="0024025B">
        <w:rPr>
          <w:rFonts w:ascii="GHEA Grapalat" w:hAnsi="GHEA Grapalat" w:cs="Sylfaen"/>
          <w:lang w:val="hy-AM"/>
        </w:rPr>
        <w:t xml:space="preserve"> </w:t>
      </w:r>
      <w:r w:rsidRPr="0024025B">
        <w:rPr>
          <w:rFonts w:ascii="GHEA Grapalat" w:hAnsi="GHEA Grapalat" w:cs="Sylfaen"/>
          <w:lang w:val="hy-AM"/>
        </w:rPr>
        <w:t>և</w:t>
      </w:r>
      <w:r w:rsidRPr="0024025B">
        <w:rPr>
          <w:rFonts w:ascii="GHEA Grapalat" w:hAnsi="GHEA Grapalat" w:cs="Sylfaen"/>
          <w:lang w:val="pt-BR"/>
        </w:rPr>
        <w:t xml:space="preserve"> </w:t>
      </w:r>
      <w:r w:rsidRPr="0024025B">
        <w:rPr>
          <w:rFonts w:ascii="GHEA Grapalat" w:hAnsi="GHEA Grapalat" w:cs="Sylfaen"/>
          <w:lang w:val="hy-AM"/>
        </w:rPr>
        <w:t>միջին</w:t>
      </w:r>
      <w:r w:rsidRPr="0024025B">
        <w:rPr>
          <w:rFonts w:ascii="GHEA Grapalat" w:hAnsi="GHEA Grapalat" w:cs="Sylfaen"/>
          <w:lang w:val="pt-BR"/>
        </w:rPr>
        <w:t xml:space="preserve"> </w:t>
      </w:r>
      <w:r w:rsidRPr="0024025B">
        <w:rPr>
          <w:rFonts w:ascii="GHEA Grapalat" w:hAnsi="GHEA Grapalat" w:cs="Sylfaen"/>
          <w:lang w:val="hy-AM"/>
        </w:rPr>
        <w:t>մասնագիտական</w:t>
      </w:r>
      <w:r w:rsidRPr="0024025B">
        <w:rPr>
          <w:rFonts w:ascii="GHEA Grapalat" w:hAnsi="GHEA Grapalat" w:cs="Arial"/>
          <w:lang w:val="hy-AM"/>
        </w:rPr>
        <w:t xml:space="preserve"> ուսումնական</w:t>
      </w:r>
      <w:r w:rsidRPr="00EE56FD">
        <w:rPr>
          <w:rFonts w:ascii="GHEA Grapalat" w:hAnsi="GHEA Grapalat" w:cs="Arial"/>
          <w:lang w:val="hy-AM"/>
        </w:rPr>
        <w:t xml:space="preserve"> հաստատություններին և ներկայումս մարզերում գործող ուսումնական հաստատությունների ուսանողների շուրջ 90% ուսումնառում է անվճար ուսուցման համակարգում:</w:t>
      </w:r>
    </w:p>
    <w:p w:rsidR="00C37363" w:rsidRPr="00EE56FD" w:rsidRDefault="00C37363" w:rsidP="00C37363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hy-AM"/>
        </w:rPr>
      </w:pPr>
      <w:r w:rsidRPr="00EE56FD">
        <w:rPr>
          <w:rFonts w:ascii="GHEA Grapalat" w:hAnsi="GHEA Grapalat" w:cs="Arial"/>
          <w:lang w:val="hy-AM"/>
        </w:rPr>
        <w:lastRenderedPageBreak/>
        <w:t xml:space="preserve">ՀՀ </w:t>
      </w:r>
      <w:r w:rsidRPr="0024025B">
        <w:rPr>
          <w:rFonts w:ascii="GHEA Grapalat" w:hAnsi="GHEA Grapalat" w:cs="Arial"/>
          <w:lang w:val="hy-AM"/>
        </w:rPr>
        <w:t xml:space="preserve">օրենսդրությամբ սահմանաված արտոնություն ունեցող դիմորդները </w:t>
      </w:r>
      <w:r w:rsidRPr="0024025B">
        <w:rPr>
          <w:rFonts w:ascii="GHEA Grapalat" w:hAnsi="GHEA Grapalat" w:cs="Sylfaen"/>
          <w:lang w:val="hy-AM"/>
        </w:rPr>
        <w:t>արհեստագործական</w:t>
      </w:r>
      <w:r w:rsidRPr="0024025B">
        <w:rPr>
          <w:rFonts w:ascii="GHEA Grapalat" w:hAnsi="GHEA Grapalat" w:cs="Sylfaen"/>
          <w:lang w:val="pt-BR"/>
        </w:rPr>
        <w:t xml:space="preserve"> </w:t>
      </w:r>
      <w:r w:rsidRPr="0024025B">
        <w:rPr>
          <w:rFonts w:ascii="GHEA Grapalat" w:hAnsi="GHEA Grapalat" w:cs="Sylfaen"/>
          <w:lang w:val="hy-AM"/>
        </w:rPr>
        <w:t>և միջին</w:t>
      </w:r>
      <w:r w:rsidRPr="0024025B">
        <w:rPr>
          <w:rFonts w:ascii="GHEA Grapalat" w:hAnsi="GHEA Grapalat" w:cs="Sylfaen"/>
          <w:lang w:val="pt-BR"/>
        </w:rPr>
        <w:t xml:space="preserve"> </w:t>
      </w:r>
      <w:r w:rsidRPr="0024025B">
        <w:rPr>
          <w:rFonts w:ascii="GHEA Grapalat" w:hAnsi="GHEA Grapalat" w:cs="Sylfaen"/>
          <w:lang w:val="hy-AM"/>
        </w:rPr>
        <w:t>մասնագիտական</w:t>
      </w:r>
      <w:r w:rsidRPr="0024025B">
        <w:rPr>
          <w:rFonts w:ascii="GHEA Grapalat" w:hAnsi="GHEA Grapalat" w:cs="Arial"/>
          <w:lang w:val="hy-AM"/>
        </w:rPr>
        <w:t xml:space="preserve"> կրթական</w:t>
      </w:r>
      <w:r w:rsidRPr="00EE56FD">
        <w:rPr>
          <w:rFonts w:ascii="GHEA Grapalat" w:hAnsi="GHEA Grapalat" w:cs="Arial"/>
          <w:lang w:val="hy-AM"/>
        </w:rPr>
        <w:t xml:space="preserve"> ծրագրով քննությունները դրական հանձնելու կամ վճարովի ուսուցման առնվազն անցումային միավոր ունենալու դեպքում ընդունվում են մրցույթից դուրս պահուստային տեղերի հաշվին, որի նպատակով 202</w:t>
      </w:r>
      <w:r w:rsidR="00810617" w:rsidRPr="00810617">
        <w:rPr>
          <w:rFonts w:ascii="GHEA Grapalat" w:hAnsi="GHEA Grapalat" w:cs="Arial"/>
          <w:lang w:val="hy-AM"/>
        </w:rPr>
        <w:t>5</w:t>
      </w:r>
      <w:r w:rsidRPr="00EE56FD">
        <w:rPr>
          <w:rFonts w:ascii="GHEA Grapalat" w:hAnsi="GHEA Grapalat" w:cs="Arial"/>
          <w:lang w:val="hy-AM"/>
        </w:rPr>
        <w:t>/202</w:t>
      </w:r>
      <w:r w:rsidR="00810617" w:rsidRPr="00810617">
        <w:rPr>
          <w:rFonts w:ascii="GHEA Grapalat" w:hAnsi="GHEA Grapalat" w:cs="Arial"/>
          <w:lang w:val="hy-AM"/>
        </w:rPr>
        <w:t>6</w:t>
      </w:r>
      <w:r w:rsidRPr="00EE56FD">
        <w:rPr>
          <w:rFonts w:ascii="GHEA Grapalat" w:hAnsi="GHEA Grapalat" w:cs="Arial"/>
          <w:lang w:val="hy-AM"/>
        </w:rPr>
        <w:t xml:space="preserve"> ուսումնական տարվա համար նախատեսվել է </w:t>
      </w:r>
      <w:r w:rsidRPr="00EE56FD">
        <w:rPr>
          <w:rFonts w:ascii="GHEA Grapalat" w:hAnsi="GHEA Grapalat" w:cs="Sylfaen"/>
          <w:lang w:val="hy-AM"/>
        </w:rPr>
        <w:t xml:space="preserve">արհեստագործական </w:t>
      </w:r>
      <w:r w:rsidRPr="00EE56FD">
        <w:rPr>
          <w:rFonts w:ascii="GHEA Grapalat" w:hAnsi="GHEA Grapalat" w:cs="Arial"/>
          <w:lang w:val="hy-AM"/>
        </w:rPr>
        <w:t xml:space="preserve">կրթական </w:t>
      </w:r>
      <w:r w:rsidRPr="00CC52A8">
        <w:rPr>
          <w:rFonts w:ascii="GHEA Grapalat" w:hAnsi="GHEA Grapalat" w:cs="Arial"/>
          <w:lang w:val="hy-AM"/>
        </w:rPr>
        <w:t xml:space="preserve">ծրագրով </w:t>
      </w:r>
      <w:r w:rsidR="002E2A48">
        <w:rPr>
          <w:rFonts w:ascii="GHEA Grapalat" w:hAnsi="GHEA Grapalat" w:cs="Arial"/>
          <w:lang w:val="hy-AM"/>
        </w:rPr>
        <w:t>322</w:t>
      </w:r>
      <w:r w:rsidR="0065259C" w:rsidRPr="00CC52A8">
        <w:rPr>
          <w:rFonts w:ascii="GHEA Grapalat" w:hAnsi="GHEA Grapalat" w:cs="Arial"/>
          <w:lang w:val="hy-AM"/>
        </w:rPr>
        <w:t xml:space="preserve"> </w:t>
      </w:r>
      <w:r w:rsidRPr="00CC52A8">
        <w:rPr>
          <w:rFonts w:ascii="GHEA Grapalat" w:hAnsi="GHEA Grapalat" w:cs="Arial"/>
          <w:lang w:val="hy-AM"/>
        </w:rPr>
        <w:t xml:space="preserve">պահուստային տեղ, իսկ </w:t>
      </w:r>
      <w:r w:rsidRPr="00CC52A8">
        <w:rPr>
          <w:rFonts w:ascii="GHEA Grapalat" w:hAnsi="GHEA Grapalat" w:cs="Sylfaen"/>
          <w:lang w:val="hy-AM"/>
        </w:rPr>
        <w:t>միջին</w:t>
      </w:r>
      <w:r w:rsidRPr="00CC52A8">
        <w:rPr>
          <w:rFonts w:ascii="GHEA Grapalat" w:hAnsi="GHEA Grapalat" w:cs="Sylfaen"/>
          <w:lang w:val="pt-BR"/>
        </w:rPr>
        <w:t xml:space="preserve"> </w:t>
      </w:r>
      <w:r w:rsidRPr="00CC52A8">
        <w:rPr>
          <w:rFonts w:ascii="GHEA Grapalat" w:hAnsi="GHEA Grapalat" w:cs="Sylfaen"/>
          <w:lang w:val="hy-AM"/>
        </w:rPr>
        <w:t>մասնագիտական</w:t>
      </w:r>
      <w:r w:rsidRPr="00CC52A8">
        <w:rPr>
          <w:rFonts w:ascii="GHEA Grapalat" w:hAnsi="GHEA Grapalat" w:cs="Arial"/>
          <w:lang w:val="hy-AM"/>
        </w:rPr>
        <w:t xml:space="preserve"> կրթական ծրագրով</w:t>
      </w:r>
      <w:r w:rsidR="00E837BF" w:rsidRPr="00CC52A8">
        <w:rPr>
          <w:rFonts w:ascii="GHEA Grapalat" w:hAnsi="GHEA Grapalat" w:cs="Arial"/>
          <w:lang w:val="hy-AM"/>
        </w:rPr>
        <w:t>՝</w:t>
      </w:r>
      <w:r w:rsidRPr="00CC52A8">
        <w:rPr>
          <w:rFonts w:ascii="GHEA Grapalat" w:hAnsi="GHEA Grapalat" w:cs="Arial"/>
          <w:lang w:val="hy-AM"/>
        </w:rPr>
        <w:t xml:space="preserve"> </w:t>
      </w:r>
      <w:r w:rsidR="00E837BF" w:rsidRPr="00CC52A8">
        <w:rPr>
          <w:rFonts w:ascii="GHEA Grapalat" w:hAnsi="GHEA Grapalat" w:cs="Arial"/>
          <w:lang w:val="hy-AM"/>
        </w:rPr>
        <w:t>2</w:t>
      </w:r>
      <w:r w:rsidR="002E2A48">
        <w:rPr>
          <w:rFonts w:ascii="GHEA Grapalat" w:hAnsi="GHEA Grapalat" w:cs="Arial"/>
          <w:lang w:val="hy-AM"/>
        </w:rPr>
        <w:t>72</w:t>
      </w:r>
      <w:bookmarkStart w:id="0" w:name="_GoBack"/>
      <w:bookmarkEnd w:id="0"/>
      <w:r w:rsidR="00E837BF" w:rsidRPr="00CC52A8">
        <w:rPr>
          <w:rFonts w:ascii="GHEA Grapalat" w:hAnsi="GHEA Grapalat" w:cs="Arial"/>
          <w:lang w:val="hy-AM"/>
        </w:rPr>
        <w:t>, որից 45-ը ՀՀ ներքին գործերի նախարարությանը</w:t>
      </w:r>
      <w:r w:rsidRPr="00CC52A8">
        <w:rPr>
          <w:rFonts w:ascii="GHEA Grapalat" w:hAnsi="GHEA Grapalat" w:cs="Arial"/>
          <w:lang w:val="hy-AM"/>
        </w:rPr>
        <w:t>, որը հատկացվում է ուսումնական հաստատություններին ըստ մասնագիտությունների և արտոնություն ունեցող դիմոր</w:t>
      </w:r>
      <w:r w:rsidRPr="00EE56FD">
        <w:rPr>
          <w:rFonts w:ascii="GHEA Grapalat" w:hAnsi="GHEA Grapalat" w:cs="Arial"/>
          <w:lang w:val="hy-AM"/>
        </w:rPr>
        <w:t xml:space="preserve">դների` գործերի ընդունելության ավարտից հետո, նախարարություն ներկայացված համապատասխան գրությունների հիման վրա: </w:t>
      </w:r>
    </w:p>
    <w:p w:rsidR="00C37363" w:rsidRPr="003E4884" w:rsidRDefault="0024025B" w:rsidP="00C37363">
      <w:pPr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րհեստագործական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pt-BR"/>
        </w:rPr>
        <w:t xml:space="preserve">կրթական ծրագրով նախատեսված պահուստային տեղերից նախատեսվում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է</w:t>
      </w:r>
      <w:r w:rsidR="00C37363" w:rsidRPr="00EE56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="00C37363" w:rsidRPr="00EE56FD">
        <w:rPr>
          <w:rFonts w:ascii="GHEA Grapalat" w:hAnsi="GHEA Grapalat" w:cs="Sylfaen"/>
          <w:sz w:val="24"/>
          <w:szCs w:val="24"/>
          <w:lang w:val="pt-BR"/>
        </w:rPr>
        <w:t>տրամադրել փորձարարական կարգով ներդրվ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ած</w:t>
      </w:r>
      <w:r w:rsidR="00C37363" w:rsidRPr="00EE56FD">
        <w:rPr>
          <w:rFonts w:ascii="GHEA Grapalat" w:hAnsi="GHEA Grapalat" w:cs="Sylfaen"/>
          <w:sz w:val="24"/>
          <w:szCs w:val="24"/>
          <w:lang w:val="pt-BR"/>
        </w:rPr>
        <w:t xml:space="preserve">, մասնավորապես` </w:t>
      </w:r>
      <w:r w:rsidR="00C37363" w:rsidRPr="0065259C">
        <w:rPr>
          <w:rFonts w:ascii="GHEA Grapalat" w:hAnsi="GHEA Grapalat"/>
          <w:color w:val="000000"/>
          <w:sz w:val="24"/>
          <w:szCs w:val="24"/>
          <w:lang w:val="hy-AM"/>
        </w:rPr>
        <w:t>«Հարդարման շինարարական աշխատանքների իրականացում</w:t>
      </w:r>
      <w:r w:rsidR="00F15C65" w:rsidRPr="0065259C">
        <w:rPr>
          <w:rFonts w:ascii="GHEA Grapalat" w:hAnsi="GHEA Grapalat"/>
          <w:color w:val="000000"/>
          <w:sz w:val="24"/>
          <w:szCs w:val="24"/>
          <w:lang w:val="hy-AM"/>
        </w:rPr>
        <w:t xml:space="preserve">», </w:t>
      </w:r>
      <w:r w:rsidR="00C37363" w:rsidRPr="0065259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C37363" w:rsidRPr="0065259C">
        <w:rPr>
          <w:rFonts w:ascii="GHEA Grapalat" w:eastAsia="Times New Roman" w:hAnsi="GHEA Grapalat" w:cs="Calibri"/>
          <w:sz w:val="24"/>
          <w:szCs w:val="24"/>
          <w:lang w:val="hy-AM"/>
        </w:rPr>
        <w:t>Կահույքի արտադրության տեխնոլոգիա</w:t>
      </w:r>
      <w:r w:rsidR="00C37363" w:rsidRPr="0065259C">
        <w:rPr>
          <w:rFonts w:ascii="GHEA Grapalat" w:hAnsi="GHEA Grapalat" w:cs="Calibri"/>
          <w:sz w:val="24"/>
          <w:szCs w:val="24"/>
          <w:lang w:val="hy-AM"/>
        </w:rPr>
        <w:t>», «</w:t>
      </w:r>
      <w:r w:rsidR="00C37363" w:rsidRPr="0065259C">
        <w:rPr>
          <w:rFonts w:ascii="GHEA Grapalat" w:eastAsia="Times New Roman" w:hAnsi="GHEA Grapalat" w:cs="Calibri"/>
          <w:sz w:val="24"/>
          <w:szCs w:val="24"/>
          <w:lang w:val="hy-AM"/>
        </w:rPr>
        <w:t>Վերամբարձ-տրանսպորտային միջոցների տեխնիկական շահագործում</w:t>
      </w:r>
      <w:r w:rsidR="00C37363" w:rsidRPr="0065259C">
        <w:rPr>
          <w:rFonts w:ascii="GHEA Grapalat" w:hAnsi="GHEA Grapalat" w:cs="Calibri"/>
          <w:sz w:val="24"/>
          <w:szCs w:val="24"/>
          <w:lang w:val="hy-AM"/>
        </w:rPr>
        <w:t>»</w:t>
      </w:r>
      <w:r w:rsidR="00E610E2" w:rsidRPr="0065259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E610E2" w:rsidRPr="0065259C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E610E2" w:rsidRPr="0065259C">
        <w:rPr>
          <w:rFonts w:ascii="GHEA Grapalat" w:hAnsi="GHEA Grapalat"/>
          <w:sz w:val="24"/>
          <w:szCs w:val="24"/>
          <w:lang w:val="hy-AM"/>
        </w:rPr>
        <w:t>Գյուղացիական (ֆերմերային) տնտեսության կազմակերպում</w:t>
      </w:r>
      <w:r w:rsidR="00E610E2" w:rsidRPr="0065259C">
        <w:rPr>
          <w:rFonts w:ascii="GHEA Grapalat" w:hAnsi="GHEA Grapalat" w:cs="Sylfaen"/>
          <w:sz w:val="24"/>
          <w:szCs w:val="24"/>
          <w:lang w:val="pt-BR"/>
        </w:rPr>
        <w:t>»</w:t>
      </w:r>
      <w:r w:rsidR="00E610E2" w:rsidRPr="0065259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610E2" w:rsidRPr="0065259C">
        <w:rPr>
          <w:rFonts w:ascii="GHEA Grapalat" w:hAnsi="GHEA Grapalat"/>
          <w:bCs/>
          <w:sz w:val="24"/>
          <w:szCs w:val="24"/>
          <w:lang w:val="af-ZA"/>
        </w:rPr>
        <w:t>«</w:t>
      </w:r>
      <w:r w:rsidR="00E610E2" w:rsidRPr="0065259C">
        <w:rPr>
          <w:rFonts w:ascii="GHEA Grapalat" w:hAnsi="GHEA Grapalat"/>
          <w:bCs/>
          <w:sz w:val="24"/>
          <w:szCs w:val="24"/>
          <w:lang w:val="hy-AM"/>
        </w:rPr>
        <w:t>Կաշվե</w:t>
      </w:r>
      <w:r w:rsidR="00E610E2" w:rsidRPr="006525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610E2" w:rsidRPr="0065259C">
        <w:rPr>
          <w:rFonts w:ascii="GHEA Grapalat" w:hAnsi="GHEA Grapalat"/>
          <w:bCs/>
          <w:sz w:val="24"/>
          <w:szCs w:val="24"/>
          <w:lang w:val="hy-AM"/>
        </w:rPr>
        <w:t>իրերի</w:t>
      </w:r>
      <w:r w:rsidR="00E610E2" w:rsidRPr="006525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610E2" w:rsidRPr="0065259C">
        <w:rPr>
          <w:rFonts w:ascii="GHEA Grapalat" w:hAnsi="GHEA Grapalat"/>
          <w:bCs/>
          <w:sz w:val="24"/>
          <w:szCs w:val="24"/>
          <w:lang w:val="hy-AM"/>
        </w:rPr>
        <w:t>արտադրության</w:t>
      </w:r>
      <w:r w:rsidR="00E610E2" w:rsidRPr="0065259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E610E2" w:rsidRPr="0065259C">
        <w:rPr>
          <w:rFonts w:ascii="GHEA Grapalat" w:hAnsi="GHEA Grapalat"/>
          <w:bCs/>
          <w:sz w:val="24"/>
          <w:szCs w:val="24"/>
          <w:lang w:val="hy-AM"/>
        </w:rPr>
        <w:t>տեխնոլոգիա</w:t>
      </w:r>
      <w:r w:rsidR="00E610E2" w:rsidRPr="0065259C">
        <w:rPr>
          <w:rFonts w:ascii="GHEA Grapalat" w:hAnsi="GHEA Grapalat"/>
          <w:bCs/>
          <w:sz w:val="24"/>
          <w:szCs w:val="24"/>
          <w:lang w:val="af-ZA"/>
        </w:rPr>
        <w:t>»</w:t>
      </w:r>
      <w:r w:rsidR="00E610E2" w:rsidRPr="0065259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15C65" w:rsidRPr="0065259C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F15C65" w:rsidRPr="0065259C">
        <w:rPr>
          <w:rFonts w:ascii="GHEA Grapalat" w:eastAsia="Calibri" w:hAnsi="GHEA Grapalat"/>
          <w:bCs/>
          <w:sz w:val="24"/>
          <w:szCs w:val="24"/>
          <w:lang w:val="hy-AM"/>
        </w:rPr>
        <w:t>«Տրանսպորտային միջոցների շահագործում և նորոգում»</w:t>
      </w:r>
      <w:r w:rsidR="00E610E2" w:rsidRPr="000C68A1">
        <w:rPr>
          <w:rFonts w:ascii="GHEA Grapalat" w:hAnsi="GHEA Grapalat"/>
          <w:sz w:val="24"/>
          <w:szCs w:val="24"/>
          <w:lang w:val="nl-NL"/>
        </w:rPr>
        <w:t xml:space="preserve"> </w:t>
      </w:r>
      <w:r w:rsidR="00E610E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Calibri"/>
          <w:sz w:val="24"/>
          <w:szCs w:val="24"/>
          <w:lang w:val="hy-AM"/>
        </w:rPr>
        <w:t>մասնագիտություններին,</w:t>
      </w:r>
      <w:r w:rsidR="00C37363" w:rsidRPr="00EE56FD">
        <w:rPr>
          <w:rFonts w:ascii="GHEA Grapalat" w:hAnsi="GHEA Grapalat"/>
          <w:color w:val="000000"/>
          <w:sz w:val="24"/>
          <w:szCs w:val="24"/>
          <w:lang w:val="hy-AM"/>
        </w:rPr>
        <w:t xml:space="preserve"> ինչպես նաև միջին մասնագիտական կրթական 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ծրագրով նախատեսվում է շարունակել </w:t>
      </w:r>
      <w:r w:rsidR="00C37363" w:rsidRPr="00EE56FD">
        <w:rPr>
          <w:rFonts w:ascii="GHEA Grapalat" w:hAnsi="GHEA Grapalat" w:cs="Sylfaen"/>
          <w:sz w:val="24"/>
          <w:szCs w:val="24"/>
          <w:lang w:val="pt-BR"/>
        </w:rPr>
        <w:t>փորձարարական կարգով ներդրվ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ած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` </w:t>
      </w:r>
      <w:r w:rsidR="003E4884">
        <w:rPr>
          <w:rFonts w:ascii="GHEA Grapalat" w:hAnsi="GHEA Grapalat"/>
          <w:sz w:val="24"/>
          <w:szCs w:val="24"/>
          <w:lang w:val="hy-AM"/>
        </w:rPr>
        <w:t>«</w:t>
      </w:r>
      <w:r w:rsidR="003E4884" w:rsidRPr="003E4884">
        <w:rPr>
          <w:rFonts w:ascii="GHEA Grapalat" w:hAnsi="GHEA Grapalat"/>
          <w:sz w:val="24"/>
          <w:szCs w:val="24"/>
          <w:lang w:val="hy-AM"/>
        </w:rPr>
        <w:t xml:space="preserve">Թատերական և տեսալսողական արվեստ» </w:t>
      </w:r>
      <w:r w:rsidR="003E4884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մասնագիտությանը</w:t>
      </w:r>
      <w:r w:rsidR="003E4884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,</w:t>
      </w:r>
      <w:r w:rsidR="003E4884" w:rsidRPr="003E4884">
        <w:rPr>
          <w:rFonts w:ascii="GHEA Grapalat" w:hAnsi="GHEA Grapalat"/>
          <w:sz w:val="24"/>
          <w:szCs w:val="24"/>
          <w:lang w:val="hy-AM"/>
        </w:rPr>
        <w:t xml:space="preserve"> </w:t>
      </w:r>
      <w:r w:rsidR="00EC2C19" w:rsidRPr="003E4884">
        <w:rPr>
          <w:rFonts w:ascii="GHEA Grapalat" w:hAnsi="GHEA Grapalat"/>
          <w:sz w:val="24"/>
          <w:szCs w:val="24"/>
          <w:lang w:val="hy-AM"/>
        </w:rPr>
        <w:t xml:space="preserve">«Թռչող ապարատների ավիացոն և ռադիոէլեկտրոնային սարքավորումների տեխնիկական շահագործում» </w:t>
      </w:r>
      <w:r w:rsidR="00EC2C19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մասնագիտությանը՝ «</w:t>
      </w:r>
      <w:r w:rsidR="00EC2C19" w:rsidRPr="003E4884">
        <w:fldChar w:fldCharType="begin"/>
      </w:r>
      <w:r w:rsidR="00EC2C19" w:rsidRPr="003E4884">
        <w:rPr>
          <w:lang w:val="hy-AM"/>
        </w:rPr>
        <w:instrText xml:space="preserve"> HYPERLINK "http://www.mkuzak.am/wp-content/uploads/Sharjvox-robotner.pdf" </w:instrText>
      </w:r>
      <w:r w:rsidR="00EC2C19" w:rsidRPr="003E4884">
        <w:fldChar w:fldCharType="separate"/>
      </w:r>
      <w:r w:rsidR="00EC2C19" w:rsidRPr="003E4884">
        <w:rPr>
          <w:rStyle w:val="Hyperlink"/>
          <w:rFonts w:ascii="GHEA Grapalat" w:hAnsi="GHEA Grapalat" w:cs="Sylfaen"/>
          <w:color w:val="000000" w:themeColor="text1"/>
          <w:sz w:val="24"/>
          <w:szCs w:val="24"/>
          <w:u w:val="none"/>
          <w:shd w:val="clear" w:color="auto" w:fill="FFFFFF"/>
          <w:lang w:val="hy-AM"/>
        </w:rPr>
        <w:t>Տեխնիկ՝</w:t>
      </w:r>
      <w:r w:rsidR="00EC2C19" w:rsidRPr="003E4884">
        <w:rPr>
          <w:rStyle w:val="Hyperlink"/>
          <w:rFonts w:ascii="GHEA Grapalat" w:hAnsi="GHEA Grapalat" w:cs="Tahoma"/>
          <w:color w:val="000000" w:themeColor="text1"/>
          <w:sz w:val="24"/>
          <w:szCs w:val="24"/>
          <w:u w:val="none"/>
          <w:shd w:val="clear" w:color="auto" w:fill="FFFFFF"/>
          <w:lang w:val="hy-AM"/>
        </w:rPr>
        <w:t xml:space="preserve"> </w:t>
      </w:r>
      <w:r w:rsidR="00EC2C19" w:rsidRPr="003E4884">
        <w:rPr>
          <w:rStyle w:val="Hyperlink"/>
          <w:rFonts w:ascii="GHEA Grapalat" w:hAnsi="GHEA Grapalat" w:cs="Sylfaen"/>
          <w:color w:val="000000" w:themeColor="text1"/>
          <w:sz w:val="24"/>
          <w:szCs w:val="24"/>
          <w:u w:val="none"/>
          <w:shd w:val="clear" w:color="auto" w:fill="FFFFFF"/>
          <w:lang w:val="hy-AM"/>
        </w:rPr>
        <w:fldChar w:fldCharType="end"/>
      </w:r>
      <w:r w:rsidR="00EC2C19" w:rsidRPr="003E4884">
        <w:rPr>
          <w:rStyle w:val="Hyperlink"/>
          <w:rFonts w:ascii="GHEA Grapalat" w:hAnsi="GHEA Grapalat" w:cs="Sylfaen"/>
          <w:color w:val="000000" w:themeColor="text1"/>
          <w:sz w:val="24"/>
          <w:szCs w:val="24"/>
          <w:u w:val="none"/>
          <w:shd w:val="clear" w:color="auto" w:fill="FFFFFF"/>
          <w:lang w:val="hy-AM"/>
        </w:rPr>
        <w:t>թռչող ապարատների ավիացիոն և ռադիոէլեկտրոնային սարքավորումների տեխնիկական շահագործում</w:t>
      </w:r>
      <w:r w:rsidR="00EC2C19" w:rsidRPr="003E4884">
        <w:rPr>
          <w:rFonts w:ascii="GHEA Grapalat" w:hAnsi="GHEA Grapalat"/>
          <w:sz w:val="24"/>
          <w:szCs w:val="24"/>
          <w:lang w:val="hy-AM"/>
        </w:rPr>
        <w:t>» որակավորմամբ,</w:t>
      </w:r>
      <w:r w:rsidR="00EC2C19" w:rsidRPr="003E4884">
        <w:rPr>
          <w:rFonts w:ascii="GHEA Grapalat" w:hAnsi="GHEA Grapalat"/>
          <w:sz w:val="24"/>
          <w:szCs w:val="24"/>
          <w:lang w:val="hy-AM"/>
        </w:rPr>
        <w:t xml:space="preserve"> «Գյուղատնտեսական մեքենայացում» </w:t>
      </w:r>
      <w:r w:rsidR="00EC2C19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մասնագիտությանը՝ «</w:t>
      </w:r>
      <w:r w:rsidR="00EC2C19" w:rsidRPr="003E4884">
        <w:fldChar w:fldCharType="begin"/>
      </w:r>
      <w:r w:rsidR="00EC2C19" w:rsidRPr="003E4884">
        <w:rPr>
          <w:lang w:val="hy-AM"/>
        </w:rPr>
        <w:instrText xml:space="preserve"> HYPERLINK "http://www.mkuzak.am/wp-content/uploads/Sharjvox-robotner.pdf" </w:instrText>
      </w:r>
      <w:r w:rsidR="00EC2C19" w:rsidRPr="003E4884">
        <w:fldChar w:fldCharType="separate"/>
      </w:r>
      <w:r w:rsidR="00EC2C19" w:rsidRPr="003E4884">
        <w:rPr>
          <w:rStyle w:val="Hyperlink"/>
          <w:rFonts w:ascii="GHEA Grapalat" w:hAnsi="GHEA Grapalat" w:cs="Sylfaen"/>
          <w:color w:val="000000" w:themeColor="text1"/>
          <w:sz w:val="24"/>
          <w:szCs w:val="24"/>
          <w:u w:val="none"/>
          <w:shd w:val="clear" w:color="auto" w:fill="FFFFFF"/>
          <w:lang w:val="hy-AM"/>
        </w:rPr>
        <w:t>Տեխնիկ՝</w:t>
      </w:r>
      <w:r w:rsidR="00EC2C19" w:rsidRPr="003E4884">
        <w:rPr>
          <w:rStyle w:val="Hyperlink"/>
          <w:rFonts w:ascii="GHEA Grapalat" w:hAnsi="GHEA Grapalat" w:cs="Tahoma"/>
          <w:color w:val="000000" w:themeColor="text1"/>
          <w:sz w:val="24"/>
          <w:szCs w:val="24"/>
          <w:u w:val="none"/>
          <w:shd w:val="clear" w:color="auto" w:fill="FFFFFF"/>
          <w:lang w:val="hy-AM"/>
        </w:rPr>
        <w:t xml:space="preserve"> </w:t>
      </w:r>
      <w:r w:rsidR="00EC2C19" w:rsidRPr="003E4884">
        <w:rPr>
          <w:rStyle w:val="Hyperlink"/>
          <w:rFonts w:ascii="GHEA Grapalat" w:hAnsi="GHEA Grapalat" w:cs="Sylfaen"/>
          <w:color w:val="000000" w:themeColor="text1"/>
          <w:sz w:val="24"/>
          <w:szCs w:val="24"/>
          <w:u w:val="none"/>
          <w:shd w:val="clear" w:color="auto" w:fill="FFFFFF"/>
          <w:lang w:val="hy-AM"/>
        </w:rPr>
        <w:fldChar w:fldCharType="end"/>
      </w:r>
      <w:r w:rsidR="000C3DAC" w:rsidRPr="003E4884">
        <w:rPr>
          <w:rStyle w:val="Hyperlink"/>
          <w:rFonts w:ascii="GHEA Grapalat" w:hAnsi="GHEA Grapalat" w:cs="Sylfaen"/>
          <w:color w:val="000000" w:themeColor="text1"/>
          <w:sz w:val="24"/>
          <w:szCs w:val="24"/>
          <w:u w:val="none"/>
          <w:shd w:val="clear" w:color="auto" w:fill="FFFFFF"/>
          <w:lang w:val="hy-AM"/>
        </w:rPr>
        <w:t>գյուղատնտեսության մեքենայացման</w:t>
      </w:r>
      <w:r w:rsidR="00EC2C19" w:rsidRPr="003E4884">
        <w:rPr>
          <w:rFonts w:ascii="GHEA Grapalat" w:hAnsi="GHEA Grapalat"/>
          <w:sz w:val="24"/>
          <w:szCs w:val="24"/>
          <w:lang w:val="hy-AM"/>
        </w:rPr>
        <w:t xml:space="preserve">» որակավորմամբ, 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 xml:space="preserve">«Ստոմոտոլոգիական գործ» </w:t>
      </w:r>
      <w:r w:rsidR="000C3DAC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մասնագիտությանը՝ «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>Ստոմոտոլոգիայի</w:t>
      </w:r>
      <w:r w:rsidR="000C3DAC" w:rsidRPr="003E4884">
        <w:rPr>
          <w:lang w:val="hy-AM"/>
        </w:rPr>
        <w:t xml:space="preserve"> 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>բուժքույր/բուժեղբայր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 xml:space="preserve">» որակավորմամբ, 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 xml:space="preserve">«Համակարգչային գրաֆիկա» </w:t>
      </w:r>
      <w:r w:rsidR="000C3DAC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մասնագիտությանը՝ «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>Դիզայներ՝ համակարգչային գրաֆիկայի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 xml:space="preserve">» որակավորմամբ, 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 xml:space="preserve">«Փոխադրումների կազմակերպում և կառավարում տրանսպորտում </w:t>
      </w:r>
      <w:r w:rsidR="000C3DAC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0C3DAC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ըստ տրանսպորտի տեսակների</w:t>
      </w:r>
      <w:r w:rsidR="000C3DAC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C3DAC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մասնագիտությանը՝ 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 xml:space="preserve"> «Լոգիստիկայի կազմակերպիչ» 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 xml:space="preserve">որակավորմամբ, </w:t>
      </w:r>
      <w:r w:rsidR="000C3DAC" w:rsidRPr="003E48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3E4884">
        <w:rPr>
          <w:rFonts w:ascii="GHEA Grapalat" w:hAnsi="GHEA Grapalat"/>
          <w:sz w:val="24"/>
          <w:szCs w:val="24"/>
          <w:lang w:val="hy-AM"/>
        </w:rPr>
        <w:t>«</w:t>
      </w:r>
      <w:r w:rsidR="00C37363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Ռոբոտաշինություն» մասնագիտությանը՝ «</w:t>
      </w:r>
      <w:hyperlink r:id="rId6" w:history="1"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Տեխնիկ՝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շարժվող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ռոբոտների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սարքերի</w:t>
        </w:r>
      </w:hyperlink>
      <w:r w:rsidR="00C37363" w:rsidRPr="003E4884">
        <w:rPr>
          <w:rFonts w:ascii="GHEA Grapalat" w:hAnsi="GHEA Grapalat"/>
          <w:sz w:val="24"/>
          <w:szCs w:val="24"/>
          <w:lang w:val="hy-AM"/>
        </w:rPr>
        <w:t>» որակավորմամբ, «</w:t>
      </w:r>
      <w:r w:rsidR="00C37363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Գյուղացիական</w:t>
      </w:r>
      <w:r w:rsidR="00C37363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="00C37363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ֆերմերային</w:t>
      </w:r>
      <w:r w:rsidR="00C37363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="00C37363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տնտեսության</w:t>
      </w:r>
      <w:r w:rsidR="00C37363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37363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կազմակերպում» մասնագիտությանը՝ «</w:t>
      </w:r>
      <w:hyperlink r:id="rId7" w:history="1"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Բուսաբուծական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ֆերմերային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lastRenderedPageBreak/>
          <w:t>տնտեսության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կազմակերպիչ</w:t>
        </w:r>
      </w:hyperlink>
      <w:r w:rsidR="00C37363" w:rsidRPr="003E4884">
        <w:rPr>
          <w:rFonts w:ascii="GHEA Grapalat" w:hAnsi="GHEA Grapalat"/>
          <w:sz w:val="24"/>
          <w:szCs w:val="24"/>
          <w:lang w:val="hy-AM"/>
        </w:rPr>
        <w:t>»</w:t>
      </w:r>
      <w:r w:rsidR="00C37363" w:rsidRPr="003E4884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C37363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37363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 «</w:t>
      </w:r>
      <w:hyperlink r:id="rId8" w:history="1"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Անասնապահական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ֆերմերային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տնտեսության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lang w:val="hy-AM"/>
          </w:rPr>
          <w:t>կազմակերպիչ</w:t>
        </w:r>
      </w:hyperlink>
      <w:r w:rsidR="00C37363" w:rsidRPr="003E4884">
        <w:rPr>
          <w:rFonts w:ascii="GHEA Grapalat" w:hAnsi="GHEA Grapalat"/>
          <w:sz w:val="24"/>
          <w:szCs w:val="24"/>
          <w:lang w:val="hy-AM"/>
        </w:rPr>
        <w:t>» որակավորումներով,</w:t>
      </w:r>
      <w:r w:rsidR="00C37363" w:rsidRPr="003E4884">
        <w:rPr>
          <w:rFonts w:ascii="GHEA Grapalat" w:hAnsi="GHEA Grapalat" w:cs="Sylfaen"/>
          <w:sz w:val="24"/>
          <w:szCs w:val="24"/>
          <w:lang w:val="hy-AM"/>
        </w:rPr>
        <w:t xml:space="preserve"> «Կաթիլային</w:t>
      </w:r>
      <w:r w:rsidR="00C37363" w:rsidRPr="003E48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3E4884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C37363" w:rsidRPr="003E48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3E4884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C37363" w:rsidRPr="003E48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3E4884">
        <w:rPr>
          <w:rFonts w:ascii="GHEA Grapalat" w:hAnsi="GHEA Grapalat" w:cs="Sylfaen"/>
          <w:sz w:val="24"/>
          <w:szCs w:val="24"/>
          <w:lang w:val="hy-AM"/>
        </w:rPr>
        <w:t>մոնտաժում</w:t>
      </w:r>
      <w:r w:rsidR="00C37363" w:rsidRPr="003E48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3E4884">
        <w:rPr>
          <w:rFonts w:ascii="GHEA Grapalat" w:hAnsi="GHEA Grapalat" w:cs="Sylfaen"/>
          <w:sz w:val="24"/>
          <w:szCs w:val="24"/>
          <w:lang w:val="hy-AM"/>
        </w:rPr>
        <w:t>և</w:t>
      </w:r>
      <w:r w:rsidR="00C37363" w:rsidRPr="003E48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3E4884">
        <w:rPr>
          <w:rFonts w:ascii="GHEA Grapalat" w:hAnsi="GHEA Grapalat" w:cs="Sylfaen"/>
          <w:sz w:val="24"/>
          <w:szCs w:val="24"/>
          <w:lang w:val="hy-AM"/>
        </w:rPr>
        <w:t xml:space="preserve">շահագործում» մասնագիտությանը՝ </w:t>
      </w:r>
      <w:r w:rsidR="00C37363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hyperlink r:id="rId9" w:history="1"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Տեխնիկ՝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կաթիլային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ոռոգման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համակարգերի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մոնտաժման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և</w:t>
        </w:r>
        <w:r w:rsidR="00C37363" w:rsidRPr="003E4884">
          <w:rPr>
            <w:rStyle w:val="Hyperlink"/>
            <w:rFonts w:ascii="GHEA Grapalat" w:hAnsi="GHEA Grapalat" w:cs="Tahoma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 xml:space="preserve"> </w:t>
        </w:r>
        <w:r w:rsidR="00C37363" w:rsidRPr="003E4884">
          <w:rPr>
            <w:rStyle w:val="Hyperlink"/>
            <w:rFonts w:ascii="GHEA Grapalat" w:hAnsi="GHEA Grapalat" w:cs="Sylfaen"/>
            <w:color w:val="000000" w:themeColor="text1"/>
            <w:sz w:val="24"/>
            <w:szCs w:val="24"/>
            <w:u w:val="none"/>
            <w:shd w:val="clear" w:color="auto" w:fill="FFFFFF"/>
            <w:lang w:val="hy-AM"/>
          </w:rPr>
          <w:t>շահագործման</w:t>
        </w:r>
      </w:hyperlink>
      <w:r w:rsidR="00C37363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որակավորմամբ, </w:t>
      </w:r>
      <w:bookmarkStart w:id="1" w:name="OLE_LINK3"/>
      <w:bookmarkStart w:id="2" w:name="OLE_LINK4"/>
      <w:r w:rsidR="00C37363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«Էլեկտրամոբիլային տրանսպորտի տեխնիկական սպասարկում և նորոգում» մասնագիտությանը՝ </w:t>
      </w:r>
      <w:r w:rsidR="00C37363" w:rsidRPr="003E4884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«Տեխնիկ`</w:t>
      </w:r>
      <w:r w:rsidR="00C37363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Էլեկտրամոբիլների տեխնիկական սպասարկման և նորոգման» որակավորմամբ</w:t>
      </w:r>
      <w:bookmarkEnd w:id="1"/>
      <w:bookmarkEnd w:id="2"/>
      <w:r w:rsidR="00C37363" w:rsidRPr="003E48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C37363" w:rsidRPr="003E488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«Պրոթեզավորում, օրթեզավորում և վերականգնողական տեխնիկա»</w:t>
      </w:r>
      <w:r w:rsidR="00C37363" w:rsidRPr="003E4884">
        <w:rPr>
          <w:rFonts w:ascii="GHEA Grapalat" w:hAnsi="GHEA Grapalat"/>
          <w:sz w:val="24"/>
          <w:szCs w:val="24"/>
          <w:lang w:val="af-ZA"/>
        </w:rPr>
        <w:t xml:space="preserve"> </w:t>
      </w:r>
      <w:r w:rsidR="00C37363" w:rsidRPr="003E4884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մասնագիտությանը՝ «Պրոթեզիստ-օրթեզիստ-տեխնիկ» որակավորմամբ, </w:t>
      </w:r>
      <w:r w:rsidR="00C37363" w:rsidRPr="003E4884">
        <w:rPr>
          <w:rFonts w:ascii="GHEA Grapalat" w:hAnsi="GHEA Grapalat" w:cs="Calibri"/>
          <w:color w:val="000000"/>
          <w:sz w:val="24"/>
          <w:szCs w:val="24"/>
          <w:lang w:val="hy-AM"/>
        </w:rPr>
        <w:t>«</w:t>
      </w:r>
      <w:r w:rsidR="00C37363" w:rsidRPr="003E488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Ավիացիոն սարքեր և համալիրներ</w:t>
      </w:r>
      <w:r w:rsidR="00C37363" w:rsidRPr="003E4884">
        <w:rPr>
          <w:rFonts w:ascii="GHEA Grapalat" w:hAnsi="GHEA Grapalat" w:cs="Calibri"/>
          <w:color w:val="000000"/>
          <w:sz w:val="24"/>
          <w:szCs w:val="24"/>
          <w:lang w:val="hy-AM"/>
        </w:rPr>
        <w:t>», «</w:t>
      </w:r>
      <w:r w:rsidR="00C37363" w:rsidRPr="003E488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Բազմուղի հեռահաղորդակցման համակարգեր</w:t>
      </w:r>
      <w:r w:rsidR="00C37363" w:rsidRPr="003E4884">
        <w:rPr>
          <w:rFonts w:ascii="GHEA Grapalat" w:hAnsi="GHEA Grapalat" w:cs="Calibri"/>
          <w:color w:val="000000"/>
          <w:sz w:val="24"/>
          <w:szCs w:val="24"/>
          <w:lang w:val="hy-AM"/>
        </w:rPr>
        <w:t>», «</w:t>
      </w:r>
      <w:r w:rsidR="00C37363" w:rsidRPr="003E48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Ավտոմատիկան, հեռուստամեխանիկան և կապը տրանսպորտում (ըստ տրանսպորտային տեսակների)», «Գինեգործություն» և «Ագրոնոմիա» մասնագիտությունների պահուստային տեղերի հատկացումը:</w:t>
      </w:r>
      <w:r w:rsidR="00C37363" w:rsidRPr="003E488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D7C2C" w:rsidRPr="00EE56FD" w:rsidRDefault="00CD7C2C" w:rsidP="00C2068A">
      <w:pPr>
        <w:pStyle w:val="NormalWeb"/>
        <w:shd w:val="clear" w:color="auto" w:fill="FFFFFF" w:themeFill="background1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lang w:val="hy-AM"/>
        </w:rPr>
      </w:pPr>
      <w:r w:rsidRPr="003E4884">
        <w:rPr>
          <w:rFonts w:ascii="GHEA Grapalat" w:hAnsi="GHEA Grapalat"/>
          <w:iCs/>
          <w:color w:val="000000"/>
          <w:lang w:val="hy-AM"/>
        </w:rPr>
        <w:t xml:space="preserve">Ինչպես նաև </w:t>
      </w:r>
      <w:r w:rsidRPr="003E4884">
        <w:rPr>
          <w:rFonts w:ascii="GHEA Grapalat" w:hAnsi="GHEA Grapalat"/>
          <w:lang w:val="hy-AM"/>
        </w:rPr>
        <w:t xml:space="preserve">ՀՀ պետական բյուջեից </w:t>
      </w:r>
      <w:r w:rsidRPr="003E4884">
        <w:rPr>
          <w:rFonts w:ascii="GHEA Grapalat" w:hAnsi="GHEA Grapalat"/>
          <w:iCs/>
          <w:color w:val="000000"/>
          <w:lang w:val="hy-AM"/>
        </w:rPr>
        <w:t>անվճար ուսուցմամբ (նպաստի ձևով ուսման վճարի լրիվ փոխհատուցմամբ) ընդունելության</w:t>
      </w:r>
      <w:r w:rsidR="00C2068A" w:rsidRPr="003E4884">
        <w:rPr>
          <w:rFonts w:ascii="GHEA Grapalat" w:hAnsi="GHEA Grapalat"/>
          <w:iCs/>
          <w:color w:val="000000"/>
          <w:lang w:val="hy-AM"/>
        </w:rPr>
        <w:t xml:space="preserve"> պահուստային </w:t>
      </w:r>
      <w:r w:rsidRPr="003E4884">
        <w:rPr>
          <w:rFonts w:ascii="GHEA Grapalat" w:hAnsi="GHEA Grapalat"/>
          <w:iCs/>
          <w:color w:val="000000"/>
          <w:lang w:val="hy-AM"/>
        </w:rPr>
        <w:t>տեղեր միջին</w:t>
      </w:r>
      <w:r w:rsidRPr="00E837BF">
        <w:rPr>
          <w:rFonts w:ascii="GHEA Grapalat" w:hAnsi="GHEA Grapalat"/>
          <w:iCs/>
          <w:color w:val="000000"/>
          <w:lang w:val="hy-AM"/>
        </w:rPr>
        <w:t xml:space="preserve"> մասնագիտական կրթական ծրագրով</w:t>
      </w:r>
      <w:r w:rsidR="00C2068A" w:rsidRPr="00E837BF">
        <w:rPr>
          <w:rFonts w:ascii="GHEA Grapalat" w:hAnsi="GHEA Grapalat"/>
          <w:iCs/>
          <w:color w:val="000000"/>
          <w:lang w:val="hy-AM"/>
        </w:rPr>
        <w:t xml:space="preserve"> </w:t>
      </w:r>
      <w:r w:rsidRPr="00E837BF">
        <w:rPr>
          <w:rFonts w:ascii="GHEA Grapalat" w:hAnsi="GHEA Grapalat"/>
          <w:iCs/>
          <w:color w:val="000000"/>
          <w:lang w:val="hy-AM"/>
        </w:rPr>
        <w:t xml:space="preserve">հատկացվել է նաև </w:t>
      </w:r>
      <w:r w:rsidRPr="00E837BF">
        <w:rPr>
          <w:rFonts w:ascii="GHEA Grapalat" w:hAnsi="GHEA Grapalat"/>
          <w:color w:val="000000"/>
          <w:lang w:val="hy-AM"/>
        </w:rPr>
        <w:t>ՀՀ ներքին գործերի նախարարությանը</w:t>
      </w:r>
      <w:r w:rsidRPr="00E837BF">
        <w:rPr>
          <w:rFonts w:ascii="GHEA Grapalat" w:hAnsi="GHEA Grapalat"/>
          <w:iCs/>
          <w:color w:val="000000"/>
          <w:lang w:val="hy-AM"/>
        </w:rPr>
        <w:t>՝ 2023-2024 թվականին մշակված</w:t>
      </w:r>
      <w:r w:rsidR="00C2068A" w:rsidRPr="00E837BF">
        <w:rPr>
          <w:rFonts w:ascii="GHEA Grapalat" w:hAnsi="GHEA Grapalat"/>
          <w:iCs/>
          <w:color w:val="000000"/>
          <w:lang w:val="hy-AM"/>
        </w:rPr>
        <w:t xml:space="preserve"> և </w:t>
      </w:r>
      <w:r w:rsidR="00C2068A" w:rsidRPr="00E837BF">
        <w:rPr>
          <w:rFonts w:ascii="GHEA Grapalat" w:hAnsi="GHEA Grapalat"/>
          <w:iCs/>
          <w:color w:val="000000"/>
          <w:lang w:val="hy-AM"/>
        </w:rPr>
        <w:t>2024-2025 ուսումնական տար</w:t>
      </w:r>
      <w:r w:rsidR="00C2068A" w:rsidRPr="00E837BF">
        <w:rPr>
          <w:rFonts w:ascii="GHEA Grapalat" w:hAnsi="GHEA Grapalat"/>
          <w:iCs/>
          <w:color w:val="000000"/>
          <w:lang w:val="hy-AM"/>
        </w:rPr>
        <w:t xml:space="preserve">վանից </w:t>
      </w:r>
      <w:r w:rsidR="00C2068A" w:rsidRPr="00E837BF">
        <w:rPr>
          <w:rFonts w:ascii="GHEA Grapalat" w:hAnsi="GHEA Grapalat"/>
          <w:iCs/>
          <w:color w:val="000000"/>
          <w:lang w:val="hy-AM"/>
        </w:rPr>
        <w:t xml:space="preserve">փորձարարական կարգով </w:t>
      </w:r>
      <w:r w:rsidR="00C2068A" w:rsidRPr="00E837BF">
        <w:rPr>
          <w:rFonts w:ascii="GHEA Grapalat" w:hAnsi="GHEA Grapalat"/>
          <w:iCs/>
          <w:color w:val="000000"/>
          <w:lang w:val="hy-AM"/>
        </w:rPr>
        <w:t>ներդրված</w:t>
      </w:r>
      <w:r w:rsidRPr="00E837BF">
        <w:rPr>
          <w:rFonts w:ascii="GHEA Grapalat" w:hAnsi="GHEA Grapalat"/>
          <w:iCs/>
          <w:color w:val="000000"/>
          <w:lang w:val="hy-AM"/>
        </w:rPr>
        <w:t xml:space="preserve"> «Հեռակառավարվող սարքերը որոնողափրկարարական </w:t>
      </w:r>
      <w:r w:rsidR="00C2068A" w:rsidRPr="00E837BF">
        <w:rPr>
          <w:rFonts w:ascii="GHEA Grapalat" w:hAnsi="GHEA Grapalat"/>
          <w:iCs/>
          <w:color w:val="000000"/>
          <w:lang w:val="hy-AM"/>
        </w:rPr>
        <w:t>աշխատանքներում» և</w:t>
      </w:r>
      <w:r w:rsidRPr="00E837BF">
        <w:rPr>
          <w:rFonts w:ascii="GHEA Grapalat" w:hAnsi="GHEA Grapalat"/>
          <w:iCs/>
          <w:color w:val="000000"/>
          <w:lang w:val="hy-AM"/>
        </w:rPr>
        <w:t xml:space="preserve"> </w:t>
      </w:r>
      <w:r w:rsidRPr="00E837BF">
        <w:rPr>
          <w:rFonts w:ascii="GHEA Grapalat" w:hAnsi="GHEA Grapalat" w:cs="GHEA Grapalat"/>
          <w:bCs/>
          <w:caps/>
          <w:color w:val="242424"/>
          <w:shd w:val="clear" w:color="auto" w:fill="FFFFFF"/>
          <w:lang w:val="hy-AM"/>
        </w:rPr>
        <w:t>«</w:t>
      </w:r>
      <w:r w:rsidRPr="00E837BF">
        <w:rPr>
          <w:rFonts w:ascii="GHEA Grapalat" w:hAnsi="GHEA Grapalat" w:cs="Arial"/>
          <w:bCs/>
          <w:color w:val="242424"/>
          <w:shd w:val="clear" w:color="auto" w:fill="FFFFFF"/>
          <w:lang w:val="hy-AM"/>
        </w:rPr>
        <w:t>Պաշտպանական</w:t>
      </w:r>
      <w:r w:rsidRPr="00E837BF">
        <w:rPr>
          <w:rFonts w:ascii="GHEA Grapalat" w:hAnsi="GHEA Grapalat" w:cs="Arial"/>
          <w:bCs/>
          <w:caps/>
          <w:color w:val="242424"/>
          <w:shd w:val="clear" w:color="auto" w:fill="FFFFFF"/>
          <w:lang w:val="hy-AM"/>
        </w:rPr>
        <w:t xml:space="preserve"> </w:t>
      </w:r>
      <w:r w:rsidRPr="00E837BF">
        <w:rPr>
          <w:rFonts w:ascii="GHEA Grapalat" w:hAnsi="GHEA Grapalat" w:cs="Arial"/>
          <w:bCs/>
          <w:color w:val="242424"/>
          <w:shd w:val="clear" w:color="auto" w:fill="FFFFFF"/>
          <w:lang w:val="hy-AM"/>
        </w:rPr>
        <w:t>կառույցների</w:t>
      </w:r>
      <w:r w:rsidRPr="00E837BF">
        <w:rPr>
          <w:rFonts w:ascii="GHEA Grapalat" w:hAnsi="GHEA Grapalat" w:cs="Arial"/>
          <w:bCs/>
          <w:caps/>
          <w:color w:val="242424"/>
          <w:shd w:val="clear" w:color="auto" w:fill="FFFFFF"/>
          <w:lang w:val="hy-AM"/>
        </w:rPr>
        <w:t xml:space="preserve"> </w:t>
      </w:r>
      <w:r w:rsidRPr="00E837BF">
        <w:rPr>
          <w:rFonts w:ascii="GHEA Grapalat" w:hAnsi="GHEA Grapalat" w:cs="Arial"/>
          <w:bCs/>
          <w:color w:val="242424"/>
          <w:shd w:val="clear" w:color="auto" w:fill="FFFFFF"/>
          <w:lang w:val="hy-AM"/>
        </w:rPr>
        <w:t>շահագործում</w:t>
      </w:r>
      <w:r w:rsidRPr="00E837BF">
        <w:rPr>
          <w:rFonts w:ascii="GHEA Grapalat" w:hAnsi="GHEA Grapalat" w:cs="Arial"/>
          <w:bCs/>
          <w:caps/>
          <w:color w:val="242424"/>
          <w:shd w:val="clear" w:color="auto" w:fill="FFFFFF"/>
          <w:lang w:val="hy-AM"/>
        </w:rPr>
        <w:t>»</w:t>
      </w:r>
      <w:r w:rsidRPr="00E837BF">
        <w:rPr>
          <w:rFonts w:ascii="GHEA Grapalat" w:hAnsi="GHEA Grapalat"/>
          <w:iCs/>
          <w:color w:val="000000"/>
          <w:lang w:val="hy-AM"/>
        </w:rPr>
        <w:t xml:space="preserve"> մասնագիտություններ</w:t>
      </w:r>
      <w:r w:rsidR="00C2068A" w:rsidRPr="00E837BF">
        <w:rPr>
          <w:rFonts w:ascii="GHEA Grapalat" w:hAnsi="GHEA Grapalat"/>
          <w:iCs/>
          <w:color w:val="000000"/>
          <w:lang w:val="hy-AM"/>
        </w:rPr>
        <w:t>ով</w:t>
      </w:r>
      <w:r w:rsidRPr="00E837BF">
        <w:rPr>
          <w:rFonts w:ascii="GHEA Grapalat" w:hAnsi="GHEA Grapalat"/>
          <w:iCs/>
          <w:color w:val="000000"/>
          <w:lang w:val="hy-AM"/>
        </w:rPr>
        <w:t xml:space="preserve"> 2025-2026 ուսումնական տարում ընդունելություն կազմակերպելու համար</w:t>
      </w:r>
      <w:r w:rsidR="00C2068A" w:rsidRPr="00E837BF">
        <w:rPr>
          <w:rFonts w:ascii="GHEA Grapalat" w:hAnsi="GHEA Grapalat"/>
          <w:iCs/>
          <w:color w:val="000000"/>
          <w:lang w:val="hy-AM"/>
        </w:rPr>
        <w:t>:</w:t>
      </w:r>
    </w:p>
    <w:p w:rsidR="00C37363" w:rsidRPr="00EE56FD" w:rsidRDefault="00C37363" w:rsidP="00C37363">
      <w:pPr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t>202</w:t>
      </w:r>
      <w:r w:rsidR="00810617" w:rsidRPr="00810617">
        <w:rPr>
          <w:rFonts w:ascii="GHEA Grapalat" w:hAnsi="GHEA Grapalat"/>
          <w:sz w:val="24"/>
          <w:szCs w:val="24"/>
          <w:lang w:val="hy-AM"/>
        </w:rPr>
        <w:t>5</w:t>
      </w:r>
      <w:r w:rsidRPr="00EE56FD">
        <w:rPr>
          <w:rFonts w:ascii="GHEA Grapalat" w:hAnsi="GHEA Grapalat"/>
          <w:sz w:val="24"/>
          <w:szCs w:val="24"/>
          <w:lang w:val="hy-AM"/>
        </w:rPr>
        <w:t>-202</w:t>
      </w:r>
      <w:r w:rsidR="00810617" w:rsidRPr="00810617">
        <w:rPr>
          <w:rFonts w:ascii="GHEA Grapalat" w:hAnsi="GHEA Grapalat"/>
          <w:sz w:val="24"/>
          <w:szCs w:val="24"/>
          <w:lang w:val="hy-AM"/>
        </w:rPr>
        <w:t>6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ուսումնական տարում նախատեսվում է ներդնել նաև ներքոնշյալ մասնագիտությունները.</w:t>
      </w:r>
    </w:p>
    <w:p w:rsidR="00C37363" w:rsidRPr="0055780C" w:rsidRDefault="0010690A" w:rsidP="00C37363">
      <w:pPr>
        <w:pStyle w:val="ListParagraph"/>
        <w:numPr>
          <w:ilvl w:val="0"/>
          <w:numId w:val="3"/>
        </w:numPr>
        <w:spacing w:after="0" w:line="360" w:lineRule="auto"/>
        <w:ind w:left="0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55780C">
        <w:rPr>
          <w:rFonts w:ascii="GHEA Grapalat" w:hAnsi="GHEA Grapalat" w:cs="Arial"/>
          <w:sz w:val="24"/>
          <w:szCs w:val="24"/>
          <w:lang w:val="hy-AM"/>
        </w:rPr>
        <w:t>Ա</w:t>
      </w:r>
      <w:r w:rsidR="00C37363" w:rsidRPr="0055780C">
        <w:rPr>
          <w:rFonts w:ascii="GHEA Grapalat" w:hAnsi="GHEA Grapalat" w:cs="Sylfaen"/>
          <w:sz w:val="24"/>
          <w:szCs w:val="24"/>
          <w:lang w:val="hy-AM"/>
        </w:rPr>
        <w:t>րհեստագործական</w:t>
      </w:r>
      <w:r w:rsidRPr="005578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37363" w:rsidRPr="0055780C">
        <w:rPr>
          <w:rFonts w:ascii="GHEA Grapalat" w:hAnsi="GHEA Grapalat" w:cs="Sylfaen"/>
          <w:sz w:val="24"/>
          <w:szCs w:val="24"/>
          <w:lang w:val="pt-BR"/>
        </w:rPr>
        <w:t>կրթական ծրագրով</w:t>
      </w:r>
      <w:r w:rsidR="00C37363" w:rsidRPr="0055780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C37363" w:rsidRPr="00EE56FD" w:rsidRDefault="00C37363" w:rsidP="0055780C">
      <w:pPr>
        <w:pStyle w:val="ListParagraph"/>
        <w:spacing w:after="0" w:line="360" w:lineRule="auto"/>
        <w:ind w:left="0" w:firstLine="40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55780C">
        <w:rPr>
          <w:rFonts w:ascii="GHEA Grapalat" w:eastAsia="Times New Roman" w:hAnsi="GHEA Grapalat" w:cs="Sylfaen"/>
          <w:sz w:val="24"/>
          <w:szCs w:val="24"/>
          <w:lang w:val="hy-AM"/>
        </w:rPr>
        <w:t>1)</w:t>
      </w:r>
      <w:r w:rsidRPr="0055780C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55780C" w:rsidRPr="0055780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«</w:t>
      </w:r>
      <w:r w:rsidR="00772848" w:rsidRPr="005578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Մանվածքի և մանվածքային իրերի տեխնոլոգիա</w:t>
      </w:r>
      <w:r w:rsidR="0055780C" w:rsidRPr="005578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55780C" w:rsidRPr="0055780C">
        <w:rPr>
          <w:rFonts w:ascii="GHEA Grapalat" w:hAnsi="GHEA Grapalat"/>
          <w:color w:val="000000"/>
          <w:sz w:val="24"/>
          <w:szCs w:val="24"/>
          <w:lang w:val="hy-AM"/>
        </w:rPr>
        <w:t>մասնագիտության «</w:t>
      </w:r>
      <w:r w:rsidR="0055780C" w:rsidRPr="0055780C">
        <w:rPr>
          <w:rFonts w:ascii="GHEA Grapalat" w:hAnsi="GHEA Grapalat"/>
          <w:color w:val="000000"/>
          <w:sz w:val="24"/>
          <w:szCs w:val="24"/>
          <w:lang w:val="hy-AM"/>
        </w:rPr>
        <w:t>Մանող</w:t>
      </w:r>
      <w:r w:rsidR="0055780C" w:rsidRPr="0055780C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5780C" w:rsidRPr="0055780C">
        <w:rPr>
          <w:rFonts w:ascii="GHEA Grapalat" w:eastAsia="Times New Roman" w:hAnsi="GHEA Grapalat" w:cs="Sylfaen"/>
          <w:b/>
          <w:color w:val="000000"/>
          <w:lang w:val="nl-NL"/>
        </w:rPr>
        <w:t xml:space="preserve"> </w:t>
      </w:r>
      <w:r w:rsidR="0055780C" w:rsidRPr="0055780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որակավորում,</w:t>
      </w:r>
    </w:p>
    <w:p w:rsidR="00C37363" w:rsidRPr="00EE56FD" w:rsidRDefault="00C37363" w:rsidP="00C37363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2. </w:t>
      </w:r>
      <w:r w:rsidRPr="00EE56F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Միջին</w:t>
      </w:r>
      <w:r w:rsidRPr="00EE56FD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EE56F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մասնագիտական կրթական ծրագրով.</w:t>
      </w:r>
    </w:p>
    <w:p w:rsidR="00C37363" w:rsidRPr="00EE56FD" w:rsidRDefault="0065259C" w:rsidP="0055780C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259C">
        <w:rPr>
          <w:rFonts w:ascii="GHEA Grapalat" w:hAnsi="GHEA Grapalat" w:cs="GHEA Grapalat"/>
          <w:sz w:val="24"/>
          <w:szCs w:val="24"/>
          <w:lang w:val="hy-AM"/>
        </w:rPr>
        <w:t>1</w:t>
      </w:r>
      <w:r w:rsidR="00C37363" w:rsidRPr="00461388">
        <w:rPr>
          <w:rFonts w:ascii="GHEA Grapalat" w:hAnsi="GHEA Grapalat" w:cs="GHEA Grapalat"/>
          <w:sz w:val="24"/>
          <w:szCs w:val="24"/>
          <w:lang w:val="hy-AM"/>
        </w:rPr>
        <w:t>) </w:t>
      </w:r>
      <w:r w:rsidR="0055780C" w:rsidRPr="00461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Պաշտանված գրունտի կենսատեխնոլոգիա</w:t>
      </w:r>
      <w:r w:rsidR="00C37363" w:rsidRPr="00461388">
        <w:rPr>
          <w:rFonts w:ascii="GHEA Grapalat" w:hAnsi="GHEA Grapalat"/>
          <w:sz w:val="24"/>
          <w:szCs w:val="24"/>
          <w:lang w:val="hy-AM"/>
        </w:rPr>
        <w:t xml:space="preserve"> </w:t>
      </w:r>
      <w:r w:rsidR="00C37363" w:rsidRPr="00461388">
        <w:rPr>
          <w:rFonts w:ascii="GHEA Grapalat" w:hAnsi="GHEA Grapalat" w:cs="Sylfaen"/>
          <w:sz w:val="24"/>
          <w:szCs w:val="24"/>
          <w:lang w:val="hy-AM"/>
        </w:rPr>
        <w:t>մասնագիտության Տեխնիկ-</w:t>
      </w:r>
      <w:r w:rsidR="00461388" w:rsidRPr="00461388">
        <w:rPr>
          <w:rFonts w:ascii="GHEA Grapalat" w:hAnsi="GHEA Grapalat" w:cs="Sylfaen"/>
          <w:sz w:val="24"/>
          <w:szCs w:val="24"/>
          <w:lang w:val="hy-AM"/>
        </w:rPr>
        <w:t>ագրոնոմ</w:t>
      </w:r>
      <w:r w:rsidR="00C37363" w:rsidRPr="00461388">
        <w:rPr>
          <w:rFonts w:ascii="GHEA Grapalat" w:hAnsi="GHEA Grapalat" w:cs="Sylfaen"/>
          <w:sz w:val="24"/>
          <w:szCs w:val="24"/>
          <w:lang w:val="hy-AM"/>
        </w:rPr>
        <w:t></w:t>
      </w:r>
      <w:r w:rsidR="00C37363" w:rsidRPr="0046138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37363" w:rsidRPr="0046138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37363" w:rsidRPr="0046138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որակավորում</w:t>
      </w:r>
      <w:r w:rsidR="0055780C" w:rsidRPr="0046138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:</w:t>
      </w:r>
    </w:p>
    <w:p w:rsidR="00C37363" w:rsidRPr="00EE56FD" w:rsidRDefault="00C37363" w:rsidP="00C37363">
      <w:pPr>
        <w:pStyle w:val="ListParagraph"/>
        <w:spacing w:after="0" w:line="360" w:lineRule="auto"/>
        <w:ind w:left="0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Վերոնշյալ մասնագիտությունները ներդրվելու են </w:t>
      </w:r>
      <w:r w:rsidR="00461388">
        <w:rPr>
          <w:rFonts w:ascii="GHEA Grapalat" w:hAnsi="GHEA Grapalat"/>
          <w:sz w:val="24"/>
          <w:szCs w:val="24"/>
          <w:lang w:val="hy-AM"/>
        </w:rPr>
        <w:t>2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ուսումնական հաստատություններում: Ներկայու</w:t>
      </w:r>
      <w:r w:rsidR="003577FB">
        <w:rPr>
          <w:rFonts w:ascii="GHEA Grapalat" w:hAnsi="GHEA Grapalat"/>
          <w:sz w:val="24"/>
          <w:szCs w:val="24"/>
          <w:lang w:val="hy-AM"/>
        </w:rPr>
        <w:t>մ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ս որոշ ուսումնական հաստատություններ դիմել են նոր մասնագիտություններով համապատասխան լիցենզիա ստանալու համար, որոնց համար նախատեսվել են որոշակի տեղեր: Լիցենզաներ չստանալու դեպքում, մինչև ՀՀ </w:t>
      </w:r>
      <w:r w:rsidRPr="00EE56FD">
        <w:rPr>
          <w:rFonts w:ascii="GHEA Grapalat" w:hAnsi="GHEA Grapalat"/>
          <w:sz w:val="24"/>
          <w:szCs w:val="24"/>
          <w:lang w:val="hy-AM"/>
        </w:rPr>
        <w:lastRenderedPageBreak/>
        <w:t>կառավարության հաստատմանը սահմանված կարգով ներկայացնելը՝ կվերանայվ</w:t>
      </w:r>
      <w:r w:rsidR="00810617">
        <w:rPr>
          <w:rFonts w:ascii="GHEA Grapalat" w:hAnsi="GHEA Grapalat"/>
          <w:sz w:val="24"/>
          <w:szCs w:val="24"/>
          <w:lang w:val="hy-AM"/>
        </w:rPr>
        <w:t>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վերջնական քանակը, որը </w:t>
      </w:r>
      <w:r w:rsidR="00810617">
        <w:rPr>
          <w:rFonts w:ascii="GHEA Grapalat" w:hAnsi="GHEA Grapalat"/>
          <w:sz w:val="24"/>
          <w:szCs w:val="24"/>
          <w:lang w:val="hy-AM"/>
        </w:rPr>
        <w:t>է</w:t>
      </w:r>
      <w:r w:rsidRPr="00EE56FD">
        <w:rPr>
          <w:rFonts w:ascii="GHEA Grapalat" w:hAnsi="GHEA Grapalat"/>
          <w:sz w:val="24"/>
          <w:szCs w:val="24"/>
          <w:lang w:val="hy-AM"/>
        </w:rPr>
        <w:t>ական փոփոխության չի ենթարկվի և ընդհանուր տեղերի թիվը չի գերազանցի:</w:t>
      </w:r>
    </w:p>
    <w:p w:rsidR="00C37363" w:rsidRPr="00EE56FD" w:rsidRDefault="00C37363" w:rsidP="00C37363">
      <w:pPr>
        <w:pStyle w:val="NormalWeb"/>
        <w:shd w:val="clear" w:color="auto" w:fill="FFFFFF" w:themeFill="background1"/>
        <w:tabs>
          <w:tab w:val="left" w:pos="90"/>
          <w:tab w:val="left" w:pos="10775"/>
        </w:tabs>
        <w:spacing w:before="0" w:beforeAutospacing="0" w:after="0" w:afterAutospacing="0" w:line="360" w:lineRule="auto"/>
        <w:ind w:right="-29" w:firstLine="400"/>
        <w:jc w:val="both"/>
        <w:rPr>
          <w:rFonts w:ascii="GHEA Grapalat" w:hAnsi="GHEA Grapalat" w:cs="Arial"/>
          <w:lang w:val="hy-AM"/>
        </w:rPr>
      </w:pPr>
      <w:r w:rsidRPr="00EE56FD">
        <w:rPr>
          <w:rFonts w:ascii="GHEA Grapalat" w:hAnsi="GHEA Grapalat" w:cs="Arial"/>
          <w:lang w:val="hy-AM"/>
        </w:rPr>
        <w:t>Պահուստային տեղերի ավելացման դեպքում, որոշակի տեղեր հատկացվում է նաև պետության համար գերակա հանդիսացող այն մասնագիտություններով, որոնցով առկա են եղել հատկացված տեղերից ավել դիմորդներ և մրցույթով ընդունվել են վճարովի ուսուցման համակարգ:</w:t>
      </w:r>
    </w:p>
    <w:p w:rsidR="00C37363" w:rsidRPr="00EE56FD" w:rsidRDefault="003577FB" w:rsidP="00C37363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right="-29" w:firstLine="403"/>
        <w:jc w:val="both"/>
        <w:textAlignment w:val="baseline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>Հիմք ընդունելով</w:t>
      </w:r>
      <w:r w:rsidR="00C37363" w:rsidRPr="00EE56FD">
        <w:rPr>
          <w:rFonts w:ascii="GHEA Grapalat" w:hAnsi="GHEA Grapalat"/>
          <w:color w:val="000000"/>
          <w:lang w:val="hy-AM"/>
        </w:rPr>
        <w:t xml:space="preserve"> ՀՀ կառավարության օգոստոսի 24-ի  </w:t>
      </w:r>
      <w:r w:rsidR="00C37363" w:rsidRPr="00EE56FD">
        <w:rPr>
          <w:rStyle w:val="Strong"/>
          <w:rFonts w:ascii="GHEA Grapalat" w:hAnsi="GHEA Grapalat"/>
          <w:b w:val="0"/>
          <w:color w:val="000000"/>
          <w:lang w:val="hy-AM"/>
        </w:rPr>
        <w:t>N 1449-Ն որոշ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ումը՝</w:t>
      </w:r>
      <w:r w:rsidR="00C37363" w:rsidRPr="00EE56FD">
        <w:rPr>
          <w:rFonts w:ascii="GHEA Grapalat" w:hAnsi="GHEA Grapalat"/>
          <w:color w:val="000000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պետության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համար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կարևոր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և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առաջնահերթ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մասնագիտություններով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ընդունելության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գրավիչ</w:t>
      </w:r>
      <w:r w:rsidR="00C37363" w:rsidRPr="00EE56FD">
        <w:rPr>
          <w:rFonts w:ascii="GHEA Grapalat" w:hAnsi="GHEA Grapalat"/>
          <w:lang w:val="hy-AM"/>
        </w:rPr>
        <w:t xml:space="preserve"> բարձրացման և </w:t>
      </w:r>
      <w:r w:rsidR="00C37363" w:rsidRPr="00EE56FD">
        <w:rPr>
          <w:rFonts w:ascii="GHEA Grapalat" w:hAnsi="GHEA Grapalat" w:cs="GHEA Grapalat"/>
          <w:lang w:val="hy-AM"/>
        </w:rPr>
        <w:t>առավել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պահանջարկ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ունեցող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աշխատատեղերի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համալրման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խնդրի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համաչափ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կարգավորման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նպատակով</w:t>
      </w:r>
      <w:r>
        <w:rPr>
          <w:rFonts w:ascii="GHEA Grapalat" w:hAnsi="GHEA Grapalat" w:cs="GHEA Grapalat"/>
          <w:lang w:val="hy-AM"/>
        </w:rPr>
        <w:t>,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Pr="00EE56FD">
        <w:rPr>
          <w:rFonts w:ascii="GHEA Grapalat" w:hAnsi="GHEA Grapalat" w:cs="GHEA Grapalat"/>
          <w:lang w:val="hy-AM"/>
        </w:rPr>
        <w:t>որոշման նախագծի 3-րդ հավելված</w:t>
      </w:r>
      <w:r>
        <w:rPr>
          <w:rFonts w:ascii="GHEA Grapalat" w:hAnsi="GHEA Grapalat" w:cs="GHEA Grapalat"/>
          <w:lang w:val="hy-AM"/>
        </w:rPr>
        <w:t>ով ներկայացված է հաստատման 2025-2026 ուսումնական տարվա համար</w:t>
      </w:r>
      <w:r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կարևոր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և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առաջնահերթ</w:t>
      </w:r>
      <w:r w:rsidR="00C37363" w:rsidRPr="00EE56FD">
        <w:rPr>
          <w:rFonts w:ascii="GHEA Grapalat" w:hAnsi="GHEA Grapalat"/>
          <w:lang w:val="hy-AM"/>
        </w:rPr>
        <w:t xml:space="preserve"> </w:t>
      </w:r>
      <w:r w:rsidR="00C37363" w:rsidRPr="00EE56FD">
        <w:rPr>
          <w:rFonts w:ascii="GHEA Grapalat" w:hAnsi="GHEA Grapalat" w:cs="GHEA Grapalat"/>
          <w:lang w:val="hy-AM"/>
        </w:rPr>
        <w:t>մասնագիտությունների ցանկ</w:t>
      </w:r>
      <w:r w:rsidR="00AB6D0B">
        <w:rPr>
          <w:rFonts w:ascii="GHEA Grapalat" w:hAnsi="GHEA Grapalat" w:cs="GHEA Grapalat"/>
          <w:lang w:val="hy-AM"/>
        </w:rPr>
        <w:t>ը: Ցանկում նշված</w:t>
      </w:r>
      <w:r w:rsidR="00C37363" w:rsidRPr="00EE56FD">
        <w:rPr>
          <w:rFonts w:ascii="GHEA Grapalat" w:hAnsi="GHEA Grapalat" w:cs="GHEA Grapalat"/>
          <w:lang w:val="hy-AM"/>
        </w:rPr>
        <w:t xml:space="preserve"> մասնագիտություներով ընդունվածներին տրամադր</w:t>
      </w:r>
      <w:r>
        <w:rPr>
          <w:rFonts w:ascii="GHEA Grapalat" w:hAnsi="GHEA Grapalat" w:cs="GHEA Grapalat"/>
          <w:lang w:val="hy-AM"/>
        </w:rPr>
        <w:t>վ</w:t>
      </w:r>
      <w:r w:rsidR="00AB6D0B">
        <w:rPr>
          <w:rFonts w:ascii="GHEA Grapalat" w:hAnsi="GHEA Grapalat" w:cs="GHEA Grapalat"/>
          <w:lang w:val="hy-AM"/>
        </w:rPr>
        <w:t>ելու</w:t>
      </w:r>
      <w:r>
        <w:rPr>
          <w:rFonts w:ascii="GHEA Grapalat" w:hAnsi="GHEA Grapalat" w:cs="GHEA Grapalat"/>
          <w:lang w:val="hy-AM"/>
        </w:rPr>
        <w:t xml:space="preserve"> է</w:t>
      </w:r>
      <w:r w:rsidR="00C37363" w:rsidRPr="00EE56FD">
        <w:rPr>
          <w:rFonts w:ascii="GHEA Grapalat" w:hAnsi="GHEA Grapalat" w:cs="GHEA Grapalat"/>
          <w:lang w:val="hy-AM"/>
        </w:rPr>
        <w:t xml:space="preserve"> բարձր կրթաթոշակ հետևյալ սկզբմունքով. </w:t>
      </w:r>
    </w:p>
    <w:p w:rsidR="00C37363" w:rsidRPr="00EE56FD" w:rsidRDefault="00C37363" w:rsidP="00C373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«22. Պետական կրթաթոշակը պետական ֆինանսական խրախուսանք է, որը տրվում է ուսումնառող՝</w:t>
      </w:r>
    </w:p>
    <w:p w:rsidR="00C37363" w:rsidRPr="00EE56FD" w:rsidRDefault="00C37363" w:rsidP="00C373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1) Հայաստանի Հանրապետության կառավարության կողմից յուրաքանչյուր տարի հաստատված առաջնահերթ և կարևոր ոլորտների (այսուհետ՝ գերակա ոլորտ) մասնագիտությունների ցանկով հիմնական կրթության հիմքով ընդունված ուսանողներին.</w:t>
      </w:r>
    </w:p>
    <w:p w:rsidR="00C37363" w:rsidRPr="00EE56FD" w:rsidRDefault="00C37363" w:rsidP="00C373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2) «Առանց ծնողական խնամքի մնացած երեխաների սոցիալական պաշտպանության մասին» կամ «Հաշմանդամություն ունեցող անձանց իրավունքների մասին» օրենքներով սահմանված սոցիալական խմբի, ինչպես նաև սահմանամերձ և բարձրլեռնային բնակավայրերի ուսումնական հաստատության ուսանողին՝ գերազանց առաջադիմության դեպքում:</w:t>
      </w:r>
    </w:p>
    <w:p w:rsidR="00C37363" w:rsidRPr="00EE56FD" w:rsidRDefault="00C37363" w:rsidP="00C373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23. 22-րդ կետի՝</w:t>
      </w:r>
    </w:p>
    <w:p w:rsidR="00C37363" w:rsidRPr="00EE56FD" w:rsidRDefault="00C37363" w:rsidP="00C373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1) 1-ին ենթակետով սահմանված պահանջներին բավարարող ուսանողին առաջին կուրսում տրամադրվում է 50000 (հիսուն հազար) դրամի չափով կրթաթոշակ, իսկ հաջորդ կուրսերում նախորդ ուսումնական տարվա արդյունքներով՝</w:t>
      </w:r>
    </w:p>
    <w:p w:rsidR="00C37363" w:rsidRPr="00EE56FD" w:rsidRDefault="00C37363" w:rsidP="00C373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ա. միայն «գերազանց» և (կամ) «լավ» գնահատականներ ունենալու դեպքում՝ 50000 (հիսուն հազար) դրամի չափով,</w:t>
      </w:r>
    </w:p>
    <w:p w:rsidR="00C37363" w:rsidRPr="00EE56FD" w:rsidRDefault="00C37363" w:rsidP="00C373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lastRenderedPageBreak/>
        <w:t>բ. 75 տոկոսից ոչ պակասը «գերազանց» և (կամ) «լավ» գնահատականներ ունենալու դեպքում՝ 40000 (քառասուն հազար) դրամի չափով.</w:t>
      </w:r>
    </w:p>
    <w:p w:rsidR="00C37363" w:rsidRPr="00EE56FD" w:rsidRDefault="00C37363" w:rsidP="00C373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E56FD">
        <w:rPr>
          <w:rFonts w:ascii="GHEA Grapalat" w:hAnsi="GHEA Grapalat"/>
          <w:color w:val="000000"/>
          <w:lang w:val="hy-AM"/>
        </w:rPr>
        <w:t>2) 2-րդ ենթակետով սահմանված պահանջներին բավարարող ուսանողին տրամադրվում է 25000 (քսանհինգ հազար) դրամի չափով կրթաթոշակ:»:</w:t>
      </w:r>
    </w:p>
    <w:p w:rsidR="00C37363" w:rsidRPr="00EE56FD" w:rsidRDefault="00C37363" w:rsidP="00C373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61388">
        <w:rPr>
          <w:rFonts w:ascii="GHEA Grapalat" w:hAnsi="GHEA Grapalat"/>
          <w:color w:val="000000"/>
          <w:lang w:val="hy-AM"/>
        </w:rPr>
        <w:t xml:space="preserve">Հաշվի առնելով, որ </w:t>
      </w:r>
      <w:r w:rsidRPr="00461388">
        <w:rPr>
          <w:rFonts w:ascii="GHEA Grapalat" w:hAnsi="GHEA Grapalat" w:cs="GHEA Grapalat"/>
          <w:lang w:val="hy-AM"/>
        </w:rPr>
        <w:t>առաջնահերթ</w:t>
      </w:r>
      <w:r w:rsidRPr="00461388">
        <w:rPr>
          <w:rFonts w:ascii="GHEA Grapalat" w:hAnsi="GHEA Grapalat"/>
          <w:lang w:val="hy-AM"/>
        </w:rPr>
        <w:t xml:space="preserve"> </w:t>
      </w:r>
      <w:r w:rsidRPr="00461388">
        <w:rPr>
          <w:rFonts w:ascii="GHEA Grapalat" w:hAnsi="GHEA Grapalat" w:cs="GHEA Grapalat"/>
          <w:lang w:val="hy-AM"/>
        </w:rPr>
        <w:t>մասնագիտություններով ընդունելություն կազմակերպվել է մեկ տարի</w:t>
      </w:r>
      <w:r w:rsidR="00796D3A" w:rsidRPr="00461388">
        <w:rPr>
          <w:rFonts w:ascii="GHEA Grapalat" w:hAnsi="GHEA Grapalat" w:cs="GHEA Grapalat"/>
          <w:lang w:val="hy-AM"/>
        </w:rPr>
        <w:t>՝</w:t>
      </w:r>
      <w:r w:rsidRPr="00461388">
        <w:rPr>
          <w:rFonts w:ascii="GHEA Grapalat" w:hAnsi="GHEA Grapalat" w:cs="GHEA Grapalat"/>
          <w:lang w:val="hy-AM"/>
        </w:rPr>
        <w:t xml:space="preserve"> նախարարությունը նպատակահարմար է համարել 202</w:t>
      </w:r>
      <w:r w:rsidR="00796D3A" w:rsidRPr="00461388">
        <w:rPr>
          <w:rFonts w:ascii="GHEA Grapalat" w:hAnsi="GHEA Grapalat" w:cs="GHEA Grapalat"/>
          <w:lang w:val="hy-AM"/>
        </w:rPr>
        <w:t>5</w:t>
      </w:r>
      <w:r w:rsidRPr="00461388">
        <w:rPr>
          <w:rFonts w:ascii="GHEA Grapalat" w:hAnsi="GHEA Grapalat" w:cs="GHEA Grapalat"/>
          <w:lang w:val="hy-AM"/>
        </w:rPr>
        <w:t>-202</w:t>
      </w:r>
      <w:r w:rsidR="00796D3A" w:rsidRPr="00461388">
        <w:rPr>
          <w:rFonts w:ascii="GHEA Grapalat" w:hAnsi="GHEA Grapalat" w:cs="GHEA Grapalat"/>
          <w:lang w:val="hy-AM"/>
        </w:rPr>
        <w:t>6</w:t>
      </w:r>
      <w:r w:rsidRPr="00461388">
        <w:rPr>
          <w:rFonts w:ascii="GHEA Grapalat" w:hAnsi="GHEA Grapalat" w:cs="GHEA Grapalat"/>
          <w:lang w:val="hy-AM"/>
        </w:rPr>
        <w:t xml:space="preserve"> թվականի համար առաջնահերթ</w:t>
      </w:r>
      <w:r w:rsidRPr="00461388">
        <w:rPr>
          <w:rFonts w:ascii="GHEA Grapalat" w:hAnsi="GHEA Grapalat"/>
          <w:lang w:val="hy-AM"/>
        </w:rPr>
        <w:t xml:space="preserve"> </w:t>
      </w:r>
      <w:r w:rsidRPr="00461388">
        <w:rPr>
          <w:rFonts w:ascii="GHEA Grapalat" w:hAnsi="GHEA Grapalat" w:cs="GHEA Grapalat"/>
          <w:lang w:val="hy-AM"/>
        </w:rPr>
        <w:t xml:space="preserve">մասնագիտությունների էական փոփոխութոյւն չկատարել: </w:t>
      </w:r>
      <w:r w:rsidRPr="007E05EB">
        <w:rPr>
          <w:rFonts w:ascii="GHEA Grapalat" w:hAnsi="GHEA Grapalat" w:cs="GHEA Grapalat"/>
          <w:lang w:val="hy-AM"/>
        </w:rPr>
        <w:t>Ցանկ</w:t>
      </w:r>
      <w:r w:rsidR="00461388" w:rsidRPr="007E05EB">
        <w:rPr>
          <w:rFonts w:ascii="GHEA Grapalat" w:hAnsi="GHEA Grapalat" w:cs="GHEA Grapalat"/>
          <w:lang w:val="hy-AM"/>
        </w:rPr>
        <w:t xml:space="preserve">ից հանվել է </w:t>
      </w:r>
      <w:r w:rsidRPr="007E05EB">
        <w:rPr>
          <w:rFonts w:ascii="GHEA Grapalat" w:hAnsi="GHEA Grapalat" w:cs="GHEA Grapalat"/>
          <w:lang w:val="hy-AM"/>
        </w:rPr>
        <w:t xml:space="preserve"> </w:t>
      </w:r>
      <w:r w:rsidR="00461388" w:rsidRPr="007E05EB">
        <w:rPr>
          <w:rFonts w:ascii="GHEA Grapalat" w:hAnsi="GHEA Grapalat" w:cs="Sylfaen"/>
          <w:lang w:val="pt-BR"/>
        </w:rPr>
        <w:t>«</w:t>
      </w:r>
      <w:r w:rsidR="00461388" w:rsidRPr="007E05EB">
        <w:rPr>
          <w:rFonts w:ascii="GHEA Grapalat" w:hAnsi="GHEA Grapalat"/>
          <w:color w:val="000000"/>
          <w:lang w:val="hy-AM"/>
        </w:rPr>
        <w:t>Վերականգնվող էներգիայի էներգետիկ կայանների մոնտաժում, նորոգում և սպասարկում»</w:t>
      </w:r>
      <w:r w:rsidR="00461388" w:rsidRPr="007E05EB">
        <w:rPr>
          <w:rFonts w:ascii="GHEA Grapalat" w:hAnsi="GHEA Grapalat"/>
          <w:color w:val="000000"/>
          <w:lang w:val="hy-AM"/>
        </w:rPr>
        <w:t xml:space="preserve"> մասնագիտությունը, որի համար նախորդ ուսումնական տարում հատկացվել էր 200 անվճար ուսուցմամբ տեղ</w:t>
      </w:r>
      <w:r w:rsidR="00461388" w:rsidRPr="007E05EB">
        <w:rPr>
          <w:rFonts w:ascii="GHEA Grapalat" w:hAnsi="GHEA Grapalat"/>
          <w:color w:val="000000"/>
          <w:lang w:val="hy-AM"/>
        </w:rPr>
        <w:t>,</w:t>
      </w:r>
      <w:r w:rsidR="00461388" w:rsidRPr="007E05EB">
        <w:rPr>
          <w:rFonts w:ascii="GHEA Grapalat" w:hAnsi="GHEA Grapalat"/>
          <w:color w:val="000000"/>
          <w:lang w:val="hy-AM"/>
        </w:rPr>
        <w:t xml:space="preserve"> իսկ</w:t>
      </w:r>
      <w:r w:rsidR="00461388" w:rsidRPr="007E05EB">
        <w:rPr>
          <w:rFonts w:ascii="GHEA Grapalat" w:hAnsi="GHEA Grapalat"/>
          <w:color w:val="000000"/>
          <w:lang w:val="hy-AM"/>
        </w:rPr>
        <w:t xml:space="preserve"> </w:t>
      </w:r>
      <w:r w:rsidRPr="007E05EB">
        <w:rPr>
          <w:rFonts w:ascii="GHEA Grapalat" w:hAnsi="GHEA Grapalat" w:cs="GHEA Grapalat"/>
          <w:lang w:val="hy-AM"/>
        </w:rPr>
        <w:t>ավելացել է միայն «</w:t>
      </w:r>
      <w:r w:rsidR="00461388" w:rsidRPr="007E05EB">
        <w:rPr>
          <w:rFonts w:ascii="GHEA Grapalat" w:hAnsi="GHEA Grapalat"/>
          <w:bCs/>
          <w:color w:val="000000"/>
          <w:lang w:val="hy-AM"/>
        </w:rPr>
        <w:t>Կաշվե իրերի արտադրության տեխնոլոգիա</w:t>
      </w:r>
      <w:r w:rsidRPr="007E05EB">
        <w:rPr>
          <w:rFonts w:ascii="GHEA Grapalat" w:hAnsi="GHEA Grapalat" w:cs="GHEA Grapalat"/>
          <w:lang w:val="hy-AM"/>
        </w:rPr>
        <w:t>» մասնագիտությունը</w:t>
      </w:r>
      <w:r w:rsidR="00BB53CE" w:rsidRPr="007E05EB">
        <w:rPr>
          <w:rFonts w:ascii="GHEA Grapalat" w:hAnsi="GHEA Grapalat" w:cs="GHEA Grapalat"/>
          <w:lang w:val="hy-AM"/>
        </w:rPr>
        <w:t>՝ 20 անվճար ուսուցման տեղով</w:t>
      </w:r>
      <w:r w:rsidR="007E05EB" w:rsidRPr="007E05EB">
        <w:rPr>
          <w:rFonts w:ascii="GHEA Grapalat" w:hAnsi="GHEA Grapalat" w:cs="GHEA Grapalat"/>
          <w:lang w:val="hy-AM"/>
        </w:rPr>
        <w:t>, իսկ մնացած տեղերը նախատեսվել են գերակա մասնագիտություններով նոր լիցենզավորված ուսումնական հաստատություններին</w:t>
      </w:r>
      <w:r w:rsidRPr="007E05EB">
        <w:rPr>
          <w:rFonts w:ascii="GHEA Grapalat" w:hAnsi="GHEA Grapalat" w:cs="GHEA Grapalat"/>
          <w:lang w:val="hy-AM"/>
        </w:rPr>
        <w:t>:</w:t>
      </w:r>
    </w:p>
    <w:p w:rsidR="00C37363" w:rsidRPr="00EE56FD" w:rsidRDefault="00C37363" w:rsidP="00C37363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3. Տվյալ բնագավառում իրականացվող քաղաքականությունը </w:t>
      </w:r>
    </w:p>
    <w:p w:rsidR="00C37363" w:rsidRPr="00EE56FD" w:rsidRDefault="00C37363" w:rsidP="00C37363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t>Սույն որոշման նախագծի ընդունման դեպքում</w:t>
      </w:r>
      <w:r w:rsidRPr="00EE56FD">
        <w:rPr>
          <w:rFonts w:ascii="GHEA Grapalat" w:hAnsi="GHEA Grapalat" w:cs="Sylfaen"/>
          <w:sz w:val="24"/>
          <w:szCs w:val="24"/>
          <w:lang w:val="hy-AM"/>
        </w:rPr>
        <w:t xml:space="preserve"> արհեստագործական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համակարգում ներկայումս տարվող քաղաքականության փոփոխություն  չի ակնկալվում:</w:t>
      </w:r>
    </w:p>
    <w:p w:rsidR="00C37363" w:rsidRPr="00EE56FD" w:rsidRDefault="00C37363" w:rsidP="00C37363">
      <w:pPr>
        <w:numPr>
          <w:ilvl w:val="0"/>
          <w:numId w:val="2"/>
        </w:numPr>
        <w:shd w:val="clear" w:color="auto" w:fill="FFFFFF" w:themeFill="background1"/>
        <w:tabs>
          <w:tab w:val="num" w:pos="600"/>
          <w:tab w:val="left" w:pos="700"/>
          <w:tab w:val="left" w:pos="1200"/>
          <w:tab w:val="left" w:pos="10500"/>
        </w:tabs>
        <w:spacing w:after="0"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EE56FD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EE56F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EE56FD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EE56FD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C37363" w:rsidRPr="00EE56FD" w:rsidRDefault="00C37363" w:rsidP="00C37363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</w:rPr>
      </w:pPr>
      <w:r w:rsidRPr="00EE56FD">
        <w:rPr>
          <w:rFonts w:ascii="GHEA Grapalat" w:hAnsi="GHEA Grapalat" w:cs="Sylfaen"/>
          <w:sz w:val="24"/>
          <w:szCs w:val="24"/>
          <w:lang w:val="hy-AM"/>
        </w:rPr>
        <w:t>ՀՀ կառավարության կողմից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ուսուցման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E56FD">
        <w:rPr>
          <w:rFonts w:ascii="GHEA Grapalat" w:hAnsi="GHEA Grapalat"/>
          <w:sz w:val="24"/>
          <w:szCs w:val="24"/>
        </w:rPr>
        <w:t>լրիվ</w:t>
      </w:r>
      <w:proofErr w:type="spellEnd"/>
      <w:r w:rsidRPr="00EE56FD">
        <w:rPr>
          <w:rFonts w:ascii="GHEA Grapalat" w:hAnsi="GHEA Grapalat"/>
          <w:sz w:val="24"/>
          <w:szCs w:val="24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EE56FD">
        <w:rPr>
          <w:rFonts w:ascii="GHEA Grapalat" w:hAnsi="GHEA Grapalat"/>
          <w:sz w:val="24"/>
          <w:szCs w:val="24"/>
          <w:lang w:val="hy-AM"/>
        </w:rPr>
        <w:t>)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տեղերի հատկացումը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նպատակ ունի խրախուսել բարձր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առաջադիմություն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E5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դիմորդներին</w:t>
      </w:r>
      <w:proofErr w:type="spellEnd"/>
      <w:r w:rsidRPr="00EE56FD">
        <w:rPr>
          <w:rFonts w:ascii="GHEA Grapalat" w:hAnsi="GHEA Grapalat" w:cs="Sylfaen"/>
          <w:sz w:val="24"/>
          <w:szCs w:val="24"/>
          <w:lang w:val="hy-AM"/>
        </w:rPr>
        <w:t>, ինչպես նաև պատրաստել մասնագետներ</w:t>
      </w:r>
      <w:r w:rsidRPr="00EE56FD">
        <w:rPr>
          <w:rFonts w:ascii="GHEA Grapalat" w:hAnsi="GHEA Grapalat" w:cs="Sylfaen"/>
          <w:sz w:val="24"/>
          <w:szCs w:val="24"/>
        </w:rPr>
        <w:t>`</w:t>
      </w:r>
      <w:r w:rsidRPr="00EE56FD">
        <w:rPr>
          <w:rFonts w:ascii="GHEA Grapalat" w:hAnsi="GHEA Grapalat" w:cs="Sylfaen"/>
          <w:sz w:val="24"/>
          <w:szCs w:val="24"/>
          <w:lang w:val="hy-AM"/>
        </w:rPr>
        <w:t xml:space="preserve"> ելնելով ՀՀ աշխատաշուկայի պահանջներից</w:t>
      </w:r>
      <w:r w:rsidRPr="00EE56F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EE5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EE5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միջնակարգ</w:t>
      </w:r>
      <w:proofErr w:type="spellEnd"/>
      <w:r w:rsidRPr="00EE56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E56FD">
        <w:rPr>
          <w:rFonts w:ascii="GHEA Grapalat" w:hAnsi="GHEA Grapalat" w:cs="Sylfaen"/>
          <w:sz w:val="24"/>
          <w:szCs w:val="24"/>
        </w:rPr>
        <w:t>կրթությունը</w:t>
      </w:r>
      <w:proofErr w:type="spellEnd"/>
      <w:r w:rsidRPr="00EE56F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37363" w:rsidRPr="00EE56FD" w:rsidRDefault="00C37363" w:rsidP="00C37363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>5. Նախագծի մշակման գործընթացում ներգրավված ինստիտուտները և անձինք</w:t>
      </w:r>
    </w:p>
    <w:p w:rsidR="00C37363" w:rsidRDefault="00C37363" w:rsidP="00C37363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t xml:space="preserve">Սույն որոշման նախագծի մշակման գործընթացին ներգրավված են եղել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ՀՀ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գերատեսչությունները, գործատուններին ներկայացնող կազմակերպությունները, քաղաքապետարանը, մարզպետարանները և պետական ուսումնական հաստատությունները, որոնց  հայտերի հիման վրա մշակվել է ՀՀ կառավարության որոշման նախագիծը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C37363" w:rsidRPr="00EE56FD" w:rsidRDefault="00C37363" w:rsidP="00C37363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>6. Ակնկալվող արդյունքը</w:t>
      </w:r>
    </w:p>
    <w:p w:rsidR="00C37363" w:rsidRPr="00EE56FD" w:rsidRDefault="00C37363" w:rsidP="00C37363">
      <w:pPr>
        <w:shd w:val="clear" w:color="auto" w:fill="FFFFFF" w:themeFill="background1"/>
        <w:tabs>
          <w:tab w:val="num" w:pos="600"/>
          <w:tab w:val="left" w:pos="700"/>
          <w:tab w:val="left" w:pos="10500"/>
        </w:tabs>
        <w:spacing w:after="0"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lastRenderedPageBreak/>
        <w:t>Սույն որոշման ընդունումը հնարավորություն կընձեռի ուսումնական հաստատություններում մրցութային կարգով 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ուսուցման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լրիվ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) տեղերում ընդունել բարձր առաջադիմություն ունեցող դիմորդների և պատրաստել աշխատաշուկայում պահանջարկ ունեցող մասնագետներ: </w:t>
      </w:r>
    </w:p>
    <w:p w:rsidR="00C37363" w:rsidRPr="00EE56FD" w:rsidRDefault="00C37363" w:rsidP="00C37363">
      <w:pPr>
        <w:pStyle w:val="BodyText"/>
        <w:shd w:val="clear" w:color="auto" w:fill="FFFFFF" w:themeFill="background1"/>
        <w:ind w:firstLine="567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«Կապը ռազմավարական փաստաթղթերի հետ. Հայաստանի վերափոխման ռազմավարություն 2050, Կառավարության 2021-2026թթ. </w:t>
      </w:r>
      <w:r w:rsidRPr="00EE56F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ծրագիր, ոլորտային և/կամ այլ ռազմավարություններ». </w:t>
      </w:r>
    </w:p>
    <w:p w:rsidR="00C37363" w:rsidRDefault="00C37363" w:rsidP="00C37363">
      <w:pPr>
        <w:pStyle w:val="BodyText"/>
        <w:shd w:val="clear" w:color="auto" w:fill="FFFFFF" w:themeFill="background1"/>
        <w:ind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E56FD">
        <w:rPr>
          <w:rFonts w:ascii="GHEA Grapalat" w:hAnsi="GHEA Grapalat"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EE56FD">
        <w:rPr>
          <w:rFonts w:ascii="GHEA Grapalat" w:hAnsi="GHEA Grapalat"/>
          <w:sz w:val="24"/>
          <w:szCs w:val="24"/>
          <w:lang w:val="af-ZA"/>
        </w:rPr>
        <w:t>«</w:t>
      </w:r>
      <w:r w:rsidRPr="00EE56FD">
        <w:rPr>
          <w:rFonts w:ascii="GHEA Grapalat" w:hAnsi="GHEA Grapalat"/>
          <w:sz w:val="24"/>
          <w:szCs w:val="24"/>
          <w:lang w:val="hy-AM"/>
        </w:rPr>
        <w:t>Հայաստանի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միջին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կրթական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ծրագրեր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իրականացնող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պետական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796D3A">
        <w:rPr>
          <w:rFonts w:ascii="GHEA Grapalat" w:hAnsi="GHEA Grapalat"/>
          <w:sz w:val="24"/>
          <w:szCs w:val="24"/>
          <w:lang w:val="hy-AM"/>
        </w:rPr>
        <w:t>5</w:t>
      </w:r>
      <w:r w:rsidRPr="00EE56FD">
        <w:rPr>
          <w:rFonts w:ascii="GHEA Grapalat" w:hAnsi="GHEA Grapalat"/>
          <w:sz w:val="24"/>
          <w:szCs w:val="24"/>
          <w:lang w:val="af-ZA"/>
        </w:rPr>
        <w:t>/202</w:t>
      </w:r>
      <w:r w:rsidR="00796D3A">
        <w:rPr>
          <w:rFonts w:ascii="GHEA Grapalat" w:hAnsi="GHEA Grapalat"/>
          <w:sz w:val="24"/>
          <w:szCs w:val="24"/>
          <w:lang w:val="hy-AM"/>
        </w:rPr>
        <w:t>6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ուսումնական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տարվա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անվճար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ուսուցման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EE56FD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EE56FD">
        <w:rPr>
          <w:rFonts w:ascii="GHEA Grapalat" w:hAnsi="GHEA Grapalat"/>
          <w:sz w:val="24"/>
          <w:szCs w:val="24"/>
          <w:lang w:val="fr-FR"/>
        </w:rPr>
        <w:t>)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տեղերն</w:t>
      </w:r>
      <w:r w:rsidRPr="00EE56F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EE56F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</w:t>
      </w:r>
      <w:r w:rsidRPr="00EE56FD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կարևոր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E5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մասնագիտությունների ցանկը</w:t>
      </w:r>
      <w:r w:rsidRPr="00EE56FD">
        <w:rPr>
          <w:rFonts w:ascii="GHEA Grapalat" w:hAnsi="GHEA Grapalat"/>
          <w:sz w:val="24"/>
          <w:szCs w:val="24"/>
          <w:lang w:val="hy-AM"/>
        </w:rPr>
        <w:t xml:space="preserve"> հաստատելու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FD">
        <w:rPr>
          <w:rFonts w:ascii="GHEA Grapalat" w:hAnsi="GHEA Grapalat"/>
          <w:sz w:val="24"/>
          <w:szCs w:val="24"/>
          <w:lang w:val="hy-AM"/>
        </w:rPr>
        <w:t>մասին</w:t>
      </w:r>
      <w:r w:rsidRPr="00EE56F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E56FD">
        <w:rPr>
          <w:rFonts w:ascii="GHEA Grapalat" w:hAnsi="GHEA Grapalat"/>
          <w:sz w:val="24"/>
          <w:szCs w:val="24"/>
          <w:lang w:val="hy-AM"/>
        </w:rPr>
        <w:t>որոշման</w:t>
      </w:r>
      <w:r w:rsidRPr="00EE56F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6FD">
        <w:rPr>
          <w:rFonts w:ascii="GHEA Grapalat" w:hAnsi="GHEA Grapalat" w:cs="GHEA Grapalat"/>
          <w:bCs/>
          <w:sz w:val="24"/>
          <w:szCs w:val="24"/>
          <w:lang w:val="hy-AM"/>
        </w:rPr>
        <w:t xml:space="preserve">նախագիծը մշակվել է հիմք ընդունելով ՀՀ կառավարության 2021թ. օգոստոսի 18-ի N 1363-Ա որոշմամբ հաստատված ՀՀ կառավարության 2021-2026 թվականների ծրագրի 4-րդ գլխի 4.3 բաժնում ամրագրված բարեփոխումների հետևյալ ուղղությունը՝ կրթական ծրագրերի արդիականացում, նոր մասնագիտությունների ներդրում, հաստատությունների և դրանցում իրականացվող ծրագրերի տեղաբաշխման ռացիոնալացում, ինչպես նաև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</w:t>
      </w:r>
      <w:r w:rsidRPr="00EE56FD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EE56FD">
        <w:rPr>
          <w:rFonts w:ascii="GHEA Grapalat" w:hAnsi="GHEA Grapalat" w:cs="GHEA Grapalat"/>
          <w:bCs/>
          <w:sz w:val="24"/>
          <w:szCs w:val="24"/>
          <w:lang w:val="hy-AM"/>
        </w:rPr>
        <w:t>N 1902-Լ որոշման հավելված 1-ի 11-րդ կետի 11 ենթակետի միջոցառումը՝ «</w:t>
      </w:r>
      <w:r w:rsidRPr="00EE56FD">
        <w:rPr>
          <w:rFonts w:ascii="GHEA Grapalat" w:hAnsi="GHEA Grapalat"/>
          <w:sz w:val="24"/>
          <w:szCs w:val="24"/>
          <w:lang w:val="hy-AM"/>
        </w:rPr>
        <w:t>Նախնական (արհեստագործական) և միջին մասնագիտական պետական ուսումնական հաստատությունների և դրանցում իրականացվող ծրագրերի տեղաբաշխման ռացիոնալացում</w:t>
      </w:r>
      <w:r w:rsidRPr="00EE56FD">
        <w:rPr>
          <w:rFonts w:ascii="GHEA Grapalat" w:hAnsi="GHEA Grapalat" w:cs="GHEA Grapalat"/>
          <w:bCs/>
          <w:sz w:val="24"/>
          <w:szCs w:val="24"/>
          <w:lang w:val="hy-AM"/>
        </w:rPr>
        <w:t>»:</w:t>
      </w:r>
    </w:p>
    <w:p w:rsidR="00C37363" w:rsidRPr="00EE56FD" w:rsidRDefault="00C37363" w:rsidP="00C37363">
      <w:pPr>
        <w:pStyle w:val="BodyText"/>
        <w:shd w:val="clear" w:color="auto" w:fill="FFFFFF" w:themeFill="background1"/>
        <w:ind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37363" w:rsidRPr="00EE56FD" w:rsidRDefault="00C37363" w:rsidP="00C37363">
      <w:pPr>
        <w:shd w:val="clear" w:color="auto" w:fill="FFFFFF" w:themeFill="background1"/>
        <w:spacing w:after="0"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37363" w:rsidRPr="00EE56FD" w:rsidRDefault="00C37363" w:rsidP="00C37363">
      <w:pPr>
        <w:shd w:val="clear" w:color="auto" w:fill="FFFFFF" w:themeFill="background1"/>
        <w:spacing w:after="0"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37363" w:rsidRPr="00EE56FD" w:rsidRDefault="00C37363" w:rsidP="00C37363">
      <w:pPr>
        <w:shd w:val="clear" w:color="auto" w:fill="FFFFFF" w:themeFill="background1"/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37363" w:rsidRDefault="00C37363" w:rsidP="00C37363">
      <w:pPr>
        <w:shd w:val="clear" w:color="auto" w:fill="FFFFFF" w:themeFill="background1"/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10690A" w:rsidRDefault="0010690A" w:rsidP="00C37363">
      <w:pPr>
        <w:shd w:val="clear" w:color="auto" w:fill="FFFFFF" w:themeFill="background1"/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10690A" w:rsidRDefault="0010690A" w:rsidP="00C37363">
      <w:pPr>
        <w:shd w:val="clear" w:color="auto" w:fill="FFFFFF" w:themeFill="background1"/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10690A" w:rsidRPr="00EE56FD" w:rsidRDefault="0010690A" w:rsidP="00C37363">
      <w:pPr>
        <w:shd w:val="clear" w:color="auto" w:fill="FFFFFF" w:themeFill="background1"/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37363" w:rsidRDefault="00C37363" w:rsidP="00C37363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37363" w:rsidRPr="00EE56FD" w:rsidRDefault="00C37363" w:rsidP="00C37363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FD04D9" w:rsidRPr="00C359F0" w:rsidRDefault="00FD04D9" w:rsidP="00FD04D9">
      <w:pPr>
        <w:shd w:val="clear" w:color="auto" w:fill="FFFFFF" w:themeFill="background1"/>
        <w:spacing w:after="0"/>
        <w:ind w:right="-25" w:firstLine="60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359F0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C359F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59F0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C359F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359F0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C359F0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C359F0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</w:t>
      </w:r>
      <w:r w:rsidRPr="00C359F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2023 թվականի հուլիսի 27-ի N 1289-Ն որոշման մեջ փոփոխություններ կատարելու մասին» որոշման</w:t>
      </w:r>
      <w:r w:rsidRPr="00C359F0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C37363" w:rsidRPr="00EE56FD" w:rsidRDefault="00C37363" w:rsidP="00FD04D9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359F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C359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59F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C359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59F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C359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59F0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C359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59F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C359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59F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C359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59F0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C359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59F0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C359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59F0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E56F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37363" w:rsidRPr="00EE56FD" w:rsidRDefault="00C37363" w:rsidP="00C37363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37363" w:rsidRPr="00EE56FD" w:rsidRDefault="00C359F0" w:rsidP="00C359F0">
      <w:pPr>
        <w:shd w:val="clear" w:color="auto" w:fill="FFFFFF" w:themeFill="background1"/>
        <w:spacing w:after="0"/>
        <w:ind w:right="-25" w:firstLine="6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9F0">
        <w:rPr>
          <w:rFonts w:ascii="GHEA Grapalat" w:hAnsi="GHEA Grapalat"/>
          <w:sz w:val="24"/>
          <w:szCs w:val="24"/>
          <w:lang w:val="hy-AM"/>
        </w:rPr>
        <w:t>Հայաստանի</w:t>
      </w:r>
      <w:r w:rsidRPr="00FD04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59F0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D04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59F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FD04D9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FD04D9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</w:t>
      </w:r>
      <w:r w:rsidRPr="00FD04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2023 թվականի հուլիսի 27-ի N 1289-Ն որոշման մեջ փոփոխություններ կատարելու մասին» 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359F0">
        <w:rPr>
          <w:rFonts w:ascii="GHEA Grapalat" w:hAnsi="GHEA Grapalat"/>
          <w:sz w:val="24"/>
          <w:szCs w:val="24"/>
          <w:lang w:val="hy-AM"/>
        </w:rPr>
        <w:t>նախագծի</w:t>
      </w:r>
      <w:r w:rsidRPr="00FD04D9">
        <w:rPr>
          <w:rFonts w:ascii="GHEA Grapalat" w:hAnsi="GHEA Grapalat"/>
          <w:sz w:val="24"/>
          <w:szCs w:val="24"/>
          <w:lang w:val="fr-FR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և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էական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կամ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չի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>:</w:t>
      </w:r>
    </w:p>
    <w:p w:rsidR="00C37363" w:rsidRPr="00EE56FD" w:rsidRDefault="00C37363" w:rsidP="00C359F0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00"/>
        <w:jc w:val="both"/>
        <w:rPr>
          <w:rFonts w:ascii="GHEA Grapalat" w:hAnsi="GHEA Grapalat"/>
          <w:sz w:val="24"/>
          <w:szCs w:val="24"/>
          <w:lang w:val="hy-AM"/>
        </w:rPr>
      </w:pPr>
    </w:p>
    <w:p w:rsidR="00C37363" w:rsidRDefault="00C37363" w:rsidP="00C359F0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C37363" w:rsidRDefault="00C37363" w:rsidP="00C37363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C37363" w:rsidRPr="00EE56FD" w:rsidRDefault="00C37363" w:rsidP="00C37363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900"/>
        <w:jc w:val="both"/>
        <w:rPr>
          <w:rFonts w:ascii="GHEA Grapalat" w:hAnsi="GHEA Grapalat"/>
          <w:lang w:val="hy-AM"/>
        </w:rPr>
      </w:pPr>
    </w:p>
    <w:p w:rsidR="00C37363" w:rsidRPr="00EE56FD" w:rsidRDefault="00C37363" w:rsidP="00C37363">
      <w:pPr>
        <w:shd w:val="clear" w:color="auto" w:fill="FFFFFF" w:themeFill="background1"/>
        <w:tabs>
          <w:tab w:val="left" w:pos="540"/>
          <w:tab w:val="left" w:pos="10260"/>
        </w:tabs>
        <w:spacing w:line="276" w:lineRule="auto"/>
        <w:ind w:left="180" w:righ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:rsidR="00C37363" w:rsidRPr="00EE56FD" w:rsidRDefault="00C779E9" w:rsidP="00C779E9">
      <w:pPr>
        <w:shd w:val="clear" w:color="auto" w:fill="FFFFFF" w:themeFill="background1"/>
        <w:spacing w:after="0"/>
        <w:ind w:right="-25" w:firstLine="600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C779E9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C779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779E9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C779E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779E9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C779E9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C779E9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</w:t>
      </w:r>
      <w:r w:rsidRPr="00C779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2023 թվականի հուլիսի 27-ի N 1289-Ն որոշման մեջ փոփոխություններ կատարելու մասին» որոշման </w:t>
      </w:r>
      <w:r w:rsidRPr="00C779E9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FD04D9">
        <w:rPr>
          <w:rFonts w:ascii="GHEA Grapalat" w:hAnsi="GHEA Grapalat"/>
          <w:sz w:val="24"/>
          <w:szCs w:val="24"/>
          <w:lang w:val="fr-FR"/>
        </w:rPr>
        <w:t xml:space="preserve"> </w:t>
      </w:r>
      <w:r w:rsidR="00C37363" w:rsidRPr="00EE56F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C37363" w:rsidRPr="00EE56F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/>
          <w:b/>
          <w:sz w:val="24"/>
          <w:szCs w:val="24"/>
          <w:lang w:val="nb-NO"/>
        </w:rPr>
        <w:t>կապակցությամբ այլ նորմատիվ իրավական ակտերի ընդունման անհրաժեշտության մասին</w:t>
      </w:r>
    </w:p>
    <w:p w:rsidR="00C37363" w:rsidRPr="00EE56FD" w:rsidRDefault="00C37363" w:rsidP="00C359F0">
      <w:pPr>
        <w:shd w:val="clear" w:color="auto" w:fill="FFFFFF" w:themeFill="background1"/>
        <w:tabs>
          <w:tab w:val="left" w:pos="10260"/>
        </w:tabs>
        <w:spacing w:line="276" w:lineRule="auto"/>
        <w:ind w:left="180" w:right="180" w:firstLine="540"/>
        <w:jc w:val="both"/>
        <w:rPr>
          <w:rFonts w:ascii="GHEA Grapalat" w:hAnsi="GHEA Grapalat" w:cs="Sylfaen"/>
          <w:b/>
          <w:lang w:val="hy-AM"/>
        </w:rPr>
      </w:pPr>
    </w:p>
    <w:p w:rsidR="00C37363" w:rsidRPr="00020094" w:rsidRDefault="00C359F0" w:rsidP="00C359F0">
      <w:pPr>
        <w:shd w:val="clear" w:color="auto" w:fill="FFFFFF" w:themeFill="background1"/>
        <w:spacing w:after="0"/>
        <w:ind w:right="-25" w:firstLine="600"/>
        <w:jc w:val="both"/>
        <w:rPr>
          <w:rFonts w:ascii="GHEA Grapalat" w:hAnsi="GHEA Grapalat"/>
          <w:sz w:val="24"/>
          <w:szCs w:val="24"/>
          <w:lang w:val="nb-NO"/>
        </w:rPr>
      </w:pPr>
      <w:r w:rsidRPr="00C359F0">
        <w:rPr>
          <w:rFonts w:ascii="GHEA Grapalat" w:hAnsi="GHEA Grapalat"/>
          <w:sz w:val="24"/>
          <w:szCs w:val="24"/>
          <w:lang w:val="hy-AM"/>
        </w:rPr>
        <w:t>Հայաստանի</w:t>
      </w:r>
      <w:r w:rsidRPr="00FD04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59F0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D04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359F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FD04D9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FD04D9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</w:t>
      </w:r>
      <w:r w:rsidRPr="00FD04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2023</w:t>
      </w:r>
      <w:r w:rsidR="00C779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04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 հուլիսի 27-ի N 1289-Ն որոշման մեջ փոփոխություններ կատարելու մասին» որոշման</w:t>
      </w:r>
      <w:r w:rsidRPr="00FD04D9">
        <w:rPr>
          <w:rFonts w:ascii="GHEA Grapalat" w:hAnsi="GHEA Grapalat"/>
          <w:sz w:val="24"/>
          <w:szCs w:val="24"/>
          <w:lang w:val="fr-FR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363" w:rsidRPr="00EE56FD">
        <w:rPr>
          <w:rFonts w:ascii="GHEA Grapalat" w:hAnsi="GHEA Grapalat"/>
          <w:sz w:val="24"/>
          <w:szCs w:val="24"/>
          <w:lang w:val="nb-NO"/>
        </w:rPr>
        <w:t xml:space="preserve">կապակցությամբ այլ նորմատիվ իրավական ակտերի ընդունման </w:t>
      </w:r>
      <w:r w:rsidR="00C37363" w:rsidRPr="00EE56FD">
        <w:rPr>
          <w:rFonts w:ascii="GHEA Grapalat" w:hAnsi="GHEA Grapalat"/>
          <w:sz w:val="24"/>
          <w:szCs w:val="24"/>
          <w:lang w:val="hy-AM"/>
        </w:rPr>
        <w:t xml:space="preserve">   </w:t>
      </w:r>
      <w:r w:rsidR="00C37363" w:rsidRPr="00EE56FD">
        <w:rPr>
          <w:rFonts w:ascii="GHEA Grapalat" w:hAnsi="GHEA Grapalat"/>
          <w:sz w:val="24"/>
          <w:szCs w:val="24"/>
          <w:lang w:val="nb-NO"/>
        </w:rPr>
        <w:t>անհրաժեշտություն չկա:</w:t>
      </w:r>
    </w:p>
    <w:sectPr w:rsidR="00C37363" w:rsidRPr="00020094" w:rsidSect="00C779E9">
      <w:pgSz w:w="12240" w:h="15840"/>
      <w:pgMar w:top="630" w:right="90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37D808A4"/>
    <w:multiLevelType w:val="hybridMultilevel"/>
    <w:tmpl w:val="50E8668C"/>
    <w:lvl w:ilvl="0" w:tplc="92065C1E">
      <w:start w:val="1"/>
      <w:numFmt w:val="decimal"/>
      <w:lvlText w:val="%1.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98"/>
    <w:rsid w:val="00057A54"/>
    <w:rsid w:val="00064D52"/>
    <w:rsid w:val="000A3090"/>
    <w:rsid w:val="000C3DAC"/>
    <w:rsid w:val="0010690A"/>
    <w:rsid w:val="0024025B"/>
    <w:rsid w:val="002E2A48"/>
    <w:rsid w:val="003577FB"/>
    <w:rsid w:val="003C4306"/>
    <w:rsid w:val="003E4884"/>
    <w:rsid w:val="00461388"/>
    <w:rsid w:val="004D3732"/>
    <w:rsid w:val="0055780C"/>
    <w:rsid w:val="005C4559"/>
    <w:rsid w:val="006003E6"/>
    <w:rsid w:val="0065259C"/>
    <w:rsid w:val="00656698"/>
    <w:rsid w:val="006C0B77"/>
    <w:rsid w:val="00732619"/>
    <w:rsid w:val="00772848"/>
    <w:rsid w:val="00796D3A"/>
    <w:rsid w:val="007C6168"/>
    <w:rsid w:val="007E05EB"/>
    <w:rsid w:val="00810617"/>
    <w:rsid w:val="008242FF"/>
    <w:rsid w:val="00870751"/>
    <w:rsid w:val="00922C48"/>
    <w:rsid w:val="009B716A"/>
    <w:rsid w:val="00A95A1E"/>
    <w:rsid w:val="00AA0678"/>
    <w:rsid w:val="00AA4142"/>
    <w:rsid w:val="00AB6D0B"/>
    <w:rsid w:val="00B915B7"/>
    <w:rsid w:val="00BA4765"/>
    <w:rsid w:val="00BB53CE"/>
    <w:rsid w:val="00C2068A"/>
    <w:rsid w:val="00C359F0"/>
    <w:rsid w:val="00C37363"/>
    <w:rsid w:val="00C550FB"/>
    <w:rsid w:val="00C65B63"/>
    <w:rsid w:val="00C779E9"/>
    <w:rsid w:val="00C83A36"/>
    <w:rsid w:val="00CA7A89"/>
    <w:rsid w:val="00CC52A8"/>
    <w:rsid w:val="00CD7C2C"/>
    <w:rsid w:val="00D267B4"/>
    <w:rsid w:val="00D8233F"/>
    <w:rsid w:val="00D93ECF"/>
    <w:rsid w:val="00DF255C"/>
    <w:rsid w:val="00E36E78"/>
    <w:rsid w:val="00E610E2"/>
    <w:rsid w:val="00E837BF"/>
    <w:rsid w:val="00EA59DF"/>
    <w:rsid w:val="00EB017E"/>
    <w:rsid w:val="00EB0433"/>
    <w:rsid w:val="00EB1FEF"/>
    <w:rsid w:val="00EC2C19"/>
    <w:rsid w:val="00EE4070"/>
    <w:rsid w:val="00F12C76"/>
    <w:rsid w:val="00F15C65"/>
    <w:rsid w:val="00FD04D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16532-0D6C-4711-9C69-F684F4E6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C3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7363"/>
    <w:rPr>
      <w:b/>
      <w:bCs/>
    </w:rPr>
  </w:style>
  <w:style w:type="paragraph" w:styleId="ListParagraph">
    <w:name w:val="List Paragraph"/>
    <w:basedOn w:val="Normal"/>
    <w:uiPriority w:val="34"/>
    <w:qFormat/>
    <w:rsid w:val="00C373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C37363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C3736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uiPriority w:val="99"/>
    <w:rsid w:val="00C37363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C37363"/>
    <w:rPr>
      <w:rFonts w:cs="Times New Roman"/>
      <w:i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C3736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uzak.am/wp-content/uploads/Anasnapahakan-fermer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kuzak.am/wp-content/uploads/Busabutsakan-ferm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kuzak.am/wp-content/uploads/Sharjvox-robotner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kuzak.am/wp-content/uploads/Katilayi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760B-11A2-4365-941C-13DB8E23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21</cp:revision>
  <dcterms:created xsi:type="dcterms:W3CDTF">2025-04-03T05:52:00Z</dcterms:created>
  <dcterms:modified xsi:type="dcterms:W3CDTF">2025-05-30T14:45:00Z</dcterms:modified>
</cp:coreProperties>
</file>