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352D" w14:textId="77777777" w:rsidR="007C7462" w:rsidRDefault="007C7462" w:rsidP="007C7462">
      <w:pPr>
        <w:spacing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BE35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</w:p>
    <w:p w14:paraId="7ACCBA50" w14:textId="77777777" w:rsidR="007C7462" w:rsidRPr="00675D53" w:rsidRDefault="007C7462" w:rsidP="007C7462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75D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կառավարության 2025 թվականի</w:t>
      </w:r>
    </w:p>
    <w:p w14:paraId="1B148D65" w14:textId="77777777" w:rsidR="007C7462" w:rsidRDefault="007C7462" w:rsidP="007C7462">
      <w:pPr>
        <w:pStyle w:val="ListParagraph"/>
        <w:spacing w:after="0" w:line="240" w:lineRule="auto"/>
        <w:ind w:left="73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---------------  </w:t>
      </w:r>
      <w:r w:rsidRPr="00BE35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N-----------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որոշ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>ման</w:t>
      </w:r>
    </w:p>
    <w:p w14:paraId="7E8118C1" w14:textId="77777777" w:rsidR="007C7462" w:rsidRDefault="007C7462" w:rsidP="007C7462">
      <w:pPr>
        <w:pStyle w:val="ListParagraph"/>
        <w:spacing w:line="240" w:lineRule="auto"/>
        <w:ind w:left="73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99FA5BD" w14:textId="77777777" w:rsidR="007C7462" w:rsidRDefault="007C7462" w:rsidP="007C7462">
      <w:pPr>
        <w:pStyle w:val="ListParagraph"/>
        <w:spacing w:line="360" w:lineRule="auto"/>
        <w:ind w:left="73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9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 </w:t>
      </w:r>
    </w:p>
    <w:p w14:paraId="3CA626CA" w14:textId="77777777" w:rsidR="007C7462" w:rsidRDefault="007C7462" w:rsidP="007C7462">
      <w:pPr>
        <w:pStyle w:val="ListParagraph"/>
        <w:spacing w:line="360" w:lineRule="auto"/>
        <w:ind w:left="73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9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ԳՈՐԾՈՒՆԵՈՒԹՅՈՒՆ ԻՐԱԿԱՆԱՑՆՈՂ ԿԱԶՄԱԿԵՐՊՈՒԹՅՈՒՆՆԵՐԻ ՌԵԵՍՏՐԻ Ձ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</w:t>
      </w:r>
      <w:r w:rsidRPr="00E909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ԱՎՈՐՄԱՆ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</w:t>
      </w:r>
      <w:r w:rsidRPr="00E909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ՎԱՐՄԱՆ </w:t>
      </w:r>
    </w:p>
    <w:p w14:paraId="4D2AF923" w14:textId="77777777" w:rsidR="007C7462" w:rsidRDefault="007C7462" w:rsidP="007C7462">
      <w:pPr>
        <w:pStyle w:val="ListParagraph"/>
        <w:spacing w:line="360" w:lineRule="auto"/>
        <w:ind w:left="73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4A480D2" w14:textId="77777777" w:rsidR="007C7462" w:rsidRPr="00E90974" w:rsidRDefault="007C7462" w:rsidP="007C746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ԸՆԴՀԱՆՈՒՐ ԴՐՈՒՅԹՆԵՐ</w:t>
      </w:r>
    </w:p>
    <w:p w14:paraId="35EEA83E" w14:textId="77777777" w:rsidR="007C7462" w:rsidRPr="00DE4B55" w:rsidRDefault="007C7462" w:rsidP="007C746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աբորատոր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ռեեստրի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C85FA2" w:rsidDel="00076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GB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bidi="fa-IR"/>
        </w:rPr>
        <w:t>այսուհետ՝ Կարգ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GB"/>
        </w:rPr>
        <w:t xml:space="preserve">) </w:t>
      </w:r>
      <w:r w:rsidRPr="00C85F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C85F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լաբորատոր-ախտորոշիչ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բժշկական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օգնություն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սպասարկում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</w:t>
      </w:r>
      <w:proofErr w:type="spellEnd"/>
      <w:r w:rsidRPr="00C85F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4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 </w:t>
      </w:r>
      <w:r w:rsidRPr="00DE4B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7737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ազմակերպություն</w:t>
      </w:r>
      <w:r w:rsidRPr="00DE4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4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ռեեստրի (այսուհետ՝  Ռեեստր)  ձևավորման և վարման </w:t>
      </w:r>
      <w:r w:rsidRPr="007737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 կապված հարաբերությունները</w:t>
      </w:r>
      <w:r w:rsidRPr="00DE4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FB935F5" w14:textId="77777777" w:rsidR="007C7462" w:rsidRPr="00C77A08" w:rsidRDefault="007C7462" w:rsidP="007C746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7A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Ռեեստրը </w:t>
      </w:r>
      <w:r w:rsidRPr="00C77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ձևավորվում և վարվում է </w:t>
      </w:r>
      <w:r w:rsidRPr="00C77A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միասնական, </w:t>
      </w:r>
      <w:r w:rsidRPr="00C77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առցանց էլեկտրոնային տեղեկատվական համակարգի</w:t>
      </w:r>
      <w:r w:rsidRPr="00C77A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միջոցով։</w:t>
      </w:r>
    </w:p>
    <w:p w14:paraId="1F57ACE8" w14:textId="77777777" w:rsidR="007C7462" w:rsidRDefault="007C7462" w:rsidP="007C7462">
      <w:pPr>
        <w:spacing w:after="0" w:line="360" w:lineRule="auto"/>
        <w:ind w:firstLine="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Ռեե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ստրի</w:t>
      </w:r>
      <w:r w:rsidRPr="005834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վար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նպատակն են</w:t>
      </w: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0190FCE7" w14:textId="77777777" w:rsidR="007C7462" w:rsidRPr="00773728" w:rsidRDefault="007C7462" w:rsidP="007C7462">
      <w:pPr>
        <w:spacing w:after="0" w:line="360" w:lineRule="auto"/>
        <w:ind w:firstLine="1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583457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Կազմակերպությունների կարողությունների վերաբերյալ միասնական համապարփակ տեղեկատվության հավ</w:t>
      </w:r>
      <w:r w:rsidRPr="00B62E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աքագրումը, </w:t>
      </w:r>
      <w:r w:rsidRPr="00B62EDF">
        <w:rPr>
          <w:rFonts w:ascii="GHEA Grapalat" w:hAnsi="GHEA Grapalat"/>
          <w:sz w:val="24"/>
          <w:szCs w:val="24"/>
          <w:lang w:val="hy-AM"/>
        </w:rPr>
        <w:t>տեղեկատվության հասանելիության ապահովումը,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242DB5F" w14:textId="77777777" w:rsidR="007C7462" w:rsidRDefault="007C7462" w:rsidP="007C7462">
      <w:pPr>
        <w:spacing w:after="0" w:line="360" w:lineRule="auto"/>
        <w:ind w:firstLine="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83457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A03E31">
        <w:rPr>
          <w:rFonts w:ascii="GHEA Grapalat" w:hAnsi="GHEA Grapalat"/>
          <w:sz w:val="24"/>
          <w:szCs w:val="24"/>
          <w:lang w:val="hy-AM"/>
        </w:rPr>
        <w:t xml:space="preserve">րտակարգ իրավիճակներում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A03E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ազմակերպությունների</w:t>
      </w:r>
      <w:r w:rsidRPr="00A03E31">
        <w:rPr>
          <w:rFonts w:ascii="GHEA Grapalat" w:hAnsi="GHEA Grapalat"/>
          <w:sz w:val="24"/>
          <w:szCs w:val="24"/>
          <w:lang w:val="hy-AM"/>
        </w:rPr>
        <w:t xml:space="preserve"> հնարավորություններ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03E31">
        <w:rPr>
          <w:rFonts w:ascii="GHEA Grapalat" w:hAnsi="GHEA Grapalat"/>
          <w:sz w:val="24"/>
          <w:szCs w:val="24"/>
          <w:lang w:val="hy-AM"/>
        </w:rPr>
        <w:t xml:space="preserve"> գնահատ</w:t>
      </w:r>
      <w:r>
        <w:rPr>
          <w:rFonts w:ascii="GHEA Grapalat" w:hAnsi="GHEA Grapalat"/>
          <w:sz w:val="24"/>
          <w:szCs w:val="24"/>
          <w:lang w:val="hy-AM"/>
        </w:rPr>
        <w:t>ումը</w:t>
      </w:r>
      <w:r w:rsidRPr="00A03E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3E31">
        <w:rPr>
          <w:rFonts w:ascii="GHEA Grapalat" w:hAnsi="GHEA Grapalat"/>
          <w:color w:val="000000"/>
          <w:sz w:val="24"/>
          <w:szCs w:val="24"/>
          <w:lang w:val="hy-AM"/>
        </w:rPr>
        <w:t>և արագ արձագանքմ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Pr="00A03E31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մը,</w:t>
      </w:r>
    </w:p>
    <w:p w14:paraId="49E6A0DB" w14:textId="77777777" w:rsidR="007C7462" w:rsidRPr="009F4491" w:rsidRDefault="007C7462" w:rsidP="007C7462">
      <w:pPr>
        <w:spacing w:after="0" w:line="360" w:lineRule="auto"/>
        <w:ind w:firstLine="14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3</w:t>
      </w:r>
      <w:r w:rsidRPr="00C77A0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) </w:t>
      </w:r>
      <w:r w:rsidRPr="00C77A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Կազմակերպությունների</w:t>
      </w:r>
      <w:r w:rsidRPr="00C77A0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համագործակցության, տեղեկատվության փոխանակման բարելավումը։</w:t>
      </w:r>
    </w:p>
    <w:p w14:paraId="2FB5D2A1" w14:textId="77777777" w:rsidR="007C7462" w:rsidRPr="00C64ADE" w:rsidRDefault="007C7462" w:rsidP="007C7462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4567B">
        <w:rPr>
          <w:rFonts w:ascii="GHEA Grapalat" w:eastAsia="Times New Roman" w:hAnsi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Pr="0054567B">
        <w:rPr>
          <w:rFonts w:ascii="GHEA Grapalat" w:eastAsia="Times New Roman" w:hAnsi="GHEA Grapalat"/>
          <w:sz w:val="24"/>
          <w:szCs w:val="24"/>
          <w:lang w:val="hy-AM"/>
        </w:rPr>
        <w:t xml:space="preserve">Ռեեստրում առկա տեղեկատվությունը հասանելի է Հայաստանի Հանրապետության </w:t>
      </w:r>
      <w:r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բնագավառի պետական կառավարման համակարգի լիազոր մարմնին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Լիազոր մարմին</w:t>
      </w:r>
      <w:r w:rsidRPr="00D61A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1C36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4567B">
        <w:rPr>
          <w:rFonts w:ascii="GHEA Grapalat" w:eastAsia="Times New Roman" w:hAnsi="GHEA Grapalat"/>
          <w:sz w:val="24"/>
          <w:szCs w:val="24"/>
          <w:lang w:val="hy-AM"/>
        </w:rPr>
        <w:t xml:space="preserve">Կազմակերպություններին և  </w:t>
      </w:r>
      <w:r w:rsidRPr="00B62EDF">
        <w:rPr>
          <w:rFonts w:ascii="GHEA Grapalat" w:eastAsia="Times New Roman" w:hAnsi="GHEA Grapalat"/>
          <w:sz w:val="24"/>
          <w:szCs w:val="24"/>
          <w:lang w:val="hy-AM"/>
        </w:rPr>
        <w:t>ֆիզիկական անձանց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D5E3D35" w14:textId="77777777" w:rsidR="007C7462" w:rsidRDefault="007C7462" w:rsidP="007C74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5F0879" w14:textId="77777777" w:rsidR="007C7462" w:rsidRDefault="007C7462" w:rsidP="007C7462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18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ՌԵԵՍՏՐԻ </w:t>
      </w:r>
      <w:r w:rsidRPr="00DC181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ՁԵՎԱՎՈՐՄԱՆ ԿԱՐԳԸ</w:t>
      </w:r>
    </w:p>
    <w:p w14:paraId="7FD4EB49" w14:textId="77777777" w:rsidR="007C7462" w:rsidRPr="00115A95" w:rsidRDefault="007C7462" w:rsidP="007C7462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Pr="00115A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կողմից Ռ</w:t>
      </w:r>
      <w:r w:rsidRPr="001C36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եեստր</w:t>
      </w:r>
      <w:r w:rsidRPr="004B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64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0E59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մո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Pr="000E59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տքագր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0E59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5A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տեղեկատվությունը՝</w:t>
      </w:r>
    </w:p>
    <w:p w14:paraId="26534DDA" w14:textId="77777777" w:rsidR="007C7462" w:rsidRPr="00B62EDF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անվանումը, </w:t>
      </w:r>
      <w:r w:rsidRPr="00B62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գտնվելու վայրի հասցեն</w:t>
      </w:r>
      <w:r w:rsidRPr="00B62ED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, </w:t>
      </w: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 ձեռնարկատիրոջ դեպքում`  անուն ազգանունը, </w:t>
      </w:r>
      <w:r w:rsidRPr="00B62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հասցեն,</w:t>
      </w:r>
    </w:p>
    <w:p w14:paraId="64DE6143" w14:textId="77777777" w:rsidR="007C7462" w:rsidRPr="00115A95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հարկ վճարողի հաշվառման համարը, </w:t>
      </w:r>
    </w:p>
    <w:p w14:paraId="4246229A" w14:textId="77777777" w:rsidR="007C7462" w:rsidRPr="00B62EDF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մասնաճյուղերի անվանումները, </w:t>
      </w:r>
      <w:r w:rsidRPr="00B62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գտնվելու վայրի </w:t>
      </w: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հասցեները՝ առկայության դեպքում</w:t>
      </w:r>
      <w:r w:rsidRPr="00B62ED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,</w:t>
      </w:r>
    </w:p>
    <w:p w14:paraId="17AA50EE" w14:textId="77777777" w:rsidR="007C7462" w:rsidRPr="00115A95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ազմակերպության կոնտակտային տվյալները, </w:t>
      </w:r>
      <w:r w:rsidRPr="00115A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ինտերնետային 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կայքէջի հղ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իրակա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նացվող հետազոտությունների 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15A95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,</w:t>
      </w:r>
    </w:p>
    <w:p w14:paraId="7BEF6BE9" w14:textId="77777777" w:rsidR="007C7462" w:rsidRPr="00B62EDF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ազմակերպության </w:t>
      </w: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լիցենզիայի համարը,</w:t>
      </w:r>
      <w:r w:rsidRPr="00B62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վավերականության ժամկետը</w:t>
      </w:r>
      <w:r w:rsidRPr="00B62ED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,</w:t>
      </w:r>
    </w:p>
    <w:p w14:paraId="2B0BC55A" w14:textId="77777777" w:rsidR="007C7462" w:rsidRPr="00B62EDF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</w:t>
      </w:r>
      <w:r w:rsidRPr="00B62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օգնություն և սպասարկման լաբորտատոր ախտորոշիչ </w:t>
      </w: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 տեսակները,</w:t>
      </w:r>
    </w:p>
    <w:p w14:paraId="7D9EE356" w14:textId="77777777" w:rsidR="007C7462" w:rsidRPr="00B62EDF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2E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Կազմակերպության  բժշկական օգնության և սպասարկման մակարդակները՝ առկայության դեպքում</w:t>
      </w:r>
      <w:r w:rsidRPr="00B62ED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,</w:t>
      </w:r>
    </w:p>
    <w:p w14:paraId="53844BAF" w14:textId="77777777" w:rsidR="007C7462" w:rsidRPr="00424C7B" w:rsidRDefault="007C7462" w:rsidP="007C7462">
      <w:pPr>
        <w:pStyle w:val="ListParagraph"/>
        <w:numPr>
          <w:ilvl w:val="0"/>
          <w:numId w:val="3"/>
        </w:numPr>
        <w:spacing w:line="360" w:lineRule="auto"/>
        <w:ind w:left="90" w:hanging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F65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ազմակերպությ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ունում </w:t>
      </w:r>
      <w:r w:rsidRPr="00424C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որակի կառավարման համակարգի ներդր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վերաբերյալ </w:t>
      </w:r>
      <w:r w:rsidRPr="00697E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697E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հրամանի համարը, ընդունման ամսաթիվը </w:t>
      </w:r>
      <w:r w:rsidRPr="00424C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հավատարմագրման կամ հավաստագրման փաստը հավաստող վկայականների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վավերապայմանները՝ </w:t>
      </w:r>
      <w:r w:rsidRPr="00424C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վկայականի համար, վավերականության ժամկետ, ում կողմից է տրված։</w:t>
      </w:r>
    </w:p>
    <w:p w14:paraId="155852B7" w14:textId="77777777" w:rsidR="007C7462" w:rsidRPr="00115A95" w:rsidRDefault="007C7462" w:rsidP="007C7462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Կազմակերպությունների կողմից Կարգի </w:t>
      </w:r>
      <w:r w:rsidRPr="00520E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կետով սահմանված տեղեկատվությ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 Ռեեստր մուտքագրելուց հետո,</w:t>
      </w:r>
      <w:r w:rsidRPr="00DA52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մուտքագրված տեղեկատվության փոփոխության դեպքում, Կազմակերպությունները </w:t>
      </w:r>
      <w:r w:rsidRPr="00115A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փոփոխված </w:t>
      </w:r>
      <w:r w:rsidRPr="00115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61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օրվա ընթացքում մուտքագրում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993E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եեստր</w:t>
      </w:r>
      <w:r w:rsidRPr="00264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869FDA9" w14:textId="77777777" w:rsidR="007C7462" w:rsidRDefault="007C7462" w:rsidP="007C7462">
      <w:pPr>
        <w:spacing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C181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3. ՌԵԵՍՏՐԻ ՎԱՐՄԱՆ ԿԱՐԳԸ</w:t>
      </w:r>
    </w:p>
    <w:p w14:paraId="15352BAA" w14:textId="77777777" w:rsidR="007C7462" w:rsidRPr="00383643" w:rsidRDefault="007C7462" w:rsidP="007C746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383643">
        <w:rPr>
          <w:rFonts w:ascii="GHEA Grapalat" w:hAnsi="GHEA Grapalat"/>
          <w:sz w:val="24"/>
          <w:szCs w:val="24"/>
          <w:lang w:val="hy-AM"/>
        </w:rPr>
        <w:t xml:space="preserve">.  </w:t>
      </w:r>
      <w:r w:rsidRPr="00383643">
        <w:rPr>
          <w:rFonts w:ascii="GHEA Grapalat" w:hAnsi="GHEA Grapalat" w:cs="Calibri"/>
          <w:color w:val="000000"/>
          <w:sz w:val="24"/>
          <w:szCs w:val="24"/>
          <w:shd w:val="clear" w:color="auto" w:fill="FFFFFF" w:themeFill="background1"/>
          <w:lang w:val="hy-AM"/>
        </w:rPr>
        <w:t>Ռեեստրի վարումն իրականացվում է</w:t>
      </w:r>
      <w:r w:rsidRPr="00383643">
        <w:rPr>
          <w:rFonts w:ascii="Calibri" w:hAnsi="Calibri" w:cs="Calibri"/>
          <w:color w:val="000000"/>
          <w:sz w:val="24"/>
          <w:szCs w:val="24"/>
          <w:shd w:val="clear" w:color="auto" w:fill="FFFFFF" w:themeFill="background1"/>
          <w:lang w:val="hy-AM"/>
        </w:rPr>
        <w:t> </w:t>
      </w:r>
      <w:r w:rsidRPr="00383643">
        <w:rPr>
          <w:rFonts w:ascii="GHEA Grapalat" w:hAnsi="GHEA Grapalat" w:cs="Calibri"/>
          <w:color w:val="000000"/>
          <w:sz w:val="24"/>
          <w:szCs w:val="24"/>
          <w:shd w:val="clear" w:color="auto" w:fill="FFFFFF" w:themeFill="background1"/>
          <w:lang w:val="hy-AM"/>
        </w:rPr>
        <w:t>Լիազոր մարմնի</w:t>
      </w:r>
      <w:r w:rsidRPr="00383643">
        <w:rPr>
          <w:rFonts w:ascii="Calibri" w:hAnsi="Calibri" w:cs="Calibri"/>
          <w:color w:val="000000"/>
          <w:sz w:val="24"/>
          <w:szCs w:val="24"/>
          <w:shd w:val="clear" w:color="auto" w:fill="FFFFFF" w:themeFill="background1"/>
          <w:lang w:val="hy-AM"/>
        </w:rPr>
        <w:t> </w:t>
      </w:r>
      <w:r w:rsidRPr="00383643">
        <w:rPr>
          <w:rFonts w:ascii="GHEA Grapalat" w:hAnsi="GHEA Grapalat" w:cs="Calibri"/>
          <w:color w:val="000000"/>
          <w:sz w:val="24"/>
          <w:szCs w:val="24"/>
          <w:shd w:val="clear" w:color="auto" w:fill="FFFFFF" w:themeFill="background1"/>
          <w:lang w:val="hy-AM"/>
        </w:rPr>
        <w:t>կամ Լիազոր մարմնի ենթակա կազմակերպության կողմից կամ</w:t>
      </w:r>
      <w:r w:rsidRPr="00383643">
        <w:rPr>
          <w:rFonts w:ascii="Calibri" w:hAnsi="Calibri" w:cs="Calibri"/>
          <w:color w:val="000000"/>
          <w:sz w:val="24"/>
          <w:szCs w:val="24"/>
          <w:shd w:val="clear" w:color="auto" w:fill="FFFFFF" w:themeFill="background1"/>
          <w:lang w:val="hy-AM"/>
        </w:rPr>
        <w:t> </w:t>
      </w:r>
      <w:r w:rsidRPr="00383643">
        <w:rPr>
          <w:rFonts w:ascii="GHEA Grapalat" w:hAnsi="GHEA Grapalat" w:cs="Calibri"/>
          <w:color w:val="000000"/>
          <w:sz w:val="24"/>
          <w:szCs w:val="24"/>
          <w:shd w:val="clear" w:color="auto" w:fill="FFFFFF" w:themeFill="background1"/>
          <w:lang w:val="hy-AM"/>
        </w:rPr>
        <w:t>Լիազոր մարմնի կողմից Ռեեստրի վարումն կարող է պատվիրակել</w:t>
      </w:r>
      <w:r w:rsidRPr="00383643">
        <w:rPr>
          <w:rFonts w:ascii="Calibri" w:hAnsi="Calibri" w:cs="Calibri"/>
          <w:color w:val="000000"/>
          <w:sz w:val="24"/>
          <w:szCs w:val="24"/>
          <w:shd w:val="clear" w:color="auto" w:fill="FFFFFF" w:themeFill="background1"/>
          <w:lang w:val="hy-AM"/>
        </w:rPr>
        <w:t> </w:t>
      </w:r>
      <w:r w:rsidRPr="00383643">
        <w:rPr>
          <w:rFonts w:ascii="GHEA Grapalat" w:hAnsi="GHEA Grapalat" w:cs="Calibri"/>
          <w:color w:val="000000"/>
          <w:sz w:val="24"/>
          <w:szCs w:val="24"/>
          <w:shd w:val="clear" w:color="auto" w:fill="FFFFFF" w:themeFill="background1"/>
          <w:lang w:val="hy-AM"/>
        </w:rPr>
        <w:t>այլ կազմակերպության (այսուհետ՝ Ստորաբաժանում):</w:t>
      </w:r>
    </w:p>
    <w:p w14:paraId="33D8E88F" w14:textId="77777777" w:rsidR="007C7462" w:rsidRPr="00520EEE" w:rsidRDefault="007C7462" w:rsidP="007C7462">
      <w:p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8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Ստորաբաժանումը</w:t>
      </w:r>
      <w:r w:rsidRPr="00520E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յուրաքանչյուր տարի 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Ռեեստրից ներբեռնում և արտածում է առկա </w:t>
      </w:r>
      <w:r w:rsidRPr="00520E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տեղեկատվությունը՝ ստուգման նպատակով։</w:t>
      </w:r>
    </w:p>
    <w:p w14:paraId="235E7A96" w14:textId="77777777" w:rsidR="007C7462" w:rsidRPr="00520EEE" w:rsidRDefault="007C7462" w:rsidP="007C746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520E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Ռեեստրում մուտքագրված սխալ, ոչ ամբողջական տեղեկատվության հայտնաբերման դեպքում   Ստորաբաժանումը</w:t>
      </w:r>
      <w:r w:rsidRPr="00520E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աշխատանքային օրվա ընթացքում </w:t>
      </w:r>
      <w:r w:rsidRPr="00520E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ծանուցում է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Կազմակերպությանը։</w:t>
      </w:r>
    </w:p>
    <w:p w14:paraId="7CE24EA0" w14:textId="291BCA7D" w:rsidR="00421CBC" w:rsidRPr="007C7462" w:rsidRDefault="007C7462" w:rsidP="007C7462">
      <w:p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տորաբաժան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520EEE" w:rsidDel="00C037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0E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ծանուցվելուց հետո Կազմակերպությունը 10 աշխատանքային օրվա ընթացքում Ռեեստր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մուտքագրում ճշգրտված տեղեկատվությունը</w:t>
      </w:r>
      <w:r w:rsidRPr="00DA5213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sectPr w:rsidR="00421CBC" w:rsidRPr="007C7462" w:rsidSect="00C45E58">
      <w:pgSz w:w="11907" w:h="16840" w:code="9"/>
      <w:pgMar w:top="851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6BD8"/>
    <w:multiLevelType w:val="hybridMultilevel"/>
    <w:tmpl w:val="07B61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3DDC"/>
    <w:multiLevelType w:val="hybridMultilevel"/>
    <w:tmpl w:val="E450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538"/>
    <w:multiLevelType w:val="hybridMultilevel"/>
    <w:tmpl w:val="6A28181C"/>
    <w:lvl w:ilvl="0" w:tplc="2BF84A76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62"/>
    <w:rsid w:val="00092FA3"/>
    <w:rsid w:val="00296A89"/>
    <w:rsid w:val="00312D14"/>
    <w:rsid w:val="003940E7"/>
    <w:rsid w:val="00421CBC"/>
    <w:rsid w:val="00563ADD"/>
    <w:rsid w:val="006C2247"/>
    <w:rsid w:val="007C7462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B63D32"/>
  <w15:chartTrackingRefBased/>
  <w15:docId w15:val="{31C59159-6AAE-4844-A26F-1FCC55F7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46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2025-05-30T09:09:00Z</dcterms:created>
  <dcterms:modified xsi:type="dcterms:W3CDTF">2025-05-30T09:10:00Z</dcterms:modified>
</cp:coreProperties>
</file>