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8772" w14:textId="4934FBC0" w:rsidR="00516261" w:rsidRPr="00E32ED6" w:rsidRDefault="00792690" w:rsidP="00792690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E32ED6">
        <w:rPr>
          <w:rFonts w:ascii="GHEA Grapalat" w:hAnsi="GHEA Grapalat"/>
          <w:b/>
          <w:bCs/>
          <w:sz w:val="24"/>
          <w:szCs w:val="24"/>
        </w:rPr>
        <w:t>ՀԻՄՆԱՎՈՐՈՒՄ</w:t>
      </w:r>
    </w:p>
    <w:p w14:paraId="237C1634" w14:textId="75FC253B" w:rsidR="00792690" w:rsidRDefault="00184A4B" w:rsidP="00792690">
      <w:pPr>
        <w:jc w:val="center"/>
        <w:rPr>
          <w:rFonts w:ascii="GHEA Grapalat" w:hAnsi="GHEA Grapalat"/>
          <w:b/>
          <w:bCs/>
          <w:sz w:val="24"/>
          <w:szCs w:val="24"/>
        </w:rPr>
      </w:pPr>
      <w:bookmarkStart w:id="0" w:name="_Hlk199149205"/>
      <w:r w:rsidRPr="00184A4B">
        <w:rPr>
          <w:rFonts w:ascii="GHEA Grapalat" w:hAnsi="GHEA Grapalat"/>
          <w:b/>
          <w:bCs/>
          <w:sz w:val="24"/>
          <w:szCs w:val="24"/>
        </w:rPr>
        <w:t>ԶԲՈՍԱՎԱՐՆԵՐԻ ԵՎ ՈՒՂԵԿՑՈՐԴՆԵՐԻ ՈՐԱԿԱՎՈՐՄԱՆ ՊԱՀԱՆՋՆԵՐԸ, ՈՐԱԿԱՎՈՐՄԱՆ ԸՆԹԱՑԱԿԱՐԳԸ, ՎԵՐԱՊԱՏՐԱՍՏՄԱՆ ԾՐԱԳԻՐԸ, ԿԱՐԳԸ, ՊԱՐԲԵՐԱԿԱՆՈՒԹՅՈՒՆԸ ԵՎ ԺԱՄԿԵՏՆԵՐԸ, ՈՐԱԿԱՎՈՐՄԱՆ ՎԿԱՅԱԿԱՆԻ ՁԵՎԸ ԵՎ ԺԱՄԿԵՏԸ, ԶԲՈՍԱՎԱՐՆԵՐԻ ՈՒ ՈՒՂԵԿՑՈՐԴՆԵՐԻ ԱՆՎԱՆԱՔԱՐՏԵՐԻ ՁԵՎԵՐԸ, ՄԱՍՆԱԳԻՏԱՑՄԱՆ ՈՒՂՂՈՒԹՅՈՒՆՆԵՐԸ, ՈՐԱԿԱՎՈՐՄԱՆ ԴԱԴԱՐՄԱՆ ՀԻՄՔԵՐ</w:t>
      </w:r>
      <w:r>
        <w:rPr>
          <w:rFonts w:ascii="GHEA Grapalat" w:hAnsi="GHEA Grapalat"/>
          <w:b/>
          <w:bCs/>
          <w:sz w:val="24"/>
          <w:szCs w:val="24"/>
        </w:rPr>
        <w:t xml:space="preserve">Ի ՄԱՍԻՆ </w:t>
      </w:r>
      <w:r w:rsidRPr="00E32ED6">
        <w:rPr>
          <w:rFonts w:ascii="GHEA Grapalat" w:hAnsi="GHEA Grapalat"/>
          <w:b/>
          <w:bCs/>
          <w:sz w:val="24"/>
          <w:szCs w:val="24"/>
        </w:rPr>
        <w:t>ՀՀ ԿԱՌԱՎԱՐՈՒԹՅԱՆ ՈՐՈՇՄԱՆ ՆԱԽԱԳԾԻ ԸՆԴՈՒՆՄԱՆ</w:t>
      </w:r>
    </w:p>
    <w:bookmarkEnd w:id="0"/>
    <w:p w14:paraId="32D3CF1F" w14:textId="77777777" w:rsidR="00D45CA4" w:rsidRPr="00E32ED6" w:rsidRDefault="00D45CA4" w:rsidP="00E32ED6">
      <w:pPr>
        <w:spacing w:line="360" w:lineRule="auto"/>
        <w:rPr>
          <w:rFonts w:ascii="GHEA Grapalat" w:hAnsi="GHEA Grapalat"/>
          <w:b/>
          <w:bCs/>
          <w:sz w:val="24"/>
          <w:szCs w:val="24"/>
        </w:rPr>
      </w:pPr>
    </w:p>
    <w:p w14:paraId="7BB94121" w14:textId="77777777" w:rsidR="00E32ED6" w:rsidRPr="00AB3EB3" w:rsidRDefault="00792690" w:rsidP="00DE4707">
      <w:pPr>
        <w:pStyle w:val="ListParagraph"/>
        <w:numPr>
          <w:ilvl w:val="0"/>
          <w:numId w:val="3"/>
        </w:numPr>
        <w:spacing w:line="360" w:lineRule="auto"/>
        <w:ind w:left="360" w:hanging="630"/>
        <w:rPr>
          <w:rFonts w:ascii="GHEA Grapalat" w:hAnsi="GHEA Grapalat"/>
          <w:b/>
          <w:bCs/>
          <w:sz w:val="24"/>
          <w:szCs w:val="24"/>
        </w:rPr>
      </w:pPr>
      <w:r w:rsidRPr="00AB3EB3">
        <w:rPr>
          <w:rFonts w:ascii="GHEA Grapalat" w:hAnsi="GHEA Grapalat"/>
          <w:b/>
          <w:bCs/>
          <w:sz w:val="24"/>
          <w:szCs w:val="24"/>
        </w:rPr>
        <w:t>Որոշման ընդունման անհրաժեշտությունը</w:t>
      </w:r>
      <w:r w:rsidR="00154FCB" w:rsidRPr="00AB3EB3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0037994C" w14:textId="596D5BA9" w:rsidR="000B750B" w:rsidRPr="000B750B" w:rsidRDefault="000B750B" w:rsidP="000B750B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bookmarkStart w:id="1" w:name="_Hlk193296015"/>
      <w:r w:rsidRPr="000B750B">
        <w:rPr>
          <w:rFonts w:ascii="GHEA Grapalat" w:hAnsi="GHEA Grapalat"/>
          <w:sz w:val="24"/>
          <w:szCs w:val="24"/>
        </w:rPr>
        <w:t>Որոշման նախագծի ընդունման անհրաժեշտությունը բխում է 2023 թվականի դեկտեմբերի 22-ին ընդունված «Զբոսաշրջության մասին» օրենքի</w:t>
      </w:r>
      <w:r>
        <w:rPr>
          <w:rFonts w:ascii="GHEA Grapalat" w:hAnsi="GHEA Grapalat"/>
          <w:sz w:val="24"/>
          <w:szCs w:val="24"/>
        </w:rPr>
        <w:t xml:space="preserve"> 18-րդ հոդվածի 1-ին և 2-րդ կետի պահանջներից՝</w:t>
      </w:r>
    </w:p>
    <w:p w14:paraId="65BC8F51" w14:textId="32807CE5" w:rsidR="000B750B" w:rsidRPr="000B750B" w:rsidRDefault="000B750B" w:rsidP="000B750B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0B750B">
        <w:rPr>
          <w:rFonts w:ascii="GHEA Grapalat" w:hAnsi="GHEA Grapalat"/>
          <w:sz w:val="24"/>
          <w:szCs w:val="24"/>
        </w:rPr>
        <w:t>1. Զբոսավարները և ուղեկցորդները որակավորվում են։ Զբոսավարների և ուղեկցորդների որակավորումը պարտադիր է։</w:t>
      </w:r>
    </w:p>
    <w:p w14:paraId="6D49853B" w14:textId="0DD30DCA" w:rsidR="000B750B" w:rsidRPr="000B750B" w:rsidRDefault="000B750B" w:rsidP="000B750B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0B750B">
        <w:rPr>
          <w:rFonts w:ascii="GHEA Grapalat" w:hAnsi="GHEA Grapalat"/>
          <w:sz w:val="24"/>
          <w:szCs w:val="24"/>
        </w:rPr>
        <w:t>2. Զբոսավարների և ուղեկցորդների որակավորման պահանջները, որակավորման ընթացակարգը, վերապատրաստման ծրագիրը, կարգը, պարբերականությունը և ժամկետները, որակավորման վկայականի ձևը և ժամկետը, զբոսավարների ու ուղեկցորդների անվանաքարտերի ձևերը, մասնագիտացման ուղղությունները, որակավորման դադարման հիմքերը սահմանում է Կառավարությունը։</w:t>
      </w:r>
    </w:p>
    <w:bookmarkEnd w:id="1"/>
    <w:p w14:paraId="00C1FA22" w14:textId="64ED0C08" w:rsidR="00AD2680" w:rsidRPr="00AD2680" w:rsidRDefault="00AD2680" w:rsidP="00AD268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2680">
        <w:rPr>
          <w:rFonts w:ascii="GHEA Grapalat" w:hAnsi="GHEA Grapalat"/>
          <w:sz w:val="24"/>
          <w:szCs w:val="24"/>
        </w:rPr>
        <w:t>Կազմակերպված</w:t>
      </w:r>
      <w:r>
        <w:rPr>
          <w:rFonts w:ascii="GHEA Grapalat" w:hAnsi="GHEA Grapalat"/>
          <w:sz w:val="24"/>
          <w:szCs w:val="24"/>
        </w:rPr>
        <w:t>/</w:t>
      </w:r>
      <w:r w:rsidRPr="00AD2680">
        <w:rPr>
          <w:rFonts w:ascii="GHEA Grapalat" w:hAnsi="GHEA Grapalat"/>
          <w:sz w:val="24"/>
          <w:szCs w:val="24"/>
        </w:rPr>
        <w:t>փաթեթով զբոսաշրջային խմբերի սպասարկման դեպքում մեծ դեր է կատարում զբոսավարը, որը շրջագայության ամբողջ ընթացքում ուղեկցում է խմբին և պատասխանատվություն կրում այդ ժամանակահատվածում ապահովելու ծագած հարցերի լուծումը։</w:t>
      </w:r>
    </w:p>
    <w:p w14:paraId="4AD5815D" w14:textId="2CA58CF8" w:rsidR="00AD2680" w:rsidRPr="00AD2680" w:rsidRDefault="002F5714" w:rsidP="00AD268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F5714">
        <w:rPr>
          <w:rFonts w:ascii="GHEA Grapalat" w:hAnsi="GHEA Grapalat"/>
          <w:sz w:val="24"/>
          <w:szCs w:val="24"/>
        </w:rPr>
        <w:lastRenderedPageBreak/>
        <w:t xml:space="preserve">Հայաստանի </w:t>
      </w:r>
      <w:r w:rsidR="00AD2680">
        <w:rPr>
          <w:rFonts w:ascii="GHEA Grapalat" w:hAnsi="GHEA Grapalat"/>
          <w:sz w:val="24"/>
          <w:szCs w:val="24"/>
        </w:rPr>
        <w:t>և հայկական զբոսաշրջային արդյունքի,</w:t>
      </w:r>
      <w:r w:rsidRPr="002F5714">
        <w:rPr>
          <w:rFonts w:ascii="GHEA Grapalat" w:hAnsi="GHEA Grapalat"/>
          <w:sz w:val="24"/>
          <w:szCs w:val="24"/>
        </w:rPr>
        <w:t xml:space="preserve"> տեղաբնակների սովորույթների, վարքագծի կանոնների, մշակութային, հնագիտական, ճարտարապետական, պատմական և բնական արժեքների, ապահովագրության և զբոսաշրջային ծառայությունների տրամադրման պայմանների վերաբերյալ </w:t>
      </w:r>
      <w:r w:rsidR="00AD2680">
        <w:rPr>
          <w:rFonts w:ascii="GHEA Grapalat" w:hAnsi="GHEA Grapalat"/>
          <w:sz w:val="24"/>
          <w:szCs w:val="24"/>
        </w:rPr>
        <w:t xml:space="preserve">զբոսաշրջիկների </w:t>
      </w:r>
      <w:r>
        <w:rPr>
          <w:rFonts w:ascii="GHEA Grapalat" w:hAnsi="GHEA Grapalat"/>
          <w:sz w:val="24"/>
          <w:szCs w:val="24"/>
        </w:rPr>
        <w:t xml:space="preserve">պատկերացումները </w:t>
      </w:r>
      <w:r w:rsidRPr="002F5714">
        <w:rPr>
          <w:rFonts w:ascii="GHEA Grapalat" w:hAnsi="GHEA Grapalat"/>
          <w:sz w:val="24"/>
          <w:szCs w:val="24"/>
        </w:rPr>
        <w:t>հիմնականում ձևավորվում են զբոսավարի կողմից տրամադրված տեղեկատվության հիման վրա։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7BD09FE1" w14:textId="4B0D4318" w:rsidR="00AD2680" w:rsidRPr="00AD2680" w:rsidRDefault="00793186" w:rsidP="0079318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="00AD2680" w:rsidRPr="00AD2680">
        <w:rPr>
          <w:rFonts w:ascii="GHEA Grapalat" w:hAnsi="GHEA Grapalat"/>
          <w:sz w:val="24"/>
          <w:szCs w:val="24"/>
        </w:rPr>
        <w:t xml:space="preserve">ացի մասնագիտական գիտելիքներից, </w:t>
      </w:r>
      <w:r>
        <w:rPr>
          <w:rFonts w:ascii="GHEA Grapalat" w:hAnsi="GHEA Grapalat"/>
          <w:sz w:val="24"/>
          <w:szCs w:val="24"/>
        </w:rPr>
        <w:t xml:space="preserve">զբոսավարը և ուղեկցորդը </w:t>
      </w:r>
      <w:r w:rsidR="00AD2680" w:rsidRPr="00AD2680">
        <w:rPr>
          <w:rFonts w:ascii="GHEA Grapalat" w:hAnsi="GHEA Grapalat"/>
          <w:sz w:val="24"/>
          <w:szCs w:val="24"/>
        </w:rPr>
        <w:t>պետք է տիրապետ</w:t>
      </w:r>
      <w:r>
        <w:rPr>
          <w:rFonts w:ascii="GHEA Grapalat" w:hAnsi="GHEA Grapalat"/>
          <w:sz w:val="24"/>
          <w:szCs w:val="24"/>
        </w:rPr>
        <w:t>են</w:t>
      </w:r>
      <w:r w:rsidR="00AD2680" w:rsidRPr="00AD2680">
        <w:rPr>
          <w:rFonts w:ascii="GHEA Grapalat" w:hAnsi="GHEA Grapalat"/>
          <w:sz w:val="24"/>
          <w:szCs w:val="24"/>
        </w:rPr>
        <w:t xml:space="preserve"> մի շարք հմտությունների, որոնք հիմք են հանդիսանում զբոսաշրջիկների բավարարվածության</w:t>
      </w:r>
      <w:r>
        <w:rPr>
          <w:rFonts w:ascii="GHEA Grapalat" w:hAnsi="GHEA Grapalat"/>
          <w:sz w:val="24"/>
          <w:szCs w:val="24"/>
        </w:rPr>
        <w:t>, անվտանգության</w:t>
      </w:r>
      <w:r w:rsidR="00AD2680" w:rsidRPr="00AD2680">
        <w:rPr>
          <w:rFonts w:ascii="GHEA Grapalat" w:hAnsi="GHEA Grapalat"/>
          <w:sz w:val="24"/>
          <w:szCs w:val="24"/>
        </w:rPr>
        <w:t xml:space="preserve"> և դրական արձագանքի համար։ </w:t>
      </w:r>
    </w:p>
    <w:p w14:paraId="444A4657" w14:textId="77777777" w:rsidR="00AD2680" w:rsidRPr="00AD2680" w:rsidRDefault="00AD2680" w:rsidP="00AD268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2680">
        <w:rPr>
          <w:rFonts w:ascii="GHEA Grapalat" w:hAnsi="GHEA Grapalat"/>
          <w:sz w:val="24"/>
          <w:szCs w:val="24"/>
        </w:rPr>
        <w:t>Հաշվի առնելով այն հանգամանքը, որ ներկայիս զբոսաշրջիկը շրջագայում է արդեն իսկ որոշակի տեղեկատվության ծավալով` կարող է առցանց հետևել և անմիջապես գրանցել սխալ տեղեկատվությունը։</w:t>
      </w:r>
    </w:p>
    <w:p w14:paraId="37AF32CB" w14:textId="77777777" w:rsidR="002F5714" w:rsidRDefault="002F5714" w:rsidP="002F571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2226817B" w14:textId="0C7E47E0" w:rsidR="004E00C3" w:rsidRPr="004E00C3" w:rsidRDefault="00154FCB" w:rsidP="004E00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AB3EB3">
        <w:rPr>
          <w:rFonts w:ascii="GHEA Grapalat" w:hAnsi="GHEA Grapalat"/>
          <w:b/>
          <w:bCs/>
          <w:sz w:val="24"/>
          <w:szCs w:val="24"/>
        </w:rPr>
        <w:t>Ընթացիկ իրավիճակը և խնդիրները</w:t>
      </w:r>
    </w:p>
    <w:p w14:paraId="0893B436" w14:textId="4DB45562" w:rsidR="00072B81" w:rsidRDefault="00072B81" w:rsidP="00574EB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ՀՀ-ում </w:t>
      </w:r>
      <w:r w:rsidR="004E00C3" w:rsidRPr="004E00C3">
        <w:rPr>
          <w:rFonts w:ascii="GHEA Grapalat" w:hAnsi="GHEA Grapalat"/>
          <w:sz w:val="24"/>
          <w:szCs w:val="24"/>
        </w:rPr>
        <w:t xml:space="preserve">զբոսավարների և ուղեկցորդների գործունեության դաշտը </w:t>
      </w:r>
      <w:r>
        <w:rPr>
          <w:rFonts w:ascii="GHEA Grapalat" w:hAnsi="GHEA Grapalat"/>
          <w:sz w:val="24"/>
          <w:szCs w:val="24"/>
        </w:rPr>
        <w:t xml:space="preserve">ներկայումս </w:t>
      </w:r>
      <w:r w:rsidR="00574EBA">
        <w:rPr>
          <w:rFonts w:ascii="GHEA Grapalat" w:hAnsi="GHEA Grapalat"/>
          <w:sz w:val="24"/>
          <w:szCs w:val="24"/>
        </w:rPr>
        <w:t>կարգավորված չ</w:t>
      </w:r>
      <w:r w:rsidR="004E00C3" w:rsidRPr="004E00C3">
        <w:rPr>
          <w:rFonts w:ascii="GHEA Grapalat" w:hAnsi="GHEA Grapalat"/>
          <w:sz w:val="24"/>
          <w:szCs w:val="24"/>
        </w:rPr>
        <w:t xml:space="preserve">է՝ </w:t>
      </w:r>
      <w:r w:rsidR="00574EBA">
        <w:rPr>
          <w:rFonts w:ascii="GHEA Grapalat" w:hAnsi="GHEA Grapalat"/>
          <w:sz w:val="24"/>
          <w:szCs w:val="24"/>
        </w:rPr>
        <w:t>չկան</w:t>
      </w:r>
      <w:r w:rsidR="004E00C3" w:rsidRPr="004E00C3">
        <w:rPr>
          <w:rFonts w:ascii="GHEA Grapalat" w:hAnsi="GHEA Grapalat"/>
          <w:sz w:val="24"/>
          <w:szCs w:val="24"/>
        </w:rPr>
        <w:t xml:space="preserve"> հստակ պահանջներ, կանոններ կամ վերահսկողական մեխանիզմներ: Այ</w:t>
      </w:r>
      <w:r w:rsidR="004E00C3">
        <w:rPr>
          <w:rFonts w:ascii="GHEA Grapalat" w:hAnsi="GHEA Grapalat"/>
          <w:sz w:val="24"/>
          <w:szCs w:val="24"/>
        </w:rPr>
        <w:t>դ</w:t>
      </w:r>
      <w:r w:rsidR="004E00C3" w:rsidRPr="004E00C3">
        <w:rPr>
          <w:rFonts w:ascii="GHEA Grapalat" w:hAnsi="GHEA Grapalat"/>
          <w:sz w:val="24"/>
          <w:szCs w:val="24"/>
        </w:rPr>
        <w:t xml:space="preserve"> բացը հանգեցնում է ոլորտում մասնագիտական որակների և փորձի անհավասար մրցակցային պայմանների ձևավորմանը, ինչը բացասաբար է ազդում ծառայությունների որակի և սպառողների վստահության վրա:</w:t>
      </w:r>
      <w:r w:rsidR="004E00C3">
        <w:rPr>
          <w:rFonts w:ascii="GHEA Grapalat" w:hAnsi="GHEA Grapalat"/>
          <w:sz w:val="24"/>
          <w:szCs w:val="24"/>
        </w:rPr>
        <w:t xml:space="preserve"> </w:t>
      </w:r>
    </w:p>
    <w:p w14:paraId="2CE01094" w14:textId="19793247" w:rsidR="004302B3" w:rsidRDefault="000B2136" w:rsidP="004E00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D45CA4">
        <w:rPr>
          <w:rFonts w:ascii="GHEA Grapalat" w:hAnsi="GHEA Grapalat"/>
          <w:sz w:val="24"/>
          <w:szCs w:val="24"/>
        </w:rPr>
        <w:t>Ոլորտի առջև ծառացած խնդիրներից է նաև</w:t>
      </w:r>
      <w:r w:rsidR="004302B3">
        <w:rPr>
          <w:rFonts w:ascii="GHEA Grapalat" w:hAnsi="GHEA Grapalat"/>
          <w:sz w:val="24"/>
          <w:szCs w:val="24"/>
        </w:rPr>
        <w:t>՝</w:t>
      </w:r>
      <w:r w:rsidR="00E25EC9" w:rsidRPr="00D45CA4">
        <w:rPr>
          <w:rFonts w:ascii="GHEA Grapalat" w:hAnsi="GHEA Grapalat"/>
          <w:sz w:val="24"/>
          <w:szCs w:val="24"/>
        </w:rPr>
        <w:t xml:space="preserve"> </w:t>
      </w:r>
      <w:r w:rsidR="006A0C31" w:rsidRPr="00D45CA4">
        <w:rPr>
          <w:rFonts w:ascii="GHEA Grapalat" w:hAnsi="GHEA Grapalat"/>
          <w:sz w:val="24"/>
          <w:szCs w:val="24"/>
        </w:rPr>
        <w:t>Հ</w:t>
      </w:r>
      <w:r w:rsidR="007C2633" w:rsidRPr="00D45CA4">
        <w:rPr>
          <w:rFonts w:ascii="GHEA Grapalat" w:hAnsi="GHEA Grapalat"/>
          <w:sz w:val="24"/>
          <w:szCs w:val="24"/>
        </w:rPr>
        <w:t>Հ-ում</w:t>
      </w:r>
      <w:r w:rsidR="006A0C31" w:rsidRPr="00D45CA4">
        <w:rPr>
          <w:rFonts w:ascii="GHEA Grapalat" w:hAnsi="GHEA Grapalat"/>
          <w:sz w:val="24"/>
          <w:szCs w:val="24"/>
        </w:rPr>
        <w:t xml:space="preserve"> </w:t>
      </w:r>
      <w:r w:rsidR="00D45CA4" w:rsidRPr="00D45CA4">
        <w:rPr>
          <w:rFonts w:ascii="GHEA Grapalat" w:hAnsi="GHEA Grapalat"/>
          <w:sz w:val="24"/>
          <w:szCs w:val="24"/>
        </w:rPr>
        <w:t xml:space="preserve">զբոսաշրջային ծառայություններ մատուցող </w:t>
      </w:r>
      <w:r w:rsidR="006A0C31" w:rsidRPr="00D45CA4">
        <w:rPr>
          <w:rFonts w:ascii="GHEA Grapalat" w:hAnsi="GHEA Grapalat"/>
          <w:sz w:val="24"/>
          <w:szCs w:val="24"/>
        </w:rPr>
        <w:t>օտար</w:t>
      </w:r>
      <w:r w:rsidR="006479D7">
        <w:rPr>
          <w:rFonts w:ascii="GHEA Grapalat" w:hAnsi="GHEA Grapalat"/>
          <w:sz w:val="24"/>
          <w:szCs w:val="24"/>
        </w:rPr>
        <w:t>ազգի</w:t>
      </w:r>
      <w:r w:rsidR="006A0C31" w:rsidRPr="00D45CA4">
        <w:rPr>
          <w:rFonts w:ascii="GHEA Grapalat" w:hAnsi="GHEA Grapalat"/>
          <w:sz w:val="24"/>
          <w:szCs w:val="24"/>
        </w:rPr>
        <w:t xml:space="preserve"> զբոսավարներ</w:t>
      </w:r>
      <w:r w:rsidR="00D45CA4" w:rsidRPr="00D45CA4">
        <w:rPr>
          <w:rFonts w:ascii="GHEA Grapalat" w:hAnsi="GHEA Grapalat"/>
          <w:sz w:val="24"/>
          <w:szCs w:val="24"/>
        </w:rPr>
        <w:t>ի անխոչընդոտ գործունեության հնարավությունը։ Վերջիններս</w:t>
      </w:r>
      <w:r w:rsidR="00574EBA">
        <w:rPr>
          <w:rFonts w:ascii="GHEA Grapalat" w:hAnsi="GHEA Grapalat"/>
          <w:sz w:val="24"/>
          <w:szCs w:val="24"/>
        </w:rPr>
        <w:t>,</w:t>
      </w:r>
      <w:r w:rsidR="00D45CA4" w:rsidRPr="00D45CA4">
        <w:rPr>
          <w:rFonts w:ascii="GHEA Grapalat" w:hAnsi="GHEA Grapalat"/>
          <w:sz w:val="24"/>
          <w:szCs w:val="24"/>
        </w:rPr>
        <w:t xml:space="preserve"> </w:t>
      </w:r>
      <w:r w:rsidR="007C2633" w:rsidRPr="00D45CA4">
        <w:rPr>
          <w:rFonts w:ascii="GHEA Grapalat" w:hAnsi="GHEA Grapalat"/>
          <w:sz w:val="24"/>
          <w:szCs w:val="24"/>
        </w:rPr>
        <w:t xml:space="preserve">լիարժեք չտիրապետելով </w:t>
      </w:r>
      <w:r w:rsidR="00574EBA">
        <w:rPr>
          <w:rFonts w:ascii="GHEA Grapalat" w:hAnsi="GHEA Grapalat"/>
          <w:sz w:val="24"/>
          <w:szCs w:val="24"/>
        </w:rPr>
        <w:t>Հայաստանի և հայկական զբոսաշրջային արդյունքի վերաբերյալ տեղեկատվությանը</w:t>
      </w:r>
      <w:r w:rsidR="00D952A3" w:rsidRPr="00D952A3">
        <w:rPr>
          <w:rFonts w:ascii="GHEA Grapalat" w:hAnsi="GHEA Grapalat"/>
          <w:sz w:val="24"/>
          <w:szCs w:val="24"/>
        </w:rPr>
        <w:t>, տեղաբնակների սովորույթների</w:t>
      </w:r>
      <w:r w:rsidR="00D952A3">
        <w:rPr>
          <w:rFonts w:ascii="GHEA Grapalat" w:hAnsi="GHEA Grapalat"/>
          <w:sz w:val="24"/>
          <w:szCs w:val="24"/>
        </w:rPr>
        <w:t>ն</w:t>
      </w:r>
      <w:r w:rsidR="00D952A3" w:rsidRPr="00D952A3">
        <w:rPr>
          <w:rFonts w:ascii="GHEA Grapalat" w:hAnsi="GHEA Grapalat"/>
          <w:sz w:val="24"/>
          <w:szCs w:val="24"/>
        </w:rPr>
        <w:t>, հասարակական և կրոնական ծիսակատարությունների</w:t>
      </w:r>
      <w:r w:rsidR="00D952A3">
        <w:rPr>
          <w:rFonts w:ascii="GHEA Grapalat" w:hAnsi="GHEA Grapalat"/>
          <w:sz w:val="24"/>
          <w:szCs w:val="24"/>
        </w:rPr>
        <w:t>ն</w:t>
      </w:r>
      <w:r w:rsidR="00D952A3" w:rsidRPr="00D952A3">
        <w:rPr>
          <w:rFonts w:ascii="GHEA Grapalat" w:hAnsi="GHEA Grapalat"/>
          <w:sz w:val="24"/>
          <w:szCs w:val="24"/>
        </w:rPr>
        <w:t>, վարքագծի կանոնների</w:t>
      </w:r>
      <w:r w:rsidR="00D952A3">
        <w:rPr>
          <w:rFonts w:ascii="GHEA Grapalat" w:hAnsi="GHEA Grapalat"/>
          <w:sz w:val="24"/>
          <w:szCs w:val="24"/>
        </w:rPr>
        <w:t>ն</w:t>
      </w:r>
      <w:r w:rsidR="00D952A3" w:rsidRPr="00D952A3">
        <w:rPr>
          <w:rFonts w:ascii="GHEA Grapalat" w:hAnsi="GHEA Grapalat"/>
          <w:sz w:val="24"/>
          <w:szCs w:val="24"/>
        </w:rPr>
        <w:t>, մշակութային, հնագիտական, ճարտարապետական, պատմական և բնական արժեքների</w:t>
      </w:r>
      <w:r w:rsidR="00AF4316">
        <w:rPr>
          <w:rFonts w:ascii="GHEA Grapalat" w:hAnsi="GHEA Grapalat"/>
          <w:sz w:val="24"/>
          <w:szCs w:val="24"/>
        </w:rPr>
        <w:t>ն</w:t>
      </w:r>
      <w:r w:rsidR="00D952A3" w:rsidRPr="00D952A3">
        <w:rPr>
          <w:rFonts w:ascii="GHEA Grapalat" w:hAnsi="GHEA Grapalat"/>
          <w:sz w:val="24"/>
          <w:szCs w:val="24"/>
        </w:rPr>
        <w:t>, ապահովագրության</w:t>
      </w:r>
      <w:r w:rsidR="00AF4316">
        <w:rPr>
          <w:rFonts w:ascii="GHEA Grapalat" w:hAnsi="GHEA Grapalat"/>
          <w:sz w:val="24"/>
          <w:szCs w:val="24"/>
        </w:rPr>
        <w:t>ը</w:t>
      </w:r>
      <w:r w:rsidR="00D952A3" w:rsidRPr="00D952A3">
        <w:rPr>
          <w:rFonts w:ascii="GHEA Grapalat" w:hAnsi="GHEA Grapalat"/>
          <w:sz w:val="24"/>
          <w:szCs w:val="24"/>
        </w:rPr>
        <w:t xml:space="preserve"> և զբոսաշրջային ծառայությունների տրամադրման պայմանների</w:t>
      </w:r>
      <w:r w:rsidR="00D952A3">
        <w:rPr>
          <w:rFonts w:ascii="GHEA Grapalat" w:hAnsi="GHEA Grapalat"/>
          <w:sz w:val="24"/>
          <w:szCs w:val="24"/>
        </w:rPr>
        <w:t>ն</w:t>
      </w:r>
      <w:r w:rsidR="00D952A3" w:rsidRPr="00D952A3">
        <w:rPr>
          <w:rFonts w:ascii="GHEA Grapalat" w:hAnsi="GHEA Grapalat"/>
          <w:sz w:val="24"/>
          <w:szCs w:val="24"/>
        </w:rPr>
        <w:t>,</w:t>
      </w:r>
      <w:r w:rsidR="00D952A3">
        <w:rPr>
          <w:rFonts w:ascii="GHEA Grapalat" w:hAnsi="GHEA Grapalat"/>
          <w:sz w:val="24"/>
          <w:szCs w:val="24"/>
        </w:rPr>
        <w:t xml:space="preserve"> </w:t>
      </w:r>
      <w:r w:rsidR="007C2633" w:rsidRPr="00D45CA4">
        <w:rPr>
          <w:rFonts w:ascii="GHEA Grapalat" w:hAnsi="GHEA Grapalat"/>
          <w:sz w:val="24"/>
          <w:szCs w:val="24"/>
        </w:rPr>
        <w:t>ՀՀ ժամանած զոսաշրջիկներին</w:t>
      </w:r>
      <w:r w:rsidR="003B3132" w:rsidRPr="00D45CA4">
        <w:rPr>
          <w:rFonts w:ascii="GHEA Grapalat" w:hAnsi="GHEA Grapalat"/>
          <w:sz w:val="24"/>
          <w:szCs w:val="24"/>
        </w:rPr>
        <w:t xml:space="preserve"> ներկայացնում </w:t>
      </w:r>
      <w:r w:rsidR="007C2633" w:rsidRPr="00D45CA4">
        <w:rPr>
          <w:rFonts w:ascii="GHEA Grapalat" w:hAnsi="GHEA Grapalat"/>
          <w:sz w:val="24"/>
          <w:szCs w:val="24"/>
        </w:rPr>
        <w:t>են ոչ ճշգրիտ կամ աղավաղված տեղեկատվություն։</w:t>
      </w:r>
      <w:r w:rsidR="003B3132" w:rsidRPr="00D45CA4">
        <w:rPr>
          <w:rFonts w:ascii="GHEA Grapalat" w:hAnsi="GHEA Grapalat"/>
          <w:sz w:val="24"/>
          <w:szCs w:val="24"/>
        </w:rPr>
        <w:t xml:space="preserve"> </w:t>
      </w:r>
    </w:p>
    <w:p w14:paraId="4D07E91B" w14:textId="368650A1" w:rsidR="00072B81" w:rsidRDefault="00072B81" w:rsidP="00072B8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072B81">
        <w:rPr>
          <w:rFonts w:ascii="GHEA Grapalat" w:hAnsi="GHEA Grapalat"/>
          <w:sz w:val="24"/>
          <w:szCs w:val="24"/>
        </w:rPr>
        <w:t>Այսպիսով, օտար</w:t>
      </w:r>
      <w:r w:rsidR="006479D7">
        <w:rPr>
          <w:rFonts w:ascii="GHEA Grapalat" w:hAnsi="GHEA Grapalat"/>
          <w:sz w:val="24"/>
          <w:szCs w:val="24"/>
        </w:rPr>
        <w:t xml:space="preserve">ազգի </w:t>
      </w:r>
      <w:r w:rsidRPr="00072B81">
        <w:rPr>
          <w:rFonts w:ascii="GHEA Grapalat" w:hAnsi="GHEA Grapalat"/>
          <w:sz w:val="24"/>
          <w:szCs w:val="24"/>
        </w:rPr>
        <w:t>զբոսավարների կողմից մշակութային ժառանգության ոչ ճշգրիտ կամ աղավաղված ներկայացումը կարող է հանգեցնել ոչ միայն տեղեկատվական խեղաթյուրումների, այլև մեր ազգային ինքնության և մշակութային անվտանգության սպառնալիքների։</w:t>
      </w:r>
    </w:p>
    <w:p w14:paraId="11EDCA3D" w14:textId="5C7FBA2F" w:rsidR="00AD2680" w:rsidRPr="00574EBA" w:rsidRDefault="00AD2680" w:rsidP="00574EB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574EBA">
        <w:rPr>
          <w:rFonts w:ascii="GHEA Grapalat" w:hAnsi="GHEA Grapalat"/>
          <w:sz w:val="24"/>
          <w:szCs w:val="24"/>
        </w:rPr>
        <w:t xml:space="preserve">Միջազգային փորձը </w:t>
      </w:r>
      <w:r w:rsidR="00574EBA">
        <w:rPr>
          <w:rFonts w:ascii="GHEA Grapalat" w:hAnsi="GHEA Grapalat"/>
          <w:sz w:val="24"/>
          <w:szCs w:val="24"/>
        </w:rPr>
        <w:t>հավաստում է</w:t>
      </w:r>
      <w:r w:rsidRPr="00574EBA">
        <w:rPr>
          <w:rFonts w:ascii="GHEA Grapalat" w:hAnsi="GHEA Grapalat"/>
          <w:sz w:val="24"/>
          <w:szCs w:val="24"/>
        </w:rPr>
        <w:t>, որ զբոսավարների և ուղեկցորդների ծառայությունների որակի ապահովման լավագույն տարբերակը վերջիններիս գործունեության կարգավորումն է: Շատ երկրներում զբոսավարների և ուղեկցորդների գործունեությունը լիցենզավորվում է, մի շարք երկրներում՝ որակավորում, նաև՝ վերապատրաստման և ատեստավորման պահանջներ են ընդունված:</w:t>
      </w:r>
    </w:p>
    <w:p w14:paraId="4DECD680" w14:textId="5E7534BE" w:rsidR="00AD2680" w:rsidRPr="00D45CA4" w:rsidRDefault="00AD2680" w:rsidP="00AD268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574EBA">
        <w:rPr>
          <w:rFonts w:ascii="GHEA Grapalat" w:hAnsi="GHEA Grapalat"/>
          <w:sz w:val="24"/>
          <w:szCs w:val="24"/>
        </w:rPr>
        <w:t>Հայաստանում գործում են բազմաթիվ ընկերություններ որոնք կազմակերպում են զբոսավարների պատրաստման և վերապատրաստման դասընթացներ</w:t>
      </w:r>
      <w:r w:rsidR="0022441D">
        <w:rPr>
          <w:rFonts w:ascii="GHEA Grapalat" w:hAnsi="GHEA Grapalat"/>
          <w:sz w:val="24"/>
          <w:szCs w:val="24"/>
        </w:rPr>
        <w:t>՝</w:t>
      </w:r>
      <w:r w:rsidRPr="00574EBA">
        <w:rPr>
          <w:rFonts w:ascii="GHEA Grapalat" w:hAnsi="GHEA Grapalat"/>
          <w:sz w:val="24"/>
          <w:szCs w:val="24"/>
        </w:rPr>
        <w:t xml:space="preserve"> արդյունքում շնորհելով որակավորման վկայականներ։ Սակայն, ներկայումս չունենք որևէ միասնական կրթական ծրագիր՝ նվազագույն գիտելիքների և հմտությունների պահանջով:</w:t>
      </w:r>
    </w:p>
    <w:p w14:paraId="2ECCD745" w14:textId="18E55792" w:rsidR="004E00C3" w:rsidRPr="004E00C3" w:rsidRDefault="00154FCB" w:rsidP="004E00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D45CA4">
        <w:rPr>
          <w:rFonts w:ascii="GHEA Grapalat" w:hAnsi="GHEA Grapalat"/>
          <w:b/>
          <w:bCs/>
          <w:sz w:val="24"/>
          <w:szCs w:val="24"/>
        </w:rPr>
        <w:t>Առաջարկվող կարգավորման բնույթը և նպատակը</w:t>
      </w:r>
      <w:r w:rsidRPr="00D45CA4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6E8BDB96" w14:textId="1C6028DA" w:rsidR="006479D7" w:rsidRDefault="006479D7" w:rsidP="006479D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6479D7">
        <w:rPr>
          <w:rFonts w:ascii="GHEA Grapalat" w:hAnsi="GHEA Grapalat"/>
          <w:sz w:val="24"/>
          <w:szCs w:val="24"/>
        </w:rPr>
        <w:t>ՀՀ Էկոնոմիկայի նախարարության Զբոսաշրջության կոմիտեն մշակել է «Զբոսավարների և ուղեկցորդների որակավորման պահանջների, որակավորման ընթացակարգերի, վերապատրաստման ծրագրի, կարգի, պարբերականության, ժամկետների, մասնագիտացման ուղղությունների մասին» որոշման նախագիծ, որը նախատեսում է երեք հիմնական որակավորման ընթացակարգերի ներդրում՝ պարզեցված, արագացված և կանոնավոր։ Այս մոտեցումը հնարավորություն կտա թե</w:t>
      </w:r>
      <w:r w:rsidR="0022441D">
        <w:rPr>
          <w:rFonts w:ascii="GHEA Grapalat" w:hAnsi="GHEA Grapalat"/>
          <w:sz w:val="24"/>
          <w:szCs w:val="24"/>
        </w:rPr>
        <w:t>՛</w:t>
      </w:r>
      <w:r w:rsidRPr="006479D7">
        <w:rPr>
          <w:rFonts w:ascii="GHEA Grapalat" w:hAnsi="GHEA Grapalat"/>
          <w:sz w:val="24"/>
          <w:szCs w:val="24"/>
        </w:rPr>
        <w:t xml:space="preserve"> փորձառու զբոսավարներին, թե</w:t>
      </w:r>
      <w:r w:rsidR="0022441D">
        <w:rPr>
          <w:rFonts w:ascii="GHEA Grapalat" w:hAnsi="GHEA Grapalat"/>
          <w:sz w:val="24"/>
          <w:szCs w:val="24"/>
        </w:rPr>
        <w:t>՛</w:t>
      </w:r>
      <w:r w:rsidRPr="006479D7">
        <w:rPr>
          <w:rFonts w:ascii="GHEA Grapalat" w:hAnsi="GHEA Grapalat"/>
          <w:sz w:val="24"/>
          <w:szCs w:val="24"/>
        </w:rPr>
        <w:t xml:space="preserve"> սկսնակներին անցնել համապատասխան որակավորման գործընթաց՝ ըստ իրենց փորձի և պատրաստվածության մակարդակի։</w:t>
      </w:r>
    </w:p>
    <w:p w14:paraId="62CB746F" w14:textId="524C8452" w:rsidR="00AB3EB3" w:rsidRPr="00D45CA4" w:rsidRDefault="0022441D" w:rsidP="006720F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Նախագծի</w:t>
      </w:r>
      <w:r w:rsidR="006720F0" w:rsidRPr="006720F0">
        <w:rPr>
          <w:rFonts w:ascii="GHEA Grapalat" w:hAnsi="GHEA Grapalat"/>
          <w:sz w:val="24"/>
          <w:szCs w:val="24"/>
        </w:rPr>
        <w:t xml:space="preserve"> նպատակն է բարձրացնել զբոսավարների և ուղեկցորդների մասնագիտական որակը, ապահովել զբոսաշրջիկների անվտանգությունն ու տեղեկատվական անվտանգությունը, ինչպես նաև նպաստել ոլորտի զարգացմանը։</w:t>
      </w:r>
    </w:p>
    <w:p w14:paraId="31EBEB4A" w14:textId="606D501C" w:rsidR="00154FCB" w:rsidRPr="00AB3EB3" w:rsidRDefault="00154FCB" w:rsidP="00AF4316">
      <w:pPr>
        <w:pStyle w:val="ListParagraph"/>
        <w:numPr>
          <w:ilvl w:val="0"/>
          <w:numId w:val="3"/>
        </w:numPr>
        <w:spacing w:line="360" w:lineRule="auto"/>
        <w:ind w:left="630"/>
        <w:jc w:val="both"/>
        <w:rPr>
          <w:rFonts w:ascii="GHEA Grapalat" w:hAnsi="GHEA Grapalat"/>
          <w:b/>
          <w:bCs/>
          <w:sz w:val="24"/>
          <w:szCs w:val="24"/>
        </w:rPr>
      </w:pPr>
      <w:r w:rsidRPr="00AB3EB3">
        <w:rPr>
          <w:rFonts w:ascii="GHEA Grapalat" w:hAnsi="GHEA Grapalat"/>
          <w:b/>
          <w:bCs/>
          <w:sz w:val="24"/>
          <w:szCs w:val="24"/>
        </w:rPr>
        <w:t>Նախագծի մշակման գործընթացում ներգրավված ինստիտուտները և անձիք.</w:t>
      </w:r>
    </w:p>
    <w:p w14:paraId="4DEB4DBB" w14:textId="085A508F" w:rsidR="006720F0" w:rsidRPr="0022441D" w:rsidRDefault="006720F0" w:rsidP="0022441D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  <w:r w:rsidRPr="0022441D">
        <w:rPr>
          <w:rFonts w:ascii="GHEA Grapalat" w:hAnsi="GHEA Grapalat"/>
          <w:sz w:val="24"/>
          <w:szCs w:val="24"/>
        </w:rPr>
        <w:t>Նախագի</w:t>
      </w:r>
      <w:r w:rsidR="0022441D">
        <w:rPr>
          <w:rFonts w:ascii="GHEA Grapalat" w:hAnsi="GHEA Grapalat"/>
          <w:sz w:val="24"/>
          <w:szCs w:val="24"/>
        </w:rPr>
        <w:t>ծը</w:t>
      </w:r>
      <w:r w:rsidRPr="0022441D">
        <w:rPr>
          <w:rFonts w:ascii="GHEA Grapalat" w:hAnsi="GHEA Grapalat"/>
          <w:sz w:val="24"/>
          <w:szCs w:val="24"/>
        </w:rPr>
        <w:t xml:space="preserve"> մշակ</w:t>
      </w:r>
      <w:r w:rsidR="0022441D">
        <w:rPr>
          <w:rFonts w:ascii="GHEA Grapalat" w:hAnsi="GHEA Grapalat"/>
          <w:sz w:val="24"/>
          <w:szCs w:val="24"/>
        </w:rPr>
        <w:t>վել</w:t>
      </w:r>
      <w:r w:rsidRPr="0022441D">
        <w:rPr>
          <w:rFonts w:ascii="GHEA Grapalat" w:hAnsi="GHEA Grapalat"/>
          <w:sz w:val="24"/>
          <w:szCs w:val="24"/>
        </w:rPr>
        <w:t xml:space="preserve"> </w:t>
      </w:r>
      <w:r w:rsidR="0022441D">
        <w:rPr>
          <w:rFonts w:ascii="GHEA Grapalat" w:hAnsi="GHEA Grapalat"/>
          <w:sz w:val="24"/>
          <w:szCs w:val="24"/>
        </w:rPr>
        <w:t>է</w:t>
      </w:r>
      <w:r w:rsidRPr="0022441D">
        <w:rPr>
          <w:rFonts w:ascii="GHEA Grapalat" w:hAnsi="GHEA Grapalat"/>
          <w:sz w:val="24"/>
          <w:szCs w:val="24"/>
        </w:rPr>
        <w:t xml:space="preserve"> ՀՀ Էկոնոմիկայի նախարարության </w:t>
      </w:r>
      <w:r w:rsidR="0022441D">
        <w:rPr>
          <w:rFonts w:ascii="GHEA Grapalat" w:hAnsi="GHEA Grapalat"/>
          <w:sz w:val="24"/>
          <w:szCs w:val="24"/>
        </w:rPr>
        <w:t>զ</w:t>
      </w:r>
      <w:r w:rsidRPr="0022441D">
        <w:rPr>
          <w:rFonts w:ascii="GHEA Grapalat" w:hAnsi="GHEA Grapalat"/>
          <w:sz w:val="24"/>
          <w:szCs w:val="24"/>
        </w:rPr>
        <w:t xml:space="preserve">բոսաշրջության կոմիտեի </w:t>
      </w:r>
      <w:r w:rsidR="0022441D">
        <w:rPr>
          <w:rFonts w:ascii="GHEA Grapalat" w:hAnsi="GHEA Grapalat"/>
          <w:sz w:val="24"/>
          <w:szCs w:val="24"/>
        </w:rPr>
        <w:t xml:space="preserve">կողմից </w:t>
      </w:r>
      <w:r w:rsidRPr="0022441D">
        <w:rPr>
          <w:rFonts w:ascii="GHEA Grapalat" w:hAnsi="GHEA Grapalat"/>
          <w:sz w:val="24"/>
          <w:szCs w:val="24"/>
        </w:rPr>
        <w:t xml:space="preserve">միջազգային գործընկերների </w:t>
      </w:r>
      <w:r w:rsidR="0022441D">
        <w:rPr>
          <w:rFonts w:ascii="GHEA Grapalat" w:hAnsi="GHEA Grapalat"/>
          <w:sz w:val="24"/>
          <w:szCs w:val="24"/>
        </w:rPr>
        <w:t>աջակցու</w:t>
      </w:r>
      <w:r w:rsidRPr="0022441D">
        <w:rPr>
          <w:rFonts w:ascii="GHEA Grapalat" w:hAnsi="GHEA Grapalat"/>
          <w:sz w:val="24"/>
          <w:szCs w:val="24"/>
        </w:rPr>
        <w:t>թյամբ</w:t>
      </w:r>
      <w:r w:rsidR="0022441D">
        <w:rPr>
          <w:rFonts w:ascii="GHEA Grapalat" w:hAnsi="GHEA Grapalat"/>
          <w:sz w:val="24"/>
          <w:szCs w:val="24"/>
        </w:rPr>
        <w:t>։</w:t>
      </w:r>
      <w:r w:rsidRPr="0022441D">
        <w:rPr>
          <w:rFonts w:ascii="GHEA Grapalat" w:hAnsi="GHEA Grapalat"/>
          <w:sz w:val="24"/>
          <w:szCs w:val="24"/>
        </w:rPr>
        <w:t xml:space="preserve"> </w:t>
      </w:r>
    </w:p>
    <w:p w14:paraId="1EA21687" w14:textId="77777777" w:rsidR="006720F0" w:rsidRPr="006720F0" w:rsidRDefault="006720F0" w:rsidP="006720F0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14:paraId="2A9F3862" w14:textId="0B76B72F" w:rsidR="00B926F9" w:rsidRPr="00B926F9" w:rsidRDefault="00154FCB" w:rsidP="00B926F9">
      <w:pPr>
        <w:pStyle w:val="ListParagraph"/>
        <w:numPr>
          <w:ilvl w:val="0"/>
          <w:numId w:val="3"/>
        </w:numPr>
        <w:spacing w:line="360" w:lineRule="auto"/>
        <w:ind w:left="360" w:firstLine="0"/>
        <w:jc w:val="both"/>
        <w:rPr>
          <w:rFonts w:ascii="GHEA Grapalat" w:hAnsi="GHEA Grapalat"/>
          <w:b/>
          <w:bCs/>
          <w:sz w:val="24"/>
          <w:szCs w:val="24"/>
        </w:rPr>
      </w:pPr>
      <w:r w:rsidRPr="00D45CA4">
        <w:rPr>
          <w:rFonts w:ascii="GHEA Grapalat" w:hAnsi="GHEA Grapalat"/>
          <w:b/>
          <w:bCs/>
          <w:sz w:val="24"/>
          <w:szCs w:val="24"/>
        </w:rPr>
        <w:t>Իրավական ակտի կիրառման դեպքում ակնկալվող արդյունքները</w:t>
      </w:r>
      <w:r w:rsidRPr="00D45CA4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15D77ECD" w14:textId="3C8EC516" w:rsidR="002D05BB" w:rsidRDefault="0022441D" w:rsidP="002D05BB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ընդունման պարագայում հնարավորություն կընձեռվի ապահովել միասնական ծրագրով զբոսավարների և ուղեկցորդների վերապատրաստումը, ինչպես նաև </w:t>
      </w:r>
      <w:r w:rsidR="002D05BB">
        <w:rPr>
          <w:rFonts w:ascii="GHEA Grapalat" w:hAnsi="GHEA Grapalat"/>
          <w:sz w:val="24"/>
          <w:szCs w:val="24"/>
        </w:rPr>
        <w:t xml:space="preserve">Հայաստանի և հայկական զբոսաշրջային արդյունքի մասին ճշգրիտ և ամբողջական տեղեկատվության տրամադրումն ու զբոսաշրջիկների անվտանգությունը։ </w:t>
      </w:r>
    </w:p>
    <w:p w14:paraId="458A6A1C" w14:textId="4FA4E977" w:rsidR="002D05BB" w:rsidRPr="00D45CA4" w:rsidRDefault="002D05BB" w:rsidP="002D05BB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 w:rsidRPr="002D05BB">
        <w:rPr>
          <w:rFonts w:ascii="GHEA Grapalat" w:hAnsi="GHEA Grapalat"/>
          <w:sz w:val="24"/>
          <w:szCs w:val="24"/>
        </w:rPr>
        <w:t>Միևնույն ժամանակ, պարտադիր</w:t>
      </w:r>
      <w:r>
        <w:rPr>
          <w:rFonts w:ascii="GHEA Grapalat" w:hAnsi="GHEA Grapalat"/>
          <w:sz w:val="24"/>
          <w:szCs w:val="24"/>
        </w:rPr>
        <w:t xml:space="preserve"> վերապատրաստման և</w:t>
      </w:r>
      <w:r w:rsidRPr="002D05BB">
        <w:rPr>
          <w:rFonts w:ascii="GHEA Grapalat" w:hAnsi="GHEA Grapalat"/>
          <w:sz w:val="24"/>
          <w:szCs w:val="24"/>
        </w:rPr>
        <w:t xml:space="preserve"> որակավորման համակարգի ներդրումը կնպաստի շուկայում առողջ մրցակցային միջավայրի ձևավորմանը։</w:t>
      </w:r>
    </w:p>
    <w:p w14:paraId="1EEDE79A" w14:textId="2F3F3987" w:rsidR="00154FCB" w:rsidRDefault="00154FCB" w:rsidP="00AF4316">
      <w:pPr>
        <w:pStyle w:val="ListParagraph"/>
        <w:numPr>
          <w:ilvl w:val="0"/>
          <w:numId w:val="3"/>
        </w:numPr>
        <w:spacing w:line="360" w:lineRule="auto"/>
        <w:ind w:left="540" w:hanging="270"/>
        <w:jc w:val="both"/>
        <w:rPr>
          <w:rFonts w:ascii="GHEA Grapalat" w:hAnsi="GHEA Grapalat"/>
          <w:b/>
          <w:bCs/>
          <w:sz w:val="24"/>
          <w:szCs w:val="24"/>
        </w:rPr>
      </w:pPr>
      <w:r w:rsidRPr="00D45CA4">
        <w:rPr>
          <w:rFonts w:ascii="GHEA Grapalat" w:hAnsi="GHEA Grapalat"/>
          <w:b/>
          <w:bCs/>
          <w:sz w:val="24"/>
          <w:szCs w:val="24"/>
        </w:rPr>
        <w:t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</w:t>
      </w:r>
    </w:p>
    <w:p w14:paraId="2372ECD7" w14:textId="145FC2DB" w:rsidR="00AB3EB3" w:rsidRPr="00BC6112" w:rsidRDefault="0022441D" w:rsidP="0022441D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</w:rPr>
      </w:pPr>
      <w:r w:rsidRPr="00BC6112">
        <w:rPr>
          <w:rFonts w:ascii="GHEA Grapalat" w:hAnsi="GHEA Grapalat"/>
          <w:sz w:val="24"/>
          <w:szCs w:val="24"/>
        </w:rPr>
        <w:t>Նախագծի ընդունումը պետական բյուջեից հավելյալ ֆինանսական միջոցների հատկացում չի պահանջում։ Միաժամանակ, նախագծի իրականացումը կնպաստի պետական բյուջեի եկամուտների աճին՝ համաձայն «Պետական տուրքի մասին» օրենքի 19</w:t>
      </w:r>
      <w:r w:rsidRPr="00BC6112">
        <w:rPr>
          <w:rFonts w:ascii="MS Mincho" w:eastAsia="MS Mincho" w:hAnsi="MS Mincho" w:cs="MS Mincho" w:hint="eastAsia"/>
          <w:sz w:val="24"/>
          <w:szCs w:val="24"/>
        </w:rPr>
        <w:t>․</w:t>
      </w:r>
      <w:r w:rsidRPr="00BC6112">
        <w:rPr>
          <w:rFonts w:ascii="GHEA Grapalat" w:hAnsi="GHEA Grapalat"/>
          <w:sz w:val="24"/>
          <w:szCs w:val="24"/>
        </w:rPr>
        <w:t>2-րդ հոդվածի 5-րդ մասի 1-ին կետ</w:t>
      </w:r>
      <w:r w:rsidR="00BC6112" w:rsidRPr="00BC6112">
        <w:rPr>
          <w:rFonts w:ascii="GHEA Grapalat" w:hAnsi="GHEA Grapalat"/>
          <w:sz w:val="24"/>
          <w:szCs w:val="24"/>
        </w:rPr>
        <w:t>ի գ</w:t>
      </w:r>
      <w:r w:rsidRPr="00BC6112">
        <w:rPr>
          <w:rFonts w:ascii="GHEA Grapalat" w:hAnsi="GHEA Grapalat"/>
          <w:sz w:val="24"/>
          <w:szCs w:val="24"/>
        </w:rPr>
        <w:t>)</w:t>
      </w:r>
      <w:r w:rsidR="00BC6112" w:rsidRPr="00BC6112">
        <w:rPr>
          <w:rFonts w:ascii="GHEA Grapalat" w:hAnsi="GHEA Grapalat"/>
          <w:sz w:val="24"/>
          <w:szCs w:val="24"/>
        </w:rPr>
        <w:t xml:space="preserve"> և դ)</w:t>
      </w:r>
      <w:r w:rsidRPr="00BC6112">
        <w:rPr>
          <w:rFonts w:ascii="GHEA Grapalat" w:hAnsi="GHEA Grapalat"/>
          <w:sz w:val="24"/>
          <w:szCs w:val="24"/>
        </w:rPr>
        <w:t xml:space="preserve"> պարբերությ</w:t>
      </w:r>
      <w:r w:rsidR="00BC6112" w:rsidRPr="00BC6112">
        <w:rPr>
          <w:rFonts w:ascii="GHEA Grapalat" w:hAnsi="GHEA Grapalat"/>
          <w:sz w:val="24"/>
          <w:szCs w:val="24"/>
        </w:rPr>
        <w:t>ու</w:t>
      </w:r>
      <w:r w:rsidRPr="00BC6112">
        <w:rPr>
          <w:rFonts w:ascii="GHEA Grapalat" w:hAnsi="GHEA Grapalat"/>
          <w:sz w:val="24"/>
          <w:szCs w:val="24"/>
        </w:rPr>
        <w:t>ն</w:t>
      </w:r>
      <w:r w:rsidR="00BC6112" w:rsidRPr="00BC6112">
        <w:rPr>
          <w:rFonts w:ascii="GHEA Grapalat" w:hAnsi="GHEA Grapalat"/>
          <w:sz w:val="24"/>
          <w:szCs w:val="24"/>
        </w:rPr>
        <w:t>ների</w:t>
      </w:r>
      <w:r w:rsidRPr="00BC6112">
        <w:rPr>
          <w:rFonts w:ascii="GHEA Grapalat" w:hAnsi="GHEA Grapalat"/>
          <w:sz w:val="24"/>
          <w:szCs w:val="24"/>
        </w:rPr>
        <w:t xml:space="preserve"> պահանջների։</w:t>
      </w:r>
    </w:p>
    <w:p w14:paraId="08079F36" w14:textId="1DC4FB5F" w:rsidR="00792690" w:rsidRPr="008B7984" w:rsidRDefault="00154FCB" w:rsidP="008B7984">
      <w:pPr>
        <w:pStyle w:val="ListParagraph"/>
        <w:numPr>
          <w:ilvl w:val="0"/>
          <w:numId w:val="3"/>
        </w:numPr>
        <w:spacing w:line="360" w:lineRule="auto"/>
        <w:rPr>
          <w:rFonts w:ascii="GHEA Grapalat" w:hAnsi="GHEA Grapalat"/>
          <w:b/>
          <w:bCs/>
        </w:rPr>
      </w:pPr>
      <w:r w:rsidRPr="00AB3EB3">
        <w:rPr>
          <w:rFonts w:ascii="GHEA Grapalat" w:hAnsi="GHEA Grapalat"/>
          <w:b/>
          <w:bCs/>
        </w:rPr>
        <w:t>Կապը ռազմավարական փաստաթղթերի հետ</w:t>
      </w:r>
      <w:r w:rsidRPr="00AB3EB3">
        <w:rPr>
          <w:rFonts w:ascii="MS Mincho" w:eastAsia="MS Mincho" w:hAnsi="MS Mincho" w:cs="MS Mincho" w:hint="eastAsia"/>
          <w:b/>
          <w:bCs/>
        </w:rPr>
        <w:t>․</w:t>
      </w:r>
    </w:p>
    <w:p w14:paraId="33BBCF47" w14:textId="35572147" w:rsidR="008B7984" w:rsidRPr="008B7984" w:rsidRDefault="008B7984" w:rsidP="004700B0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7984">
        <w:rPr>
          <w:rFonts w:ascii="GHEA Grapalat" w:hAnsi="GHEA Grapalat"/>
          <w:sz w:val="24"/>
          <w:szCs w:val="24"/>
        </w:rPr>
        <w:t>Նախագիծը բխում է Հայաստանի վերափոխման ռազմավարություն 2050-ի 16-րդ «Ճանաչված, հարգված և հյուրընկալ Հայաստան» մեգանպատակից և «Վերափոխենք հարյուր միլիոնավոր օտարերկրացիների և նրանց առաջնորդների վերաբերմունքը Հայաստանի հանդեպ» «Զանգվածային վերափոխման իմաստը»-ից (հղում՝</w:t>
      </w:r>
      <w:hyperlink r:id="rId5" w:history="1">
        <w:r w:rsidR="004302B3" w:rsidRPr="00AB1DCD">
          <w:rPr>
            <w:rStyle w:val="Hyperlink"/>
            <w:rFonts w:ascii="GHEA Grapalat" w:hAnsi="GHEA Grapalat"/>
            <w:sz w:val="24"/>
            <w:szCs w:val="24"/>
          </w:rPr>
          <w:t>https://www.primeminister.am/u_files/file/Haytararutyunner/Armenia2050_7_5.pdf</w:t>
        </w:r>
      </w:hyperlink>
      <w:r w:rsidR="004302B3">
        <w:rPr>
          <w:rFonts w:ascii="GHEA Grapalat" w:hAnsi="GHEA Grapalat"/>
          <w:sz w:val="24"/>
          <w:szCs w:val="24"/>
        </w:rPr>
        <w:t xml:space="preserve"> </w:t>
      </w:r>
      <w:r w:rsidRPr="008B7984">
        <w:rPr>
          <w:rFonts w:ascii="GHEA Grapalat" w:hAnsi="GHEA Grapalat"/>
          <w:sz w:val="24"/>
          <w:szCs w:val="24"/>
        </w:rPr>
        <w:t xml:space="preserve">, 28-րդ և 70-րդ էջեր), Հայաստանի Հանրապետության կառավարության 2021-2026 թվականների ծրագրի «2 ՏՆՏԵՍՈՒԹՅՈՒՆ» կետի «Արտաքին տնտեսական քաղաքականություն և արտահանման խթանում» բաժնի 1-ին, 4-րդ, 5-րդ, 6-րդ պարբերություններից և «2.5 Զբոսաշրջություն» բաժնից (հղում՝ </w:t>
      </w:r>
      <w:hyperlink r:id="rId6" w:history="1">
        <w:r w:rsidR="004302B3" w:rsidRPr="00AB1DCD">
          <w:rPr>
            <w:rStyle w:val="Hyperlink"/>
            <w:rFonts w:ascii="GHEA Grapalat" w:hAnsi="GHEA Grapalat"/>
            <w:sz w:val="24"/>
            <w:szCs w:val="24"/>
          </w:rPr>
          <w:t>https://www.arlis.am/Annexes/6/2021_N1363hav.pdf</w:t>
        </w:r>
      </w:hyperlink>
      <w:r w:rsidR="004302B3">
        <w:rPr>
          <w:rFonts w:ascii="GHEA Grapalat" w:hAnsi="GHEA Grapalat"/>
          <w:sz w:val="24"/>
          <w:szCs w:val="24"/>
        </w:rPr>
        <w:t xml:space="preserve"> </w:t>
      </w:r>
      <w:r w:rsidRPr="008B7984">
        <w:rPr>
          <w:rFonts w:ascii="GHEA Grapalat" w:hAnsi="GHEA Grapalat"/>
          <w:sz w:val="24"/>
          <w:szCs w:val="24"/>
        </w:rPr>
        <w:t>, 27-րդ, 28-րդ և 38-39-րդ էջեր) և 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8B7984">
        <w:rPr>
          <w:rFonts w:ascii="MS Mincho" w:eastAsia="MS Mincho" w:hAnsi="MS Mincho" w:cs="MS Mincho" w:hint="eastAsia"/>
          <w:sz w:val="24"/>
          <w:szCs w:val="24"/>
        </w:rPr>
        <w:t>․</w:t>
      </w:r>
      <w:r w:rsidRPr="008B7984">
        <w:rPr>
          <w:rFonts w:ascii="GHEA Grapalat" w:hAnsi="GHEA Grapalat"/>
          <w:sz w:val="24"/>
          <w:szCs w:val="24"/>
        </w:rPr>
        <w:t xml:space="preserve">2 կետ (հղում՝ </w:t>
      </w:r>
      <w:hyperlink r:id="rId7" w:history="1">
        <w:r w:rsidR="004302B3" w:rsidRPr="00AB1DCD">
          <w:rPr>
            <w:rStyle w:val="Hyperlink"/>
            <w:rFonts w:ascii="GHEA Grapalat" w:hAnsi="GHEA Grapalat"/>
            <w:sz w:val="24"/>
            <w:szCs w:val="24"/>
          </w:rPr>
          <w:t>https://www.arlis.am/Annexes/6/2021_N1902hav.1.pdf</w:t>
        </w:r>
      </w:hyperlink>
      <w:r w:rsidR="004302B3">
        <w:rPr>
          <w:rFonts w:ascii="GHEA Grapalat" w:hAnsi="GHEA Grapalat"/>
          <w:sz w:val="24"/>
          <w:szCs w:val="24"/>
        </w:rPr>
        <w:t xml:space="preserve"> </w:t>
      </w:r>
      <w:r w:rsidRPr="008B7984">
        <w:rPr>
          <w:rFonts w:ascii="GHEA Grapalat" w:hAnsi="GHEA Grapalat"/>
          <w:sz w:val="24"/>
          <w:szCs w:val="24"/>
        </w:rPr>
        <w:t xml:space="preserve">  231-232-րդ էջ)։  </w:t>
      </w:r>
    </w:p>
    <w:p w14:paraId="6B310414" w14:textId="28EC1CAB" w:rsidR="00502CD8" w:rsidRPr="00792690" w:rsidRDefault="00AF4316" w:rsidP="008E1E61">
      <w:pPr>
        <w:spacing w:line="360" w:lineRule="auto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</w:t>
      </w:r>
    </w:p>
    <w:sectPr w:rsidR="00502CD8" w:rsidRPr="0079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658"/>
    <w:multiLevelType w:val="hybridMultilevel"/>
    <w:tmpl w:val="BE58E9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7267A"/>
    <w:multiLevelType w:val="hybridMultilevel"/>
    <w:tmpl w:val="B2725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82051"/>
    <w:multiLevelType w:val="hybridMultilevel"/>
    <w:tmpl w:val="0952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11D"/>
    <w:multiLevelType w:val="hybridMultilevel"/>
    <w:tmpl w:val="E8C0D0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724666">
    <w:abstractNumId w:val="2"/>
  </w:num>
  <w:num w:numId="2" w16cid:durableId="1672485235">
    <w:abstractNumId w:val="1"/>
  </w:num>
  <w:num w:numId="3" w16cid:durableId="872838676">
    <w:abstractNumId w:val="3"/>
  </w:num>
  <w:num w:numId="4" w16cid:durableId="151257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EF"/>
    <w:rsid w:val="00072B81"/>
    <w:rsid w:val="00083CD4"/>
    <w:rsid w:val="00087E48"/>
    <w:rsid w:val="000B2136"/>
    <w:rsid w:val="000B750B"/>
    <w:rsid w:val="000B7D65"/>
    <w:rsid w:val="000C06F2"/>
    <w:rsid w:val="00115ED6"/>
    <w:rsid w:val="00154FCB"/>
    <w:rsid w:val="00184A4B"/>
    <w:rsid w:val="00186B81"/>
    <w:rsid w:val="001A5CE6"/>
    <w:rsid w:val="001A66A0"/>
    <w:rsid w:val="0022441D"/>
    <w:rsid w:val="00257A49"/>
    <w:rsid w:val="0027635C"/>
    <w:rsid w:val="002857A1"/>
    <w:rsid w:val="002A3E86"/>
    <w:rsid w:val="002D05BB"/>
    <w:rsid w:val="002F5714"/>
    <w:rsid w:val="0034770A"/>
    <w:rsid w:val="003505E7"/>
    <w:rsid w:val="003B3132"/>
    <w:rsid w:val="003C08D1"/>
    <w:rsid w:val="003C31DE"/>
    <w:rsid w:val="003E73C9"/>
    <w:rsid w:val="003F57A0"/>
    <w:rsid w:val="00406DB1"/>
    <w:rsid w:val="00426424"/>
    <w:rsid w:val="004302B3"/>
    <w:rsid w:val="004700B0"/>
    <w:rsid w:val="004769B7"/>
    <w:rsid w:val="004C0052"/>
    <w:rsid w:val="004D5EBD"/>
    <w:rsid w:val="004E00C3"/>
    <w:rsid w:val="00502CD8"/>
    <w:rsid w:val="00503156"/>
    <w:rsid w:val="00516261"/>
    <w:rsid w:val="00530C03"/>
    <w:rsid w:val="00573381"/>
    <w:rsid w:val="00574EBA"/>
    <w:rsid w:val="005B1E4D"/>
    <w:rsid w:val="00620DFA"/>
    <w:rsid w:val="00632414"/>
    <w:rsid w:val="006479D7"/>
    <w:rsid w:val="006720F0"/>
    <w:rsid w:val="006A0C31"/>
    <w:rsid w:val="006C5494"/>
    <w:rsid w:val="0071293E"/>
    <w:rsid w:val="00781EDD"/>
    <w:rsid w:val="00792690"/>
    <w:rsid w:val="00793186"/>
    <w:rsid w:val="007B51FA"/>
    <w:rsid w:val="007C2633"/>
    <w:rsid w:val="007D6745"/>
    <w:rsid w:val="0082552A"/>
    <w:rsid w:val="00835B94"/>
    <w:rsid w:val="0089588C"/>
    <w:rsid w:val="00897D4B"/>
    <w:rsid w:val="008B7984"/>
    <w:rsid w:val="008E0225"/>
    <w:rsid w:val="008E1E61"/>
    <w:rsid w:val="008E3FEF"/>
    <w:rsid w:val="008F133E"/>
    <w:rsid w:val="009320B3"/>
    <w:rsid w:val="00932742"/>
    <w:rsid w:val="009574C3"/>
    <w:rsid w:val="009756F7"/>
    <w:rsid w:val="009E76E0"/>
    <w:rsid w:val="00A0514B"/>
    <w:rsid w:val="00A65B1F"/>
    <w:rsid w:val="00A9088B"/>
    <w:rsid w:val="00AB3EB3"/>
    <w:rsid w:val="00AD2680"/>
    <w:rsid w:val="00AD7325"/>
    <w:rsid w:val="00AF03A6"/>
    <w:rsid w:val="00AF4316"/>
    <w:rsid w:val="00AF51FE"/>
    <w:rsid w:val="00B1763F"/>
    <w:rsid w:val="00B179D2"/>
    <w:rsid w:val="00B47FDA"/>
    <w:rsid w:val="00B51B36"/>
    <w:rsid w:val="00B81908"/>
    <w:rsid w:val="00B926F9"/>
    <w:rsid w:val="00BC5865"/>
    <w:rsid w:val="00BC6112"/>
    <w:rsid w:val="00BF399B"/>
    <w:rsid w:val="00BF49EA"/>
    <w:rsid w:val="00C128F1"/>
    <w:rsid w:val="00C20EFD"/>
    <w:rsid w:val="00C34448"/>
    <w:rsid w:val="00C66436"/>
    <w:rsid w:val="00D304FC"/>
    <w:rsid w:val="00D41543"/>
    <w:rsid w:val="00D41A53"/>
    <w:rsid w:val="00D42223"/>
    <w:rsid w:val="00D45CA4"/>
    <w:rsid w:val="00D952A3"/>
    <w:rsid w:val="00DA169D"/>
    <w:rsid w:val="00DB4424"/>
    <w:rsid w:val="00DC3198"/>
    <w:rsid w:val="00DE4707"/>
    <w:rsid w:val="00E25EC9"/>
    <w:rsid w:val="00E32ED6"/>
    <w:rsid w:val="00E71115"/>
    <w:rsid w:val="00EA31AE"/>
    <w:rsid w:val="00EF6F31"/>
    <w:rsid w:val="00F25625"/>
    <w:rsid w:val="00F5510C"/>
    <w:rsid w:val="00FC042C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1E6B"/>
  <w15:chartTrackingRefBased/>
  <w15:docId w15:val="{3FB7B43B-B98C-4CF7-83E3-23F02A98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E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F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FEF"/>
    <w:rPr>
      <w:rFonts w:eastAsiaTheme="majorEastAsia" w:cstheme="majorBidi"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FEF"/>
    <w:rPr>
      <w:rFonts w:eastAsiaTheme="majorEastAsia" w:cstheme="majorBidi"/>
      <w:i/>
      <w:iCs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FEF"/>
    <w:rPr>
      <w:rFonts w:eastAsiaTheme="majorEastAsia" w:cstheme="majorBidi"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FEF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EF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EF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EF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8E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FEF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FEF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8E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FEF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8E3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FEF"/>
    <w:rPr>
      <w:i/>
      <w:iCs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8E3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Gh. Hayrapetyan</dc:creator>
  <cp:keywords/>
  <dc:description/>
  <cp:lastModifiedBy>Anahit H. Mkrtchyan</cp:lastModifiedBy>
  <cp:revision>2</cp:revision>
  <dcterms:created xsi:type="dcterms:W3CDTF">2025-05-27T11:19:00Z</dcterms:created>
  <dcterms:modified xsi:type="dcterms:W3CDTF">2025-05-27T11:19:00Z</dcterms:modified>
</cp:coreProperties>
</file>