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61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ՀԻՄՆԱՎՈՐՈՒՄ</w:t>
      </w:r>
      <w:r>
        <w:rPr>
          <w:b/>
          <w:color w:val="000000"/>
          <w:sz w:val="24"/>
          <w:szCs w:val="24"/>
        </w:rPr>
        <w:t> </w:t>
      </w:r>
    </w:p>
    <w:p w14:paraId="00000002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ԿՈՌՈՒՊՑԻԱՅԻ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ՀՈՒՆԻՍԻ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17-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N 02-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ՆԱԽԱԳԾԻ</w:t>
      </w:r>
    </w:p>
    <w:p w14:paraId="00000003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19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Ընթացիկ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իրավիճակը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իրավական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ակտի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ընդունման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նհրաժեշտությունը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</w:p>
    <w:p w14:paraId="00000004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v8cm548wmglg" w:colFirst="0" w:colLast="0"/>
      <w:bookmarkEnd w:id="0"/>
      <w:r>
        <w:rPr>
          <w:color w:val="000000"/>
          <w:sz w:val="24"/>
          <w:szCs w:val="24"/>
        </w:rPr>
        <w:t>      </w:t>
      </w:r>
    </w:p>
    <w:p w14:paraId="00000005" w14:textId="2AB5262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1" w:name="_heading=h.b0fyfwi6emov" w:colFirst="0" w:colLast="0"/>
      <w:bookmarkEnd w:id="1"/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Կոռուպցիայի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29-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ՀՕ</w:t>
      </w:r>
      <w:r>
        <w:rPr>
          <w:rFonts w:ascii="GHEA Grapalat" w:eastAsia="GHEA Grapalat" w:hAnsi="GHEA Grapalat" w:cs="GHEA Grapalat"/>
          <w:sz w:val="24"/>
          <w:szCs w:val="24"/>
        </w:rPr>
        <w:t>-5-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հունվարի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>) 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համաձայն՝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Կոռուպցիայի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>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Կուսակցությունների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հաշվետվությունների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վերտառությամբ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40.2-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: 2024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Կուսակցությունների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սահմանադրական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հարակից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</w:t>
      </w:r>
      <w:r>
        <w:rPr>
          <w:rFonts w:ascii="GHEA Grapalat" w:eastAsia="GHEA Grapalat" w:hAnsi="GHEA Grapalat" w:cs="GHEA Grapalat"/>
          <w:sz w:val="24"/>
          <w:szCs w:val="24"/>
        </w:rPr>
        <w:t>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օրենսդրական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փաթեթով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Կոռուպցիայի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ընդունե</w:t>
      </w:r>
      <w:r>
        <w:rPr>
          <w:rFonts w:ascii="GHEA Grapalat" w:eastAsia="GHEA Grapalat" w:hAnsi="GHEA Grapalat" w:cs="GHEA Grapalat"/>
          <w:sz w:val="24"/>
          <w:szCs w:val="24"/>
        </w:rPr>
        <w:t>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վերոգրյալը՝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հունիսի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N 02-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sz w:val="24"/>
          <w:szCs w:val="24"/>
        </w:rPr>
        <w:t>Կոռուպցիայի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</w:t>
      </w:r>
      <w:r>
        <w:rPr>
          <w:rFonts w:ascii="GHEA Grapalat" w:eastAsia="GHEA Grapalat" w:hAnsi="GHEA Grapalat" w:cs="GHEA Grapalat"/>
          <w:sz w:val="24"/>
          <w:szCs w:val="24"/>
        </w:rPr>
        <w:t>) սահմանել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00000006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հունիս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N 02-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նախագծի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Նախագիծ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մշակումը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Կոռուպցիայի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40.2-</w:t>
      </w:r>
      <w:r>
        <w:rPr>
          <w:rFonts w:ascii="GHEA Grapalat" w:eastAsia="GHEA Grapalat" w:hAnsi="GHEA Grapalat" w:cs="GHEA Grapalat"/>
          <w:sz w:val="24"/>
          <w:szCs w:val="24"/>
        </w:rPr>
        <w:t>ր</w:t>
      </w:r>
      <w:r>
        <w:rPr>
          <w:rFonts w:ascii="GHEA Grapalat" w:eastAsia="GHEA Grapalat" w:hAnsi="GHEA Grapalat" w:cs="GHEA Grapalat"/>
          <w:sz w:val="24"/>
          <w:szCs w:val="24"/>
        </w:rPr>
        <w:t>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Նախագծի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համապատասխանեցումն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անհրաժեշտությամբ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5FA72CDD" w14:textId="77777777" w:rsidR="00CE5804" w:rsidRDefault="00FD6605" w:rsidP="00CE5804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Կուսակցությունների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հաշվետվությունների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2025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մրցութային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առաջարկների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յոթ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կուսակցությունների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վիճակահանության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փուլին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 2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որոնցից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վերապահվել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իսկ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մյուսին՝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կուսակցության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իրականացու</w:t>
      </w:r>
      <w:r>
        <w:rPr>
          <w:rFonts w:ascii="GHEA Grapalat" w:eastAsia="GHEA Grapalat" w:hAnsi="GHEA Grapalat" w:cs="GHEA Grapalat"/>
          <w:sz w:val="24"/>
          <w:szCs w:val="24"/>
        </w:rPr>
        <w:t>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262EBE15" w14:textId="77777777" w:rsidR="00CE5804" w:rsidRDefault="00FD6605" w:rsidP="00CE5804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Նախագծով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առաջարկվում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կարգավորումներ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նվազեցնել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կուսակցությունների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հաշվետվությունների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միևնույն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հաղթող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ճանաչվելու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հնարավորությունը՝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կուսակցությունների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</w:t>
      </w:r>
      <w:r>
        <w:rPr>
          <w:rFonts w:ascii="GHEA Grapalat" w:eastAsia="GHEA Grapalat" w:hAnsi="GHEA Grapalat" w:cs="GHEA Grapalat"/>
          <w:sz w:val="24"/>
          <w:szCs w:val="24"/>
        </w:rPr>
        <w:t>աշվետվությունների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անցկացվող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մասնակցություն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00000009" w14:textId="64337C27" w:rsidR="0048430C" w:rsidRPr="00CE5804" w:rsidRDefault="00FD6605" w:rsidP="00CE5804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Կոռուպցիայի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40.2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բաց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մրցույթը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է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անցկացվ</w:t>
      </w:r>
      <w:r>
        <w:rPr>
          <w:rFonts w:ascii="GHEA Grapalat" w:eastAsia="GHEA Grapalat" w:hAnsi="GHEA Grapalat" w:cs="GHEA Grapalat"/>
          <w:i/>
          <w:sz w:val="24"/>
          <w:szCs w:val="24"/>
        </w:rPr>
        <w:t>ի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կուսակցության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հաշվետվության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ներկայացումից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հետո՝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մեկամսյա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ժամկետում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i/>
          <w:sz w:val="24"/>
          <w:szCs w:val="24"/>
        </w:rPr>
        <w:t>սակայն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ոչ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ուշ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i/>
          <w:sz w:val="24"/>
          <w:szCs w:val="24"/>
        </w:rPr>
        <w:t>քան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հաշվետու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տարվան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հաջորդող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տարվա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i/>
          <w:sz w:val="24"/>
          <w:szCs w:val="24"/>
        </w:rPr>
        <w:t>մարտի</w:t>
      </w:r>
      <w:r>
        <w:rPr>
          <w:rFonts w:ascii="GHEA Grapalat" w:eastAsia="GHEA Grapalat" w:hAnsi="GHEA Grapalat" w:cs="GHEA Grapalat"/>
          <w:i/>
          <w:sz w:val="24"/>
          <w:szCs w:val="24"/>
        </w:rPr>
        <w:t xml:space="preserve"> 31-</w:t>
      </w:r>
      <w:r>
        <w:rPr>
          <w:rFonts w:ascii="GHEA Grapalat" w:eastAsia="GHEA Grapalat" w:hAnsi="GHEA Grapalat" w:cs="GHEA Grapalat"/>
          <w:i/>
          <w:sz w:val="24"/>
          <w:szCs w:val="24"/>
        </w:rPr>
        <w:t>ը</w:t>
      </w:r>
      <w:r>
        <w:rPr>
          <w:rFonts w:ascii="GHEA Grapalat" w:eastAsia="GHEA Grapalat" w:hAnsi="GHEA Grapalat" w:cs="GHEA Grapalat"/>
          <w:i/>
          <w:sz w:val="24"/>
          <w:szCs w:val="24"/>
        </w:rPr>
        <w:t>: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արդյունքները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ամփոփվեն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հայտարարության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հրապարակումից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14 </w:t>
      </w:r>
      <w:r>
        <w:rPr>
          <w:rFonts w:ascii="GHEA Grapalat" w:eastAsia="GHEA Grapalat" w:hAnsi="GHEA Grapalat" w:cs="GHEA Grapalat"/>
          <w:sz w:val="24"/>
          <w:szCs w:val="24"/>
        </w:rPr>
        <w:t>օր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բացառությամբ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հայտարարվելու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հայտարարվելու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կարճ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Բացի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այդ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եթե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կուսակցության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հաշվետվությունը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ապա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</w:t>
      </w:r>
      <w:r>
        <w:rPr>
          <w:rFonts w:ascii="GHEA Grapalat" w:eastAsia="GHEA Grapalat" w:hAnsi="GHEA Grapalat" w:cs="GHEA Grapalat"/>
          <w:sz w:val="24"/>
          <w:szCs w:val="24"/>
        </w:rPr>
        <w:t>րցույթների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հետաձգվել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Սա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նշանակում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հայտարարվելու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հաշվետվության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չհայտարարման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անցկացման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ժամկետները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կարգավորվել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ըստ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0A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>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</w:t>
      </w:r>
      <w:r>
        <w:rPr>
          <w:rFonts w:ascii="GHEA Grapalat" w:eastAsia="GHEA Grapalat" w:hAnsi="GHEA Grapalat" w:cs="GHEA Grapalat"/>
          <w:sz w:val="24"/>
          <w:szCs w:val="24"/>
        </w:rPr>
        <w:t>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ժամանակ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յուրաքանչյուր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կուսակցության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հաշվետվության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քանակի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առավելագույնը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երեք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սահմանափակումը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կատարվել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մրցակցային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հավասար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համար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0B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5-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որով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սահմանելուց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զատ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օրենսդրական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կարգավորում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ստացել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լիազորություն</w:t>
      </w:r>
      <w:r>
        <w:rPr>
          <w:rFonts w:ascii="GHEA Grapalat" w:eastAsia="GHEA Grapalat" w:hAnsi="GHEA Grapalat" w:cs="GHEA Grapalat"/>
          <w:sz w:val="24"/>
          <w:szCs w:val="24"/>
        </w:rPr>
        <w:t>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0C" w14:textId="52C6C9DA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Այսպիսով</w:t>
      </w:r>
      <w:r>
        <w:rPr>
          <w:rFonts w:ascii="GHEA Grapalat" w:eastAsia="GHEA Grapalat" w:hAnsi="GHEA Grapalat" w:cs="GHEA Grapalat"/>
          <w:sz w:val="24"/>
          <w:szCs w:val="24"/>
        </w:rPr>
        <w:t>, Հանձնաժողովի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հունիսի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N 02-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կարգավորումները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վերոնշյալ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դրույթներին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ուստի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անհրաժեշտություն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առաջացել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</w:t>
      </w:r>
      <w:r>
        <w:rPr>
          <w:rFonts w:ascii="GHEA Grapalat" w:eastAsia="GHEA Grapalat" w:hAnsi="GHEA Grapalat" w:cs="GHEA Grapalat"/>
          <w:sz w:val="24"/>
          <w:szCs w:val="24"/>
        </w:rPr>
        <w:t>րանից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բխող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ենթաօրենսդրական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ակտը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ներդաշնակեցնելու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նպատակով։</w:t>
      </w:r>
    </w:p>
    <w:p w14:paraId="0000000D" w14:textId="77777777" w:rsidR="0048430C" w:rsidRDefault="004843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0E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Առաջարկվող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կարգավորման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բնույթը</w:t>
      </w:r>
      <w:r>
        <w:rPr>
          <w:rFonts w:ascii="GHEA Grapalat" w:eastAsia="GHEA Grapalat" w:hAnsi="GHEA Grapalat" w:cs="GHEA Grapalat"/>
          <w:b/>
          <w:sz w:val="24"/>
          <w:szCs w:val="24"/>
        </w:rPr>
        <w:t>.</w:t>
      </w:r>
      <w:r>
        <w:rPr>
          <w:b/>
          <w:sz w:val="24"/>
          <w:szCs w:val="24"/>
        </w:rPr>
        <w:t> </w:t>
      </w:r>
    </w:p>
    <w:p w14:paraId="0000000F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հունիսի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պահանջները</w:t>
      </w:r>
      <w:r>
        <w:rPr>
          <w:rFonts w:ascii="GHEA Grapalat" w:eastAsia="GHEA Grapalat" w:hAnsi="GHEA Grapalat" w:cs="GHEA Grapalat"/>
          <w:sz w:val="24"/>
          <w:szCs w:val="24"/>
        </w:rPr>
        <w:t>» N 02-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կուսակցությունների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ֆինանսական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միջոցների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աղբյուրների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ծախսերի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գույքի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տարեկան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հաշվետվու</w:t>
      </w:r>
      <w:r>
        <w:rPr>
          <w:rFonts w:ascii="GHEA Grapalat" w:eastAsia="GHEA Grapalat" w:hAnsi="GHEA Grapalat" w:cs="GHEA Grapalat"/>
          <w:sz w:val="24"/>
          <w:szCs w:val="24"/>
        </w:rPr>
        <w:t>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պարտադիր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կապված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հարաբերությունները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պահանջները։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10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Փոփոխությունները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արդիականացնել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կատարելագործել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lastRenderedPageBreak/>
        <w:t>կարգավորող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նորմատիվ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ակտը՝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համապատասխանեցնելով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գործնականում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եկած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խնդիրներին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օրենսդրական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</w:t>
      </w:r>
      <w:r>
        <w:rPr>
          <w:rFonts w:ascii="GHEA Grapalat" w:eastAsia="GHEA Grapalat" w:hAnsi="GHEA Grapalat" w:cs="GHEA Grapalat"/>
          <w:sz w:val="24"/>
          <w:szCs w:val="24"/>
        </w:rPr>
        <w:t>ընթացների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թափանցիկության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մրցակցայնության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նպատակներին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11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Առաջարկվում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Հավելվածի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56-60-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կետերն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ճանաչել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գործընթացի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պարզեցում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  <w:r>
        <w:rPr>
          <w:rFonts w:ascii="GHEA Grapalat" w:eastAsia="GHEA Grapalat" w:hAnsi="GHEA Grapalat" w:cs="GHEA Grapalat"/>
          <w:sz w:val="24"/>
          <w:szCs w:val="24"/>
        </w:rPr>
        <w:t>Նշված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կետերում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տեխնիկական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առաջարկների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մանրամասն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գնահատման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ամրագրման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գործընթացը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բարդացրել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աշխատանքը</w:t>
      </w:r>
      <w:r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00000012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63-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կորցրած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ճանաչելը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դրույթ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սահմանելը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մրցութային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գործընթացի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պարզեցման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կանխատեսելի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հստակ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մեխանիզմի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ներդրմամբ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մարդկային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գործոնի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ազդ</w:t>
      </w:r>
      <w:r>
        <w:rPr>
          <w:rFonts w:ascii="GHEA Grapalat" w:eastAsia="GHEA Grapalat" w:hAnsi="GHEA Grapalat" w:cs="GHEA Grapalat"/>
          <w:sz w:val="24"/>
          <w:szCs w:val="24"/>
        </w:rPr>
        <w:t>եցության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նվազեցմամբ։</w:t>
      </w:r>
    </w:p>
    <w:p w14:paraId="00000013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ձևակերպմամբ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նախապատվություն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տրվում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բովանդակային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համապատասխանությանը՝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հիմնվելով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փաստացի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տվյալների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վրա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խթանում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թափանցիկություն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ուժեղացնում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մրցութային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գործընթացի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արդարության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ինչպես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>աև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մասնակցայնության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սկզբունքը։</w:t>
      </w:r>
    </w:p>
    <w:p w14:paraId="00000014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Արդյունքում՝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կարգավորումը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տալիս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մրցութային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համապատասխանող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առանց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արհեստական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վիճակահանությունների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խուսափելով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սուբյեկտիվ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միջամտություններից։</w:t>
      </w:r>
    </w:p>
    <w:p w14:paraId="00000015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Նոր</w:t>
      </w:r>
      <w:r>
        <w:rPr>
          <w:rFonts w:ascii="GHEA Grapalat" w:eastAsia="GHEA Grapalat" w:hAnsi="GHEA Grapalat" w:cs="GHEA Grapalat"/>
          <w:sz w:val="24"/>
          <w:szCs w:val="24"/>
        </w:rPr>
        <w:t>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74․1 </w:t>
      </w:r>
      <w:r>
        <w:rPr>
          <w:rFonts w:ascii="GHEA Grapalat" w:eastAsia="GHEA Grapalat" w:hAnsi="GHEA Grapalat" w:cs="GHEA Grapalat"/>
          <w:sz w:val="24"/>
          <w:szCs w:val="24"/>
        </w:rPr>
        <w:t>կետի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շուկայում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մենաշնորհացումը՝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խթանելով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հավասար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մրցակցային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պայմանների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ձևավորումը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տարբեր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միջև՝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թույլ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չտալով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հայտարարված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մրցույթների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կեսից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ավելիի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</w:t>
      </w:r>
      <w:r>
        <w:rPr>
          <w:rFonts w:ascii="GHEA Grapalat" w:eastAsia="GHEA Grapalat" w:hAnsi="GHEA Grapalat" w:cs="GHEA Grapalat"/>
          <w:sz w:val="24"/>
          <w:szCs w:val="24"/>
        </w:rPr>
        <w:t>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միևնույն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իրականացնելը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16" w14:textId="77777777" w:rsidR="0048430C" w:rsidRDefault="0048430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17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lastRenderedPageBreak/>
        <w:t>Նախագծի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մշակման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գործընթացում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ներգրավված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ինստիտուտները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b/>
          <w:sz w:val="24"/>
          <w:szCs w:val="24"/>
        </w:rPr>
        <w:t>անձինք</w:t>
      </w:r>
      <w:r>
        <w:rPr>
          <w:rFonts w:ascii="GHEA Grapalat" w:eastAsia="GHEA Grapalat" w:hAnsi="GHEA Grapalat" w:cs="GHEA Grapalat"/>
          <w:b/>
          <w:sz w:val="24"/>
          <w:szCs w:val="24"/>
        </w:rPr>
        <w:t>.</w:t>
      </w:r>
    </w:p>
    <w:p w14:paraId="00000018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Նախագիծը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մշակվել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Կոռուպցիայի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կանխարգելման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19" w14:textId="77777777" w:rsidR="0048430C" w:rsidRDefault="00484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</w:p>
    <w:p w14:paraId="0000001A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Ակնկալվող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արդյունքը</w:t>
      </w:r>
      <w:r>
        <w:rPr>
          <w:rFonts w:ascii="GHEA Grapalat" w:eastAsia="GHEA Grapalat" w:hAnsi="GHEA Grapalat" w:cs="GHEA Grapalat"/>
          <w:b/>
          <w:sz w:val="24"/>
          <w:szCs w:val="24"/>
        </w:rPr>
        <w:t>.</w:t>
      </w:r>
    </w:p>
    <w:p w14:paraId="0000001B" w14:textId="77777777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Հանձնաժողովի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կողմից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ընդունված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ունեն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կատարելագործել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Հանձնաժողովի՝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2022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հունիսի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17-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Աուդիտորական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կազմակերպությունների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ընտրության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նրանց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ներկայացվող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պահանջները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սահմանելու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>» N 02-</w:t>
      </w:r>
      <w:r>
        <w:rPr>
          <w:rFonts w:ascii="GHEA Grapalat" w:eastAsia="GHEA Grapalat" w:hAnsi="GHEA Grapalat" w:cs="GHEA Grapalat"/>
          <w:sz w:val="24"/>
          <w:szCs w:val="24"/>
        </w:rPr>
        <w:t>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որոշման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շրջանակում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իրականացվող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ընթացակարգերը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1C" w14:textId="788A1ADF" w:rsidR="0048430C" w:rsidRDefault="00FD66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Փոփոխությունները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նպատակաուղղված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ապահովելու</w:t>
      </w:r>
      <w:r>
        <w:rPr>
          <w:rFonts w:ascii="GHEA Grapalat" w:eastAsia="GHEA Grapalat" w:hAnsi="GHEA Grapalat" w:cs="GHEA Grapalat"/>
          <w:sz w:val="24"/>
          <w:szCs w:val="24"/>
        </w:rPr>
        <w:t xml:space="preserve"> օրենսդրական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փոփոխությունների՝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ենթաօրենսդրական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մակարդակում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իրագործումը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ավելի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բարձր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արդյունավետություն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թափանցիկություն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իրավական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հստակություն։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Դրանք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հնարավորություն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են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տալիս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բարելավել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աուդիտի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իրականացումը</w:t>
      </w:r>
      <w:r>
        <w:rPr>
          <w:rFonts w:ascii="GHEA Grapalat" w:eastAsia="GHEA Grapalat" w:hAnsi="GHEA Grapalat" w:cs="GHEA Grapalat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sz w:val="24"/>
          <w:szCs w:val="24"/>
        </w:rPr>
        <w:t>նվազեցնել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կոռուպցիոն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ռ</w:t>
      </w:r>
      <w:r>
        <w:rPr>
          <w:rFonts w:ascii="GHEA Grapalat" w:eastAsia="GHEA Grapalat" w:hAnsi="GHEA Grapalat" w:cs="GHEA Grapalat"/>
          <w:sz w:val="24"/>
          <w:szCs w:val="24"/>
        </w:rPr>
        <w:t>իսկերը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ապահովել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միջազգային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լավագույն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փորձին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ներդաշնակեցումը</w:t>
      </w:r>
      <w:r>
        <w:rPr>
          <w:rFonts w:ascii="GHEA Grapalat" w:eastAsia="GHEA Grapalat" w:hAnsi="GHEA Grapalat" w:cs="GHEA Grapalat"/>
          <w:sz w:val="24"/>
          <w:szCs w:val="24"/>
        </w:rPr>
        <w:t>:</w:t>
      </w:r>
    </w:p>
    <w:sectPr w:rsidR="004843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30C"/>
    <w:rsid w:val="0048430C"/>
    <w:rsid w:val="0080271C"/>
    <w:rsid w:val="00CE5804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9D249"/>
  <w15:docId w15:val="{44ECDA65-E6DA-4B32-B64F-CF35A6E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Table/Figure Heading,Listeafsnit,Paragraphe de liste1,List_Paragraph,Multilevel para_II,List Paragraph1,List Paragraph-ExecSummary,Table of contents numbered,Elenco num ARGEA,body,Odsek zoznamu2,Γράφημα,Bullet2,bl1,Bullet21,Bullet22,bl11"/>
    <w:basedOn w:val="Normal"/>
    <w:link w:val="ListParagraphChar"/>
    <w:uiPriority w:val="34"/>
    <w:qFormat/>
    <w:rsid w:val="00050AF8"/>
    <w:pPr>
      <w:suppressAutoHyphens/>
      <w:spacing w:line="432" w:lineRule="auto"/>
      <w:ind w:left="720" w:firstLine="505"/>
      <w:contextualSpacing/>
      <w:jc w:val="both"/>
    </w:pPr>
    <w:rPr>
      <w:rFonts w:cs="Times New Roman"/>
    </w:rPr>
  </w:style>
  <w:style w:type="character" w:customStyle="1" w:styleId="ListParagraphChar">
    <w:name w:val="List Paragraph Char"/>
    <w:aliases w:val="Table/Figure Heading Char,Listeafsnit Char,Paragraphe de liste1 Char,List_Paragraph Char,Multilevel para_II Char,List Paragraph1 Char,List Paragraph-ExecSummary Char,Table of contents numbered Char,Elenco num ARGEA Char,body Char"/>
    <w:basedOn w:val="DefaultParagraphFont"/>
    <w:link w:val="ListParagraph"/>
    <w:uiPriority w:val="34"/>
    <w:locked/>
    <w:rsid w:val="00050AF8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CF381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rKpyH3X2uB8vdKLj80u+f9S5Rw==">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Noushik Petrosyan</dc:creator>
  <cp:keywords>https://mul2.cpcarmenia.am/tasks/49228/oneclick?token=2ff582111a14e268637a42e926989b65</cp:keywords>
  <cp:lastModifiedBy>Tigran Tsaturyan</cp:lastModifiedBy>
  <cp:revision>3</cp:revision>
  <dcterms:created xsi:type="dcterms:W3CDTF">2025-04-08T09:40:00Z</dcterms:created>
  <dcterms:modified xsi:type="dcterms:W3CDTF">2025-04-17T10:43:00Z</dcterms:modified>
</cp:coreProperties>
</file>