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6DDA" w14:textId="77777777" w:rsidR="00C74EC3" w:rsidRPr="003457AC" w:rsidRDefault="00774BDA" w:rsidP="00EB40C1">
      <w:pPr>
        <w:spacing w:after="0" w:line="36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3457AC">
        <w:rPr>
          <w:rFonts w:ascii="GHEA Grapalat" w:hAnsi="GHEA Grapalat" w:cs="Sylfaen"/>
          <w:bCs/>
          <w:sz w:val="24"/>
          <w:szCs w:val="24"/>
          <w:lang w:val="hy-AM"/>
        </w:rPr>
        <w:t>ՀԻՄՆԱՎՈՐՈՒ</w:t>
      </w:r>
      <w:r w:rsidR="00C74EC3" w:rsidRPr="003457AC">
        <w:rPr>
          <w:rFonts w:ascii="GHEA Grapalat" w:hAnsi="GHEA Grapalat" w:cs="Sylfaen"/>
          <w:bCs/>
          <w:sz w:val="24"/>
          <w:szCs w:val="24"/>
          <w:lang w:val="hy-AM"/>
        </w:rPr>
        <w:t>Մ</w:t>
      </w:r>
    </w:p>
    <w:p w14:paraId="30912B99" w14:textId="19BAF778" w:rsidR="00C74EC3" w:rsidRPr="003457AC" w:rsidRDefault="00C74EC3" w:rsidP="00A458E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hy-AM"/>
        </w:rPr>
      </w:pPr>
      <w:r w:rsidRPr="003457AC">
        <w:rPr>
          <w:rFonts w:ascii="GHEA Grapalat" w:hAnsi="GHEA Grapalat" w:cs="Sylfaen"/>
          <w:b/>
          <w:lang w:val="hy-AM"/>
        </w:rPr>
        <w:t>«</w:t>
      </w:r>
      <w:r w:rsidR="00A458ED" w:rsidRPr="003457AC">
        <w:rPr>
          <w:rStyle w:val="Strong"/>
          <w:rFonts w:ascii="GHEA Grapalat" w:hAnsi="GHEA Grapalat"/>
          <w:b w:val="0"/>
          <w:color w:val="000000"/>
          <w:lang w:val="hy-AM"/>
        </w:rPr>
        <w:t>ՀԱՅԱՍՏԱՆԻ ՀԱՆՐԱՊԵՏՈՒԹՅԱՆ ԿԱՌԱՎԱՐՈՒԹՅԱՆ 201</w:t>
      </w:r>
      <w:r w:rsidR="00970BC0">
        <w:rPr>
          <w:rStyle w:val="Strong"/>
          <w:rFonts w:ascii="GHEA Grapalat" w:hAnsi="GHEA Grapalat"/>
          <w:b w:val="0"/>
          <w:color w:val="000000"/>
          <w:lang w:val="hy-AM"/>
        </w:rPr>
        <w:t>8</w:t>
      </w:r>
      <w:r w:rsidR="00A458ED" w:rsidRPr="003457AC">
        <w:rPr>
          <w:rStyle w:val="Strong"/>
          <w:rFonts w:ascii="GHEA Grapalat" w:hAnsi="GHEA Grapalat"/>
          <w:b w:val="0"/>
          <w:color w:val="000000"/>
          <w:lang w:val="hy-AM"/>
        </w:rPr>
        <w:t xml:space="preserve"> ԹՎԱԿԱՆԻ </w:t>
      </w:r>
      <w:r w:rsidR="005C0B52">
        <w:rPr>
          <w:rStyle w:val="Strong"/>
          <w:rFonts w:ascii="GHEA Grapalat" w:hAnsi="GHEA Grapalat"/>
          <w:b w:val="0"/>
          <w:color w:val="000000"/>
          <w:lang w:val="hy-AM"/>
        </w:rPr>
        <w:t>ՆՈՅԵՄԲԵՐԻ</w:t>
      </w:r>
      <w:r w:rsidR="00970BC0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A458ED" w:rsidRPr="003457AC">
        <w:rPr>
          <w:rStyle w:val="Strong"/>
          <w:rFonts w:ascii="GHEA Grapalat" w:hAnsi="GHEA Grapalat"/>
          <w:b w:val="0"/>
          <w:color w:val="000000"/>
          <w:lang w:val="hy-AM"/>
        </w:rPr>
        <w:t xml:space="preserve">8-Ի N </w:t>
      </w:r>
      <w:r w:rsidR="005C0B52">
        <w:rPr>
          <w:rStyle w:val="Strong"/>
          <w:rFonts w:ascii="GHEA Grapalat" w:hAnsi="GHEA Grapalat"/>
          <w:b w:val="0"/>
          <w:color w:val="000000"/>
          <w:lang w:val="hy-AM"/>
        </w:rPr>
        <w:t>1256</w:t>
      </w:r>
      <w:r w:rsidR="00A458ED" w:rsidRPr="003457AC">
        <w:rPr>
          <w:rStyle w:val="Strong"/>
          <w:rFonts w:ascii="GHEA Grapalat" w:hAnsi="GHEA Grapalat"/>
          <w:b w:val="0"/>
          <w:color w:val="000000"/>
          <w:lang w:val="hy-AM"/>
        </w:rPr>
        <w:t>-Ն ՈՐՈՇՄԱՆ ՄԵՋ ՓՈՓՈԽՈՒԹՅՈՒՆ ԿԱՏԱՐԵԼՈՒ ՄԱՍԻՆ</w:t>
      </w:r>
      <w:r w:rsidRPr="003457AC">
        <w:rPr>
          <w:rFonts w:ascii="GHEA Grapalat" w:hAnsi="GHEA Grapalat" w:cs="Sylfaen"/>
          <w:bCs/>
          <w:lang w:val="hy-AM"/>
        </w:rPr>
        <w:t xml:space="preserve">» </w:t>
      </w:r>
      <w:r w:rsidR="00120C7B" w:rsidRPr="003457AC">
        <w:rPr>
          <w:rFonts w:ascii="GHEA Grapalat" w:hAnsi="GHEA Grapalat"/>
          <w:bCs/>
          <w:lang w:val="hy-AM"/>
        </w:rPr>
        <w:t xml:space="preserve">ՀԱՅԱՍՏԱՆԻ ՀԱՆՐԱՊԵՏՈՒԹՅԱՆ </w:t>
      </w:r>
      <w:r w:rsidRPr="003457AC">
        <w:rPr>
          <w:rFonts w:ascii="GHEA Grapalat" w:hAnsi="GHEA Grapalat" w:cs="Sylfaen"/>
          <w:bCs/>
          <w:lang w:val="hy-AM"/>
        </w:rPr>
        <w:t>ԿԱՌԱՎԱՐՈՒԹՅԱՆ ՈՐՈՇՄԱՆ ՆԱԽԱԳԾԻ ԸՆԴՈՒՆՄԱՆ</w:t>
      </w:r>
      <w:r w:rsidRPr="003457AC">
        <w:rPr>
          <w:rFonts w:ascii="GHEA Grapalat" w:hAnsi="GHEA Grapalat" w:cs="Sylfaen"/>
          <w:b/>
          <w:lang w:val="hy-AM"/>
        </w:rPr>
        <w:t xml:space="preserve"> </w:t>
      </w:r>
    </w:p>
    <w:p w14:paraId="4C425988" w14:textId="77777777" w:rsidR="00952338" w:rsidRPr="003457AC" w:rsidRDefault="00952338" w:rsidP="00EB40C1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871A527" w14:textId="23D90B46" w:rsidR="004C5172" w:rsidRPr="003457AC" w:rsidRDefault="004C5172" w:rsidP="008474F5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  <w:r w:rsidR="005C0B52" w:rsidRPr="005C0B52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14:paraId="0AAC7A49" w14:textId="5320EFFD" w:rsidR="00A458ED" w:rsidRDefault="005309ED" w:rsidP="005309ED">
      <w:pPr>
        <w:spacing w:after="0" w:line="360" w:lineRule="auto"/>
        <w:ind w:left="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5309ED">
        <w:rPr>
          <w:rFonts w:ascii="GHEA Grapalat" w:hAnsi="GHEA Grapalat"/>
          <w:sz w:val="24"/>
          <w:szCs w:val="24"/>
          <w:lang w:val="hy-AM"/>
        </w:rPr>
        <w:t>2018 թվականի</w:t>
      </w:r>
      <w:r w:rsidR="008423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309ED">
        <w:rPr>
          <w:rFonts w:ascii="GHEA Grapalat" w:hAnsi="GHEA Grapalat"/>
          <w:sz w:val="24"/>
          <w:szCs w:val="24"/>
          <w:lang w:val="hy-AM"/>
        </w:rPr>
        <w:t xml:space="preserve">նոյեմբերի 8-ին ընդունված </w:t>
      </w:r>
      <w:r w:rsidRPr="005309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1256-Ն որոշմամբ սահմանված Հայաստանի Հանրապետությունում դեղերի առաքմանը ներկայացվող տեխնիկական և մասնագիտական պահանջների</w:t>
      </w:r>
      <w:r w:rsidR="001865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65E3" w:rsidRPr="001865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1865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այսուհետ՝ </w:t>
      </w:r>
      <w:r w:rsidR="003E70E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առաքման </w:t>
      </w:r>
      <w:r w:rsidR="001865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պահանջներ</w:t>
      </w:r>
      <w:r w:rsidR="001865E3" w:rsidRPr="001865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5309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4-րդ կետի համաձայն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</w:t>
      </w:r>
      <w:r w:rsidRPr="005309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մրամիջոցներ և հոգեմետ (հոգեներգործուն) նյութեր պարունակող, անվճար կամ արտոնյալ պայմաններով տրվող, հակավարակային (հակաբակտերիային դեղեր, հակասնկային դեղեր, հակամիկոբակտերիային դեղեր, հակավիրուսային դեղեր, իմունային շիճուկներ և իմունոգլոբուլիններ, պատվաստանյութեր) դեղեր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առաքումը չ</w:t>
      </w:r>
      <w:r w:rsidR="00D2215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թույլատրվում այն հիմնավորմամբ, որ </w:t>
      </w:r>
      <w:r>
        <w:rPr>
          <w:rFonts w:ascii="GHEA Grapalat" w:hAnsi="GHEA Grapalat"/>
          <w:sz w:val="24"/>
          <w:szCs w:val="24"/>
          <w:lang w:val="hy-AM"/>
        </w:rPr>
        <w:t xml:space="preserve">ՀՀ կառավարության </w:t>
      </w:r>
      <w:r w:rsidR="009744F6">
        <w:rPr>
          <w:rFonts w:ascii="GHEA Grapalat" w:hAnsi="GHEA Grapalat"/>
          <w:sz w:val="24"/>
          <w:szCs w:val="24"/>
          <w:lang w:val="hy-AM"/>
        </w:rPr>
        <w:t xml:space="preserve">2017 թվականի </w:t>
      </w:r>
      <w:r>
        <w:rPr>
          <w:rFonts w:ascii="GHEA Grapalat" w:hAnsi="GHEA Grapalat"/>
          <w:sz w:val="24"/>
          <w:szCs w:val="24"/>
          <w:lang w:val="hy-AM"/>
        </w:rPr>
        <w:t xml:space="preserve">նոյեմբերի 9-ի </w:t>
      </w:r>
      <w:r w:rsidRPr="005309ED">
        <w:rPr>
          <w:rFonts w:ascii="GHEA Grapalat" w:hAnsi="GHEA Grapalat"/>
          <w:sz w:val="24"/>
          <w:szCs w:val="24"/>
          <w:lang w:val="hy-AM"/>
        </w:rPr>
        <w:t xml:space="preserve">N 1402 </w:t>
      </w:r>
      <w:r>
        <w:rPr>
          <w:rFonts w:ascii="GHEA Grapalat" w:hAnsi="GHEA Grapalat"/>
          <w:sz w:val="24"/>
          <w:szCs w:val="24"/>
          <w:lang w:val="hy-AM"/>
        </w:rPr>
        <w:t>որոշմամբ հաստատված կարգի համաձայն</w:t>
      </w:r>
      <w:r w:rsidR="0084235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2018 թվականի հոկտեմբերի 1-ից </w:t>
      </w:r>
      <w:r w:rsidR="00D22158">
        <w:rPr>
          <w:rFonts w:ascii="GHEA Grapalat" w:hAnsi="GHEA Grapalat"/>
          <w:sz w:val="24"/>
          <w:szCs w:val="24"/>
          <w:lang w:val="hy-AM"/>
        </w:rPr>
        <w:t>վերոնշյալ</w:t>
      </w:r>
      <w:r>
        <w:rPr>
          <w:rFonts w:ascii="GHEA Grapalat" w:hAnsi="GHEA Grapalat"/>
          <w:sz w:val="24"/>
          <w:szCs w:val="24"/>
          <w:lang w:val="hy-AM"/>
        </w:rPr>
        <w:t xml:space="preserve"> խմբերի դեղերը կարող էին դեղատնից բաց թողնվել միայն </w:t>
      </w:r>
      <w:r w:rsidR="00D22158">
        <w:rPr>
          <w:rFonts w:ascii="GHEA Grapalat" w:hAnsi="GHEA Grapalat"/>
          <w:sz w:val="24"/>
          <w:szCs w:val="24"/>
          <w:lang w:val="hy-AM"/>
        </w:rPr>
        <w:t xml:space="preserve">պատշաճ լրացված </w:t>
      </w:r>
      <w:r>
        <w:rPr>
          <w:rFonts w:ascii="GHEA Grapalat" w:hAnsi="GHEA Grapalat"/>
          <w:sz w:val="24"/>
          <w:szCs w:val="24"/>
          <w:lang w:val="hy-AM"/>
        </w:rPr>
        <w:t>թղթային դեղատոմսերի առկայության դեպքում</w:t>
      </w:r>
      <w:r w:rsidR="00D22158">
        <w:rPr>
          <w:rFonts w:ascii="GHEA Grapalat" w:hAnsi="GHEA Grapalat"/>
          <w:sz w:val="24"/>
          <w:szCs w:val="24"/>
          <w:lang w:val="hy-AM"/>
        </w:rPr>
        <w:t>՝ համապատասխան ընթացակարգերով</w:t>
      </w:r>
      <w:r w:rsidRPr="005309ED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22158">
        <w:rPr>
          <w:rFonts w:ascii="GHEA Grapalat" w:hAnsi="GHEA Grapalat"/>
          <w:sz w:val="24"/>
          <w:szCs w:val="24"/>
          <w:lang w:val="hy-AM"/>
        </w:rPr>
        <w:t>Հաշվի առնելով այն հանգամանքը, որ 2018-2025թթ ընթացքում աստիճանաբար ներդրվեց էլեկտրոնային դեղատոմսերի համակարգը, մասնավորապես</w:t>
      </w:r>
      <w:r w:rsidRPr="005309ED">
        <w:rPr>
          <w:rFonts w:ascii="GHEA Grapalat" w:hAnsi="GHEA Grapalat"/>
          <w:sz w:val="24"/>
          <w:szCs w:val="24"/>
          <w:lang w:val="hy-AM"/>
        </w:rPr>
        <w:t xml:space="preserve"> </w:t>
      </w:r>
      <w:r w:rsidR="005C0B52" w:rsidRPr="005C0B52">
        <w:rPr>
          <w:rFonts w:ascii="GHEA Grapalat" w:hAnsi="GHEA Grapalat"/>
          <w:sz w:val="24"/>
          <w:szCs w:val="24"/>
          <w:lang w:val="hy-AM"/>
        </w:rPr>
        <w:t xml:space="preserve">ՀՀ կառավարության </w:t>
      </w:r>
      <w:r w:rsidR="00A458ED" w:rsidRPr="005C0B52">
        <w:rPr>
          <w:rFonts w:ascii="GHEA Grapalat" w:hAnsi="GHEA Grapalat"/>
          <w:sz w:val="24"/>
          <w:szCs w:val="24"/>
          <w:lang w:val="hy-AM"/>
        </w:rPr>
        <w:t>202</w:t>
      </w:r>
      <w:r w:rsidR="00970BC0" w:rsidRPr="005C0B52">
        <w:rPr>
          <w:rFonts w:ascii="GHEA Grapalat" w:hAnsi="GHEA Grapalat"/>
          <w:sz w:val="24"/>
          <w:szCs w:val="24"/>
          <w:lang w:val="hy-AM"/>
        </w:rPr>
        <w:t>4</w:t>
      </w:r>
      <w:r w:rsidR="00A458ED" w:rsidRPr="005C0B52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5C0B52" w:rsidRPr="005C0B52">
        <w:rPr>
          <w:rFonts w:ascii="GHEA Grapalat" w:hAnsi="GHEA Grapalat"/>
          <w:sz w:val="24"/>
          <w:szCs w:val="24"/>
          <w:lang w:val="hy-AM"/>
        </w:rPr>
        <w:t>փետրվարի 29</w:t>
      </w:r>
      <w:r w:rsidR="00A458ED" w:rsidRPr="005C0B52">
        <w:rPr>
          <w:rFonts w:ascii="GHEA Grapalat" w:hAnsi="GHEA Grapalat"/>
          <w:sz w:val="24"/>
          <w:szCs w:val="24"/>
          <w:lang w:val="hy-AM"/>
        </w:rPr>
        <w:t>-ին ընդունված</w:t>
      </w:r>
      <w:r w:rsidR="008423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C0B52" w:rsidRPr="005C0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287-Ն</w:t>
      </w:r>
      <w:r w:rsidR="005C0B52" w:rsidRPr="005C0B52">
        <w:rPr>
          <w:rFonts w:ascii="GHEA Grapalat" w:hAnsi="GHEA Grapalat"/>
          <w:sz w:val="24"/>
          <w:szCs w:val="24"/>
          <w:lang w:val="hy-AM"/>
        </w:rPr>
        <w:t xml:space="preserve"> որոշման համաձայն</w:t>
      </w:r>
      <w:r w:rsidR="00F21343">
        <w:rPr>
          <w:rFonts w:ascii="GHEA Grapalat" w:hAnsi="GHEA Grapalat"/>
          <w:sz w:val="24"/>
          <w:szCs w:val="24"/>
          <w:lang w:val="hy-AM"/>
        </w:rPr>
        <w:t xml:space="preserve"> 2025 թվականի հունվարի մեկից մի շարք դեղերի համար</w:t>
      </w:r>
      <w:r w:rsidR="005C0B52" w:rsidRPr="005C0B52">
        <w:rPr>
          <w:rFonts w:ascii="GHEA Grapalat" w:hAnsi="GHEA Grapalat"/>
          <w:sz w:val="24"/>
          <w:szCs w:val="24"/>
          <w:lang w:val="hy-AM"/>
        </w:rPr>
        <w:t xml:space="preserve"> դեղատոմսերը գրվում են միայն էլեկտրոնային տարբերակով, բացառությամբ՝ այն դեպքերի, երբ համակարգը տեխնիկական խնդիրների պատճառով հասանելի չէ, ինչպես նաև թմրամիջոց պարունակող դեղերի, իսկ ՀՀ կառավարության 2024 թվականի դեկտեմբերի 27-ին ընդունված</w:t>
      </w:r>
      <w:r w:rsidR="008423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C0B52" w:rsidRPr="005C0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2092-Ն</w:t>
      </w:r>
      <w:r w:rsidR="005C0B52" w:rsidRPr="005C0B52">
        <w:rPr>
          <w:rFonts w:ascii="GHEA Grapalat" w:hAnsi="GHEA Grapalat"/>
          <w:sz w:val="24"/>
          <w:szCs w:val="24"/>
          <w:lang w:val="hy-AM"/>
        </w:rPr>
        <w:t xml:space="preserve"> որոշման համաձայն</w:t>
      </w:r>
      <w:r w:rsidR="005C0B52">
        <w:rPr>
          <w:rFonts w:ascii="GHEA Grapalat" w:hAnsi="GHEA Grapalat"/>
          <w:sz w:val="24"/>
          <w:szCs w:val="24"/>
          <w:lang w:val="hy-AM"/>
        </w:rPr>
        <w:t xml:space="preserve"> </w:t>
      </w:r>
      <w:r w:rsidR="00F21343" w:rsidRPr="005C0B52">
        <w:rPr>
          <w:rFonts w:ascii="GHEA Grapalat" w:hAnsi="GHEA Grapalat"/>
          <w:sz w:val="24"/>
          <w:szCs w:val="24"/>
          <w:lang w:val="hy-AM"/>
        </w:rPr>
        <w:t>2025 թվականի հուլիսի 1-ից</w:t>
      </w:r>
      <w:r w:rsidR="00F21343">
        <w:rPr>
          <w:rFonts w:ascii="GHEA Grapalat" w:hAnsi="GHEA Grapalat"/>
          <w:sz w:val="24"/>
          <w:szCs w:val="24"/>
          <w:lang w:val="hy-AM"/>
        </w:rPr>
        <w:t xml:space="preserve"> էլեկտրոնային դեղատոմսը նույն բացառությամբ պարտադիր է</w:t>
      </w:r>
      <w:r w:rsidR="00842351">
        <w:rPr>
          <w:rFonts w:ascii="GHEA Grapalat" w:hAnsi="GHEA Grapalat"/>
          <w:sz w:val="24"/>
          <w:szCs w:val="24"/>
          <w:lang w:val="hy-AM"/>
        </w:rPr>
        <w:t xml:space="preserve"> </w:t>
      </w:r>
      <w:r w:rsidR="00F21343">
        <w:rPr>
          <w:rFonts w:ascii="GHEA Grapalat" w:hAnsi="GHEA Grapalat"/>
          <w:sz w:val="24"/>
          <w:szCs w:val="24"/>
          <w:lang w:val="hy-AM"/>
        </w:rPr>
        <w:t>դեղատոմով բաց թողնվող</w:t>
      </w:r>
      <w:r w:rsidR="00842351">
        <w:rPr>
          <w:rFonts w:ascii="GHEA Grapalat" w:hAnsi="GHEA Grapalat"/>
          <w:sz w:val="24"/>
          <w:szCs w:val="24"/>
          <w:lang w:val="hy-AM"/>
        </w:rPr>
        <w:t xml:space="preserve"> </w:t>
      </w:r>
      <w:r w:rsidR="00F21343">
        <w:rPr>
          <w:rFonts w:ascii="GHEA Grapalat" w:hAnsi="GHEA Grapalat"/>
          <w:sz w:val="24"/>
          <w:szCs w:val="24"/>
          <w:lang w:val="hy-AM"/>
        </w:rPr>
        <w:t>բոլոր դեղերի համար</w:t>
      </w:r>
      <w:r w:rsidR="00D22158">
        <w:rPr>
          <w:rFonts w:ascii="GHEA Grapalat" w:hAnsi="GHEA Grapalat"/>
          <w:sz w:val="24"/>
          <w:szCs w:val="24"/>
          <w:lang w:val="hy-AM"/>
        </w:rPr>
        <w:t xml:space="preserve">, դեղերի հասանելիությունը բարձրացնելու տեսանկյունից նպատակահարմար է այլևս չկիրառել </w:t>
      </w:r>
      <w:r w:rsidR="00D22158">
        <w:rPr>
          <w:rFonts w:ascii="GHEA Grapalat" w:hAnsi="GHEA Grapalat"/>
          <w:sz w:val="24"/>
          <w:szCs w:val="24"/>
          <w:lang w:val="hy-AM"/>
        </w:rPr>
        <w:lastRenderedPageBreak/>
        <w:t>սահմանափակում դեղատոմսով բացթողնվող դեղերի առաքման համար, բացառությամբ թմրամիջոցներ և հոգեմետ նյութեր պարունակող դեղերի</w:t>
      </w:r>
      <w:r w:rsidR="00F21343" w:rsidRPr="00F21343">
        <w:rPr>
          <w:rFonts w:ascii="GHEA Grapalat" w:hAnsi="GHEA Grapalat"/>
          <w:sz w:val="24"/>
          <w:szCs w:val="24"/>
          <w:lang w:val="hy-AM"/>
        </w:rPr>
        <w:t>:</w:t>
      </w:r>
      <w:r w:rsidR="005C0B5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92EAD67" w14:textId="25CD1306" w:rsidR="00DF64EC" w:rsidRPr="001865E3" w:rsidRDefault="004C5172" w:rsidP="001865E3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865E3">
        <w:rPr>
          <w:rFonts w:ascii="GHEA Grapalat" w:hAnsi="GHEA Grapalat" w:cs="Sylfaen"/>
          <w:b/>
          <w:sz w:val="24"/>
          <w:szCs w:val="24"/>
          <w:lang w:val="hy-AM"/>
        </w:rPr>
        <w:t xml:space="preserve">Առաջարկվող </w:t>
      </w:r>
      <w:r w:rsidR="00854B64" w:rsidRPr="001865E3">
        <w:rPr>
          <w:rFonts w:ascii="GHEA Grapalat" w:hAnsi="GHEA Grapalat" w:cs="Sylfaen"/>
          <w:b/>
          <w:sz w:val="24"/>
          <w:szCs w:val="24"/>
          <w:lang w:val="hy-AM"/>
        </w:rPr>
        <w:t>կարգավորումների</w:t>
      </w:r>
      <w:r w:rsidRPr="001865E3">
        <w:rPr>
          <w:rFonts w:ascii="GHEA Grapalat" w:hAnsi="GHEA Grapalat" w:cs="Sylfaen"/>
          <w:b/>
          <w:sz w:val="24"/>
          <w:szCs w:val="24"/>
          <w:lang w:val="hy-AM"/>
        </w:rPr>
        <w:t xml:space="preserve"> բնույթը</w:t>
      </w:r>
    </w:p>
    <w:p w14:paraId="15096DFC" w14:textId="77777777" w:rsidR="001865E3" w:rsidRPr="001865E3" w:rsidRDefault="001865E3" w:rsidP="001865E3">
      <w:pPr>
        <w:pStyle w:val="ListParagraph"/>
        <w:spacing w:after="0" w:line="360" w:lineRule="auto"/>
        <w:ind w:left="14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0225F6E" w14:textId="34987393" w:rsidR="00783BBA" w:rsidRPr="00720DAF" w:rsidRDefault="00884855" w:rsidP="005309ED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Նախագծո</w:t>
      </w:r>
      <w:r w:rsidR="00501BC6">
        <w:rPr>
          <w:rFonts w:ascii="GHEA Grapalat" w:hAnsi="GHEA Grapalat" w:cs="Sylfaen"/>
          <w:sz w:val="24"/>
          <w:szCs w:val="24"/>
          <w:lang w:val="hy-AM"/>
        </w:rPr>
        <w:t>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046E8" w:rsidRPr="003457AC">
        <w:rPr>
          <w:rFonts w:ascii="GHEA Grapalat" w:hAnsi="GHEA Grapalat" w:cs="Sylfaen"/>
          <w:sz w:val="24"/>
          <w:szCs w:val="24"/>
          <w:lang w:val="hy-AM"/>
        </w:rPr>
        <w:t>առաջարկվում է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E70E2">
        <w:rPr>
          <w:rFonts w:ascii="GHEA Grapalat" w:hAnsi="GHEA Grapalat" w:cs="Sylfaen"/>
          <w:sz w:val="24"/>
          <w:szCs w:val="24"/>
          <w:lang w:val="hy-AM"/>
        </w:rPr>
        <w:t xml:space="preserve">առաքման պահանջների </w:t>
      </w:r>
      <w:r w:rsidR="001865E3">
        <w:rPr>
          <w:rFonts w:ascii="GHEA Grapalat" w:hAnsi="GHEA Grapalat" w:cs="Sylfaen"/>
          <w:sz w:val="24"/>
          <w:szCs w:val="24"/>
          <w:lang w:val="hy-AM"/>
        </w:rPr>
        <w:t>4-րդ կետը վերաշարադրել այնպես, որ պահպանվի</w:t>
      </w:r>
      <w:r w:rsidR="001865E3" w:rsidRPr="001865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865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</w:t>
      </w:r>
      <w:r w:rsidR="001865E3" w:rsidRPr="004438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մրամիջոցներ և հոգեմետ (հոգեներգործուն) նյութեր պարունակող դեղեր</w:t>
      </w:r>
      <w:r w:rsidR="001865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առաքման արգելքը, հաշվի առնելով այդ դեղերի չարաշահումների վտանգը, միաժամանակ թույլատրելով դ</w:t>
      </w:r>
      <w:r w:rsidR="001865E3" w:rsidRPr="004438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եղատոմսով բացթողման ենթակա</w:t>
      </w:r>
      <w:r w:rsidR="001865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մյուս </w:t>
      </w:r>
      <w:r w:rsidR="001865E3" w:rsidRPr="004438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դեղեր</w:t>
      </w:r>
      <w:r w:rsidR="001865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առաքումը՝ պարտադիր պայման սահմանելով </w:t>
      </w:r>
      <w:r w:rsidR="001865E3" w:rsidRPr="004438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էլեկտրոնային դեղատոմսի առկայությ</w:t>
      </w:r>
      <w:r w:rsidR="001865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ունը</w:t>
      </w:r>
      <w:r w:rsidR="001865E3" w:rsidRPr="001865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720D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Հիմք ընդունելով </w:t>
      </w:r>
      <w:r w:rsidR="00720DAF" w:rsidRPr="005C0B52">
        <w:rPr>
          <w:rFonts w:ascii="GHEA Grapalat" w:hAnsi="GHEA Grapalat"/>
          <w:sz w:val="24"/>
          <w:szCs w:val="24"/>
          <w:lang w:val="hy-AM"/>
        </w:rPr>
        <w:t>2024 թվականի դեկտեմբերի 27-ին ընդունված</w:t>
      </w:r>
      <w:r w:rsidR="00842351">
        <w:rPr>
          <w:rFonts w:ascii="GHEA Grapalat" w:hAnsi="GHEA Grapalat"/>
          <w:sz w:val="24"/>
          <w:szCs w:val="24"/>
          <w:lang w:val="hy-AM"/>
        </w:rPr>
        <w:t xml:space="preserve"> </w:t>
      </w:r>
      <w:r w:rsidR="00720DAF" w:rsidRPr="005C0B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2092-Ն</w:t>
      </w:r>
      <w:r w:rsidR="00720DAF" w:rsidRPr="005C0B52">
        <w:rPr>
          <w:rFonts w:ascii="GHEA Grapalat" w:hAnsi="GHEA Grapalat"/>
          <w:sz w:val="24"/>
          <w:szCs w:val="24"/>
          <w:lang w:val="hy-AM"/>
        </w:rPr>
        <w:t xml:space="preserve"> որոշման</w:t>
      </w:r>
      <w:r w:rsidR="00720DAF">
        <w:rPr>
          <w:rFonts w:ascii="GHEA Grapalat" w:hAnsi="GHEA Grapalat"/>
          <w:sz w:val="24"/>
          <w:szCs w:val="24"/>
          <w:lang w:val="hy-AM"/>
        </w:rPr>
        <w:t xml:space="preserve"> այն դրույթը, որ էլեկտրոնային դեղատոմսը բոլոր դեղերի համար պարտադիր է</w:t>
      </w:r>
      <w:r w:rsidR="00842351">
        <w:rPr>
          <w:rFonts w:ascii="GHEA Grapalat" w:hAnsi="GHEA Grapalat"/>
          <w:sz w:val="24"/>
          <w:szCs w:val="24"/>
          <w:lang w:val="hy-AM"/>
        </w:rPr>
        <w:t xml:space="preserve"> </w:t>
      </w:r>
      <w:r w:rsidR="00720DAF" w:rsidRPr="005C0B52">
        <w:rPr>
          <w:rFonts w:ascii="GHEA Grapalat" w:hAnsi="GHEA Grapalat"/>
          <w:sz w:val="24"/>
          <w:szCs w:val="24"/>
          <w:lang w:val="hy-AM"/>
        </w:rPr>
        <w:t>2025 թվականի հուլիսի 1-ից</w:t>
      </w:r>
      <w:r w:rsidR="00720DAF">
        <w:rPr>
          <w:rFonts w:ascii="GHEA Grapalat" w:hAnsi="GHEA Grapalat"/>
          <w:sz w:val="24"/>
          <w:szCs w:val="24"/>
          <w:lang w:val="hy-AM"/>
        </w:rPr>
        <w:t>, առաջարկվում է նախագծի ուժի մեջ մտնելու ժամկետ սահմանել 2025 թվականի հուլիսի 1-ը</w:t>
      </w:r>
      <w:r w:rsidR="00720DAF" w:rsidRPr="00720DAF">
        <w:rPr>
          <w:rFonts w:ascii="GHEA Grapalat" w:hAnsi="GHEA Grapalat"/>
          <w:sz w:val="24"/>
          <w:szCs w:val="24"/>
          <w:lang w:val="hy-AM"/>
        </w:rPr>
        <w:t>:</w:t>
      </w:r>
    </w:p>
    <w:p w14:paraId="05E518D7" w14:textId="61B3CBC3" w:rsidR="0009494D" w:rsidRPr="00383E52" w:rsidRDefault="0009494D" w:rsidP="00120C7B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09F1ED03" w14:textId="77777777" w:rsidR="00C74EC3" w:rsidRPr="003457AC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14:paraId="211E46FC" w14:textId="3E6F3931" w:rsidR="00C74EC3" w:rsidRPr="003457AC" w:rsidRDefault="00C74EC3" w:rsidP="00120C7B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3457AC">
        <w:rPr>
          <w:rFonts w:ascii="GHEA Grapalat" w:eastAsia="Calibri" w:hAnsi="GHEA Grapalat" w:cs="Sylfaen"/>
          <w:sz w:val="24"/>
          <w:szCs w:val="24"/>
          <w:lang w:val="hy-AM"/>
        </w:rPr>
        <w:t>Նախագիծը մշակվել է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3457AC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Առողջապահության նախարարության 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աշխատակազմի դ</w:t>
      </w:r>
      <w:r w:rsidR="003457AC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եղորայքային քաղաքականության և բժշկական տեխնոլոգիաների </w:t>
      </w:r>
      <w:r w:rsidR="008474F5" w:rsidRPr="003457AC">
        <w:rPr>
          <w:rFonts w:ascii="GHEA Grapalat" w:eastAsia="Calibri" w:hAnsi="GHEA Grapalat" w:cs="Sylfaen"/>
          <w:sz w:val="24"/>
          <w:szCs w:val="24"/>
          <w:lang w:val="hy-AM"/>
        </w:rPr>
        <w:t>վարչությ</w:t>
      </w:r>
      <w:r w:rsidR="001865E3">
        <w:rPr>
          <w:rFonts w:ascii="GHEA Grapalat" w:eastAsia="Calibri" w:hAnsi="GHEA Grapalat" w:cs="Sylfaen"/>
          <w:sz w:val="24"/>
          <w:szCs w:val="24"/>
          <w:lang w:val="hy-AM"/>
        </w:rPr>
        <w:t>ան</w:t>
      </w:r>
      <w:r w:rsidR="00D22158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3457AC">
        <w:rPr>
          <w:rFonts w:ascii="GHEA Grapalat" w:eastAsia="Calibri" w:hAnsi="GHEA Grapalat" w:cs="Times New Roman"/>
          <w:sz w:val="24"/>
          <w:szCs w:val="24"/>
          <w:lang w:val="hy-AM"/>
        </w:rPr>
        <w:t>կողմից:</w:t>
      </w:r>
    </w:p>
    <w:p w14:paraId="2196028C" w14:textId="018145B0" w:rsidR="005847ED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14:paraId="04640717" w14:textId="47CCFAB3" w:rsidR="00D22158" w:rsidRPr="001865E3" w:rsidRDefault="00D22158" w:rsidP="00D22158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C85019">
        <w:rPr>
          <w:rFonts w:ascii="GHEA Grapalat" w:hAnsi="GHEA Grapalat" w:cs="Sylfaen"/>
          <w:sz w:val="24"/>
          <w:szCs w:val="24"/>
          <w:lang w:val="hy-AM"/>
        </w:rPr>
        <w:t>Նախագծի ընդունման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նպատակն է դեղերի հասանելիության բարձրաց</w:t>
      </w:r>
      <w:r w:rsidR="001865E3">
        <w:rPr>
          <w:rFonts w:ascii="GHEA Grapalat" w:hAnsi="GHEA Grapalat" w:cs="Sylfaen"/>
          <w:sz w:val="24"/>
          <w:szCs w:val="24"/>
          <w:lang w:val="hy-AM"/>
        </w:rPr>
        <w:t>մանը զուգահեռ նվազեցնել ինքնաբուժման տարածումը՝ ապահովելով</w:t>
      </w:r>
      <w:r w:rsidR="008423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865E3">
        <w:rPr>
          <w:rFonts w:ascii="GHEA Grapalat" w:hAnsi="GHEA Grapalat" w:cs="Sylfaen"/>
          <w:sz w:val="24"/>
          <w:szCs w:val="24"/>
          <w:lang w:val="hy-AM"/>
        </w:rPr>
        <w:t>դեղատոմսային դեղերի կիրառումը բժշկի նշանակումների հիման վրա</w:t>
      </w:r>
      <w:r w:rsidR="001865E3" w:rsidRPr="001865E3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575B326C" w14:textId="60AA4FFF" w:rsidR="00D22158" w:rsidRDefault="00D22158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473C582" w14:textId="546BCE63" w:rsidR="00C74EC3" w:rsidRPr="003457AC" w:rsidRDefault="00C74EC3" w:rsidP="00C9130F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386CD49C" w14:textId="6E7BB2BF" w:rsidR="00C74EC3" w:rsidRPr="003457AC" w:rsidRDefault="00C74EC3" w:rsidP="00120C7B">
      <w:pPr>
        <w:spacing w:after="0" w:line="360" w:lineRule="auto"/>
        <w:ind w:left="142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57AC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14:paraId="422529FB" w14:textId="3D2138F5" w:rsidR="00C22486" w:rsidRPr="003457AC" w:rsidRDefault="00C22486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6.</w:t>
      </w:r>
      <w:r w:rsidR="0084235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457AC">
        <w:rPr>
          <w:rFonts w:ascii="GHEA Grapalat" w:hAnsi="GHEA Grapalat" w:cs="Sylfae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26C85CB3" w14:textId="7A05C4AE" w:rsidR="008C19B2" w:rsidRPr="003457AC" w:rsidRDefault="00C22486" w:rsidP="00120C7B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2351">
        <w:rPr>
          <w:rFonts w:ascii="GHEA Grapalat" w:hAnsi="GHEA Grapalat" w:cs="Sylfaen"/>
          <w:sz w:val="24"/>
          <w:szCs w:val="24"/>
          <w:lang w:val="hy-AM"/>
        </w:rPr>
        <w:t>Նախագ</w:t>
      </w:r>
      <w:r w:rsidR="00EC05A7" w:rsidRPr="00842351">
        <w:rPr>
          <w:rFonts w:ascii="GHEA Grapalat" w:hAnsi="GHEA Grapalat" w:cs="Sylfaen"/>
          <w:sz w:val="24"/>
          <w:szCs w:val="24"/>
          <w:lang w:val="hy-AM"/>
        </w:rPr>
        <w:t>իծը</w:t>
      </w:r>
      <w:r w:rsidR="008423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B64A9" w:rsidRPr="00842351">
        <w:rPr>
          <w:rFonts w:ascii="GHEA Grapalat" w:hAnsi="GHEA Grapalat" w:cs="Sylfaen"/>
          <w:sz w:val="24"/>
          <w:szCs w:val="24"/>
          <w:lang w:val="hy-AM"/>
        </w:rPr>
        <w:t>ընդունումը չի բխում որևէ</w:t>
      </w:r>
      <w:r w:rsidR="008423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B64A9" w:rsidRPr="00842351">
        <w:rPr>
          <w:rFonts w:ascii="GHEA Grapalat" w:hAnsi="GHEA Grapalat" w:cs="Sylfaen"/>
          <w:sz w:val="24"/>
          <w:szCs w:val="24"/>
          <w:lang w:val="hy-AM"/>
        </w:rPr>
        <w:t>ռազմավարական փաստաթղթից</w:t>
      </w:r>
      <w:r w:rsidR="008474F5" w:rsidRPr="00842351">
        <w:rPr>
          <w:rFonts w:ascii="GHEA Grapalat" w:hAnsi="GHEA Grapalat" w:cs="Sylfaen"/>
          <w:sz w:val="24"/>
          <w:szCs w:val="24"/>
          <w:lang w:val="hy-AM"/>
        </w:rPr>
        <w:t>:</w:t>
      </w:r>
      <w:r w:rsidR="008474F5" w:rsidRPr="003457A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sectPr w:rsidR="008C19B2" w:rsidRPr="003457AC" w:rsidSect="00842351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06AE"/>
    <w:multiLevelType w:val="hybridMultilevel"/>
    <w:tmpl w:val="CC56936C"/>
    <w:lvl w:ilvl="0" w:tplc="6E0E6F4A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3"/>
  </w:num>
  <w:num w:numId="2">
    <w:abstractNumId w:val="13"/>
  </w:num>
  <w:num w:numId="3">
    <w:abstractNumId w:val="5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7"/>
  </w:num>
  <w:num w:numId="10">
    <w:abstractNumId w:val="12"/>
  </w:num>
  <w:num w:numId="11">
    <w:abstractNumId w:val="16"/>
  </w:num>
  <w:num w:numId="12">
    <w:abstractNumId w:val="2"/>
  </w:num>
  <w:num w:numId="13">
    <w:abstractNumId w:val="11"/>
  </w:num>
  <w:num w:numId="14">
    <w:abstractNumId w:val="0"/>
  </w:num>
  <w:num w:numId="15">
    <w:abstractNumId w:val="19"/>
  </w:num>
  <w:num w:numId="16">
    <w:abstractNumId w:val="17"/>
  </w:num>
  <w:num w:numId="17">
    <w:abstractNumId w:val="15"/>
  </w:num>
  <w:num w:numId="18">
    <w:abstractNumId w:val="14"/>
  </w:num>
  <w:num w:numId="19">
    <w:abstractNumId w:val="22"/>
  </w:num>
  <w:num w:numId="20">
    <w:abstractNumId w:val="21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6F4"/>
    <w:rsid w:val="00001597"/>
    <w:rsid w:val="00003BDC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494D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C7F0F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3683"/>
    <w:rsid w:val="00115F21"/>
    <w:rsid w:val="00116AF7"/>
    <w:rsid w:val="00120C7B"/>
    <w:rsid w:val="001230AC"/>
    <w:rsid w:val="00123774"/>
    <w:rsid w:val="0013007C"/>
    <w:rsid w:val="001307A3"/>
    <w:rsid w:val="00132723"/>
    <w:rsid w:val="00133272"/>
    <w:rsid w:val="00137402"/>
    <w:rsid w:val="001374EA"/>
    <w:rsid w:val="00143C40"/>
    <w:rsid w:val="00144489"/>
    <w:rsid w:val="0014547B"/>
    <w:rsid w:val="00146AB3"/>
    <w:rsid w:val="00146E1F"/>
    <w:rsid w:val="00150688"/>
    <w:rsid w:val="0015103A"/>
    <w:rsid w:val="00154114"/>
    <w:rsid w:val="00156375"/>
    <w:rsid w:val="0016055D"/>
    <w:rsid w:val="00160A0D"/>
    <w:rsid w:val="00161894"/>
    <w:rsid w:val="00163093"/>
    <w:rsid w:val="00164F0D"/>
    <w:rsid w:val="00171352"/>
    <w:rsid w:val="0017558A"/>
    <w:rsid w:val="00176295"/>
    <w:rsid w:val="00176758"/>
    <w:rsid w:val="001814F7"/>
    <w:rsid w:val="001843DD"/>
    <w:rsid w:val="001857EC"/>
    <w:rsid w:val="001865E3"/>
    <w:rsid w:val="00186A1D"/>
    <w:rsid w:val="0018704B"/>
    <w:rsid w:val="001933F7"/>
    <w:rsid w:val="001A3349"/>
    <w:rsid w:val="001B3740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41E"/>
    <w:rsid w:val="00256524"/>
    <w:rsid w:val="00256A75"/>
    <w:rsid w:val="00260BBA"/>
    <w:rsid w:val="0026354F"/>
    <w:rsid w:val="002668AA"/>
    <w:rsid w:val="00267061"/>
    <w:rsid w:val="00267426"/>
    <w:rsid w:val="00272B86"/>
    <w:rsid w:val="00277F15"/>
    <w:rsid w:val="00282930"/>
    <w:rsid w:val="00286822"/>
    <w:rsid w:val="00293BA0"/>
    <w:rsid w:val="002979AE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171B"/>
    <w:rsid w:val="002D61D8"/>
    <w:rsid w:val="002D691A"/>
    <w:rsid w:val="002D7048"/>
    <w:rsid w:val="002E18AA"/>
    <w:rsid w:val="002E33A2"/>
    <w:rsid w:val="002E3F61"/>
    <w:rsid w:val="002E6B4C"/>
    <w:rsid w:val="003053B1"/>
    <w:rsid w:val="00307094"/>
    <w:rsid w:val="00310703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7AC"/>
    <w:rsid w:val="00345E1E"/>
    <w:rsid w:val="0035071B"/>
    <w:rsid w:val="00352110"/>
    <w:rsid w:val="003600EF"/>
    <w:rsid w:val="0036055F"/>
    <w:rsid w:val="0036187D"/>
    <w:rsid w:val="00363128"/>
    <w:rsid w:val="00371883"/>
    <w:rsid w:val="00376616"/>
    <w:rsid w:val="003826FC"/>
    <w:rsid w:val="00383589"/>
    <w:rsid w:val="00383A31"/>
    <w:rsid w:val="00383E52"/>
    <w:rsid w:val="0039161B"/>
    <w:rsid w:val="00394A25"/>
    <w:rsid w:val="00395AFE"/>
    <w:rsid w:val="003A2B09"/>
    <w:rsid w:val="003A4B3A"/>
    <w:rsid w:val="003B6282"/>
    <w:rsid w:val="003C6241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0E2"/>
    <w:rsid w:val="003E7EAC"/>
    <w:rsid w:val="003F00B0"/>
    <w:rsid w:val="003F045B"/>
    <w:rsid w:val="003F0F2A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48FD"/>
    <w:rsid w:val="00434ECB"/>
    <w:rsid w:val="00435419"/>
    <w:rsid w:val="00440256"/>
    <w:rsid w:val="00446A60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D6C4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CFA"/>
    <w:rsid w:val="00501BC6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09ED"/>
    <w:rsid w:val="005315F1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72068"/>
    <w:rsid w:val="00580413"/>
    <w:rsid w:val="00581C8B"/>
    <w:rsid w:val="00582314"/>
    <w:rsid w:val="00582CAC"/>
    <w:rsid w:val="00583D0E"/>
    <w:rsid w:val="005847ED"/>
    <w:rsid w:val="005860B6"/>
    <w:rsid w:val="00591E83"/>
    <w:rsid w:val="00594B19"/>
    <w:rsid w:val="005A11EC"/>
    <w:rsid w:val="005A24DF"/>
    <w:rsid w:val="005A32C0"/>
    <w:rsid w:val="005B1C49"/>
    <w:rsid w:val="005B3988"/>
    <w:rsid w:val="005B7A6D"/>
    <w:rsid w:val="005C0266"/>
    <w:rsid w:val="005C0B52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0D3F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7013C"/>
    <w:rsid w:val="006706F4"/>
    <w:rsid w:val="00670703"/>
    <w:rsid w:val="0067297B"/>
    <w:rsid w:val="006746E5"/>
    <w:rsid w:val="006758ED"/>
    <w:rsid w:val="006877D5"/>
    <w:rsid w:val="0069067F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5FD9"/>
    <w:rsid w:val="00716F2C"/>
    <w:rsid w:val="00720DAF"/>
    <w:rsid w:val="0072386E"/>
    <w:rsid w:val="00724216"/>
    <w:rsid w:val="0072771F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4D53"/>
    <w:rsid w:val="00766F27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83BBA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42351"/>
    <w:rsid w:val="008474F5"/>
    <w:rsid w:val="00850948"/>
    <w:rsid w:val="008524CB"/>
    <w:rsid w:val="00854B64"/>
    <w:rsid w:val="00854FAD"/>
    <w:rsid w:val="00857289"/>
    <w:rsid w:val="00861BDB"/>
    <w:rsid w:val="00864B69"/>
    <w:rsid w:val="00874490"/>
    <w:rsid w:val="00877946"/>
    <w:rsid w:val="00880780"/>
    <w:rsid w:val="008817FD"/>
    <w:rsid w:val="00881889"/>
    <w:rsid w:val="00882F19"/>
    <w:rsid w:val="00883301"/>
    <w:rsid w:val="00884855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096A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2338"/>
    <w:rsid w:val="00953F67"/>
    <w:rsid w:val="009604FB"/>
    <w:rsid w:val="00960E11"/>
    <w:rsid w:val="00961032"/>
    <w:rsid w:val="009621E9"/>
    <w:rsid w:val="00963515"/>
    <w:rsid w:val="00970715"/>
    <w:rsid w:val="00970BC0"/>
    <w:rsid w:val="0097199B"/>
    <w:rsid w:val="00971C2C"/>
    <w:rsid w:val="009744F6"/>
    <w:rsid w:val="00974BFF"/>
    <w:rsid w:val="00976D5D"/>
    <w:rsid w:val="00976E9A"/>
    <w:rsid w:val="0097735F"/>
    <w:rsid w:val="009853BA"/>
    <w:rsid w:val="00990ACB"/>
    <w:rsid w:val="00990D9B"/>
    <w:rsid w:val="00993FE0"/>
    <w:rsid w:val="009A1AC7"/>
    <w:rsid w:val="009A4B12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8ED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95F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46E8"/>
    <w:rsid w:val="00B05417"/>
    <w:rsid w:val="00B077E6"/>
    <w:rsid w:val="00B160D4"/>
    <w:rsid w:val="00B172F2"/>
    <w:rsid w:val="00B221B5"/>
    <w:rsid w:val="00B243D2"/>
    <w:rsid w:val="00B25716"/>
    <w:rsid w:val="00B2711F"/>
    <w:rsid w:val="00B30DE8"/>
    <w:rsid w:val="00B3109D"/>
    <w:rsid w:val="00B33325"/>
    <w:rsid w:val="00B337A7"/>
    <w:rsid w:val="00B3470D"/>
    <w:rsid w:val="00B41B71"/>
    <w:rsid w:val="00B41C0B"/>
    <w:rsid w:val="00B454F8"/>
    <w:rsid w:val="00B46D78"/>
    <w:rsid w:val="00B50B3C"/>
    <w:rsid w:val="00B5607B"/>
    <w:rsid w:val="00B56210"/>
    <w:rsid w:val="00B66C71"/>
    <w:rsid w:val="00B70519"/>
    <w:rsid w:val="00B70C82"/>
    <w:rsid w:val="00B73916"/>
    <w:rsid w:val="00B758A2"/>
    <w:rsid w:val="00B769C1"/>
    <w:rsid w:val="00B81495"/>
    <w:rsid w:val="00B835F5"/>
    <w:rsid w:val="00B91FB6"/>
    <w:rsid w:val="00B926E4"/>
    <w:rsid w:val="00BA1210"/>
    <w:rsid w:val="00BA1481"/>
    <w:rsid w:val="00BA21A2"/>
    <w:rsid w:val="00BA304B"/>
    <w:rsid w:val="00BA3465"/>
    <w:rsid w:val="00BA3F3A"/>
    <w:rsid w:val="00BA65E8"/>
    <w:rsid w:val="00BB125D"/>
    <w:rsid w:val="00BB42D0"/>
    <w:rsid w:val="00BB541C"/>
    <w:rsid w:val="00BD1CFE"/>
    <w:rsid w:val="00BD3356"/>
    <w:rsid w:val="00BD6A68"/>
    <w:rsid w:val="00BD74EE"/>
    <w:rsid w:val="00BD7593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6B42"/>
    <w:rsid w:val="00CE70A8"/>
    <w:rsid w:val="00CF0F72"/>
    <w:rsid w:val="00CF5DE6"/>
    <w:rsid w:val="00D0266B"/>
    <w:rsid w:val="00D06A9A"/>
    <w:rsid w:val="00D06D64"/>
    <w:rsid w:val="00D13F92"/>
    <w:rsid w:val="00D167E8"/>
    <w:rsid w:val="00D22158"/>
    <w:rsid w:val="00D22C33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454B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A4F43"/>
    <w:rsid w:val="00DB085C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4215"/>
    <w:rsid w:val="00DE7AC5"/>
    <w:rsid w:val="00DF3018"/>
    <w:rsid w:val="00DF64EC"/>
    <w:rsid w:val="00DF73E3"/>
    <w:rsid w:val="00E02F3F"/>
    <w:rsid w:val="00E04DEF"/>
    <w:rsid w:val="00E063A8"/>
    <w:rsid w:val="00E067B5"/>
    <w:rsid w:val="00E0686F"/>
    <w:rsid w:val="00E13BBF"/>
    <w:rsid w:val="00E24641"/>
    <w:rsid w:val="00E25304"/>
    <w:rsid w:val="00E32CB3"/>
    <w:rsid w:val="00E35439"/>
    <w:rsid w:val="00E36D3A"/>
    <w:rsid w:val="00E409FB"/>
    <w:rsid w:val="00E431F5"/>
    <w:rsid w:val="00E4432A"/>
    <w:rsid w:val="00E45891"/>
    <w:rsid w:val="00E475EF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05A7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21343"/>
    <w:rsid w:val="00F31B59"/>
    <w:rsid w:val="00F36946"/>
    <w:rsid w:val="00F37829"/>
    <w:rsid w:val="00F40278"/>
    <w:rsid w:val="00F47CE0"/>
    <w:rsid w:val="00F538F2"/>
    <w:rsid w:val="00F53DCD"/>
    <w:rsid w:val="00F601B2"/>
    <w:rsid w:val="00F62DE5"/>
    <w:rsid w:val="00F64C58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A7DBA"/>
    <w:rsid w:val="00FB0F1C"/>
    <w:rsid w:val="00FB29FF"/>
    <w:rsid w:val="00FB5DC0"/>
    <w:rsid w:val="00FB64A9"/>
    <w:rsid w:val="00FC1F0C"/>
    <w:rsid w:val="00FC25AE"/>
    <w:rsid w:val="00FC555C"/>
    <w:rsid w:val="00FD2891"/>
    <w:rsid w:val="00FE1984"/>
    <w:rsid w:val="00FE26B9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9C89B1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474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7BD3-8866-4AF4-91D5-311CDFB5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5749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lastModifiedBy>Araqsya Hambardzumyan</cp:lastModifiedBy>
  <cp:revision>311</cp:revision>
  <cp:lastPrinted>2024-02-05T05:25:00Z</cp:lastPrinted>
  <dcterms:created xsi:type="dcterms:W3CDTF">2021-04-12T07:24:00Z</dcterms:created>
  <dcterms:modified xsi:type="dcterms:W3CDTF">2025-05-07T08:32:00Z</dcterms:modified>
</cp:coreProperties>
</file>