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3475" w14:textId="794F23F7" w:rsidR="004F5AC2" w:rsidRPr="004F5AC2" w:rsidRDefault="004F5AC2" w:rsidP="000F44DF">
      <w:pPr>
        <w:jc w:val="right"/>
        <w:rPr>
          <w:rFonts w:ascii="GHEA Grapalat" w:eastAsia="Times New Roman" w:hAnsi="GHEA Grapalat"/>
          <w:lang w:val="en-US" w:eastAsia="ru-RU"/>
        </w:rPr>
      </w:pPr>
      <w:r w:rsidRPr="00FC2929">
        <w:rPr>
          <w:rFonts w:ascii="GHEA Grapalat" w:eastAsia="Times New Roman" w:hAnsi="GHEA Grapalat"/>
          <w:b/>
          <w:bCs/>
          <w:lang w:eastAsia="ru-RU"/>
        </w:rPr>
        <w:t xml:space="preserve">Հավելված N </w:t>
      </w:r>
      <w:r>
        <w:rPr>
          <w:rFonts w:ascii="GHEA Grapalat" w:eastAsia="Times New Roman" w:hAnsi="GHEA Grapalat"/>
          <w:b/>
          <w:bCs/>
          <w:lang w:val="en-US" w:eastAsia="ru-RU"/>
        </w:rPr>
        <w:t>3</w:t>
      </w:r>
    </w:p>
    <w:p w14:paraId="4FC72B85" w14:textId="77777777" w:rsidR="004F5AC2" w:rsidRPr="00FC2929" w:rsidRDefault="004F5AC2" w:rsidP="000F44DF">
      <w:pPr>
        <w:jc w:val="right"/>
        <w:rPr>
          <w:rFonts w:ascii="GHEA Grapalat" w:eastAsia="Times New Roman" w:hAnsi="GHEA Grapalat"/>
          <w:b/>
          <w:bCs/>
          <w:lang w:eastAsia="ru-RU"/>
        </w:rPr>
      </w:pPr>
      <w:bookmarkStart w:id="0" w:name="_Hlk190261433"/>
      <w:r w:rsidRPr="00FC2929">
        <w:rPr>
          <w:rFonts w:ascii="GHEA Grapalat" w:eastAsia="Times New Roman" w:hAnsi="GHEA Grapalat"/>
          <w:b/>
          <w:bCs/>
          <w:lang w:eastAsia="ru-RU"/>
        </w:rPr>
        <w:t xml:space="preserve">ՀՀ կառավարության </w:t>
      </w:r>
    </w:p>
    <w:p w14:paraId="26DD5DF1" w14:textId="77777777" w:rsidR="004F5AC2" w:rsidRPr="00FC2929" w:rsidRDefault="004F5AC2" w:rsidP="000F44DF">
      <w:pPr>
        <w:jc w:val="right"/>
        <w:rPr>
          <w:rFonts w:ascii="GHEA Grapalat" w:eastAsia="Times New Roman" w:hAnsi="GHEA Grapalat"/>
          <w:b/>
          <w:bCs/>
          <w:lang w:eastAsia="ru-RU"/>
        </w:rPr>
      </w:pPr>
      <w:r w:rsidRPr="00FC2929">
        <w:rPr>
          <w:rFonts w:ascii="GHEA Grapalat" w:eastAsia="Times New Roman" w:hAnsi="GHEA Grapalat"/>
          <w:b/>
          <w:bCs/>
          <w:lang w:eastAsia="ru-RU"/>
        </w:rPr>
        <w:t>N ---- որոշման</w:t>
      </w:r>
    </w:p>
    <w:bookmarkEnd w:id="0"/>
    <w:p w14:paraId="7B02ECB0" w14:textId="77777777" w:rsidR="004F5AC2" w:rsidRPr="00017C25" w:rsidRDefault="004F5AC2" w:rsidP="00B24EDB">
      <w:pPr>
        <w:pStyle w:val="BodyText1"/>
        <w:spacing w:after="160" w:line="360" w:lineRule="auto"/>
        <w:ind w:left="9639" w:firstLine="0"/>
        <w:jc w:val="center"/>
        <w:rPr>
          <w:rFonts w:ascii="GHEA Grapalat" w:hAnsi="GHEA Grapalat"/>
          <w:sz w:val="24"/>
          <w:szCs w:val="24"/>
        </w:rPr>
      </w:pPr>
    </w:p>
    <w:p w14:paraId="35591F85" w14:textId="77777777" w:rsidR="00B24EDB" w:rsidRPr="00017C25" w:rsidRDefault="00B24EDB" w:rsidP="00B24EDB">
      <w:pPr>
        <w:pStyle w:val="BodyText1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017C25">
        <w:rPr>
          <w:rFonts w:ascii="GHEA Grapalat" w:hAnsi="GHEA Grapalat"/>
          <w:b/>
          <w:sz w:val="24"/>
          <w:szCs w:val="24"/>
        </w:rPr>
        <w:t>ՑԱՆԿ</w:t>
      </w:r>
    </w:p>
    <w:p w14:paraId="371B1054" w14:textId="77777777" w:rsidR="00B24EDB" w:rsidRPr="00017C25" w:rsidRDefault="00B24EDB" w:rsidP="00B24EDB">
      <w:pPr>
        <w:pStyle w:val="BodyText1"/>
        <w:spacing w:after="160"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proofErr w:type="spellStart"/>
      <w:r w:rsidRPr="00017C25">
        <w:rPr>
          <w:rFonts w:ascii="GHEA Grapalat" w:hAnsi="GHEA Grapalat"/>
          <w:b/>
          <w:sz w:val="24"/>
          <w:szCs w:val="24"/>
        </w:rPr>
        <w:t>բժշկական</w:t>
      </w:r>
      <w:proofErr w:type="spellEnd"/>
      <w:r w:rsidRPr="00017C2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17C25">
        <w:rPr>
          <w:rFonts w:ascii="GHEA Grapalat" w:hAnsi="GHEA Grapalat"/>
          <w:b/>
          <w:sz w:val="24"/>
          <w:szCs w:val="24"/>
        </w:rPr>
        <w:t>արտադրատեսակի</w:t>
      </w:r>
      <w:proofErr w:type="spellEnd"/>
      <w:r w:rsidRPr="00017C2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17C25">
        <w:rPr>
          <w:rFonts w:ascii="GHEA Grapalat" w:hAnsi="GHEA Grapalat"/>
          <w:b/>
          <w:sz w:val="24"/>
          <w:szCs w:val="24"/>
        </w:rPr>
        <w:t>գրանցման</w:t>
      </w:r>
      <w:proofErr w:type="spellEnd"/>
      <w:r w:rsidRPr="00017C2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17C25">
        <w:rPr>
          <w:rFonts w:ascii="GHEA Grapalat" w:hAnsi="GHEA Grapalat"/>
          <w:b/>
          <w:sz w:val="24"/>
          <w:szCs w:val="24"/>
        </w:rPr>
        <w:t>համար</w:t>
      </w:r>
      <w:proofErr w:type="spellEnd"/>
      <w:r w:rsidRPr="00017C2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17C25">
        <w:rPr>
          <w:rFonts w:ascii="GHEA Grapalat" w:hAnsi="GHEA Grapalat"/>
          <w:b/>
          <w:sz w:val="24"/>
          <w:szCs w:val="24"/>
        </w:rPr>
        <w:t>անհրաժեշտ</w:t>
      </w:r>
      <w:proofErr w:type="spellEnd"/>
      <w:r w:rsidRPr="00017C2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17C25">
        <w:rPr>
          <w:rFonts w:ascii="GHEA Grapalat" w:hAnsi="GHEA Grapalat"/>
          <w:b/>
          <w:sz w:val="24"/>
          <w:szCs w:val="24"/>
        </w:rPr>
        <w:t>փաստաթղթերի</w:t>
      </w:r>
      <w:proofErr w:type="spellEnd"/>
    </w:p>
    <w:tbl>
      <w:tblPr>
        <w:tblOverlap w:val="never"/>
        <w:tblW w:w="15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8"/>
        <w:gridCol w:w="4961"/>
        <w:gridCol w:w="567"/>
        <w:gridCol w:w="709"/>
        <w:gridCol w:w="708"/>
        <w:gridCol w:w="516"/>
        <w:gridCol w:w="2131"/>
        <w:gridCol w:w="4588"/>
      </w:tblGrid>
      <w:tr w:rsidR="00B24EDB" w:rsidRPr="00017C25" w14:paraId="5EE769CF" w14:textId="77777777" w:rsidTr="00A26DBB">
        <w:trPr>
          <w:tblHeader/>
          <w:jc w:val="center"/>
        </w:trPr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E264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՝ ը/կ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F61BC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5515E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Կիրառման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պոտենցիալ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ռիսկի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դասի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F8ED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 xml:space="preserve">In vitro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ախտորոշման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</w:t>
            </w:r>
            <w:proofErr w:type="spellEnd"/>
          </w:p>
        </w:tc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6B19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  <w:proofErr w:type="spellEnd"/>
          </w:p>
        </w:tc>
      </w:tr>
      <w:tr w:rsidR="00B24EDB" w:rsidRPr="00017C25" w14:paraId="3B3E8B14" w14:textId="77777777" w:rsidTr="00A26DBB">
        <w:trPr>
          <w:tblHeader/>
          <w:jc w:val="center"/>
        </w:trPr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316EB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324B7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4575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6D2A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2ա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B75A1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2բ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C871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762E2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956AA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4EDB" w:rsidRPr="00017C25" w14:paraId="17BEC706" w14:textId="77777777" w:rsidTr="00A26DBB">
        <w:trPr>
          <w:jc w:val="center"/>
        </w:trPr>
        <w:tc>
          <w:tcPr>
            <w:tcW w:w="1028" w:type="dxa"/>
            <w:tcBorders>
              <w:top w:val="single" w:sz="4" w:space="0" w:color="auto"/>
            </w:tcBorders>
            <w:shd w:val="clear" w:color="auto" w:fill="FFFFFF"/>
          </w:tcPr>
          <w:p w14:paraId="696A5781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/>
          </w:tcPr>
          <w:p w14:paraId="2FABD68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6E5159F2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14:paraId="41F48A81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14:paraId="5D725EC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FFFFFF"/>
          </w:tcPr>
          <w:p w14:paraId="07AB42C1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14:paraId="502C91A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DC553C" w14:textId="71A8AA1F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որակի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արդյունավետության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փորձաքննության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23015" w:rsidRPr="00017C25">
              <w:rPr>
                <w:rFonts w:ascii="GHEA Grapalat" w:hAnsi="GHEA Grapalat"/>
                <w:sz w:val="20"/>
                <w:szCs w:val="20"/>
                <w:lang w:val="hy-AM"/>
              </w:rPr>
              <w:t>կար</w:t>
            </w:r>
            <w:r w:rsidR="00123015" w:rsidRPr="00017C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 ձև</w:t>
            </w:r>
            <w:r w:rsidRPr="00017C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123015" w:rsidRPr="00017C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017C25">
              <w:rPr>
                <w:rFonts w:ascii="GHEA Grapalat" w:hAnsi="GHEA Grapalat"/>
                <w:color w:val="000000" w:themeColor="text1"/>
                <w:sz w:val="20"/>
                <w:szCs w:val="20"/>
              </w:rPr>
              <w:t>-</w:t>
            </w:r>
            <w:r w:rsidR="00123015" w:rsidRPr="00017C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ի</w:t>
            </w:r>
            <w:r w:rsidRPr="00017C25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123015" w:rsidRPr="00017C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</w:tr>
      <w:tr w:rsidR="00B24EDB" w:rsidRPr="00017C25" w14:paraId="1CF99F8C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0CE5FE0F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4961" w:type="dxa"/>
            <w:shd w:val="clear" w:color="auto" w:fill="FFFFFF"/>
          </w:tcPr>
          <w:p w14:paraId="6E5046DC" w14:textId="3F2C9F92" w:rsidR="00B24EDB" w:rsidRPr="00017C25" w:rsidRDefault="007B3E61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րտադրողի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կողմից տրված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լիազորագիր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րանցման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>գործընթացում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շահերը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ներկայացնելու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</w:p>
        </w:tc>
        <w:tc>
          <w:tcPr>
            <w:tcW w:w="567" w:type="dxa"/>
            <w:shd w:val="clear" w:color="auto" w:fill="FFFFFF"/>
          </w:tcPr>
          <w:p w14:paraId="18BB55B8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65D4279E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1700C5F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13B69DD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5FD1510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7C1DC41E" w14:textId="1392DFFB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միջազգային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F0340" w:rsidRPr="00017C25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օրենսդրությամբ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B24EDB" w:rsidRPr="00017C25" w14:paraId="07A28BE3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2F6A8006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23BE2891" w14:textId="212017B6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հետ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պայմանագիրը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դրա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առկայության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17C25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)։</w:t>
            </w:r>
            <w:proofErr w:type="gram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512719F7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641C0A0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22B9543C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3AE1434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6EDF17E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  <w:vAlign w:val="bottom"/>
          </w:tcPr>
          <w:p w14:paraId="7FA56863" w14:textId="473E47B8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միջազգային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F0340" w:rsidRPr="00017C25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օրենսդրությամբ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</w:p>
        </w:tc>
      </w:tr>
      <w:tr w:rsidR="00B24EDB" w:rsidRPr="00017C25" w14:paraId="330855BF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01DD48E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4961" w:type="dxa"/>
            <w:shd w:val="clear" w:color="auto" w:fill="FFFFFF"/>
          </w:tcPr>
          <w:p w14:paraId="21436E30" w14:textId="40AA3004" w:rsidR="00B24EDB" w:rsidRPr="00017C25" w:rsidRDefault="00B24EDB" w:rsidP="00A26DBB">
            <w:pPr>
              <w:pStyle w:val="Other0"/>
              <w:spacing w:after="120" w:line="240" w:lineRule="auto"/>
              <w:ind w:right="132"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երկրում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արտադրելու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մասով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թույլատրող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հավելվածով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C369B" w:rsidRPr="00017C25">
              <w:rPr>
                <w:rFonts w:ascii="GHEA Grapalat" w:hAnsi="GHEA Grapalat"/>
                <w:sz w:val="20"/>
                <w:szCs w:val="20"/>
                <w:lang w:val="hy-AM"/>
              </w:rPr>
              <w:t>եթե կիրառելի է</w:t>
            </w:r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14:paraId="32E6E2DC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5E99DDF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4FE5814F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329E841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063E891B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281E7201" w14:textId="0D5ACC1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միջազգային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F0340" w:rsidRPr="00017C25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օրենսդրությամբ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</w:p>
        </w:tc>
      </w:tr>
      <w:tr w:rsidR="00B24EDB" w:rsidRPr="00017C25" w14:paraId="35044B7D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61CE61DE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4961" w:type="dxa"/>
            <w:shd w:val="clear" w:color="auto" w:fill="FFFFFF"/>
          </w:tcPr>
          <w:p w14:paraId="458D678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Որպես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իրավաբանական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անձ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ձեռնարկատեր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գրանցումը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հաստատող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տեղեկությունները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5CCA6742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5BE8436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786F1DAF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59D2BD2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04AF87AB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5CF46052" w14:textId="662BCC32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միջազգային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F0340" w:rsidRPr="00017C25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օրենսդրությամբ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2620024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տեղեկությունները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1396BF7D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00D0D14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6.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65F87218" w14:textId="16C0D65F" w:rsidR="00B24EDB" w:rsidRPr="00017C25" w:rsidRDefault="00123015" w:rsidP="00A26DBB">
            <w:pPr>
              <w:pStyle w:val="Other0"/>
              <w:spacing w:after="120" w:line="240" w:lineRule="auto"/>
              <w:ind w:right="132"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հարթակի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անունով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տրված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ISO 13485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ստանդարտին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տարածաշրջանային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ազգային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ստանդարտի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որակի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կառավարման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համապատասխանության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հավաստագրի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առկայության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14:paraId="073DE781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6CE6E43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70CD7C66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162A494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6F49AB6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7841E90E" w14:textId="7AFF0125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միջազգային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F0340" w:rsidRPr="00017C25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օրենսդրությամբ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</w:p>
        </w:tc>
      </w:tr>
      <w:tr w:rsidR="00B24EDB" w:rsidRPr="00017C25" w14:paraId="747CDC36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193CEC90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14C1519" w14:textId="11BE6CCB" w:rsidR="00B24EDB" w:rsidRPr="00017C25" w:rsidRDefault="005C7F98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 xml:space="preserve">IMDRF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անդամ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պետությունների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պարտադիր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օրինակ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Եվրամիության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դիրեկտիվներին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կանոնակարգերին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համապատասխանության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հայտարարագիրը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համարժեք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փաստաթուղթ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առկայության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այդ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="00123015"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6ED2302E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108F353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60F97D6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5E4C02D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25162E67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5EFEEAA6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11C4002B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7518F1C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8FFA047" w14:textId="1127A9FD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երկրում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տրված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հավաստագրի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ազատ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վաճառքի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սերտիֆիկատի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արտահանման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սերտիֆիկատի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բացառությամբ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առաջին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անգամ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առկայության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14:paraId="61B4A6EC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6A74917C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14FE358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7757B8E7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7B5D7FB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4CF94474" w14:textId="11B0E9AB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միջազգային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C7F98" w:rsidRPr="00017C25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օրենսդրությամբ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</w:p>
        </w:tc>
      </w:tr>
      <w:tr w:rsidR="00B24EDB" w:rsidRPr="00017C25" w14:paraId="21C510ED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274725EC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6F86A05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երկրներում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տեղեկություններ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այդ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տեղեկությունների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գործող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աղբյուրներին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այդ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տեղեկությունները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էլեկտրոնային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ֆայլին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հղմամբ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երկրներում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գրանցումը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հավաստող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առկայության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դեպքում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14:paraId="1AC1AF4D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FFFFFF"/>
          </w:tcPr>
          <w:p w14:paraId="136EEF5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21DFE82B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25DA891F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4BCB396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4E655D9C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2BF7CCBE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2027131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6151029" w14:textId="15FB8F29" w:rsidR="00B24EDB" w:rsidRPr="00017C25" w:rsidRDefault="00FC5D2D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>Մակնշման</w:t>
            </w:r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>փաթեթավորման տվյալները</w:t>
            </w:r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լիագույն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մանրակերտներ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նշելով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գույնի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ծածկագրումը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մակնշման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տեքստը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C7F98"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հայերենով, 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ռուսերենով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C7F98" w:rsidRPr="00017C25">
              <w:rPr>
                <w:rFonts w:ascii="GHEA Grapalat" w:hAnsi="GHEA Grapalat"/>
                <w:sz w:val="20"/>
                <w:szCs w:val="20"/>
                <w:lang w:val="hy-AM"/>
              </w:rPr>
              <w:t>և/կամ</w:t>
            </w:r>
            <w:r w:rsidR="00D00C64"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C7F98" w:rsidRPr="00017C25">
              <w:rPr>
                <w:rFonts w:ascii="GHEA Grapalat" w:hAnsi="GHEA Grapalat"/>
                <w:sz w:val="20"/>
                <w:szCs w:val="20"/>
                <w:lang w:val="hy-AM"/>
              </w:rPr>
              <w:t>անգլերեն</w:t>
            </w:r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00C64" w:rsidRPr="00017C25">
              <w:rPr>
                <w:rFonts w:ascii="GHEA Grapalat" w:hAnsi="GHEA Grapalat"/>
                <w:sz w:val="20"/>
                <w:szCs w:val="20"/>
                <w:lang w:val="hy-AM"/>
              </w:rPr>
              <w:t>լեզվով/</w:t>
            </w:r>
            <w:proofErr w:type="spellStart"/>
            <w:r w:rsidR="00B24EDB" w:rsidRPr="00017C25">
              <w:rPr>
                <w:rFonts w:ascii="GHEA Grapalat" w:hAnsi="GHEA Grapalat"/>
                <w:sz w:val="20"/>
                <w:szCs w:val="20"/>
              </w:rPr>
              <w:t>լեզուներով</w:t>
            </w:r>
            <w:proofErr w:type="spellEnd"/>
            <w:r w:rsidR="00B24EDB" w:rsidRPr="00017C25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  <w:tc>
          <w:tcPr>
            <w:tcW w:w="567" w:type="dxa"/>
            <w:shd w:val="clear" w:color="auto" w:fill="FFFFFF"/>
          </w:tcPr>
          <w:p w14:paraId="4119B974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12EC78B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14DF318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517C2BB0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23A4CD6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04682FA0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75ADF4A0" w14:textId="77777777" w:rsidTr="00696111">
        <w:trPr>
          <w:trHeight w:val="1806"/>
          <w:jc w:val="center"/>
        </w:trPr>
        <w:tc>
          <w:tcPr>
            <w:tcW w:w="1028" w:type="dxa"/>
            <w:shd w:val="clear" w:color="auto" w:fill="FFFFFF"/>
          </w:tcPr>
          <w:p w14:paraId="5C7650A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42017A13" w14:textId="07EC3634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Տեղեկատվություն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մշակման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գործընթացների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սխեմաներ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հիմնական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փուլեր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փաթեթավորում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փորձարկումներ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վերջնական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արտադրանքի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բացթողման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ընթացակարգ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4DB50F75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361ECC3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568CB26B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6EA5904E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609DED9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25B040A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7EC446F6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2D8E9EC7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36E0D7C" w14:textId="33ECDA03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Տեղեկություններ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անվանում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գործունեության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տեսակ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իրավաբանական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հասցե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սեփականության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ձ</w:t>
            </w:r>
            <w:r w:rsidR="00947E8B" w:rsidRPr="00017C25">
              <w:rPr>
                <w:rFonts w:ascii="GHEA Grapalat" w:hAnsi="GHEA Grapalat"/>
                <w:spacing w:val="-6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ղեկավարության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կազմ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գրանցման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համար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հայտագրվող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արտադրությանը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մասնակցող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ստորաբաժանումների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pacing w:val="-6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դուստր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ընկերությունների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ցանկ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դրանց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կարգավիճակի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pacing w:val="-6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լիազորությունների</w:t>
            </w:r>
            <w:proofErr w:type="spellEnd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pacing w:val="-6"/>
                <w:sz w:val="20"/>
                <w:szCs w:val="20"/>
              </w:rPr>
              <w:t>նշմամբ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40083C0B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16F43E5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3308B9B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70C8A19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5BEB824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74F1E3F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6BDB08D5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4AE3347E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0961999F" w14:textId="77777777" w:rsidR="00B24EDB" w:rsidRPr="00017C25" w:rsidRDefault="00B24EDB" w:rsidP="00A26DBB">
            <w:pPr>
              <w:pStyle w:val="Other0"/>
              <w:spacing w:after="6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Տեղեկատվություն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մարքեթինգի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պատմություն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2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տարուց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ավելի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շուկայում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շրջանառության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պայմանով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առկայության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14:paraId="004F260F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7773B0E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2C55F17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781C89B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79DD0401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  <w:p w14:paraId="2EEF8D61" w14:textId="2F532C5A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բացի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1-ին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2ա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դասերից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588" w:type="dxa"/>
            <w:shd w:val="clear" w:color="auto" w:fill="FFFFFF"/>
          </w:tcPr>
          <w:p w14:paraId="370F952F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0D99B16E" w14:textId="77777777" w:rsidTr="00A26DBB">
        <w:trPr>
          <w:jc w:val="center"/>
        </w:trPr>
        <w:tc>
          <w:tcPr>
            <w:tcW w:w="1028" w:type="dxa"/>
            <w:vMerge w:val="restart"/>
            <w:shd w:val="clear" w:color="auto" w:fill="FFFFFF"/>
          </w:tcPr>
          <w:p w14:paraId="4CEECEA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007A156A" w14:textId="1CE6610E" w:rsidR="00B24EDB" w:rsidRPr="00017C25" w:rsidRDefault="00B24EDB" w:rsidP="00A26DBB">
            <w:pPr>
              <w:pStyle w:val="Other0"/>
              <w:spacing w:after="6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Հաղորդագրություններ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դժբախտ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պատահարների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հետկանչերի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՝</w:t>
            </w:r>
          </w:p>
        </w:tc>
        <w:tc>
          <w:tcPr>
            <w:tcW w:w="567" w:type="dxa"/>
            <w:shd w:val="clear" w:color="auto" w:fill="FFFFFF"/>
          </w:tcPr>
          <w:p w14:paraId="669440F2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608C820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0964D3A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7C18A5B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5899C3C7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  <w:p w14:paraId="1DF89DF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բացի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1-ին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դասից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588" w:type="dxa"/>
            <w:shd w:val="clear" w:color="auto" w:fill="FFFFFF"/>
          </w:tcPr>
          <w:p w14:paraId="65D092B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43B2CEBD" w14:textId="77777777" w:rsidTr="00A26DBB">
        <w:trPr>
          <w:jc w:val="center"/>
        </w:trPr>
        <w:tc>
          <w:tcPr>
            <w:tcW w:w="1028" w:type="dxa"/>
            <w:vMerge/>
            <w:shd w:val="clear" w:color="auto" w:fill="FFFFFF"/>
          </w:tcPr>
          <w:p w14:paraId="5C3883DA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bottom"/>
          </w:tcPr>
          <w:p w14:paraId="7F27398D" w14:textId="61D3AC01" w:rsidR="00B24EDB" w:rsidRPr="00017C25" w:rsidRDefault="00B24EDB" w:rsidP="00A26DBB">
            <w:pPr>
              <w:pStyle w:val="Other0"/>
              <w:spacing w:after="60" w:line="240" w:lineRule="auto"/>
              <w:ind w:left="340" w:firstLine="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արտադրատեսակի օգտագործման հետ կապված անբարենպաստ իրադարձությունների </w:t>
            </w: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(միջադեպերի) կամ դժբախտ պատահարների ցանկը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այն ժամանակահատվածի նշումը, որի ընթացքում տեղի են ունեցել նշված դեպքերը</w:t>
            </w:r>
          </w:p>
        </w:tc>
        <w:tc>
          <w:tcPr>
            <w:tcW w:w="567" w:type="dxa"/>
            <w:shd w:val="clear" w:color="auto" w:fill="FFFFFF"/>
          </w:tcPr>
          <w:p w14:paraId="1ED7E3FD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FFFFFF"/>
          </w:tcPr>
          <w:p w14:paraId="5B522DDC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7AB63FA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3CB5486E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11A87E8D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FFFFFF"/>
          </w:tcPr>
          <w:p w14:paraId="080BB1DB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4EDB" w:rsidRPr="00017C25" w14:paraId="3BC6800B" w14:textId="77777777" w:rsidTr="00A26DBB">
        <w:trPr>
          <w:jc w:val="center"/>
        </w:trPr>
        <w:tc>
          <w:tcPr>
            <w:tcW w:w="1028" w:type="dxa"/>
            <w:vMerge w:val="restart"/>
            <w:shd w:val="clear" w:color="auto" w:fill="FFFFFF"/>
          </w:tcPr>
          <w:p w14:paraId="3DB1FAA2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14:paraId="6FE8E7C0" w14:textId="46438554" w:rsidR="00B24EDB" w:rsidRPr="00017C25" w:rsidRDefault="00B24EDB" w:rsidP="00A26DBB">
            <w:pPr>
              <w:pStyle w:val="Other0"/>
              <w:spacing w:after="120" w:line="240" w:lineRule="auto"/>
              <w:ind w:left="340" w:firstLine="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եթե անբարենպաստ իրադարձությունները (միջադեպերը) չափազանց շատ են, ապա իրադարձության տեսակներից յուրաքանչյուրի մասով անհրաժեշտ է ներկայացնել ամփոփ նկարագրեր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նշել յուրաքանչյուր տեսակի այն իրադարձությունների ընդհանուր թիվը, որոնց վերաբերյալ ստացվել են հաշվետվություններ</w:t>
            </w:r>
          </w:p>
        </w:tc>
        <w:tc>
          <w:tcPr>
            <w:tcW w:w="567" w:type="dxa"/>
            <w:shd w:val="clear" w:color="auto" w:fill="FFFFFF"/>
          </w:tcPr>
          <w:p w14:paraId="550F94DA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51CE62CF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75B1837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360CD45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253A769B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FFFFFF"/>
          </w:tcPr>
          <w:p w14:paraId="4EE4D4DA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4EDB" w:rsidRPr="00017C25" w14:paraId="7EB8480A" w14:textId="77777777" w:rsidTr="00A26DBB">
        <w:trPr>
          <w:jc w:val="center"/>
        </w:trPr>
        <w:tc>
          <w:tcPr>
            <w:tcW w:w="1028" w:type="dxa"/>
            <w:vMerge/>
            <w:shd w:val="clear" w:color="auto" w:fill="FFFFFF"/>
          </w:tcPr>
          <w:p w14:paraId="492AFF76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bottom"/>
          </w:tcPr>
          <w:p w14:paraId="11972710" w14:textId="434BA9CE" w:rsidR="00B24EDB" w:rsidRPr="00017C25" w:rsidRDefault="00B24EDB" w:rsidP="00A26DBB">
            <w:pPr>
              <w:pStyle w:val="Other0"/>
              <w:spacing w:after="120" w:line="240" w:lineRule="auto"/>
              <w:ind w:left="340" w:firstLine="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շուկայից բժշկական արտադրատեսակների հետկանչերի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 (կամ) բացատրական ծանուցումների ցանկը ու նման դեպքերից յուրաքանչյուրում արտադրողների կողմից այդ խնդիրները դիտարկելու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դրանք լուծելու մոտեցման նկարագրությունը</w:t>
            </w:r>
          </w:p>
        </w:tc>
        <w:tc>
          <w:tcPr>
            <w:tcW w:w="567" w:type="dxa"/>
            <w:shd w:val="clear" w:color="auto" w:fill="FFFFFF"/>
          </w:tcPr>
          <w:p w14:paraId="6EC25871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30C7D9C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7DFA11A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7D83877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39F08D6A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FFFFFF"/>
          </w:tcPr>
          <w:p w14:paraId="5C6DE35D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4EDB" w:rsidRPr="00017C25" w14:paraId="54091698" w14:textId="77777777" w:rsidTr="00A26DBB">
        <w:trPr>
          <w:jc w:val="center"/>
        </w:trPr>
        <w:tc>
          <w:tcPr>
            <w:tcW w:w="1028" w:type="dxa"/>
            <w:vMerge/>
            <w:shd w:val="clear" w:color="auto" w:fill="FFFFFF"/>
          </w:tcPr>
          <w:p w14:paraId="7EB09EFD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14:paraId="58D05DC0" w14:textId="42D863C1" w:rsidR="00B24EDB" w:rsidRPr="00017C25" w:rsidRDefault="00B24EDB" w:rsidP="00A26DBB">
            <w:pPr>
              <w:pStyle w:val="Other0"/>
              <w:spacing w:after="120" w:line="240" w:lineRule="auto"/>
              <w:ind w:left="340" w:firstLine="2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վերլուծության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 (կամ) ի պատասխան նշված դեպքերի՝ ձեռնարկված ուղղիչ գործողությունների նկարագրությունը</w:t>
            </w:r>
          </w:p>
        </w:tc>
        <w:tc>
          <w:tcPr>
            <w:tcW w:w="567" w:type="dxa"/>
            <w:shd w:val="clear" w:color="auto" w:fill="FFFFFF"/>
          </w:tcPr>
          <w:p w14:paraId="4CA962BF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193E049E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7B43E2F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7666CEBB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6115D457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FFFFFF"/>
          </w:tcPr>
          <w:p w14:paraId="1D8009EA" w14:textId="77777777" w:rsidR="00B24EDB" w:rsidRPr="00017C25" w:rsidRDefault="00B24EDB" w:rsidP="00A26DBB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4EDB" w:rsidRPr="00017C25" w14:paraId="494C5C5C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7BB4B51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E93EE1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Այն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ստանդարտների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ցանկը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որոնք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կիրառվել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նախագծման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ժամանակ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ստանդարտների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անվանման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նշագրի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նշմամբ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14:paraId="6C221E81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73F92A81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38E0899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190AD03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4EE221C6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54367C5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3A3E4904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118017F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7A23C00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Եվրասիական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հանձնաժողովի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խորհրդի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2016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փետրվարի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12-ի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27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որոշմամբ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հաստատված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արդյունավետության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ընդհանուր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պահանջների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դրանց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մակնշման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շահագործման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ներկայացվող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այսուհետ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Ընդհանուր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պահանջներ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համապատասխանության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տեղեկություններ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14:paraId="4889FACC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FFFFFF"/>
          </w:tcPr>
          <w:p w14:paraId="70673780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42C9301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3B46051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083D57E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34624D5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4E177E00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0283F7B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BC227F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տեխնիկական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բնութագրերի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նկատմամբ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պահանջներ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սահմանող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փաստաթուղթը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02838FA4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0C2A427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4C43EE46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6518E29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06BA80DF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3BEEAAB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4D052900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7649B23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4961" w:type="dxa"/>
            <w:shd w:val="clear" w:color="auto" w:fill="FFFFFF"/>
          </w:tcPr>
          <w:p w14:paraId="04460D19" w14:textId="43CFCE63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Ընդհանուր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համապատասխանությունն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ապացուցելու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նպատակով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անցկացված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տեխնիկական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փորձարկումների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արձանագրությունները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փորձարկումների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ծրագրերը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նշված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առաջին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ապացույցներ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փաստաթղթերը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0E711EF9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24BDF45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2653D586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79332B5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3B12117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  <w:p w14:paraId="3F34642F" w14:textId="6950F115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բացի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ռեագենտներից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ռեագենտների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հավաքածուներից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ստուգիչ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նյութերից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ստուգաճշտիչներից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լվացող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լուծույթներից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սնուցող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միջավայրերից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588" w:type="dxa"/>
            <w:shd w:val="clear" w:color="auto" w:fill="FFFFFF"/>
          </w:tcPr>
          <w:p w14:paraId="57F43F22" w14:textId="00F4807B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արձանագրությունների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փորձարկման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լաբորատորիայի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կենտրոնի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32BF1"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="00F32BF1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32BF1" w:rsidRPr="00017C25">
              <w:rPr>
                <w:rFonts w:ascii="GHEA Grapalat" w:hAnsi="GHEA Grapalat"/>
                <w:sz w:val="20"/>
                <w:szCs w:val="20"/>
              </w:rPr>
              <w:t>միջազգային</w:t>
            </w:r>
            <w:proofErr w:type="spellEnd"/>
            <w:r w:rsidR="00F32BF1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32BF1"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="00F32BF1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32BF1"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F32BF1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32BF1" w:rsidRPr="00017C25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="00F32BF1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32BF1" w:rsidRPr="00017C25">
              <w:rPr>
                <w:rFonts w:ascii="GHEA Grapalat" w:hAnsi="GHEA Grapalat"/>
                <w:sz w:val="20"/>
                <w:szCs w:val="20"/>
              </w:rPr>
              <w:t>օրենսդրությամբ</w:t>
            </w:r>
            <w:proofErr w:type="spellEnd"/>
            <w:r w:rsidR="00F32BF1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32BF1" w:rsidRPr="00017C25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 w:rsidR="00F32BF1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32BF1"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="00F32BF1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32BF1"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="00F32BF1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F32BF1" w:rsidRPr="00017C2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5026CFF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ծրագրերի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փորձարկման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լաբորատորիայի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կենտրոնի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. </w:t>
            </w:r>
          </w:p>
          <w:p w14:paraId="7C045386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առաջին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ապացույցներ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7F706005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5A02BF70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4961" w:type="dxa"/>
            <w:shd w:val="clear" w:color="auto" w:fill="FFFFFF"/>
          </w:tcPr>
          <w:p w14:paraId="36770EBE" w14:textId="5EDC78AB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կենսաբանական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ազդեցության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գնահատման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հաշվետվություն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անհրաժեշտության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="00A646EF"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կամ եթե կիրառելի է</w:t>
            </w:r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14:paraId="107D6DD0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36EA6F6C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5AC1582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46609D4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037F5C7B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4588" w:type="dxa"/>
            <w:shd w:val="clear" w:color="auto" w:fill="FFFFFF"/>
          </w:tcPr>
          <w:p w14:paraId="480B956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094357D7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15208F76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4961" w:type="dxa"/>
            <w:shd w:val="clear" w:color="auto" w:fill="FFFFFF"/>
          </w:tcPr>
          <w:p w14:paraId="1D2C6E39" w14:textId="2392B7C5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Ընդհանուր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համապատասխանությունն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ապացուցելու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նպատակով</w:t>
            </w:r>
            <w:proofErr w:type="spellEnd"/>
            <w:r w:rsidR="00A646EF"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646EF" w:rsidRPr="00017C25">
              <w:rPr>
                <w:rFonts w:ascii="GHEA Grapalat" w:hAnsi="GHEA Grapalat"/>
                <w:sz w:val="20"/>
                <w:szCs w:val="20"/>
              </w:rPr>
              <w:t>(</w:t>
            </w:r>
            <w:r w:rsidR="00A646EF" w:rsidRPr="00017C25">
              <w:rPr>
                <w:rFonts w:ascii="GHEA Grapalat" w:hAnsi="GHEA Grapalat"/>
                <w:sz w:val="20"/>
                <w:szCs w:val="20"/>
                <w:lang w:val="hy-AM"/>
              </w:rPr>
              <w:t>անհրաժեշտության դեպքում</w:t>
            </w:r>
            <w:r w:rsidR="00A646EF" w:rsidRPr="00017C25">
              <w:rPr>
                <w:rFonts w:ascii="GHEA Grapalat" w:hAnsi="GHEA Grapalat"/>
                <w:sz w:val="20"/>
                <w:szCs w:val="20"/>
              </w:rPr>
              <w:t>)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անցկացված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կենսաբանական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ազդեցության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գնահատման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մասով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հետազոտությունների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փորձարկումների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արձանագրությունները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հետազոտությունների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փորձարկումների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ծրագրերը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նշված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պատճենները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4C8D37B4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FFFFFF"/>
          </w:tcPr>
          <w:p w14:paraId="609EDAAB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4937A9A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7773B20C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2C825C6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4588" w:type="dxa"/>
            <w:shd w:val="clear" w:color="auto" w:fill="FFFFFF"/>
          </w:tcPr>
          <w:p w14:paraId="20201145" w14:textId="5CE6ED8A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արձանագրությունների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ծրագրերի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փորձարկման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լաբորատորիայի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կենտրոնի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46E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646EF"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proofErr w:type="gramEnd"/>
            <w:r w:rsidR="00A646E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646EF" w:rsidRPr="00017C25">
              <w:rPr>
                <w:rFonts w:ascii="GHEA Grapalat" w:hAnsi="GHEA Grapalat"/>
                <w:sz w:val="20"/>
                <w:szCs w:val="20"/>
              </w:rPr>
              <w:t>միջազգային</w:t>
            </w:r>
            <w:proofErr w:type="spellEnd"/>
            <w:r w:rsidR="00A646E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646EF"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="00A646E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646EF"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A646E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646EF" w:rsidRPr="00017C25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="00A646E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646EF" w:rsidRPr="00017C25">
              <w:rPr>
                <w:rFonts w:ascii="GHEA Grapalat" w:hAnsi="GHEA Grapalat"/>
                <w:sz w:val="20"/>
                <w:szCs w:val="20"/>
              </w:rPr>
              <w:t>օրենսդրությամբ</w:t>
            </w:r>
            <w:proofErr w:type="spellEnd"/>
            <w:r w:rsidR="00A646E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646EF" w:rsidRPr="00017C25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 w:rsidR="00A646E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646EF"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="00A646E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646EF"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="00A646E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A646EF" w:rsidRPr="00017C2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="00A646EF" w:rsidRPr="00017C25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B24EDB" w:rsidRPr="00017C25" w14:paraId="4DE8DD7F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778D896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BDE0EE4" w14:textId="12313E89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արդյունավետության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կլինիկական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ապացույցի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հաշվետվությունը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դրա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60EDF0B5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23382C3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3D05195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07AAE76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427BC2A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  <w:p w14:paraId="20E7DDB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բացի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1-ին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դասից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4588" w:type="dxa"/>
            <w:shd w:val="clear" w:color="auto" w:fill="FFFFFF"/>
          </w:tcPr>
          <w:p w14:paraId="7A313C7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հաշվետվության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64468FB9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7986232E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2A0097F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կլինիկական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փորձարկման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հետազոտության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հաշվետվությունը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17C25">
              <w:rPr>
                <w:rFonts w:ascii="GHEA Grapalat" w:hAnsi="GHEA Grapalat"/>
                <w:i/>
                <w:sz w:val="20"/>
                <w:szCs w:val="20"/>
              </w:rPr>
              <w:t>in vitro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ախտորոշման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կլինիկալաբորատոր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փորձարկման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հետազոտության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հաշվետվությունը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73D1D8AE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 xml:space="preserve">- </w:t>
            </w:r>
          </w:p>
        </w:tc>
        <w:tc>
          <w:tcPr>
            <w:tcW w:w="709" w:type="dxa"/>
            <w:shd w:val="clear" w:color="auto" w:fill="FFFFFF"/>
          </w:tcPr>
          <w:p w14:paraId="54728D23" w14:textId="77777777" w:rsidR="00B24EDB" w:rsidRPr="00017C25" w:rsidRDefault="00B24EDB" w:rsidP="00A26DBB">
            <w:pPr>
              <w:pStyle w:val="Other0"/>
              <w:spacing w:after="120" w:line="240" w:lineRule="auto"/>
              <w:ind w:firstLine="18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14:paraId="499D505B" w14:textId="77777777" w:rsidR="00B24EDB" w:rsidRPr="00017C25" w:rsidRDefault="00B24EDB" w:rsidP="00A26DBB">
            <w:pPr>
              <w:pStyle w:val="Other0"/>
              <w:spacing w:after="120" w:line="240" w:lineRule="auto"/>
              <w:ind w:firstLine="18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33208854" w14:textId="77777777" w:rsidR="00B24EDB" w:rsidRPr="00017C25" w:rsidRDefault="00B24EDB" w:rsidP="00A26DBB">
            <w:pPr>
              <w:pStyle w:val="Other0"/>
              <w:spacing w:after="120" w:line="240" w:lineRule="auto"/>
              <w:ind w:firstLine="18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021ACD1F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593BC021" w14:textId="084ABEBB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հաշվետվության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5122F" w:rsidRPr="00017C25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="0035122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5122F" w:rsidRPr="00017C25">
              <w:rPr>
                <w:rFonts w:ascii="GHEA Grapalat" w:hAnsi="GHEA Grapalat"/>
                <w:sz w:val="20"/>
                <w:szCs w:val="20"/>
              </w:rPr>
              <w:t>օրենսդրությամբ</w:t>
            </w:r>
            <w:proofErr w:type="spellEnd"/>
            <w:r w:rsidR="0035122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5122F" w:rsidRPr="00017C25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 w:rsidR="0035122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5122F" w:rsidRPr="00017C25">
              <w:rPr>
                <w:rFonts w:ascii="GHEA Grapalat" w:hAnsi="GHEA Grapalat"/>
                <w:sz w:val="20"/>
                <w:szCs w:val="20"/>
              </w:rPr>
              <w:t>վավերացման</w:t>
            </w:r>
            <w:proofErr w:type="spellEnd"/>
            <w:r w:rsidR="0035122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5122F" w:rsidRPr="00017C25">
              <w:rPr>
                <w:rFonts w:ascii="GHEA Grapalat" w:hAnsi="GHEA Grapalat"/>
                <w:sz w:val="20"/>
                <w:szCs w:val="20"/>
              </w:rPr>
              <w:t>նորմերին</w:t>
            </w:r>
            <w:proofErr w:type="spellEnd"/>
            <w:r w:rsidR="0035122F"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5122F" w:rsidRPr="00017C2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="0035122F" w:rsidRPr="00017C25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  <w:tr w:rsidR="00B24EDB" w:rsidRPr="00017C25" w14:paraId="0B42C40A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0204A5F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4961" w:type="dxa"/>
            <w:shd w:val="clear" w:color="auto" w:fill="FFFFFF"/>
          </w:tcPr>
          <w:p w14:paraId="075FD4F1" w14:textId="4AC4BAC6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Ռիսկերի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վերլուծության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դրանց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կառավարման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հաշվետվությունը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դրա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0278DDBA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71DEC73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0A8D120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60F87A77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377F19B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220A96A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հաշվետվության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451CF255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1B6763A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24.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686734CA" w14:textId="1ADC12BE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կազմում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72AAA" w:rsidRPr="00017C25">
              <w:rPr>
                <w:rFonts w:ascii="GHEA Grapalat" w:hAnsi="GHEA Grapalat"/>
                <w:sz w:val="20"/>
                <w:szCs w:val="20"/>
                <w:lang w:val="hy-AM"/>
              </w:rPr>
              <w:t>դեղանյութերի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տվյալներ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քանակը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հետ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72AAA" w:rsidRPr="00017C25">
              <w:rPr>
                <w:rFonts w:ascii="GHEA Grapalat" w:hAnsi="GHEA Grapalat"/>
                <w:sz w:val="20"/>
                <w:szCs w:val="20"/>
                <w:lang w:val="hy-AM"/>
              </w:rPr>
              <w:t>դեղանյութի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համատեղելիության</w:t>
            </w:r>
            <w:proofErr w:type="spellEnd"/>
            <w:r w:rsidR="00272AAA"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վերաբերյալ տվյալներ</w:t>
            </w:r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14:paraId="5A6126E3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5C1DB5D2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7AD50D9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5A76F43B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208452E1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4588" w:type="dxa"/>
            <w:shd w:val="clear" w:color="auto" w:fill="FFFFFF"/>
          </w:tcPr>
          <w:p w14:paraId="0F6C343E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6D9D4D7F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02898F7C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25.</w:t>
            </w:r>
          </w:p>
        </w:tc>
        <w:tc>
          <w:tcPr>
            <w:tcW w:w="4961" w:type="dxa"/>
            <w:shd w:val="clear" w:color="auto" w:fill="FFFFFF"/>
          </w:tcPr>
          <w:p w14:paraId="72522B0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Տվյալներ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կենսաբանական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առկայության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14:paraId="5549F1CE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10CE4E3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559B80C6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49A8223E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5236771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4588" w:type="dxa"/>
            <w:shd w:val="clear" w:color="auto" w:fill="FFFFFF"/>
          </w:tcPr>
          <w:p w14:paraId="0E83B401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0A9BCAF2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46B2F7C0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26.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5AD748E8" w14:textId="26DB5852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Մանրէազերծման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պրոցեդուրայի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տվյալներ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ներառյալ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պրոցեսի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վալիդացման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տեղեկատվությունը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միկրոօրգանիզմների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պարունակության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մասով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թեստավորման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արդյունքները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կենսաբանական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բեռնվածության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աստիճանը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 w:rsidR="00272AAA" w:rsidRPr="00017C25">
              <w:rPr>
                <w:rFonts w:ascii="GHEA Grapalat" w:hAnsi="GHEA Grapalat"/>
                <w:sz w:val="20"/>
                <w:szCs w:val="20"/>
                <w:lang w:val="hy-AM"/>
              </w:rPr>
              <w:t>պիրոգենության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մանրէազերծվածության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անհրաժեշտության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տվյալները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նշելով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փորձարկումների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անցկացման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մեթոդները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փաթեթավորման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վալիդացման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տվյալները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մանրէազերծ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14:paraId="1014C30D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FFFFFF"/>
          </w:tcPr>
          <w:p w14:paraId="078B8A3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0F4308B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19B179E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489E08E1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71C76C8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36D52579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15C54D1B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27.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4D2BB83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Տեղեկատվություն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հատուկ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ծրագրային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ապահովման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առկայության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տեղեկությունները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ծրագրային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ապահովման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վալիդացման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2146BA53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3166B94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4CDF8CD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372A49E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6C62E9AE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29AB973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69D45DF6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2A0B5C8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28.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0E9DBD9" w14:textId="3791360D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Կայունության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հետազոտությունների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հաշվետվությունը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դրա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հաշվետվությունն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օտար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լեզվով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ներկայացնելու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հետազոտությունների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արդյունքների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եզրահանգումների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5122F"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հայերեն,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ռուսերեն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5122F"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կամ անգլերեն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թարգմանությամբ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)`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պահպանման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ժամկետ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ունեցող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76A3D2C5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05D9BF97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0D97A640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0DD1A70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3F01F08B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4875CA0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հաշվետվության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բնօրինակը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ստորագրվում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675E22CC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1325840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29.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2146DC55" w14:textId="624B4E10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շահագործման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փաստաթուղթը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կիրառման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հրահանգը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5122F"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հայերեն,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ռուսերեն</w:t>
            </w:r>
            <w:proofErr w:type="spellEnd"/>
            <w:r w:rsidR="0035122F"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կամ անգլերեն</w:t>
            </w:r>
            <w:r w:rsidR="00272AAA"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72AAA" w:rsidRPr="00017C25">
              <w:rPr>
                <w:rFonts w:ascii="GHEA Grapalat" w:hAnsi="GHEA Grapalat"/>
                <w:sz w:val="20"/>
                <w:szCs w:val="20"/>
              </w:rPr>
              <w:t>(</w:t>
            </w:r>
            <w:r w:rsidR="00272AAA"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օրենսդրությամբ նախատեսաված դեպքերում հայերեն պարտադիր </w:t>
            </w:r>
            <w:proofErr w:type="gramStart"/>
            <w:r w:rsidR="00272AAA" w:rsidRPr="00017C25">
              <w:rPr>
                <w:rFonts w:ascii="GHEA Grapalat" w:hAnsi="GHEA Grapalat"/>
                <w:sz w:val="20"/>
                <w:szCs w:val="20"/>
                <w:lang w:val="hy-AM"/>
              </w:rPr>
              <w:t>թարգմանությամբ</w:t>
            </w:r>
            <w:r w:rsidR="00272AAA" w:rsidRPr="00017C25">
              <w:rPr>
                <w:rFonts w:ascii="GHEA Grapalat" w:hAnsi="GHEA Grapalat"/>
                <w:sz w:val="20"/>
                <w:szCs w:val="20"/>
              </w:rPr>
              <w:t>)</w:t>
            </w:r>
            <w:r w:rsidRPr="00017C25">
              <w:rPr>
                <w:rFonts w:ascii="GHEA Grapalat" w:hAnsi="GHEA Grapalat"/>
                <w:sz w:val="20"/>
                <w:szCs w:val="20"/>
              </w:rPr>
              <w:t>։</w:t>
            </w:r>
            <w:proofErr w:type="gramEnd"/>
          </w:p>
          <w:p w14:paraId="367F6FE9" w14:textId="42336BD5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51F51EFA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43B234C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269FE64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5F52E54C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0A337FD6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74BBE571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0C36977D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2169EAF7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30.</w:t>
            </w:r>
          </w:p>
        </w:tc>
        <w:tc>
          <w:tcPr>
            <w:tcW w:w="4961" w:type="dxa"/>
            <w:shd w:val="clear" w:color="auto" w:fill="FFFFFF"/>
          </w:tcPr>
          <w:p w14:paraId="6432B5A7" w14:textId="755B0A20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Սերվիսային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սպասարկման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ձեռնարկ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շահագործման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փաստաթղթերում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տվյալների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բացակայության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272AAA" w:rsidRPr="00017C25">
              <w:rPr>
                <w:rFonts w:ascii="GHEA Grapalat" w:hAnsi="GHEA Grapalat"/>
                <w:sz w:val="20"/>
                <w:szCs w:val="20"/>
                <w:lang w:val="hy-AM"/>
              </w:rPr>
              <w:t xml:space="preserve">եթե կիրառելի </w:t>
            </w:r>
            <w:proofErr w:type="gramStart"/>
            <w:r w:rsidR="00272AAA" w:rsidRPr="00017C25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017C25">
              <w:rPr>
                <w:rFonts w:ascii="GHEA Grapalat" w:hAnsi="GHEA Grapalat"/>
                <w:sz w:val="20"/>
                <w:szCs w:val="20"/>
              </w:rPr>
              <w:t>)։</w:t>
            </w:r>
            <w:proofErr w:type="gramEnd"/>
          </w:p>
        </w:tc>
        <w:tc>
          <w:tcPr>
            <w:tcW w:w="567" w:type="dxa"/>
            <w:shd w:val="clear" w:color="auto" w:fill="FFFFFF"/>
          </w:tcPr>
          <w:p w14:paraId="086FB597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FFFFFF"/>
          </w:tcPr>
          <w:p w14:paraId="4096273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5B6C30A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6092E97B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7F13EEB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3AB9FD4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0CCF2E6C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1755D94A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lastRenderedPageBreak/>
              <w:t>32.</w:t>
            </w:r>
          </w:p>
        </w:tc>
        <w:tc>
          <w:tcPr>
            <w:tcW w:w="4961" w:type="dxa"/>
            <w:shd w:val="clear" w:color="auto" w:fill="FFFFFF"/>
          </w:tcPr>
          <w:p w14:paraId="537DA99F" w14:textId="75040314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Հետվաճառքային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փուլում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արդյունավետության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տվյալների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հավաքման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վերլուծության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պլան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16E12C61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57704321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08CC242E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1A94AE5D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54F1DB5C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—</w:t>
            </w:r>
          </w:p>
        </w:tc>
        <w:tc>
          <w:tcPr>
            <w:tcW w:w="4588" w:type="dxa"/>
            <w:shd w:val="clear" w:color="auto" w:fill="FFFFFF"/>
          </w:tcPr>
          <w:p w14:paraId="5D792D6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59720411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03349797" w14:textId="641DFD73" w:rsidR="00B24EDB" w:rsidRPr="00017C25" w:rsidRDefault="00B24EDB" w:rsidP="009510D2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14:paraId="13A831BB" w14:textId="37E4EB2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</w:tcPr>
          <w:p w14:paraId="36889D6A" w14:textId="682393AB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320BCB1E" w14:textId="78797FAA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14:paraId="097C0F0D" w14:textId="7CD7A8F3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FFFFFF"/>
          </w:tcPr>
          <w:p w14:paraId="775A0E55" w14:textId="411279CE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FFFFFF"/>
          </w:tcPr>
          <w:p w14:paraId="54E4BDF3" w14:textId="3D1A9D54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88" w:type="dxa"/>
            <w:shd w:val="clear" w:color="auto" w:fill="FFFFFF"/>
          </w:tcPr>
          <w:p w14:paraId="665802D8" w14:textId="1CA33AFC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4EDB" w:rsidRPr="00017C25" w14:paraId="740E2A1F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0612D3BA" w14:textId="70B26BFA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3</w:t>
            </w:r>
            <w:r w:rsidR="009510D2" w:rsidRPr="00017C25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17C25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4961" w:type="dxa"/>
            <w:shd w:val="clear" w:color="auto" w:fill="FFFFFF"/>
          </w:tcPr>
          <w:p w14:paraId="1B5127FE" w14:textId="6B1504B8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պարագաների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ընդհանուր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տեսքի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լուսանկարչական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պատկերները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առկայության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առնվազն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180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х 240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չափսի</w:t>
            </w:r>
            <w:proofErr w:type="spellEnd"/>
            <w:r w:rsidR="00B32B51" w:rsidRPr="00017C25">
              <w:rPr>
                <w:rFonts w:ascii="GHEA Grapalat" w:hAnsi="GHEA Grapalat"/>
                <w:sz w:val="20"/>
                <w:szCs w:val="20"/>
              </w:rPr>
              <w:t xml:space="preserve"> և 600dpi </w:t>
            </w:r>
            <w:proofErr w:type="spellStart"/>
            <w:r w:rsidR="00B32B51" w:rsidRPr="00017C25">
              <w:rPr>
                <w:rFonts w:ascii="GHEA Grapalat" w:hAnsi="GHEA Grapalat"/>
                <w:sz w:val="20"/>
                <w:szCs w:val="20"/>
              </w:rPr>
              <w:t>որակի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</w:p>
        </w:tc>
        <w:tc>
          <w:tcPr>
            <w:tcW w:w="567" w:type="dxa"/>
            <w:shd w:val="clear" w:color="auto" w:fill="FFFFFF"/>
          </w:tcPr>
          <w:p w14:paraId="1377EF34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7B204CA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21293CF8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4614C6A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2615658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</w:tcPr>
          <w:p w14:paraId="1DE4F816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4B2F97D4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5E72E810" w14:textId="04FC6C1A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3</w:t>
            </w:r>
            <w:r w:rsidR="009510D2" w:rsidRPr="00017C2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17C25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4961" w:type="dxa"/>
            <w:shd w:val="clear" w:color="auto" w:fill="FFFFFF"/>
          </w:tcPr>
          <w:p w14:paraId="793D90F1" w14:textId="43920811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Փաստաթղթեր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որոնք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հաստատում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այն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35D64" w:rsidRPr="00017C25">
              <w:rPr>
                <w:rFonts w:ascii="GHEA Grapalat" w:hAnsi="GHEA Grapalat"/>
                <w:sz w:val="20"/>
                <w:szCs w:val="20"/>
                <w:lang w:val="hy-AM"/>
              </w:rPr>
              <w:t>դեղանյութի/նյութեր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կենսաբանական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նյութի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նյութերի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որակը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որոնք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մտնում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կազմի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մեջ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շփվում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մարդու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օրգանիզմի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հետ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նշանակությանը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նա</w:t>
            </w:r>
            <w:proofErr w:type="spellEnd"/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կիրառման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միայն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հաշվի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առնելով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բժշկական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արտադրատեսակի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նշանակությունը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որոնք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տրվել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35D64" w:rsidRPr="00017C25">
              <w:rPr>
                <w:rFonts w:ascii="GHEA Grapalat" w:hAnsi="GHEA Grapalat"/>
                <w:sz w:val="20"/>
                <w:szCs w:val="20"/>
                <w:lang w:val="hy-AM"/>
              </w:rPr>
              <w:t>դեղանյութի/նյութեր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կենսաբանական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նյութի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7E8B" w:rsidRPr="00017C2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նյութերի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ծագման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երկրի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օրենսդրությանը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դրանց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ըստ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կիրառելիության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14:paraId="49EE534E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56FEA496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01FCF2C0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5FF9649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7D94376A" w14:textId="77777777" w:rsidR="00B24EDB" w:rsidRPr="00017C25" w:rsidRDefault="00B24EDB" w:rsidP="00A26DBB">
            <w:pPr>
              <w:pStyle w:val="Other0"/>
              <w:spacing w:after="12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4588" w:type="dxa"/>
            <w:shd w:val="clear" w:color="auto" w:fill="FFFFFF"/>
          </w:tcPr>
          <w:p w14:paraId="3A1ED073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B24EDB" w:rsidRPr="00017C25" w14:paraId="2E820E7C" w14:textId="77777777" w:rsidTr="00A26DBB">
        <w:trPr>
          <w:jc w:val="center"/>
        </w:trPr>
        <w:tc>
          <w:tcPr>
            <w:tcW w:w="1028" w:type="dxa"/>
            <w:shd w:val="clear" w:color="auto" w:fill="FFFFFF"/>
            <w:vAlign w:val="center"/>
          </w:tcPr>
          <w:p w14:paraId="7BE087DD" w14:textId="40BCD305" w:rsidR="00B24EDB" w:rsidRPr="00017C25" w:rsidRDefault="00B24EDB" w:rsidP="00B24EDB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3</w:t>
            </w:r>
            <w:r w:rsidR="009510D2" w:rsidRPr="00017C2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17C25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4961" w:type="dxa"/>
            <w:shd w:val="clear" w:color="auto" w:fill="FFFFFF"/>
          </w:tcPr>
          <w:p w14:paraId="6FC9200B" w14:textId="65EE023B" w:rsidR="00B24EDB" w:rsidRPr="00017C25" w:rsidRDefault="00B24EDB" w:rsidP="00B24EDB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Հայտատուի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տրամադրած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փաստաթղթեր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14:paraId="11DF4275" w14:textId="77777777" w:rsidR="00B24EDB" w:rsidRPr="00017C25" w:rsidRDefault="00B24EDB" w:rsidP="00B24EDB">
            <w:pPr>
              <w:pStyle w:val="Other0"/>
              <w:spacing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3D052ABE" w14:textId="77777777" w:rsidR="00B24EDB" w:rsidRPr="00017C25" w:rsidRDefault="00B24EDB" w:rsidP="00B24EDB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0A458342" w14:textId="77777777" w:rsidR="00B24EDB" w:rsidRPr="00017C25" w:rsidRDefault="00B24EDB" w:rsidP="00B24EDB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27C9325A" w14:textId="77777777" w:rsidR="00B24EDB" w:rsidRPr="00017C25" w:rsidRDefault="00B24EDB" w:rsidP="00B24EDB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6C9D6316" w14:textId="77777777" w:rsidR="00B24EDB" w:rsidRPr="00017C25" w:rsidRDefault="00B24EDB" w:rsidP="00B24EDB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  <w:vAlign w:val="bottom"/>
          </w:tcPr>
          <w:p w14:paraId="6CEF2C44" w14:textId="77777777" w:rsidR="00B24EDB" w:rsidRPr="00017C25" w:rsidRDefault="00B24EDB" w:rsidP="00B24EDB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փաստաթղթերի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պատճենները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  <w:tr w:rsidR="006E118D" w:rsidRPr="00017C25" w14:paraId="22BA79E7" w14:textId="77777777" w:rsidTr="00A26DBB">
        <w:trPr>
          <w:jc w:val="center"/>
        </w:trPr>
        <w:tc>
          <w:tcPr>
            <w:tcW w:w="1028" w:type="dxa"/>
            <w:shd w:val="clear" w:color="auto" w:fill="FFFFFF"/>
            <w:vAlign w:val="center"/>
          </w:tcPr>
          <w:p w14:paraId="66384E6B" w14:textId="66E25EED" w:rsidR="006E118D" w:rsidRPr="00017C25" w:rsidRDefault="006E118D" w:rsidP="00B24EDB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36.</w:t>
            </w:r>
          </w:p>
        </w:tc>
        <w:tc>
          <w:tcPr>
            <w:tcW w:w="4961" w:type="dxa"/>
            <w:shd w:val="clear" w:color="auto" w:fill="FFFFFF"/>
          </w:tcPr>
          <w:p w14:paraId="6CE5FF41" w14:textId="77777777" w:rsidR="00AD65C4" w:rsidRPr="00017C25" w:rsidRDefault="00AD65C4" w:rsidP="00B24EDB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9253DE2" w14:textId="13C44DB6" w:rsidR="006E118D" w:rsidRPr="00017C25" w:rsidRDefault="006E118D" w:rsidP="00B24EDB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>բժշկական արտադրատեսակի մատակարարվող խմբաքանակների համար արտադրողի կողմից տրամադրվող որակի (ըստ արտադրանքի տեսակի՝ որակի համապատասխանության, անալիզի)  հավաստագրի օրինակ/նախատիպ:</w:t>
            </w:r>
          </w:p>
        </w:tc>
        <w:tc>
          <w:tcPr>
            <w:tcW w:w="567" w:type="dxa"/>
            <w:shd w:val="clear" w:color="auto" w:fill="FFFFFF"/>
          </w:tcPr>
          <w:p w14:paraId="44C3C6DE" w14:textId="5E5E25D0" w:rsidR="006E118D" w:rsidRPr="00017C25" w:rsidRDefault="00AD65C4" w:rsidP="00B24EDB">
            <w:pPr>
              <w:pStyle w:val="Other0"/>
              <w:spacing w:line="240" w:lineRule="auto"/>
              <w:ind w:firstLine="2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25B0FC3B" w14:textId="3053073D" w:rsidR="006E118D" w:rsidRPr="00017C25" w:rsidRDefault="006E118D" w:rsidP="00B24EDB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11C92526" w14:textId="7C498540" w:rsidR="006E118D" w:rsidRPr="00017C25" w:rsidRDefault="006E118D" w:rsidP="00B24EDB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6CA2E1BE" w14:textId="2B89DD24" w:rsidR="006E118D" w:rsidRPr="00017C25" w:rsidRDefault="006E118D" w:rsidP="00B24EDB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>+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3FBB260B" w14:textId="62F56F57" w:rsidR="006E118D" w:rsidRPr="00017C25" w:rsidRDefault="006E118D" w:rsidP="00B24EDB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>+</w:t>
            </w:r>
          </w:p>
        </w:tc>
        <w:tc>
          <w:tcPr>
            <w:tcW w:w="4588" w:type="dxa"/>
            <w:shd w:val="clear" w:color="auto" w:fill="FFFFFF"/>
            <w:vAlign w:val="bottom"/>
          </w:tcPr>
          <w:p w14:paraId="09AF3CC1" w14:textId="46EDCC9B" w:rsidR="006E118D" w:rsidRPr="00017C25" w:rsidRDefault="006E118D" w:rsidP="00B24EDB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7C25">
              <w:rPr>
                <w:rFonts w:ascii="GHEA Grapalat" w:hAnsi="GHEA Grapalat"/>
                <w:sz w:val="20"/>
                <w:szCs w:val="20"/>
                <w:lang w:val="hy-AM"/>
              </w:rPr>
              <w:t>վավերացվում է արտադրողի (արտադրողի լիազոր ներկայացուցչի) կողմից</w:t>
            </w:r>
          </w:p>
        </w:tc>
      </w:tr>
      <w:tr w:rsidR="00B24EDB" w:rsidRPr="00017C25" w14:paraId="2C169EBD" w14:textId="77777777" w:rsidTr="00A26DBB">
        <w:trPr>
          <w:jc w:val="center"/>
        </w:trPr>
        <w:tc>
          <w:tcPr>
            <w:tcW w:w="1028" w:type="dxa"/>
            <w:shd w:val="clear" w:color="auto" w:fill="FFFFFF"/>
          </w:tcPr>
          <w:p w14:paraId="4E728689" w14:textId="1AE9B4D2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3</w:t>
            </w:r>
            <w:r w:rsidR="009510D2" w:rsidRPr="00017C2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17C25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4961" w:type="dxa"/>
            <w:shd w:val="clear" w:color="auto" w:fill="FFFFFF"/>
          </w:tcPr>
          <w:p w14:paraId="1AA0074B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Ցուցակը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դոսյեն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թղթային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կրիչի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վրա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ներկայացնելու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դեպքում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14:paraId="084493B4" w14:textId="77777777" w:rsidR="00B24EDB" w:rsidRPr="00017C25" w:rsidRDefault="00B24EDB" w:rsidP="00A26DBB">
            <w:pPr>
              <w:pStyle w:val="Other0"/>
              <w:spacing w:after="120" w:line="240" w:lineRule="auto"/>
              <w:ind w:firstLine="200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9" w:type="dxa"/>
            <w:shd w:val="clear" w:color="auto" w:fill="FFFFFF"/>
          </w:tcPr>
          <w:p w14:paraId="49E3107F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708" w:type="dxa"/>
            <w:shd w:val="clear" w:color="auto" w:fill="FFFFFF"/>
          </w:tcPr>
          <w:p w14:paraId="26FCA324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516" w:type="dxa"/>
            <w:shd w:val="clear" w:color="auto" w:fill="FFFFFF"/>
          </w:tcPr>
          <w:p w14:paraId="450B6F19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2131" w:type="dxa"/>
            <w:shd w:val="clear" w:color="auto" w:fill="FFFFFF"/>
          </w:tcPr>
          <w:p w14:paraId="62B1F5CF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7C25">
              <w:rPr>
                <w:rFonts w:ascii="GHEA Grapalat" w:hAnsi="GHEA Grapalat"/>
                <w:sz w:val="20"/>
                <w:szCs w:val="20"/>
              </w:rPr>
              <w:t>+</w:t>
            </w:r>
          </w:p>
        </w:tc>
        <w:tc>
          <w:tcPr>
            <w:tcW w:w="4588" w:type="dxa"/>
            <w:shd w:val="clear" w:color="auto" w:fill="FFFFFF"/>
            <w:vAlign w:val="center"/>
          </w:tcPr>
          <w:p w14:paraId="602FFD55" w14:textId="77777777" w:rsidR="00B24EDB" w:rsidRPr="00017C25" w:rsidRDefault="00B24EDB" w:rsidP="00A26DBB">
            <w:pPr>
              <w:pStyle w:val="Other0"/>
              <w:spacing w:after="120"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վավերացվում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արտադրողի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լիազոր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ներկայացուցչի</w:t>
            </w:r>
            <w:proofErr w:type="spellEnd"/>
            <w:r w:rsidRPr="00017C2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017C25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</w:p>
        </w:tc>
      </w:tr>
    </w:tbl>
    <w:p w14:paraId="4B55ED4F" w14:textId="77777777" w:rsidR="00EE246B" w:rsidRPr="00017C25" w:rsidRDefault="00EE246B">
      <w:pPr>
        <w:rPr>
          <w:rFonts w:ascii="GHEA Grapalat" w:hAnsi="GHEA Grapalat"/>
        </w:rPr>
      </w:pPr>
    </w:p>
    <w:sectPr w:rsidR="00EE246B" w:rsidRPr="00017C25" w:rsidSect="00B24EDB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AF"/>
    <w:rsid w:val="00017C25"/>
    <w:rsid w:val="000F44DF"/>
    <w:rsid w:val="00123015"/>
    <w:rsid w:val="002124B1"/>
    <w:rsid w:val="00235D64"/>
    <w:rsid w:val="00272AAA"/>
    <w:rsid w:val="0035122F"/>
    <w:rsid w:val="004C369B"/>
    <w:rsid w:val="004F0340"/>
    <w:rsid w:val="004F5AC2"/>
    <w:rsid w:val="0053386D"/>
    <w:rsid w:val="00582DD1"/>
    <w:rsid w:val="005C7F98"/>
    <w:rsid w:val="00696111"/>
    <w:rsid w:val="006E118D"/>
    <w:rsid w:val="00790B20"/>
    <w:rsid w:val="007B3E61"/>
    <w:rsid w:val="007D05AF"/>
    <w:rsid w:val="00947E8B"/>
    <w:rsid w:val="009510D2"/>
    <w:rsid w:val="009D646C"/>
    <w:rsid w:val="00A646EF"/>
    <w:rsid w:val="00AD65C4"/>
    <w:rsid w:val="00B24EDB"/>
    <w:rsid w:val="00B32B51"/>
    <w:rsid w:val="00D00C64"/>
    <w:rsid w:val="00EE246B"/>
    <w:rsid w:val="00F32BF1"/>
    <w:rsid w:val="00FC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BA8CDDB"/>
  <w15:chartTrackingRefBased/>
  <w15:docId w15:val="{737DEDB0-19B1-4445-9709-DA92E345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4ED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B24EDB"/>
    <w:rPr>
      <w:rFonts w:ascii="Sylfaen" w:eastAsia="Sylfaen" w:hAnsi="Sylfaen" w:cs="Sylfaen"/>
      <w:sz w:val="28"/>
      <w:szCs w:val="28"/>
    </w:rPr>
  </w:style>
  <w:style w:type="character" w:customStyle="1" w:styleId="Other">
    <w:name w:val="Other_"/>
    <w:basedOn w:val="DefaultParagraphFont"/>
    <w:link w:val="Other0"/>
    <w:rsid w:val="00B24EDB"/>
    <w:rPr>
      <w:rFonts w:ascii="Sylfaen" w:eastAsia="Sylfaen" w:hAnsi="Sylfaen" w:cs="Sylfaen"/>
      <w:sz w:val="28"/>
      <w:szCs w:val="28"/>
    </w:rPr>
  </w:style>
  <w:style w:type="paragraph" w:customStyle="1" w:styleId="BodyText1">
    <w:name w:val="Body Text1"/>
    <w:basedOn w:val="Normal"/>
    <w:link w:val="Bodytext"/>
    <w:qFormat/>
    <w:rsid w:val="00B24EDB"/>
    <w:pPr>
      <w:spacing w:line="331" w:lineRule="auto"/>
      <w:ind w:firstLine="400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paragraph" w:customStyle="1" w:styleId="Other0">
    <w:name w:val="Other"/>
    <w:basedOn w:val="Normal"/>
    <w:link w:val="Other"/>
    <w:rsid w:val="00B24EDB"/>
    <w:pPr>
      <w:spacing w:line="331" w:lineRule="auto"/>
      <w:ind w:firstLine="400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B3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E61"/>
    <w:rPr>
      <w:rFonts w:ascii="Microsoft Sans Serif" w:eastAsia="Microsoft Sans Serif" w:hAnsi="Microsoft Sans Serif" w:cs="Microsoft Sans Serif"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E61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hy-AM" w:eastAsia="hy-AM" w:bidi="hy-AM"/>
    </w:rPr>
  </w:style>
  <w:style w:type="paragraph" w:styleId="Revision">
    <w:name w:val="Revision"/>
    <w:hidden/>
    <w:uiPriority w:val="99"/>
    <w:semiHidden/>
    <w:rsid w:val="007B3E61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 Hambardzumyan</cp:lastModifiedBy>
  <cp:revision>20</cp:revision>
  <dcterms:created xsi:type="dcterms:W3CDTF">2025-01-23T05:27:00Z</dcterms:created>
  <dcterms:modified xsi:type="dcterms:W3CDTF">2025-04-09T11:34:00Z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00df25c1fe9cc927a89e52285895b83603cbaac9369dad5d0450a99649da52c5</vt:lpwstr>
  </property>
</Properties>
</file>