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A2B1B" w14:textId="77777777" w:rsidR="004D3C2E" w:rsidRPr="00FA492C" w:rsidRDefault="004D3C2E" w:rsidP="003A06D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FA492C">
        <w:rPr>
          <w:rFonts w:ascii="GHEA Grapalat" w:hAnsi="GHEA Grapalat"/>
          <w:b/>
          <w:sz w:val="24"/>
          <w:szCs w:val="24"/>
          <w:lang w:val="en-US"/>
        </w:rPr>
        <w:t>ՀԻՄՆԱՎՈՐՈՒՄ</w:t>
      </w:r>
    </w:p>
    <w:p w14:paraId="2C847A02" w14:textId="022D5CBD" w:rsidR="004D3C2E" w:rsidRPr="00FA492C" w:rsidRDefault="004D3C2E" w:rsidP="003A06D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iCs/>
          <w:noProof/>
          <w:lang w:val="hy-AM"/>
        </w:rPr>
      </w:pPr>
      <w:r w:rsidRPr="00FA492C">
        <w:rPr>
          <w:rFonts w:ascii="GHEA Grapalat" w:hAnsi="GHEA Grapalat"/>
          <w:b/>
          <w:bCs/>
          <w:lang w:val="hy-AM"/>
        </w:rPr>
        <w:t xml:space="preserve">«ԲԺՇԿԱԿԱՆ ԱՐՏԱԴՐԱՏԵՍԱԿՆԵՐԻ ՊԵՏԱԿԱՆ ԳՐԱՆՑՄԱՆ, ԳՐԱՆՑՈՒՄԸ ՄԵՐԺԵԼՈՒ, ԿԱՍԵՑՆԵԼՈՒ ԵՎ ԱՆՎԱՎԵՐ ՃԱՆԱՉԵԼՈՒ ԿԱՐԳԸ ՍԱՀՄԱՆԵԼՈՒ ՄԱՍԻՆ» </w:t>
      </w:r>
      <w:r w:rsidRPr="00FA492C">
        <w:rPr>
          <w:rFonts w:ascii="GHEA Grapalat" w:hAnsi="GHEA Grapalat" w:cs="Sylfaen"/>
          <w:b/>
          <w:bCs/>
          <w:lang w:val="hy-AM"/>
        </w:rPr>
        <w:t xml:space="preserve">ՀԱՅԱՍՏԱՆԻ ՀԱՆՐԱՊԵՏՈՒԹՅԱՆ ԿԱՌԱՎԱՐՈՒԹՅԱՆ ՈՐՈՇՄԱՆ </w:t>
      </w:r>
      <w:r w:rsidRPr="00FA492C">
        <w:rPr>
          <w:rFonts w:ascii="GHEA Grapalat" w:hAnsi="GHEA Grapalat"/>
          <w:b/>
          <w:bCs/>
          <w:iCs/>
          <w:noProof/>
          <w:lang w:val="hy-AM"/>
        </w:rPr>
        <w:t>ԸՆԴՈՒՆՄԱՆ ԱՆՀՐԱԺԵՇՏՈՒԹՅԱՆ ՎԵՐԱԲԵՐՅԱԼ</w:t>
      </w:r>
    </w:p>
    <w:p w14:paraId="71497857" w14:textId="77777777" w:rsidR="004D3C2E" w:rsidRPr="00FA492C" w:rsidRDefault="004D3C2E" w:rsidP="003A06DA">
      <w:pPr>
        <w:pStyle w:val="NormalWeb"/>
        <w:spacing w:before="0" w:beforeAutospacing="0" w:after="0" w:afterAutospacing="0" w:line="360" w:lineRule="auto"/>
        <w:ind w:firstLine="851"/>
        <w:jc w:val="center"/>
        <w:rPr>
          <w:rFonts w:ascii="GHEA Grapalat" w:hAnsi="GHEA Grapalat"/>
          <w:color w:val="000000"/>
          <w:lang w:val="en-US"/>
        </w:rPr>
      </w:pPr>
    </w:p>
    <w:p w14:paraId="253DBF90" w14:textId="4CEAC78F" w:rsidR="004D3C2E" w:rsidRPr="00FA492C" w:rsidRDefault="004D3C2E" w:rsidP="003A06DA">
      <w:pPr>
        <w:pStyle w:val="ListParagraph"/>
        <w:numPr>
          <w:ilvl w:val="0"/>
          <w:numId w:val="1"/>
        </w:numPr>
        <w:spacing w:after="0" w:line="360" w:lineRule="auto"/>
        <w:ind w:left="0" w:firstLine="851"/>
        <w:rPr>
          <w:rFonts w:ascii="GHEA Grapalat" w:hAnsi="GHEA Grapalat"/>
          <w:b/>
          <w:bCs/>
          <w:sz w:val="24"/>
          <w:szCs w:val="24"/>
          <w:lang w:val="hy-AM"/>
        </w:rPr>
      </w:pPr>
      <w:r w:rsidRPr="00FA492C">
        <w:rPr>
          <w:rFonts w:ascii="GHEA Grapalat" w:hAnsi="GHEA Grapalat"/>
          <w:b/>
          <w:bCs/>
          <w:sz w:val="24"/>
          <w:szCs w:val="24"/>
          <w:lang w:val="hy-AM"/>
        </w:rPr>
        <w:t>Նախագծի ընդունման անհրաժեշտությունը</w:t>
      </w:r>
    </w:p>
    <w:p w14:paraId="2A9A84BD" w14:textId="55689C1D" w:rsidR="004D3C2E" w:rsidRPr="00FA492C" w:rsidRDefault="004D3C2E" w:rsidP="003A06DA">
      <w:pPr>
        <w:spacing w:after="0" w:line="360" w:lineRule="auto"/>
        <w:ind w:firstLine="851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0" w:name="_Hlk141093316"/>
      <w:r w:rsidRPr="00FA492C">
        <w:rPr>
          <w:rFonts w:ascii="GHEA Grapalat" w:hAnsi="GHEA Grapalat"/>
          <w:b/>
          <w:bCs/>
          <w:sz w:val="24"/>
          <w:szCs w:val="24"/>
          <w:lang w:val="hy-AM"/>
        </w:rPr>
        <w:t xml:space="preserve">«Բժշկական արտադրատեսակների պետական գրանցման, գրանցումը մերժելու, կասեցնելու </w:t>
      </w:r>
      <w:r w:rsidR="00B71622" w:rsidRPr="00FA492C">
        <w:rPr>
          <w:rFonts w:ascii="GHEA Grapalat" w:hAnsi="GHEA Grapalat"/>
          <w:b/>
          <w:bCs/>
          <w:sz w:val="24"/>
          <w:szCs w:val="24"/>
          <w:lang w:val="hy-AM"/>
        </w:rPr>
        <w:t>և</w:t>
      </w:r>
      <w:r w:rsidRPr="00FA492C">
        <w:rPr>
          <w:rFonts w:ascii="GHEA Grapalat" w:hAnsi="GHEA Grapalat"/>
          <w:b/>
          <w:bCs/>
          <w:sz w:val="24"/>
          <w:szCs w:val="24"/>
          <w:lang w:val="hy-AM"/>
        </w:rPr>
        <w:t xml:space="preserve"> անվավեր ճանաչելու կարգը սահմանելու մասին» </w:t>
      </w:r>
      <w:r w:rsidRPr="00FA492C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 w:rsidRPr="00FA492C">
        <w:rPr>
          <w:rFonts w:ascii="GHEA Grapalat" w:hAnsi="GHEA Grapalat"/>
          <w:color w:val="000000"/>
          <w:sz w:val="24"/>
          <w:szCs w:val="24"/>
          <w:lang w:val="hy-AM"/>
        </w:rPr>
        <w:t>կառավարության որոշման</w:t>
      </w:r>
      <w:r w:rsidRPr="00FA492C">
        <w:rPr>
          <w:rFonts w:ascii="GHEA Grapalat" w:hAnsi="GHEA Grapalat"/>
          <w:sz w:val="24"/>
          <w:szCs w:val="24"/>
          <w:lang w:val="hy-AM"/>
        </w:rPr>
        <w:t xml:space="preserve"> </w:t>
      </w:r>
      <w:bookmarkEnd w:id="0"/>
      <w:r w:rsidRPr="00FA492C">
        <w:rPr>
          <w:rFonts w:ascii="GHEA Grapalat" w:hAnsi="GHEA Grapalat"/>
          <w:bCs/>
          <w:sz w:val="24"/>
          <w:szCs w:val="24"/>
          <w:lang w:val="hy-AM"/>
        </w:rPr>
        <w:t>ընդունումը պայմանավորված է</w:t>
      </w:r>
      <w:r w:rsidRPr="00FA492C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Pr="00FA492C">
        <w:rPr>
          <w:rFonts w:ascii="GHEA Grapalat" w:hAnsi="GHEA Grapalat"/>
          <w:sz w:val="24"/>
          <w:szCs w:val="24"/>
          <w:lang w:val="hy-AM"/>
        </w:rPr>
        <w:t>«Բնակչության բժշկական օգնության և սպասարկման մասին»</w:t>
      </w:r>
      <w:r w:rsidRPr="00FA492C">
        <w:rPr>
          <w:rFonts w:ascii="Calibri" w:hAnsi="Calibri" w:cs="Calibri"/>
          <w:sz w:val="24"/>
          <w:szCs w:val="24"/>
          <w:lang w:val="hy-AM"/>
        </w:rPr>
        <w:t> </w:t>
      </w:r>
      <w:r w:rsidRPr="00FA492C">
        <w:rPr>
          <w:rFonts w:ascii="GHEA Grapalat" w:hAnsi="GHEA Grapalat"/>
          <w:sz w:val="24"/>
          <w:szCs w:val="24"/>
          <w:lang w:val="hy-AM"/>
        </w:rPr>
        <w:t xml:space="preserve"> ՀՀ օրենքի </w:t>
      </w:r>
      <w:r w:rsidR="001E4BBB" w:rsidRPr="00FA492C">
        <w:rPr>
          <w:rFonts w:ascii="GHEA Grapalat" w:hAnsi="GHEA Grapalat"/>
          <w:sz w:val="24"/>
          <w:szCs w:val="24"/>
          <w:lang w:val="hy-AM"/>
        </w:rPr>
        <w:t xml:space="preserve">46 հոդվածի 3-րդ և 4-րդ մասերի պահանջների կատարման </w:t>
      </w:r>
      <w:r w:rsidR="00B71622" w:rsidRPr="00FA492C">
        <w:rPr>
          <w:rFonts w:ascii="GHEA Grapalat" w:hAnsi="GHEA Grapalat"/>
          <w:sz w:val="24"/>
          <w:szCs w:val="24"/>
          <w:lang w:val="hy-AM"/>
        </w:rPr>
        <w:t>անհրաժեշտությամբ</w:t>
      </w:r>
      <w:r w:rsidR="001E4BBB" w:rsidRPr="00FA492C">
        <w:rPr>
          <w:rFonts w:ascii="GHEA Grapalat" w:hAnsi="GHEA Grapalat"/>
          <w:sz w:val="24"/>
          <w:szCs w:val="24"/>
          <w:lang w:val="hy-AM"/>
        </w:rPr>
        <w:t>:</w:t>
      </w:r>
      <w:r w:rsidRPr="00FA492C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</w:t>
      </w:r>
    </w:p>
    <w:p w14:paraId="1270ED7E" w14:textId="38780B9F" w:rsidR="0053576D" w:rsidRPr="00FA492C" w:rsidRDefault="001E4BBB" w:rsidP="003A06DA">
      <w:pPr>
        <w:pStyle w:val="ListParagraph"/>
        <w:numPr>
          <w:ilvl w:val="0"/>
          <w:numId w:val="1"/>
        </w:numPr>
        <w:spacing w:after="0" w:line="360" w:lineRule="auto"/>
        <w:ind w:left="0" w:firstLine="851"/>
        <w:rPr>
          <w:rFonts w:ascii="GHEA Grapalat" w:hAnsi="GHEA Grapalat"/>
          <w:b/>
          <w:bCs/>
          <w:sz w:val="24"/>
          <w:szCs w:val="24"/>
          <w:lang w:val="hy-AM"/>
        </w:rPr>
      </w:pPr>
      <w:r w:rsidRPr="00FA492C">
        <w:rPr>
          <w:rFonts w:ascii="GHEA Grapalat" w:hAnsi="GHEA Grapalat"/>
          <w:b/>
          <w:bCs/>
          <w:sz w:val="24"/>
          <w:szCs w:val="24"/>
          <w:lang w:val="hy-AM"/>
        </w:rPr>
        <w:t>Ընթացիկ իրավիճակը և խնդիրները</w:t>
      </w:r>
    </w:p>
    <w:p w14:paraId="47B49FD0" w14:textId="2FFD2D8B" w:rsidR="003C277B" w:rsidRPr="00FA492C" w:rsidRDefault="003C277B" w:rsidP="003A06DA">
      <w:pPr>
        <w:spacing w:after="0" w:line="360" w:lineRule="auto"/>
        <w:ind w:firstLine="851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>«Բնակչության բժշկական օգնության և սպասարկման մասին»</w:t>
      </w:r>
      <w:r w:rsidRPr="00FA492C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ՀՀ օրենքի (այսուհետ՝ Օրենք) 46 հոդվածի</w:t>
      </w:r>
      <w:r w:rsidR="00A36500"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3-րդ և 4-րդ դրույթները </w:t>
      </w:r>
      <w:r w:rsidR="00A36500"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գործող խմբագրությամբ </w:t>
      </w:r>
      <w:r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սահմանվել են 2024 թվականի դեկտեմբերի 5-ի </w:t>
      </w:r>
      <w:r w:rsidR="00DC64B6"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ՀՕ-502-Ն </w:t>
      </w:r>
      <w:r w:rsidR="00B71622"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>օրենքով</w:t>
      </w:r>
      <w:r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14:paraId="6874A65F" w14:textId="58A9A281" w:rsidR="00E16950" w:rsidRPr="00FA492C" w:rsidRDefault="003C277B" w:rsidP="003A06DA">
      <w:pPr>
        <w:spacing w:after="0" w:line="360" w:lineRule="auto"/>
        <w:ind w:firstLine="851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Օրենքում իրականացված փոփոխությունները և լրացումները </w:t>
      </w:r>
      <w:r w:rsidR="00DC64B6"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>պայմանավորված է</w:t>
      </w:r>
      <w:r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>ին</w:t>
      </w:r>
      <w:r w:rsidR="00DC64B6"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2014 թվականի դեկտեմբերի 23-ին ընդունված «Եվրասիական տնտեսական միության շրջանակներում բժշկական արտադրատեսակների (բժշկական նշանակության արտադրատեսակների և բժշկական տեխնիկայի)  շրջանառության միասնական սկզբունքների և կանոնների մասին համաձայնագրում (այսուհետ՝ Համաձայնագիր) և ոլորտը կարգավորող ԵՏՀ որոշումներում կատարված մի շարք փոփոխություններով:</w:t>
      </w:r>
    </w:p>
    <w:p w14:paraId="29CA58CA" w14:textId="77804751" w:rsidR="009F78B5" w:rsidRPr="00FA492C" w:rsidRDefault="00E16950" w:rsidP="003A06DA">
      <w:pPr>
        <w:spacing w:after="0" w:line="360" w:lineRule="auto"/>
        <w:ind w:firstLine="851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A492C">
        <w:rPr>
          <w:rFonts w:ascii="GHEA Grapalat" w:hAnsi="GHEA Grapalat"/>
          <w:color w:val="000000"/>
          <w:sz w:val="24"/>
          <w:szCs w:val="24"/>
          <w:lang w:val="hy-AM"/>
        </w:rPr>
        <w:t xml:space="preserve">Օրենք 46 հոդվածի </w:t>
      </w:r>
      <w:r w:rsidR="003C277B" w:rsidRPr="00FA492C">
        <w:rPr>
          <w:rFonts w:ascii="GHEA Grapalat" w:hAnsi="GHEA Grapalat"/>
          <w:color w:val="000000"/>
          <w:sz w:val="24"/>
          <w:szCs w:val="24"/>
          <w:lang w:val="hy-AM"/>
        </w:rPr>
        <w:t>3-րդ և</w:t>
      </w:r>
      <w:r w:rsidR="003C277B"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4-րդ դրույթների </w:t>
      </w:r>
      <w:r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>սահման</w:t>
      </w:r>
      <w:r w:rsidR="001E43F0"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մամբ հնարավորություն է ստեղծվել </w:t>
      </w:r>
      <w:r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>բ</w:t>
      </w:r>
      <w:r w:rsidR="003C277B" w:rsidRPr="00FA492C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ժշկական արտադրատեսակների գրանցման </w:t>
      </w:r>
      <w:r w:rsidR="00B71622" w:rsidRPr="00FA492C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ներպետական</w:t>
      </w:r>
      <w:r w:rsidR="003C277B" w:rsidRPr="00FA492C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1E43F0"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(ազգային) </w:t>
      </w:r>
      <w:r w:rsidR="003C277B" w:rsidRPr="00FA492C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կարգ</w:t>
      </w:r>
      <w:r w:rsidR="00793F3F"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սահմանելու</w:t>
      </w:r>
      <w:r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: </w:t>
      </w:r>
      <w:r w:rsidR="001E43F0"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Կարգի մշակմամբ հնարավորություն կստեղծվի մինչև </w:t>
      </w:r>
      <w:r w:rsidR="001E43F0" w:rsidRPr="00FA492C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Համաձայնագիր</w:t>
      </w:r>
      <w:r w:rsidR="001E43F0"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11-րդ հոդվածո</w:t>
      </w:r>
      <w:r w:rsidR="009F78B5"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</w:t>
      </w:r>
      <w:r w:rsidR="001E43F0"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սահմանված ժամկետի </w:t>
      </w:r>
      <w:r w:rsidR="009F78B5"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ավարտը</w:t>
      </w:r>
      <w:r w:rsidR="00793F3F"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(այս պահին սահմանված է </w:t>
      </w:r>
      <w:r w:rsidR="00793F3F" w:rsidRPr="00FA492C">
        <w:rPr>
          <w:rFonts w:ascii="GHEA Grapalat" w:hAnsi="GHEA Grapalat" w:cs="Sylfaen"/>
          <w:color w:val="000000" w:themeColor="text1"/>
          <w:sz w:val="24"/>
          <w:szCs w:val="24"/>
          <w:u w:val="single"/>
          <w:lang w:val="hy-AM"/>
        </w:rPr>
        <w:t xml:space="preserve">2025 թվականի դեկտեմբերի 31-ը, սակայն մշակվում է մինչև 2027 թվականի դեկտեմբեի 31-ը </w:t>
      </w:r>
      <w:r w:rsidR="00B71622" w:rsidRPr="00FA492C">
        <w:rPr>
          <w:rFonts w:ascii="GHEA Grapalat" w:hAnsi="GHEA Grapalat" w:cs="Sylfaen"/>
          <w:color w:val="000000" w:themeColor="text1"/>
          <w:sz w:val="24"/>
          <w:szCs w:val="24"/>
          <w:u w:val="single"/>
          <w:lang w:val="hy-AM"/>
        </w:rPr>
        <w:t>հետաձգելու</w:t>
      </w:r>
      <w:r w:rsidR="00793F3F" w:rsidRPr="00FA492C">
        <w:rPr>
          <w:rFonts w:ascii="GHEA Grapalat" w:hAnsi="GHEA Grapalat" w:cs="Sylfaen"/>
          <w:color w:val="000000" w:themeColor="text1"/>
          <w:sz w:val="24"/>
          <w:szCs w:val="24"/>
          <w:u w:val="single"/>
          <w:lang w:val="hy-AM"/>
        </w:rPr>
        <w:t xml:space="preserve"> նախագիծ) </w:t>
      </w:r>
      <w:r w:rsidR="001E43F0"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բժշկական արտադրատեսակների գրանցման ԵԱՏՄ միասնական կարգին զուգահեռ </w:t>
      </w:r>
      <w:r w:rsidR="00A36500"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կիրառել</w:t>
      </w:r>
      <w:r w:rsidR="001E43F0"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նաև ներպետական կարգավորումը:</w:t>
      </w:r>
      <w:r w:rsidR="009F78B5"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14:paraId="1A64DB6C" w14:textId="77777777" w:rsidR="007A44C8" w:rsidRPr="00FA492C" w:rsidRDefault="009F78B5" w:rsidP="003A06DA">
      <w:pPr>
        <w:spacing w:after="0" w:line="360" w:lineRule="auto"/>
        <w:ind w:firstLine="851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Ներպետական կարգի</w:t>
      </w:r>
      <w:r w:rsidR="00A36500"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՝</w:t>
      </w:r>
      <w:r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պարզեցված և ընդհանուր ընթացակարգերով գրանցված</w:t>
      </w:r>
      <w:r w:rsidR="00A36500"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  <w:r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բժշկական արտադրատեսակները իրավունք </w:t>
      </w:r>
      <w:r w:rsidRPr="00FA492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կստանան շրջանառելու միայն Հայաստանի Հանրապետության տարածքում: </w:t>
      </w:r>
    </w:p>
    <w:p w14:paraId="50E6AE10" w14:textId="0E9948E3" w:rsidR="007A44C8" w:rsidRPr="00FA492C" w:rsidRDefault="007A44C8" w:rsidP="003A06DA">
      <w:pPr>
        <w:spacing w:after="0" w:line="360" w:lineRule="auto"/>
        <w:ind w:firstLine="851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Այս </w:t>
      </w:r>
      <w:r w:rsidR="00B71622"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>մոտեցումը, հատկապես կարևորվում</w:t>
      </w:r>
      <w:r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է,  հաշվի առնելով այն հանգամանքը, որ Եվրասիական տնտեսական միության կանոնների համաձայն ԲԱ-ի գրանցման համակարգը դեռ չի կայացել և գործում է բազմաթիվ </w:t>
      </w:r>
      <w:r w:rsidR="00B71622"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>խոչընդոտներով</w:t>
      </w:r>
      <w:r w:rsidRPr="00FA492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14:paraId="57355537" w14:textId="0B49C8F7" w:rsidR="007A44C8" w:rsidRPr="00FA492C" w:rsidRDefault="007A44C8" w:rsidP="003A06DA">
      <w:pPr>
        <w:spacing w:after="0" w:line="360" w:lineRule="auto"/>
        <w:ind w:firstLine="851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Պարզեցվածը </w:t>
      </w:r>
      <w:r w:rsidR="00B71622"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ընթացակարգը</w:t>
      </w:r>
      <w:r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կիրառելի կլինի </w:t>
      </w:r>
      <w:r w:rsidRPr="00FA492C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Բժշկական արտադրատեսակների կարգավորող մարմինների միջազգային համաժողովի (IMDRF) անդամ երկրներում կիրառման թույլտվություն (պետական գրանցում) ունեցող բժշկական արտադրատեսակների համար: Այս </w:t>
      </w:r>
      <w:r w:rsidR="00B71622" w:rsidRPr="00FA492C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ընթացակարգը</w:t>
      </w:r>
      <w:r w:rsidRPr="00FA492C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կգործի </w:t>
      </w:r>
      <w:r w:rsidR="00B71622" w:rsidRPr="00FA492C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փոխճանաչման</w:t>
      </w:r>
      <w:r w:rsidRPr="00FA492C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սկզբունքի հիման վրա: IMDRF անդամ երկրներում ԲԱ շրջանառության պետական վերահսկման համակարգ կառավարվում է միջազգային լավագույն փորձի հիման վրա: Ուստի այս </w:t>
      </w:r>
      <w:r w:rsidR="00B71622"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գործընթացը</w:t>
      </w:r>
      <w:r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մի կողմից կլինի բավականին հուսալի, մյուս կողմից բավարար պարզ և տնտեսվարողների համար գրավիչ, ինչպես նաև թույլ կտա </w:t>
      </w:r>
      <w:r w:rsidR="00B71622"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հագեցնել</w:t>
      </w:r>
      <w:r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ՀՀ ԲԱ-ի շուկան, խուսափելով անցումային շրջանի ավարտից հետո առողջապահական համակարգում բժշկական արտադրատեսակների հնարավոր պակասորդից: </w:t>
      </w:r>
    </w:p>
    <w:p w14:paraId="0C93A5EE" w14:textId="38D79B0D" w:rsidR="007A44C8" w:rsidRPr="00FA492C" w:rsidRDefault="007A44C8" w:rsidP="003A06DA">
      <w:pPr>
        <w:spacing w:after="0" w:line="360" w:lineRule="auto"/>
        <w:ind w:firstLine="851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Բժշկական արտադրատեսակների գրանցման ընդհանուր ընթացակարգը հիմնականում կրկնելու է ԵԱՏՄ միասնական կարգի սկզբունքները, որոշ բացառություններով</w:t>
      </w:r>
      <w:r w:rsidR="006A047A"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:</w:t>
      </w:r>
    </w:p>
    <w:p w14:paraId="3D97BBBC" w14:textId="0121D9A3" w:rsidR="00793F3F" w:rsidRPr="00FA492C" w:rsidRDefault="00793F3F" w:rsidP="003A06D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FA492C">
        <w:rPr>
          <w:rFonts w:ascii="GHEA Grapalat" w:hAnsi="GHEA Grapalat"/>
          <w:b/>
          <w:lang w:val="hy-AM"/>
        </w:rPr>
        <w:t>3. Կարգավորման նպատակը և բնույթը.</w:t>
      </w:r>
    </w:p>
    <w:p w14:paraId="0109F73D" w14:textId="6E0361F8" w:rsidR="00793F3F" w:rsidRPr="00FA492C" w:rsidRDefault="00BD6DF8" w:rsidP="003A06DA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FA492C">
        <w:rPr>
          <w:rFonts w:ascii="GHEA Grapalat" w:hAnsi="GHEA Grapalat"/>
          <w:b/>
          <w:bCs/>
          <w:sz w:val="24"/>
          <w:szCs w:val="24"/>
          <w:lang w:val="hy-AM"/>
        </w:rPr>
        <w:t xml:space="preserve">«Բժշկական արտադրատեսակների պետական գրանցման, գրանցումը մերժելու, կասեցնելու </w:t>
      </w:r>
      <w:r w:rsidR="00B71622" w:rsidRPr="00FA492C">
        <w:rPr>
          <w:rFonts w:ascii="GHEA Grapalat" w:hAnsi="GHEA Grapalat"/>
          <w:b/>
          <w:bCs/>
          <w:sz w:val="24"/>
          <w:szCs w:val="24"/>
          <w:lang w:val="hy-AM"/>
        </w:rPr>
        <w:t>և</w:t>
      </w:r>
      <w:r w:rsidRPr="00FA492C">
        <w:rPr>
          <w:rFonts w:ascii="GHEA Grapalat" w:hAnsi="GHEA Grapalat"/>
          <w:b/>
          <w:bCs/>
          <w:sz w:val="24"/>
          <w:szCs w:val="24"/>
          <w:lang w:val="hy-AM"/>
        </w:rPr>
        <w:t xml:space="preserve"> անվավեր ճանաչելու կարգը սահմանելու մասին» </w:t>
      </w:r>
      <w:r w:rsidRPr="00FA492C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 w:rsidRPr="00FA492C">
        <w:rPr>
          <w:rFonts w:ascii="GHEA Grapalat" w:hAnsi="GHEA Grapalat"/>
          <w:color w:val="000000"/>
          <w:sz w:val="24"/>
          <w:szCs w:val="24"/>
          <w:lang w:val="hy-AM"/>
        </w:rPr>
        <w:t>կառավարության որոշման</w:t>
      </w:r>
      <w:r w:rsidRPr="00FA492C">
        <w:rPr>
          <w:rFonts w:ascii="GHEA Grapalat" w:hAnsi="GHEA Grapalat"/>
          <w:sz w:val="24"/>
          <w:szCs w:val="24"/>
          <w:lang w:val="hy-AM"/>
        </w:rPr>
        <w:t xml:space="preserve"> </w:t>
      </w:r>
      <w:r w:rsidR="00793F3F" w:rsidRPr="00FA492C">
        <w:rPr>
          <w:rFonts w:ascii="GHEA Grapalat" w:hAnsi="GHEA Grapalat"/>
          <w:sz w:val="24"/>
          <w:szCs w:val="24"/>
          <w:lang w:val="hy-AM"/>
        </w:rPr>
        <w:t xml:space="preserve">նախագծի ընդունման նպատակն է </w:t>
      </w:r>
      <w:r w:rsidRPr="00FA492C">
        <w:rPr>
          <w:rFonts w:ascii="GHEA Grapalat" w:hAnsi="GHEA Grapalat"/>
          <w:sz w:val="24"/>
          <w:szCs w:val="24"/>
          <w:lang w:val="hy-AM"/>
        </w:rPr>
        <w:t xml:space="preserve">սահմանել բժշկական արտադրատեսակների գրանցման ներպետական կարգ, որը կգործի </w:t>
      </w:r>
      <w:r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մինչև </w:t>
      </w:r>
      <w:r w:rsidRPr="00FA492C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Համաձայնագիր</w:t>
      </w:r>
      <w:r w:rsidRPr="00FA492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11-րդ հոդվածով սահմանված ժամկետի ավարտը</w:t>
      </w:r>
      <w:r w:rsidR="00793F3F" w:rsidRPr="00FA492C">
        <w:rPr>
          <w:rFonts w:ascii="GHEA Grapalat" w:hAnsi="GHEA Grapalat"/>
          <w:sz w:val="24"/>
          <w:szCs w:val="24"/>
          <w:lang w:val="hy-AM"/>
        </w:rPr>
        <w:t>:</w:t>
      </w:r>
    </w:p>
    <w:p w14:paraId="765E8DC3" w14:textId="77777777" w:rsidR="00793F3F" w:rsidRPr="00FA492C" w:rsidRDefault="00793F3F" w:rsidP="003A06DA">
      <w:pPr>
        <w:tabs>
          <w:tab w:val="left" w:pos="426"/>
        </w:tabs>
        <w:spacing w:after="0" w:line="360" w:lineRule="auto"/>
        <w:ind w:firstLine="851"/>
        <w:rPr>
          <w:rFonts w:ascii="GHEA Grapalat" w:hAnsi="GHEA Grapalat"/>
          <w:b/>
          <w:bCs/>
          <w:sz w:val="24"/>
          <w:szCs w:val="24"/>
          <w:lang w:val="hy-AM"/>
        </w:rPr>
      </w:pPr>
      <w:r w:rsidRPr="00FA492C">
        <w:rPr>
          <w:rFonts w:ascii="GHEA Grapalat" w:hAnsi="GHEA Grapalat"/>
          <w:b/>
          <w:bCs/>
          <w:sz w:val="24"/>
          <w:szCs w:val="24"/>
          <w:lang w:val="hy-AM"/>
        </w:rPr>
        <w:t>4. Նախագծի մշակման գործընթացում ներգրավված ինստիտուտները և անձինք</w:t>
      </w:r>
    </w:p>
    <w:p w14:paraId="2471714C" w14:textId="1524BA03" w:rsidR="00793F3F" w:rsidRPr="00FA492C" w:rsidRDefault="00793F3F" w:rsidP="003A06DA">
      <w:pPr>
        <w:tabs>
          <w:tab w:val="left" w:pos="426"/>
        </w:tabs>
        <w:spacing w:after="0" w:line="360" w:lineRule="auto"/>
        <w:ind w:firstLine="851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FA492C">
        <w:rPr>
          <w:rFonts w:ascii="GHEA Grapalat" w:hAnsi="GHEA Grapalat"/>
          <w:sz w:val="24"/>
          <w:szCs w:val="24"/>
          <w:lang w:val="hy-AM"/>
        </w:rPr>
        <w:t xml:space="preserve">Նախագծի մշակումն իրականացվել է Առողջապահության նախարարության դեղորայքային քաղաքականության և բժշկական տեխնոլոգիաների վարչության և ՀՀ </w:t>
      </w:r>
      <w:r w:rsidRPr="00FA492C">
        <w:rPr>
          <w:rFonts w:ascii="GHEA Grapalat" w:hAnsi="GHEA Grapalat"/>
          <w:sz w:val="24"/>
          <w:szCs w:val="24"/>
          <w:lang w:val="hy-AM"/>
        </w:rPr>
        <w:lastRenderedPageBreak/>
        <w:t>առողջապահության նախարարության «</w:t>
      </w:r>
      <w:r w:rsidR="00BD6DF8" w:rsidRPr="00FA492C">
        <w:rPr>
          <w:rFonts w:ascii="GHEA Grapalat" w:hAnsi="GHEA Grapalat"/>
          <w:sz w:val="24"/>
          <w:szCs w:val="24"/>
          <w:lang w:val="hy-AM"/>
        </w:rPr>
        <w:t>Դ</w:t>
      </w:r>
      <w:r w:rsidRPr="00FA492C">
        <w:rPr>
          <w:rFonts w:ascii="GHEA Grapalat" w:hAnsi="GHEA Grapalat"/>
          <w:sz w:val="24"/>
          <w:szCs w:val="24"/>
          <w:lang w:val="hy-AM"/>
        </w:rPr>
        <w:t xml:space="preserve">եղերի և բժշկական տեխնոլոգիաների փորձագիտական կենտրոն» </w:t>
      </w:r>
      <w:r w:rsidR="00BD6DF8" w:rsidRPr="00FA492C">
        <w:rPr>
          <w:rFonts w:ascii="GHEA Grapalat" w:hAnsi="GHEA Grapalat"/>
          <w:sz w:val="24"/>
          <w:szCs w:val="24"/>
          <w:lang w:val="hy-AM"/>
        </w:rPr>
        <w:t>ՊՈԱԿ</w:t>
      </w:r>
      <w:r w:rsidRPr="00FA492C">
        <w:rPr>
          <w:rFonts w:ascii="GHEA Grapalat" w:hAnsi="GHEA Grapalat"/>
          <w:sz w:val="24"/>
          <w:szCs w:val="24"/>
          <w:lang w:val="hy-AM"/>
        </w:rPr>
        <w:t>-ի կողմից:</w:t>
      </w:r>
    </w:p>
    <w:p w14:paraId="2F142E94" w14:textId="77777777" w:rsidR="00793F3F" w:rsidRPr="00FA492C" w:rsidRDefault="00793F3F" w:rsidP="003A06DA">
      <w:pPr>
        <w:spacing w:after="0" w:line="360" w:lineRule="auto"/>
        <w:ind w:firstLine="851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FA492C">
        <w:rPr>
          <w:rFonts w:ascii="GHEA Grapalat" w:hAnsi="GHEA Grapalat"/>
          <w:b/>
          <w:bCs/>
          <w:sz w:val="24"/>
          <w:szCs w:val="24"/>
          <w:lang w:val="hy-AM"/>
        </w:rPr>
        <w:t xml:space="preserve"> 5. Լրացուցիչ</w:t>
      </w:r>
      <w:r w:rsidRPr="00FA492C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FA492C">
        <w:rPr>
          <w:rFonts w:ascii="GHEA Grapalat" w:hAnsi="GHEA Grapalat"/>
          <w:b/>
          <w:bCs/>
          <w:sz w:val="24"/>
          <w:szCs w:val="24"/>
          <w:lang w:val="hy-AM"/>
        </w:rPr>
        <w:t>ֆինանսական</w:t>
      </w:r>
      <w:r w:rsidRPr="00FA492C">
        <w:rPr>
          <w:rFonts w:ascii="Calibri" w:hAnsi="Calibri" w:cs="Calibri"/>
          <w:sz w:val="24"/>
          <w:szCs w:val="24"/>
          <w:lang w:val="hy-AM"/>
        </w:rPr>
        <w:t> </w:t>
      </w:r>
      <w:r w:rsidRPr="00FA492C">
        <w:rPr>
          <w:rFonts w:ascii="GHEA Grapalat" w:hAnsi="GHEA Grapalat"/>
          <w:b/>
          <w:bCs/>
          <w:sz w:val="24"/>
          <w:szCs w:val="24"/>
          <w:lang w:val="hy-AM"/>
        </w:rPr>
        <w:t>միջոցների անհրաժեշտության և պետական բյուջեի եկամուտներում և ծախսերում սպասվելիք փոփոխությունների մասին</w:t>
      </w:r>
    </w:p>
    <w:p w14:paraId="344B9F8F" w14:textId="63477B38" w:rsidR="00793F3F" w:rsidRPr="00FA492C" w:rsidRDefault="00793F3F" w:rsidP="003A06DA">
      <w:pPr>
        <w:spacing w:after="0" w:line="360" w:lineRule="auto"/>
        <w:ind w:firstLine="851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FA492C">
        <w:rPr>
          <w:rFonts w:ascii="GHEA Grapalat" w:hAnsi="GHEA Grapalat"/>
          <w:sz w:val="24"/>
          <w:szCs w:val="24"/>
          <w:lang w:val="hy-AM"/>
        </w:rPr>
        <w:t>Նախագծի ընդունմամբ 202</w:t>
      </w:r>
      <w:r w:rsidR="00BD6DF8" w:rsidRPr="00FA492C">
        <w:rPr>
          <w:rFonts w:ascii="GHEA Grapalat" w:hAnsi="GHEA Grapalat"/>
          <w:sz w:val="24"/>
          <w:szCs w:val="24"/>
          <w:lang w:val="hy-AM"/>
        </w:rPr>
        <w:t>5</w:t>
      </w:r>
      <w:r w:rsidRPr="00FA492C">
        <w:rPr>
          <w:rFonts w:ascii="GHEA Grapalat" w:hAnsi="GHEA Grapalat"/>
          <w:sz w:val="24"/>
          <w:szCs w:val="24"/>
          <w:lang w:val="hy-AM"/>
        </w:rPr>
        <w:t xml:space="preserve"> թվականի պետական բյուջեում կամ տեղական ինքնակառավարման մարմնի բյուջեներում եկամուտների և ծախսերի ավելացում կամ նվազեցում չի նախատեսվում: </w:t>
      </w:r>
    </w:p>
    <w:p w14:paraId="543508D7" w14:textId="77777777" w:rsidR="00793F3F" w:rsidRPr="00FA492C" w:rsidRDefault="00793F3F" w:rsidP="003A06DA">
      <w:pPr>
        <w:pStyle w:val="NormalWeb"/>
        <w:shd w:val="clear" w:color="auto" w:fill="FFFFFF"/>
        <w:tabs>
          <w:tab w:val="left" w:pos="8931"/>
        </w:tabs>
        <w:spacing w:before="0" w:beforeAutospacing="0" w:after="0" w:afterAutospacing="0" w:line="360" w:lineRule="auto"/>
        <w:ind w:firstLine="851"/>
        <w:jc w:val="both"/>
        <w:textAlignment w:val="baseline"/>
        <w:rPr>
          <w:rFonts w:ascii="GHEA Grapalat" w:eastAsiaTheme="minorHAnsi" w:hAnsi="GHEA Grapalat" w:cstheme="minorBidi"/>
          <w:lang w:val="hy-AM" w:eastAsia="en-US"/>
        </w:rPr>
      </w:pPr>
      <w:r w:rsidRPr="00FA492C">
        <w:rPr>
          <w:rFonts w:ascii="GHEA Grapalat" w:eastAsiaTheme="minorHAnsi" w:hAnsi="GHEA Grapalat" w:cstheme="minorBidi"/>
          <w:b/>
          <w:bCs/>
          <w:lang w:val="hy-AM" w:eastAsia="en-US"/>
        </w:rPr>
        <w:t xml:space="preserve">       6. 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4264096E" w14:textId="2386B030" w:rsidR="00793F3F" w:rsidRPr="003A06DA" w:rsidRDefault="00793F3F" w:rsidP="003A06DA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Fonts w:ascii="GHEA Grapalat" w:eastAsiaTheme="minorHAnsi" w:hAnsi="GHEA Grapalat" w:cstheme="minorBidi"/>
          <w:lang w:val="hy-AM" w:eastAsia="en-US"/>
        </w:rPr>
      </w:pPr>
      <w:r w:rsidRPr="00FA492C">
        <w:rPr>
          <w:rFonts w:ascii="GHEA Grapalat" w:eastAsiaTheme="minorHAnsi" w:hAnsi="GHEA Grapalat" w:cstheme="minorBidi"/>
          <w:lang w:val="hy-AM" w:eastAsia="en-US"/>
        </w:rPr>
        <w:t>Սույն նախագիծը չի բխում ռազմավարական կամ ծրագրային որևէ փաստաթղթից:</w:t>
      </w:r>
    </w:p>
    <w:sectPr w:rsidR="00793F3F" w:rsidRPr="003A06DA" w:rsidSect="003A06DA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Regular">
    <w:altName w:val="Sylfae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54280"/>
    <w:multiLevelType w:val="hybridMultilevel"/>
    <w:tmpl w:val="D4D817B4"/>
    <w:lvl w:ilvl="0" w:tplc="C17057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25E"/>
    <w:rsid w:val="00070CD9"/>
    <w:rsid w:val="00122817"/>
    <w:rsid w:val="001E43F0"/>
    <w:rsid w:val="001E4BBB"/>
    <w:rsid w:val="0039100A"/>
    <w:rsid w:val="003A06DA"/>
    <w:rsid w:val="003C277B"/>
    <w:rsid w:val="00483F39"/>
    <w:rsid w:val="004D3C2E"/>
    <w:rsid w:val="0053525E"/>
    <w:rsid w:val="0053576D"/>
    <w:rsid w:val="006A047A"/>
    <w:rsid w:val="00703B91"/>
    <w:rsid w:val="00793F3F"/>
    <w:rsid w:val="007A44C8"/>
    <w:rsid w:val="008459DE"/>
    <w:rsid w:val="009B09FB"/>
    <w:rsid w:val="009F78B5"/>
    <w:rsid w:val="00A36500"/>
    <w:rsid w:val="00A50BEC"/>
    <w:rsid w:val="00B71622"/>
    <w:rsid w:val="00BD6DF8"/>
    <w:rsid w:val="00C163F7"/>
    <w:rsid w:val="00C7419F"/>
    <w:rsid w:val="00DC64B6"/>
    <w:rsid w:val="00E16950"/>
    <w:rsid w:val="00EE244D"/>
    <w:rsid w:val="00FA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0C05BB"/>
  <w15:chartTrackingRefBased/>
  <w15:docId w15:val="{EA1CA9B1-063E-4669-9F58-4BAA08CE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E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4D3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4D3C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4D3C2E"/>
    <w:rPr>
      <w:b/>
      <w:bCs/>
    </w:rPr>
  </w:style>
  <w:style w:type="paragraph" w:styleId="ListParagraph">
    <w:name w:val="List Paragraph"/>
    <w:basedOn w:val="Normal"/>
    <w:uiPriority w:val="34"/>
    <w:qFormat/>
    <w:rsid w:val="004D3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6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Karamyan</dc:creator>
  <cp:keywords/>
  <dc:description/>
  <cp:lastModifiedBy>Araqsya Hambardzumyan</cp:lastModifiedBy>
  <cp:revision>10</cp:revision>
  <cp:lastPrinted>2025-03-14T09:21:00Z</cp:lastPrinted>
  <dcterms:created xsi:type="dcterms:W3CDTF">2025-03-14T11:28:00Z</dcterms:created>
  <dcterms:modified xsi:type="dcterms:W3CDTF">2025-04-09T11:35:00Z</dcterms:modified>
</cp:coreProperties>
</file>