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3C6F" w14:textId="0B07C266" w:rsidR="00BF7AA0" w:rsidRPr="00B56F0C" w:rsidRDefault="00BF7AA0" w:rsidP="00B56F0C">
      <w:pPr>
        <w:tabs>
          <w:tab w:val="num" w:pos="0"/>
        </w:tabs>
        <w:spacing w:after="0" w:line="360" w:lineRule="auto"/>
        <w:ind w:firstLine="426"/>
        <w:jc w:val="center"/>
        <w:rPr>
          <w:rFonts w:ascii="GHEA Grapalat" w:eastAsia="Times New Roman" w:hAnsi="GHEA Grapalat" w:cs="Times New Roman"/>
          <w:b/>
          <w:sz w:val="24"/>
          <w:szCs w:val="24"/>
          <w:highlight w:val="yellow"/>
          <w:lang w:val="af-ZA"/>
        </w:rPr>
      </w:pPr>
      <w:r w:rsidRPr="00B56F0C">
        <w:rPr>
          <w:rFonts w:ascii="GHEA Grapalat" w:eastAsia="Times New Roman" w:hAnsi="GHEA Grapalat" w:cs="Sylfaen"/>
          <w:b/>
          <w:i/>
          <w:sz w:val="24"/>
          <w:szCs w:val="24"/>
        </w:rPr>
        <w:t>ՀԻՄՆԱՎՈՐՈՒՄ</w:t>
      </w:r>
    </w:p>
    <w:p w14:paraId="3F672FE3" w14:textId="44967E46" w:rsidR="00BF7AA0" w:rsidRPr="00B56F0C" w:rsidRDefault="00E67184" w:rsidP="00B56F0C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426"/>
        <w:jc w:val="center"/>
        <w:rPr>
          <w:rFonts w:ascii="GHEA Grapalat" w:hAnsi="GHEA Grapalat"/>
          <w:b/>
          <w:bCs/>
          <w:i/>
          <w:sz w:val="26"/>
          <w:szCs w:val="26"/>
          <w:lang w:val="hy-AM"/>
        </w:rPr>
      </w:pPr>
      <w:r w:rsidRPr="00B56F0C">
        <w:rPr>
          <w:rStyle w:val="Strong"/>
          <w:rFonts w:ascii="GHEA Grapalat" w:hAnsi="GHEA Grapalat"/>
          <w:i/>
          <w:iCs/>
          <w:sz w:val="26"/>
          <w:szCs w:val="26"/>
          <w:lang w:val="hy-AM"/>
        </w:rPr>
        <w:t>«Հ</w:t>
      </w:r>
      <w:proofErr w:type="spellStart"/>
      <w:r w:rsidRPr="00B56F0C">
        <w:rPr>
          <w:rFonts w:ascii="GHEA Grapalat" w:hAnsi="GHEA Grapalat"/>
          <w:b/>
          <w:bCs/>
          <w:i/>
          <w:iCs/>
          <w:sz w:val="26"/>
          <w:szCs w:val="26"/>
        </w:rPr>
        <w:t>այաստանի</w:t>
      </w:r>
      <w:proofErr w:type="spellEnd"/>
      <w:r w:rsidRPr="00B56F0C">
        <w:rPr>
          <w:rFonts w:ascii="GHEA Grapalat" w:hAnsi="GHEA Grapalat"/>
          <w:b/>
          <w:bCs/>
          <w:i/>
          <w:iCs/>
          <w:sz w:val="26"/>
          <w:szCs w:val="26"/>
          <w:lang w:val="af-ZA"/>
        </w:rPr>
        <w:t xml:space="preserve"> </w:t>
      </w:r>
      <w:proofErr w:type="spellStart"/>
      <w:r w:rsidRPr="00B56F0C">
        <w:rPr>
          <w:rFonts w:ascii="GHEA Grapalat" w:hAnsi="GHEA Grapalat"/>
          <w:b/>
          <w:bCs/>
          <w:i/>
          <w:iCs/>
          <w:sz w:val="26"/>
          <w:szCs w:val="26"/>
        </w:rPr>
        <w:t>Հանրապետության</w:t>
      </w:r>
      <w:proofErr w:type="spellEnd"/>
      <w:r w:rsidRPr="00B56F0C">
        <w:rPr>
          <w:rFonts w:ascii="GHEA Grapalat" w:hAnsi="GHEA Grapalat"/>
          <w:b/>
          <w:bCs/>
          <w:i/>
          <w:iCs/>
          <w:sz w:val="26"/>
          <w:szCs w:val="26"/>
          <w:lang w:val="af-ZA"/>
        </w:rPr>
        <w:t xml:space="preserve"> </w:t>
      </w:r>
      <w:proofErr w:type="spellStart"/>
      <w:r w:rsidRPr="00B56F0C">
        <w:rPr>
          <w:rFonts w:ascii="GHEA Grapalat" w:hAnsi="GHEA Grapalat"/>
          <w:b/>
          <w:bCs/>
          <w:i/>
          <w:iCs/>
          <w:sz w:val="26"/>
          <w:szCs w:val="26"/>
        </w:rPr>
        <w:t>ներքին</w:t>
      </w:r>
      <w:proofErr w:type="spellEnd"/>
      <w:r w:rsidRPr="00B56F0C">
        <w:rPr>
          <w:rFonts w:ascii="GHEA Grapalat" w:hAnsi="GHEA Grapalat"/>
          <w:b/>
          <w:bCs/>
          <w:i/>
          <w:iCs/>
          <w:sz w:val="26"/>
          <w:szCs w:val="26"/>
          <w:lang w:val="af-ZA"/>
        </w:rPr>
        <w:t xml:space="preserve"> </w:t>
      </w:r>
      <w:proofErr w:type="spellStart"/>
      <w:r w:rsidRPr="00B56F0C">
        <w:rPr>
          <w:rFonts w:ascii="GHEA Grapalat" w:hAnsi="GHEA Grapalat"/>
          <w:b/>
          <w:bCs/>
          <w:i/>
          <w:iCs/>
          <w:sz w:val="26"/>
          <w:szCs w:val="26"/>
        </w:rPr>
        <w:t>գործերի</w:t>
      </w:r>
      <w:proofErr w:type="spellEnd"/>
      <w:r w:rsidRPr="00B56F0C">
        <w:rPr>
          <w:rFonts w:ascii="GHEA Grapalat" w:hAnsi="GHEA Grapalat"/>
          <w:b/>
          <w:bCs/>
          <w:i/>
          <w:iCs/>
          <w:sz w:val="26"/>
          <w:szCs w:val="26"/>
          <w:lang w:val="af-ZA"/>
        </w:rPr>
        <w:t xml:space="preserve"> </w:t>
      </w:r>
      <w:r w:rsidR="00250387">
        <w:rPr>
          <w:rFonts w:ascii="GHEA Grapalat" w:hAnsi="GHEA Grapalat"/>
          <w:b/>
          <w:bCs/>
          <w:i/>
          <w:iCs/>
          <w:sz w:val="26"/>
          <w:szCs w:val="26"/>
          <w:lang w:val="hy-AM"/>
        </w:rPr>
        <w:t xml:space="preserve">նախարարի </w:t>
      </w:r>
      <w:r w:rsidR="00195319">
        <w:rPr>
          <w:rFonts w:ascii="GHEA Grapalat" w:hAnsi="GHEA Grapalat"/>
          <w:b/>
          <w:bCs/>
          <w:i/>
          <w:iCs/>
          <w:sz w:val="26"/>
          <w:szCs w:val="26"/>
          <w:lang w:val="hy-AM"/>
        </w:rPr>
        <w:t>2024 թվականի</w:t>
      </w:r>
      <w:r w:rsidR="0066307E">
        <w:rPr>
          <w:rFonts w:ascii="GHEA Grapalat" w:hAnsi="GHEA Grapalat"/>
          <w:b/>
          <w:bCs/>
          <w:i/>
          <w:iCs/>
          <w:sz w:val="26"/>
          <w:szCs w:val="26"/>
          <w:lang w:val="hy-AM"/>
        </w:rPr>
        <w:t xml:space="preserve"> փետրվարի 29-ի թիվ 3-Ն հրամանում փոփոխություններ և լրացումներ կատարելու մասին</w:t>
      </w:r>
      <w:r w:rsidR="00307C8B" w:rsidRPr="00B56F0C">
        <w:rPr>
          <w:rStyle w:val="Strong"/>
          <w:rFonts w:ascii="GHEA Grapalat" w:hAnsi="GHEA Grapalat"/>
          <w:i/>
          <w:iCs/>
          <w:sz w:val="26"/>
          <w:szCs w:val="26"/>
          <w:lang w:val="hy-AM"/>
        </w:rPr>
        <w:t>» ՀՀ ներքին գործերի նախարարի</w:t>
      </w:r>
      <w:r w:rsidR="00307C8B" w:rsidRPr="00B56F0C">
        <w:rPr>
          <w:rStyle w:val="Strong"/>
          <w:rFonts w:ascii="GHEA Grapalat" w:hAnsi="GHEA Grapalat"/>
          <w:sz w:val="26"/>
          <w:szCs w:val="26"/>
          <w:lang w:val="hy-AM"/>
        </w:rPr>
        <w:t xml:space="preserve"> </w:t>
      </w:r>
      <w:r w:rsidRPr="00B56F0C">
        <w:rPr>
          <w:rFonts w:ascii="GHEA Grapalat" w:hAnsi="GHEA Grapalat"/>
          <w:b/>
          <w:bCs/>
          <w:i/>
          <w:sz w:val="26"/>
          <w:szCs w:val="26"/>
          <w:lang w:val="hy-AM"/>
        </w:rPr>
        <w:t>հրաման</w:t>
      </w:r>
      <w:r w:rsidR="00307C8B" w:rsidRPr="00B56F0C">
        <w:rPr>
          <w:rFonts w:ascii="GHEA Grapalat" w:hAnsi="GHEA Grapalat"/>
          <w:b/>
          <w:bCs/>
          <w:i/>
          <w:sz w:val="26"/>
          <w:szCs w:val="26"/>
          <w:lang w:val="hy-AM"/>
        </w:rPr>
        <w:t>ի նախագծի</w:t>
      </w:r>
    </w:p>
    <w:p w14:paraId="74A4EED4" w14:textId="77777777" w:rsidR="00434907" w:rsidRPr="00B56F0C" w:rsidRDefault="00434907" w:rsidP="00B56F0C">
      <w:pPr>
        <w:tabs>
          <w:tab w:val="num" w:pos="0"/>
        </w:tabs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14:paraId="7378B95A" w14:textId="77777777" w:rsidR="001D0A7E" w:rsidRPr="001D0A7E" w:rsidRDefault="00434907" w:rsidP="00B56F0C">
      <w:pPr>
        <w:pStyle w:val="ListParagraph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B56F0C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B56F0C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Pr="00B56F0C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</w:p>
    <w:p w14:paraId="38ED1BCD" w14:textId="3F95C77E" w:rsidR="00E67184" w:rsidRPr="001D0A7E" w:rsidRDefault="001D0A7E" w:rsidP="001D0A7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D0A7E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        </w:t>
      </w:r>
      <w:r w:rsidR="00E67184" w:rsidRPr="001D0A7E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ՀՀ ներքին գործերի նախարարի </w:t>
      </w:r>
      <w:r w:rsidR="00282665" w:rsidRPr="001D0A7E">
        <w:rPr>
          <w:rFonts w:ascii="GHEA Grapalat" w:hAnsi="GHEA Grapalat"/>
          <w:sz w:val="24"/>
          <w:szCs w:val="24"/>
          <w:lang w:val="hy-AM"/>
        </w:rPr>
        <w:t>20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24</w:t>
      </w:r>
      <w:r w:rsidR="00282665" w:rsidRPr="001D0A7E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փետրվարի</w:t>
      </w:r>
      <w:r w:rsidR="00282665" w:rsidRPr="001D0A7E">
        <w:rPr>
          <w:rFonts w:ascii="GHEA Grapalat" w:hAnsi="GHEA Grapalat"/>
          <w:sz w:val="24"/>
          <w:szCs w:val="24"/>
          <w:lang w:val="hy-AM"/>
        </w:rPr>
        <w:t xml:space="preserve"> 2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9</w:t>
      </w:r>
      <w:r w:rsidR="00282665" w:rsidRPr="001D0A7E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282665" w:rsidRPr="001D0A7E">
        <w:rPr>
          <w:rFonts w:ascii="GHEA Grapalat" w:hAnsi="GHEA Grapalat" w:cstheme="minorHAnsi"/>
          <w:sz w:val="24"/>
          <w:szCs w:val="24"/>
          <w:lang w:val="hy-AM"/>
        </w:rPr>
        <w:t>«</w:t>
      </w:r>
      <w:r w:rsidR="00E67184" w:rsidRPr="001D0A7E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այաստանի</w:t>
      </w:r>
      <w:r w:rsidR="00E67184" w:rsidRPr="001D0A7E">
        <w:rPr>
          <w:rFonts w:ascii="GHEA Grapalat" w:hAnsi="GHEA Grapalat"/>
          <w:sz w:val="24"/>
          <w:szCs w:val="24"/>
          <w:lang w:val="af-ZA"/>
        </w:rPr>
        <w:t xml:space="preserve"> 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E67184" w:rsidRPr="001D0A7E">
        <w:rPr>
          <w:rFonts w:ascii="GHEA Grapalat" w:hAnsi="GHEA Grapalat"/>
          <w:sz w:val="24"/>
          <w:szCs w:val="24"/>
          <w:lang w:val="af-ZA"/>
        </w:rPr>
        <w:t xml:space="preserve"> 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ներքին</w:t>
      </w:r>
      <w:r w:rsidR="00E67184" w:rsidRPr="001D0A7E">
        <w:rPr>
          <w:rFonts w:ascii="GHEA Grapalat" w:hAnsi="GHEA Grapalat"/>
          <w:sz w:val="24"/>
          <w:szCs w:val="24"/>
          <w:lang w:val="af-ZA"/>
        </w:rPr>
        <w:t xml:space="preserve"> 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գործերի</w:t>
      </w:r>
      <w:r w:rsidR="00E67184" w:rsidRPr="001D0A7E">
        <w:rPr>
          <w:rFonts w:ascii="GHEA Grapalat" w:hAnsi="GHEA Grapalat"/>
          <w:sz w:val="24"/>
          <w:szCs w:val="24"/>
          <w:lang w:val="af-ZA"/>
        </w:rPr>
        <w:t xml:space="preserve"> 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E67184" w:rsidRPr="001D0A7E">
        <w:rPr>
          <w:rFonts w:ascii="GHEA Grapalat" w:hAnsi="GHEA Grapalat"/>
          <w:sz w:val="24"/>
          <w:szCs w:val="24"/>
          <w:lang w:val="af-ZA"/>
        </w:rPr>
        <w:t xml:space="preserve"> 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կարգապահական</w:t>
      </w:r>
      <w:r w:rsidR="00E67184" w:rsidRPr="001D0A7E">
        <w:rPr>
          <w:rFonts w:ascii="GHEA Grapalat" w:hAnsi="GHEA Grapalat"/>
          <w:sz w:val="24"/>
          <w:szCs w:val="24"/>
          <w:lang w:val="af-ZA"/>
        </w:rPr>
        <w:t xml:space="preserve"> 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հանձնաժողովի</w:t>
      </w:r>
      <w:r w:rsidR="00E67184" w:rsidRPr="001D0A7E">
        <w:rPr>
          <w:rFonts w:ascii="GHEA Grapalat" w:hAnsi="GHEA Grapalat"/>
          <w:sz w:val="24"/>
          <w:szCs w:val="24"/>
          <w:lang w:val="af-ZA"/>
        </w:rPr>
        <w:t xml:space="preserve"> 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կազմը</w:t>
      </w:r>
      <w:r w:rsidR="00E67184" w:rsidRPr="001D0A7E">
        <w:rPr>
          <w:rFonts w:ascii="GHEA Grapalat" w:hAnsi="GHEA Grapalat"/>
          <w:sz w:val="24"/>
          <w:szCs w:val="24"/>
          <w:lang w:val="af-ZA"/>
        </w:rPr>
        <w:t xml:space="preserve"> 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և</w:t>
      </w:r>
      <w:r w:rsidR="00E67184" w:rsidRPr="001D0A7E">
        <w:rPr>
          <w:rFonts w:ascii="GHEA Grapalat" w:hAnsi="GHEA Grapalat"/>
          <w:sz w:val="24"/>
          <w:szCs w:val="24"/>
          <w:lang w:val="af-ZA"/>
        </w:rPr>
        <w:t xml:space="preserve"> 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E67184" w:rsidRPr="001D0A7E">
        <w:rPr>
          <w:rFonts w:ascii="GHEA Grapalat" w:hAnsi="GHEA Grapalat"/>
          <w:sz w:val="24"/>
          <w:szCs w:val="24"/>
          <w:lang w:val="af-ZA"/>
        </w:rPr>
        <w:t xml:space="preserve"> 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կարգը</w:t>
      </w:r>
      <w:r w:rsidR="00E67184" w:rsidRPr="001D0A7E">
        <w:rPr>
          <w:rFonts w:ascii="GHEA Grapalat" w:hAnsi="GHEA Grapalat"/>
          <w:sz w:val="24"/>
          <w:szCs w:val="24"/>
          <w:lang w:val="af-ZA"/>
        </w:rPr>
        <w:t xml:space="preserve"> 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սահմանելու</w:t>
      </w:r>
      <w:r w:rsidR="00E67184" w:rsidRPr="001D0A7E">
        <w:rPr>
          <w:rFonts w:ascii="GHEA Grapalat" w:hAnsi="GHEA Grapalat"/>
          <w:sz w:val="24"/>
          <w:szCs w:val="24"/>
          <w:lang w:val="af-ZA"/>
        </w:rPr>
        <w:t xml:space="preserve"> 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մասին</w:t>
      </w:r>
      <w:r w:rsidR="00282665" w:rsidRPr="001D0A7E">
        <w:rPr>
          <w:rFonts w:ascii="GHEA Grapalat" w:hAnsi="GHEA Grapalat" w:cstheme="minorHAnsi"/>
          <w:sz w:val="24"/>
          <w:szCs w:val="24"/>
          <w:lang w:val="hy-AM"/>
        </w:rPr>
        <w:t xml:space="preserve">» </w:t>
      </w:r>
      <w:r w:rsidR="00282665" w:rsidRPr="001D0A7E">
        <w:rPr>
          <w:rFonts w:ascii="GHEA Grapalat" w:hAnsi="GHEA Grapalat"/>
          <w:sz w:val="24"/>
          <w:szCs w:val="24"/>
          <w:lang w:val="hy-AM"/>
        </w:rPr>
        <w:t xml:space="preserve">N 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3</w:t>
      </w:r>
      <w:r w:rsidR="00282665" w:rsidRPr="001D0A7E">
        <w:rPr>
          <w:rFonts w:ascii="GHEA Grapalat" w:hAnsi="GHEA Grapalat"/>
          <w:sz w:val="24"/>
          <w:szCs w:val="24"/>
          <w:lang w:val="hy-AM"/>
        </w:rPr>
        <w:t xml:space="preserve">-Ն 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հրաման</w:t>
      </w:r>
      <w:r w:rsidR="00AD2316" w:rsidRPr="001D0A7E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A35236" w:rsidRPr="001D0A7E">
        <w:rPr>
          <w:rFonts w:ascii="GHEA Grapalat" w:hAnsi="GHEA Grapalat"/>
          <w:sz w:val="24"/>
          <w:szCs w:val="24"/>
          <w:lang w:val="hy-AM"/>
        </w:rPr>
        <w:t xml:space="preserve">(այսուհետ՝ Հրաման) </w:t>
      </w:r>
      <w:r w:rsidR="00AD2316" w:rsidRPr="001D0A7E">
        <w:rPr>
          <w:rFonts w:ascii="GHEA Grapalat" w:hAnsi="GHEA Grapalat"/>
          <w:sz w:val="24"/>
          <w:szCs w:val="24"/>
          <w:lang w:val="hy-AM"/>
        </w:rPr>
        <w:t>սահմանված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 xml:space="preserve"> </w:t>
      </w:r>
      <w:r w:rsidR="00AD2316" w:rsidRPr="001D0A7E">
        <w:rPr>
          <w:rFonts w:ascii="GHEA Grapalat" w:hAnsi="GHEA Grapalat"/>
          <w:bCs/>
          <w:sz w:val="24"/>
          <w:szCs w:val="24"/>
          <w:lang w:val="hy-AM"/>
        </w:rPr>
        <w:t>N 1 հավելվածի</w:t>
      </w:r>
      <w:r w:rsidR="00282665" w:rsidRPr="001D0A7E">
        <w:rPr>
          <w:rFonts w:ascii="GHEA Grapalat" w:hAnsi="GHEA Grapalat"/>
          <w:bCs/>
          <w:sz w:val="24"/>
          <w:szCs w:val="24"/>
          <w:lang w:val="hy-AM"/>
        </w:rPr>
        <w:t xml:space="preserve"> համաձայն՝ </w:t>
      </w:r>
      <w:r w:rsidR="00E67184" w:rsidRPr="001D0A7E">
        <w:rPr>
          <w:rFonts w:ascii="GHEA Grapalat" w:hAnsi="GHEA Grapalat"/>
          <w:bCs/>
          <w:sz w:val="24"/>
          <w:szCs w:val="24"/>
          <w:lang w:val="hy-AM"/>
        </w:rPr>
        <w:t>Հ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>այաստանի Հանրապետության ներքին գործերի նախարարության կարգապահական հանձնաժողովի</w:t>
      </w:r>
      <w:r w:rsidR="00A35236" w:rsidRPr="001D0A7E">
        <w:rPr>
          <w:rFonts w:ascii="GHEA Grapalat" w:hAnsi="GHEA Grapalat"/>
          <w:sz w:val="24"/>
          <w:szCs w:val="24"/>
          <w:lang w:val="hy-AM"/>
        </w:rPr>
        <w:t xml:space="preserve"> (այսուհետ՝ Հանձնաժողով)</w:t>
      </w:r>
      <w:r w:rsidR="00E67184" w:rsidRPr="001D0A7E">
        <w:rPr>
          <w:rFonts w:ascii="GHEA Grapalat" w:hAnsi="GHEA Grapalat"/>
          <w:sz w:val="24"/>
          <w:szCs w:val="24"/>
          <w:lang w:val="hy-AM"/>
        </w:rPr>
        <w:t xml:space="preserve"> կազմում ընդգրկված է նաև Հայաստանի Հանրապետության ներքին գործերի նախարարության իրավաբանական վարչության պետը։</w:t>
      </w:r>
    </w:p>
    <w:p w14:paraId="62BD532C" w14:textId="69599B93" w:rsidR="00D320EA" w:rsidRDefault="002669FE" w:rsidP="00B56F0C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lang w:val="hy-AM"/>
        </w:rPr>
        <w:t>Պետք է նշել</w:t>
      </w:r>
      <w:r w:rsidR="00B230A4">
        <w:rPr>
          <w:rFonts w:ascii="GHEA Grapalat" w:hAnsi="GHEA Grapalat"/>
          <w:bCs/>
          <w:lang w:val="hy-AM"/>
        </w:rPr>
        <w:t>,</w:t>
      </w:r>
      <w:r>
        <w:rPr>
          <w:rFonts w:ascii="GHEA Grapalat" w:hAnsi="GHEA Grapalat"/>
          <w:bCs/>
          <w:lang w:val="hy-AM"/>
        </w:rPr>
        <w:t xml:space="preserve"> որ </w:t>
      </w:r>
      <w:r w:rsidR="00B230A4">
        <w:rPr>
          <w:rFonts w:ascii="GHEA Grapalat" w:hAnsi="GHEA Grapalat"/>
          <w:bCs/>
          <w:lang w:val="hy-AM"/>
        </w:rPr>
        <w:t xml:space="preserve">Նախագծի ընդունումը պայմանավորված է </w:t>
      </w:r>
      <w:r w:rsidR="00A35236" w:rsidRPr="00B56F0C">
        <w:rPr>
          <w:rFonts w:ascii="GHEA Grapalat" w:hAnsi="GHEA Grapalat"/>
          <w:bCs/>
          <w:lang w:val="hy-AM"/>
        </w:rPr>
        <w:t xml:space="preserve">նաև </w:t>
      </w:r>
      <w:r w:rsidR="006B118D" w:rsidRPr="00B56F0C">
        <w:rPr>
          <w:rFonts w:ascii="GHEA Grapalat" w:hAnsi="GHEA Grapalat" w:cs="Sylfaen"/>
          <w:lang w:val="hy-AM"/>
        </w:rPr>
        <w:t xml:space="preserve">2024 թվականի փետրվարի 28-ին ընդունված «Վարչական դատավարության մասին» ՀՀ օրենսգրքում փոփոխություններ և լրացումներ կատարելու մասին» ՀՕ-98-Ն </w:t>
      </w:r>
      <w:r w:rsidR="009642B8" w:rsidRPr="00B56F0C">
        <w:rPr>
          <w:rFonts w:ascii="GHEA Grapalat" w:hAnsi="GHEA Grapalat"/>
          <w:bCs/>
          <w:lang w:val="hy-AM"/>
        </w:rPr>
        <w:t xml:space="preserve">օրենքի ուժի մեջ մտնելով, </w:t>
      </w:r>
      <w:r w:rsidR="00B021F3" w:rsidRPr="00B56F0C">
        <w:rPr>
          <w:rFonts w:ascii="GHEA Grapalat" w:hAnsi="GHEA Grapalat"/>
          <w:bCs/>
          <w:lang w:val="hy-AM"/>
        </w:rPr>
        <w:t xml:space="preserve">ըստ </w:t>
      </w:r>
      <w:r w:rsidR="009642B8" w:rsidRPr="00B56F0C">
        <w:rPr>
          <w:rFonts w:ascii="GHEA Grapalat" w:hAnsi="GHEA Grapalat"/>
          <w:bCs/>
          <w:lang w:val="hy-AM"/>
        </w:rPr>
        <w:t xml:space="preserve">որի՝ </w:t>
      </w:r>
      <w:r w:rsidR="006B118D" w:rsidRPr="00B56F0C">
        <w:rPr>
          <w:rFonts w:ascii="GHEA Grapalat" w:hAnsi="GHEA Grapalat"/>
          <w:bCs/>
          <w:lang w:val="hy-AM"/>
        </w:rPr>
        <w:t xml:space="preserve">Հայաստանի Հանրապետության ներքին գործերի նախարարության ոստիկանության վարչական ակտերը կարող են վիճարկվել դատական կարգով միայն վարչական կարգով բողոքարկվելուց (գանգատարկվելուց) հետո, իսկ </w:t>
      </w:r>
      <w:r w:rsidR="00B56F0C" w:rsidRPr="00B56F0C">
        <w:rPr>
          <w:rFonts w:ascii="GHEA Grapalat" w:hAnsi="GHEA Grapalat"/>
          <w:bCs/>
          <w:lang w:val="hy-AM"/>
        </w:rPr>
        <w:t>Հ</w:t>
      </w:r>
      <w:r w:rsidR="00B56F0C" w:rsidRPr="00B56F0C">
        <w:rPr>
          <w:rFonts w:ascii="GHEA Grapalat" w:hAnsi="GHEA Grapalat" w:cs="Sylfaen"/>
          <w:bCs/>
          <w:lang w:val="hy-AM"/>
        </w:rPr>
        <w:t>այաստանի</w:t>
      </w:r>
      <w:r w:rsidR="00B56F0C" w:rsidRPr="00B56F0C">
        <w:rPr>
          <w:rFonts w:ascii="GHEA Grapalat" w:hAnsi="GHEA Grapalat"/>
          <w:bCs/>
          <w:lang w:val="hy-AM"/>
        </w:rPr>
        <w:t xml:space="preserve"> </w:t>
      </w:r>
      <w:r w:rsidR="00B56F0C" w:rsidRPr="00B56F0C">
        <w:rPr>
          <w:rFonts w:ascii="GHEA Grapalat" w:hAnsi="GHEA Grapalat" w:cs="Sylfaen"/>
          <w:bCs/>
          <w:lang w:val="hy-AM"/>
        </w:rPr>
        <w:t>Հանրապետության</w:t>
      </w:r>
      <w:r w:rsidR="006B118D" w:rsidRPr="00B56F0C">
        <w:rPr>
          <w:rFonts w:ascii="GHEA Grapalat" w:hAnsi="GHEA Grapalat"/>
          <w:bCs/>
          <w:lang w:val="hy-AM"/>
        </w:rPr>
        <w:t xml:space="preserve"> </w:t>
      </w:r>
      <w:r w:rsidR="00B56F0C" w:rsidRPr="00B56F0C">
        <w:rPr>
          <w:rFonts w:ascii="GHEA Grapalat" w:hAnsi="GHEA Grapalat"/>
          <w:bCs/>
          <w:lang w:val="hy-AM"/>
        </w:rPr>
        <w:t>ներքին գործերի</w:t>
      </w:r>
      <w:r w:rsidR="006B118D" w:rsidRPr="00B56F0C">
        <w:rPr>
          <w:rFonts w:ascii="GHEA Grapalat" w:hAnsi="GHEA Grapalat"/>
          <w:bCs/>
          <w:lang w:val="hy-AM"/>
        </w:rPr>
        <w:t xml:space="preserve"> նախարարի 2023</w:t>
      </w:r>
      <w:r w:rsidR="001D0A7E" w:rsidRPr="001D0A7E">
        <w:rPr>
          <w:rFonts w:ascii="GHEA Grapalat" w:hAnsi="GHEA Grapalat"/>
          <w:bCs/>
          <w:lang w:val="hy-AM"/>
        </w:rPr>
        <w:t xml:space="preserve"> </w:t>
      </w:r>
      <w:r w:rsidR="001D0A7E">
        <w:rPr>
          <w:rFonts w:ascii="GHEA Grapalat" w:hAnsi="GHEA Grapalat"/>
          <w:bCs/>
          <w:lang w:val="hy-AM"/>
        </w:rPr>
        <w:t>թվականի</w:t>
      </w:r>
      <w:r w:rsidR="006B118D" w:rsidRPr="00B56F0C">
        <w:rPr>
          <w:rFonts w:ascii="GHEA Grapalat" w:hAnsi="GHEA Grapalat"/>
          <w:bCs/>
          <w:lang w:val="hy-AM"/>
        </w:rPr>
        <w:t xml:space="preserve"> հուլիսի 18-ի «Հ</w:t>
      </w:r>
      <w:r w:rsidR="006B118D" w:rsidRPr="00B56F0C">
        <w:rPr>
          <w:rFonts w:ascii="GHEA Grapalat" w:hAnsi="GHEA Grapalat" w:cs="Sylfaen"/>
          <w:bCs/>
          <w:lang w:val="hy-AM"/>
        </w:rPr>
        <w:t>այաստանի</w:t>
      </w:r>
      <w:r w:rsidR="006B118D" w:rsidRPr="00B56F0C">
        <w:rPr>
          <w:rFonts w:ascii="GHEA Grapalat" w:hAnsi="GHEA Grapalat"/>
          <w:bCs/>
          <w:lang w:val="hy-AM"/>
        </w:rPr>
        <w:t xml:space="preserve"> </w:t>
      </w:r>
      <w:r w:rsidR="006B118D" w:rsidRPr="00B56F0C">
        <w:rPr>
          <w:rFonts w:ascii="GHEA Grapalat" w:hAnsi="GHEA Grapalat" w:cs="Sylfaen"/>
          <w:bCs/>
          <w:lang w:val="hy-AM"/>
        </w:rPr>
        <w:t>Հանրապետության</w:t>
      </w:r>
      <w:r w:rsidR="006B118D" w:rsidRPr="00B56F0C">
        <w:rPr>
          <w:rFonts w:ascii="GHEA Grapalat" w:hAnsi="GHEA Grapalat"/>
          <w:bCs/>
          <w:lang w:val="hy-AM"/>
        </w:rPr>
        <w:t xml:space="preserve"> ներքին </w:t>
      </w:r>
      <w:r w:rsidR="006B118D" w:rsidRPr="00FD728C">
        <w:rPr>
          <w:rFonts w:ascii="GHEA Grapalat" w:hAnsi="GHEA Grapalat"/>
          <w:bCs/>
          <w:lang w:val="hy-AM"/>
        </w:rPr>
        <w:t xml:space="preserve">գործերի նախարարության </w:t>
      </w:r>
      <w:r w:rsidR="006B118D" w:rsidRPr="00FD728C">
        <w:rPr>
          <w:rFonts w:ascii="GHEA Grapalat" w:hAnsi="GHEA Grapalat" w:cs="Sylfaen"/>
          <w:bCs/>
          <w:lang w:val="hy-AM"/>
        </w:rPr>
        <w:t>վարչությունների կանոնադրությունները</w:t>
      </w:r>
      <w:r w:rsidR="006B118D" w:rsidRPr="00FD728C">
        <w:rPr>
          <w:rFonts w:ascii="GHEA Grapalat" w:hAnsi="GHEA Grapalat"/>
          <w:bCs/>
          <w:lang w:val="hy-AM"/>
        </w:rPr>
        <w:t xml:space="preserve"> </w:t>
      </w:r>
      <w:r w:rsidR="006B118D" w:rsidRPr="00FD728C">
        <w:rPr>
          <w:rFonts w:ascii="GHEA Grapalat" w:hAnsi="GHEA Grapalat" w:cs="Sylfaen"/>
          <w:bCs/>
          <w:lang w:val="hy-AM"/>
        </w:rPr>
        <w:t>հաստատելու</w:t>
      </w:r>
      <w:r w:rsidR="006B118D" w:rsidRPr="00FD728C">
        <w:rPr>
          <w:rFonts w:ascii="GHEA Grapalat" w:hAnsi="GHEA Grapalat"/>
          <w:bCs/>
          <w:lang w:val="hy-AM"/>
        </w:rPr>
        <w:t xml:space="preserve"> </w:t>
      </w:r>
      <w:r w:rsidR="006B118D" w:rsidRPr="00FD728C">
        <w:rPr>
          <w:rFonts w:ascii="GHEA Grapalat" w:hAnsi="GHEA Grapalat" w:cs="Sylfaen"/>
          <w:bCs/>
          <w:lang w:val="hy-AM"/>
        </w:rPr>
        <w:t xml:space="preserve">մասին» </w:t>
      </w:r>
      <w:r w:rsidR="006B118D" w:rsidRPr="00FD728C">
        <w:rPr>
          <w:rFonts w:ascii="GHEA Grapalat" w:hAnsi="GHEA Grapalat"/>
          <w:bCs/>
          <w:lang w:val="hy-AM"/>
        </w:rPr>
        <w:t>թիվ 18-Լ հրամանով հաստատված ՀՀ ՆԳՆ իրավաբանական վարչության կանոնադրության համաձայն՝</w:t>
      </w:r>
      <w:r w:rsidR="006B118D" w:rsidRPr="00FD728C">
        <w:rPr>
          <w:rFonts w:ascii="GHEA Grapalat" w:hAnsi="GHEA Grapalat"/>
          <w:b/>
          <w:lang w:val="hy-AM"/>
        </w:rPr>
        <w:t xml:space="preserve"> </w:t>
      </w:r>
      <w:r w:rsidR="006B118D" w:rsidRPr="00FD728C">
        <w:rPr>
          <w:rFonts w:ascii="GHEA Grapalat" w:hAnsi="GHEA Grapalat"/>
          <w:bCs/>
          <w:lang w:val="hy-AM"/>
        </w:rPr>
        <w:t>հիշյալ վարչությունը</w:t>
      </w:r>
      <w:r w:rsidR="006B118D" w:rsidRPr="00FD728C">
        <w:rPr>
          <w:rFonts w:ascii="GHEA Grapalat" w:hAnsi="GHEA Grapalat"/>
          <w:b/>
          <w:lang w:val="hy-AM"/>
        </w:rPr>
        <w:t xml:space="preserve"> </w:t>
      </w:r>
      <w:r w:rsidR="006B118D" w:rsidRPr="00FD728C">
        <w:rPr>
          <w:rFonts w:ascii="GHEA Grapalat" w:hAnsi="GHEA Grapalat"/>
          <w:lang w:val="hy-AM"/>
        </w:rPr>
        <w:t xml:space="preserve">վերադաս վարչական մարմին է հանդիսանում </w:t>
      </w:r>
      <w:r w:rsidR="00FD728C" w:rsidRPr="00FD728C">
        <w:rPr>
          <w:rFonts w:ascii="GHEA Grapalat" w:hAnsi="GHEA Grapalat"/>
          <w:bCs/>
          <w:lang w:val="hy-AM"/>
        </w:rPr>
        <w:t>Հայաստանի Հանրապետության ներքին գործերի նախարարության</w:t>
      </w:r>
      <w:r w:rsidR="006B118D" w:rsidRPr="00FD728C">
        <w:rPr>
          <w:rFonts w:ascii="GHEA Grapalat" w:hAnsi="GHEA Grapalat"/>
          <w:lang w:val="hy-AM"/>
        </w:rPr>
        <w:t xml:space="preserve"> և նրան ենթակա պետ</w:t>
      </w:r>
      <w:r w:rsidR="006B118D" w:rsidRPr="00B56F0C">
        <w:rPr>
          <w:rFonts w:ascii="GHEA Grapalat" w:hAnsi="GHEA Grapalat"/>
          <w:lang w:val="hy-AM"/>
        </w:rPr>
        <w:t>ական մարմինների կողմից կայացված վարչական ակտերի, գործողությունների անգործության դեմ բերված վարչական բողոքներով վարչական բողոքարկման վարույթներ իրականացնելու և իր նախաձեռնությամբ վարչական վարույթներ հարուցելու համար</w:t>
      </w:r>
      <w:r w:rsidR="00ED5653" w:rsidRPr="00B56F0C">
        <w:rPr>
          <w:rFonts w:ascii="GHEA Grapalat" w:hAnsi="GHEA Grapalat"/>
          <w:lang w:val="hy-AM"/>
        </w:rPr>
        <w:t xml:space="preserve">, ուստի </w:t>
      </w:r>
      <w:r w:rsidR="00D320EA" w:rsidRPr="00B56F0C">
        <w:rPr>
          <w:rFonts w:ascii="GHEA Grapalat" w:hAnsi="GHEA Grapalat"/>
          <w:lang w:val="hy-AM"/>
        </w:rPr>
        <w:t>անաչառության սկզբունքից ելնելով</w:t>
      </w:r>
      <w:r w:rsidR="00D320EA">
        <w:rPr>
          <w:rFonts w:ascii="GHEA Grapalat" w:hAnsi="GHEA Grapalat"/>
          <w:lang w:val="hy-AM"/>
        </w:rPr>
        <w:t xml:space="preserve">՝ </w:t>
      </w:r>
      <w:r w:rsidR="00D320EA" w:rsidRPr="00B56F0C">
        <w:rPr>
          <w:rFonts w:ascii="GHEA Grapalat" w:hAnsi="GHEA Grapalat"/>
          <w:lang w:val="hy-AM"/>
        </w:rPr>
        <w:t>իրավաբանական վարչության պետ</w:t>
      </w:r>
      <w:r w:rsidR="00D320EA">
        <w:rPr>
          <w:rFonts w:ascii="GHEA Grapalat" w:hAnsi="GHEA Grapalat"/>
          <w:lang w:val="hy-AM"/>
        </w:rPr>
        <w:t>ը</w:t>
      </w:r>
      <w:r w:rsidR="00D320EA" w:rsidRPr="00D320EA">
        <w:rPr>
          <w:rFonts w:ascii="GHEA Grapalat" w:hAnsi="GHEA Grapalat"/>
          <w:lang w:val="hy-AM"/>
        </w:rPr>
        <w:t xml:space="preserve"> </w:t>
      </w:r>
      <w:r w:rsidR="00D320EA">
        <w:rPr>
          <w:rFonts w:ascii="GHEA Grapalat" w:hAnsi="GHEA Grapalat"/>
          <w:lang w:val="hy-AM"/>
        </w:rPr>
        <w:t xml:space="preserve">չի կարող </w:t>
      </w:r>
      <w:r w:rsidR="00C956C1">
        <w:rPr>
          <w:rFonts w:ascii="GHEA Grapalat" w:hAnsi="GHEA Grapalat"/>
          <w:lang w:val="hy-AM"/>
        </w:rPr>
        <w:t xml:space="preserve">մնալ </w:t>
      </w:r>
      <w:r w:rsidR="00D320EA" w:rsidRPr="00B56F0C">
        <w:rPr>
          <w:rFonts w:ascii="GHEA Grapalat" w:hAnsi="GHEA Grapalat"/>
          <w:lang w:val="hy-AM"/>
        </w:rPr>
        <w:t>Հանձնաժողովի</w:t>
      </w:r>
      <w:r w:rsidR="00D320EA">
        <w:rPr>
          <w:rFonts w:ascii="GHEA Grapalat" w:hAnsi="GHEA Grapalat"/>
          <w:lang w:val="hy-AM"/>
        </w:rPr>
        <w:t xml:space="preserve"> </w:t>
      </w:r>
      <w:r w:rsidR="00C956C1" w:rsidRPr="00B56F0C">
        <w:rPr>
          <w:rFonts w:ascii="GHEA Grapalat" w:hAnsi="GHEA Grapalat"/>
          <w:lang w:val="hy-AM"/>
        </w:rPr>
        <w:t>կազմում</w:t>
      </w:r>
      <w:r w:rsidR="00C956C1">
        <w:rPr>
          <w:rFonts w:ascii="GHEA Grapalat" w:hAnsi="GHEA Grapalat"/>
          <w:lang w:val="hy-AM"/>
        </w:rPr>
        <w:t xml:space="preserve"> և քվեարկել։</w:t>
      </w:r>
      <w:r w:rsidR="00D320EA">
        <w:rPr>
          <w:rFonts w:ascii="GHEA Grapalat" w:hAnsi="GHEA Grapalat"/>
          <w:lang w:val="hy-AM"/>
        </w:rPr>
        <w:t xml:space="preserve"> </w:t>
      </w:r>
    </w:p>
    <w:p w14:paraId="25A5EFBD" w14:textId="474968CC" w:rsidR="00A35236" w:rsidRPr="00B56F0C" w:rsidRDefault="00ED5653" w:rsidP="00B56F0C">
      <w:pPr>
        <w:pStyle w:val="NormalWeb"/>
        <w:tabs>
          <w:tab w:val="num" w:pos="0"/>
        </w:tabs>
        <w:spacing w:before="0" w:beforeAutospacing="0" w:after="0" w:afterAutospacing="0" w:line="360" w:lineRule="auto"/>
        <w:ind w:firstLine="425"/>
        <w:jc w:val="both"/>
        <w:rPr>
          <w:rFonts w:ascii="GHEA Grapalat" w:hAnsi="GHEA Grapalat"/>
          <w:lang w:val="hy-AM"/>
        </w:rPr>
      </w:pPr>
      <w:r w:rsidRPr="00B56F0C">
        <w:rPr>
          <w:rFonts w:ascii="GHEA Grapalat" w:hAnsi="GHEA Grapalat"/>
          <w:bCs/>
          <w:lang w:val="hy-AM"/>
        </w:rPr>
        <w:t xml:space="preserve">Բացի այդ, Հանձնաժողովի </w:t>
      </w:r>
      <w:r w:rsidRPr="00B56F0C">
        <w:rPr>
          <w:rFonts w:ascii="GHEA Grapalat" w:hAnsi="GHEA Grapalat"/>
          <w:lang w:val="hy-AM"/>
        </w:rPr>
        <w:t>նիստերի հետ կապված կազմակերպչական աշխատանքներն իրականացնելու և նիստերն արձանագրելու համար՝ անհրաժեշ</w:t>
      </w:r>
      <w:r w:rsidR="003D6A35" w:rsidRPr="00B56F0C">
        <w:rPr>
          <w:rFonts w:ascii="GHEA Grapalat" w:hAnsi="GHEA Grapalat"/>
          <w:lang w:val="hy-AM"/>
        </w:rPr>
        <w:t>տ</w:t>
      </w:r>
      <w:r w:rsidR="0052356F" w:rsidRPr="00B56F0C">
        <w:rPr>
          <w:rFonts w:ascii="GHEA Grapalat" w:hAnsi="GHEA Grapalat"/>
          <w:lang w:val="hy-AM"/>
        </w:rPr>
        <w:t xml:space="preserve"> է </w:t>
      </w:r>
      <w:r w:rsidR="005351A6" w:rsidRPr="008D2862">
        <w:rPr>
          <w:rFonts w:ascii="GHEA Grapalat" w:hAnsi="GHEA Grapalat"/>
          <w:color w:val="000000" w:themeColor="text1"/>
          <w:lang w:val="hy-AM"/>
        </w:rPr>
        <w:t xml:space="preserve">N 1 </w:t>
      </w:r>
      <w:r w:rsidR="004B6543" w:rsidRPr="00B56F0C">
        <w:rPr>
          <w:rFonts w:ascii="GHEA Grapalat" w:hAnsi="GHEA Grapalat"/>
          <w:lang w:val="hy-AM"/>
        </w:rPr>
        <w:t xml:space="preserve">հավելվածում </w:t>
      </w:r>
      <w:r w:rsidR="004B6543" w:rsidRPr="00B56F0C">
        <w:rPr>
          <w:rFonts w:ascii="GHEA Grapalat" w:hAnsi="GHEA Grapalat"/>
          <w:lang w:val="hy-AM"/>
        </w:rPr>
        <w:lastRenderedPageBreak/>
        <w:t xml:space="preserve">կատարել լրացում՝ Հանձնաժողովի կազմում ներառելով </w:t>
      </w:r>
      <w:r w:rsidR="003D6A35" w:rsidRPr="00B56F0C">
        <w:rPr>
          <w:rFonts w:ascii="GHEA Grapalat" w:hAnsi="GHEA Grapalat" w:cs="Cambria Math"/>
          <w:lang w:val="hy-AM"/>
        </w:rPr>
        <w:t>Հայաստանի Հանրապետության ներքին գործերի նախարարության ներքին անվտանգության և հակակոռուպցիոն վարչության ծառայողին</w:t>
      </w:r>
      <w:r w:rsidR="004D65EC" w:rsidRPr="00B56F0C">
        <w:rPr>
          <w:rFonts w:ascii="GHEA Grapalat" w:hAnsi="GHEA Grapalat" w:cs="Cambria Math"/>
          <w:lang w:val="hy-AM"/>
        </w:rPr>
        <w:t xml:space="preserve"> </w:t>
      </w:r>
      <w:r w:rsidR="003D6A35" w:rsidRPr="00B56F0C">
        <w:rPr>
          <w:rFonts w:ascii="GHEA Grapalat" w:hAnsi="GHEA Grapalat" w:cs="Cambria Math"/>
          <w:lang w:val="hy-AM"/>
        </w:rPr>
        <w:t>նիստի քարտուղարին</w:t>
      </w:r>
      <w:r w:rsidR="004D65EC" w:rsidRPr="00B56F0C">
        <w:rPr>
          <w:rFonts w:ascii="GHEA Grapalat" w:hAnsi="GHEA Grapalat" w:cs="Cambria Math"/>
          <w:lang w:val="hy-AM"/>
        </w:rPr>
        <w:t></w:t>
      </w:r>
      <w:r w:rsidR="003D6A35" w:rsidRPr="00B56F0C">
        <w:rPr>
          <w:rFonts w:ascii="GHEA Grapalat" w:hAnsi="GHEA Grapalat" w:cs="Cambria Math"/>
          <w:lang w:val="hy-AM"/>
        </w:rPr>
        <w:t>,</w:t>
      </w:r>
      <w:r w:rsidR="004B6543" w:rsidRPr="00B56F0C">
        <w:rPr>
          <w:rFonts w:ascii="GHEA Grapalat" w:hAnsi="GHEA Grapalat"/>
          <w:lang w:val="hy-AM"/>
        </w:rPr>
        <w:t xml:space="preserve"> </w:t>
      </w:r>
      <w:r w:rsidR="0052356F" w:rsidRPr="00B56F0C">
        <w:rPr>
          <w:rFonts w:ascii="GHEA Grapalat" w:hAnsi="GHEA Grapalat"/>
          <w:lang w:val="hy-AM"/>
        </w:rPr>
        <w:t>ո</w:t>
      </w:r>
      <w:r w:rsidR="004B6543" w:rsidRPr="00B56F0C">
        <w:rPr>
          <w:rFonts w:ascii="GHEA Grapalat" w:hAnsi="GHEA Grapalat"/>
          <w:lang w:val="hy-AM"/>
        </w:rPr>
        <w:t>վ</w:t>
      </w:r>
      <w:r w:rsidR="0052356F" w:rsidRPr="00B56F0C">
        <w:rPr>
          <w:rFonts w:ascii="GHEA Grapalat" w:hAnsi="GHEA Grapalat"/>
          <w:lang w:val="hy-AM"/>
        </w:rPr>
        <w:t xml:space="preserve"> </w:t>
      </w:r>
      <w:bookmarkStart w:id="0" w:name="_Hlk189236525"/>
      <w:r w:rsidR="004D65EC" w:rsidRPr="00B56F0C">
        <w:rPr>
          <w:rFonts w:ascii="GHEA Grapalat" w:hAnsi="GHEA Grapalat"/>
          <w:lang w:val="hy-AM"/>
        </w:rPr>
        <w:t xml:space="preserve">Հանձնաժողովում կգործի </w:t>
      </w:r>
      <w:r w:rsidR="0052356F" w:rsidRPr="00B56F0C">
        <w:rPr>
          <w:rFonts w:ascii="GHEA Grapalat" w:hAnsi="GHEA Grapalat"/>
          <w:lang w:val="hy-AM"/>
        </w:rPr>
        <w:t>առանց քվեար</w:t>
      </w:r>
      <w:r w:rsidR="00494442" w:rsidRPr="00B56F0C">
        <w:rPr>
          <w:rFonts w:ascii="GHEA Grapalat" w:hAnsi="GHEA Grapalat"/>
          <w:lang w:val="hy-AM"/>
        </w:rPr>
        <w:t>կ</w:t>
      </w:r>
      <w:r w:rsidR="004D65EC" w:rsidRPr="00B56F0C">
        <w:rPr>
          <w:rFonts w:ascii="GHEA Grapalat" w:hAnsi="GHEA Grapalat"/>
          <w:lang w:val="hy-AM"/>
        </w:rPr>
        <w:t xml:space="preserve">ելու </w:t>
      </w:r>
      <w:r w:rsidR="0052356F" w:rsidRPr="00B56F0C">
        <w:rPr>
          <w:rFonts w:ascii="GHEA Grapalat" w:hAnsi="GHEA Grapalat"/>
          <w:lang w:val="hy-AM"/>
        </w:rPr>
        <w:t>իրավունքի</w:t>
      </w:r>
      <w:bookmarkEnd w:id="0"/>
      <w:r w:rsidR="00A35236" w:rsidRPr="00B56F0C">
        <w:rPr>
          <w:rFonts w:ascii="GHEA Grapalat" w:hAnsi="GHEA Grapalat"/>
          <w:lang w:val="hy-AM"/>
        </w:rPr>
        <w:t>։</w:t>
      </w:r>
    </w:p>
    <w:p w14:paraId="4CFAE4C9" w14:textId="13DA5889" w:rsidR="00A35236" w:rsidRPr="00B56F0C" w:rsidRDefault="00A35236" w:rsidP="00B56F0C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lang w:val="hy-AM" w:bidi="en-US"/>
        </w:rPr>
      </w:pPr>
      <w:r w:rsidRPr="00B56F0C">
        <w:rPr>
          <w:rFonts w:ascii="GHEA Grapalat" w:hAnsi="GHEA Grapalat"/>
          <w:lang w:val="hy-AM"/>
        </w:rPr>
        <w:t>Հրաման</w:t>
      </w:r>
      <w:r w:rsidR="00CC260D" w:rsidRPr="00B56F0C">
        <w:rPr>
          <w:rFonts w:ascii="GHEA Grapalat" w:hAnsi="GHEA Grapalat"/>
          <w:lang w:val="hy-AM"/>
        </w:rPr>
        <w:t>ով հաստատված</w:t>
      </w:r>
      <w:r w:rsidRPr="00B56F0C">
        <w:rPr>
          <w:rFonts w:ascii="GHEA Grapalat" w:hAnsi="GHEA Grapalat"/>
          <w:lang w:val="hy-AM"/>
        </w:rPr>
        <w:t xml:space="preserve"> </w:t>
      </w:r>
      <w:r w:rsidR="005351A6" w:rsidRPr="008D2862">
        <w:rPr>
          <w:rFonts w:ascii="GHEA Grapalat" w:hAnsi="GHEA Grapalat"/>
          <w:color w:val="000000" w:themeColor="text1"/>
          <w:lang w:val="hy-AM"/>
        </w:rPr>
        <w:t xml:space="preserve">N </w:t>
      </w:r>
      <w:r w:rsidR="005351A6">
        <w:rPr>
          <w:rFonts w:ascii="GHEA Grapalat" w:hAnsi="GHEA Grapalat"/>
          <w:color w:val="000000" w:themeColor="text1"/>
          <w:lang w:val="hy-AM"/>
        </w:rPr>
        <w:t>2</w:t>
      </w:r>
      <w:r w:rsidR="005351A6" w:rsidRPr="008D2862">
        <w:rPr>
          <w:rFonts w:ascii="GHEA Grapalat" w:hAnsi="GHEA Grapalat"/>
          <w:color w:val="000000" w:themeColor="text1"/>
          <w:lang w:val="hy-AM"/>
        </w:rPr>
        <w:t xml:space="preserve"> </w:t>
      </w:r>
      <w:r w:rsidRPr="00B56F0C">
        <w:rPr>
          <w:rFonts w:ascii="GHEA Grapalat" w:hAnsi="GHEA Grapalat"/>
          <w:lang w:val="hy-AM"/>
        </w:rPr>
        <w:t xml:space="preserve">հավելվածի 24-րդ </w:t>
      </w:r>
      <w:proofErr w:type="spellStart"/>
      <w:r w:rsidRPr="00B56F0C">
        <w:rPr>
          <w:rFonts w:ascii="GHEA Grapalat" w:hAnsi="GHEA Grapalat"/>
          <w:lang w:val="hy-AM"/>
        </w:rPr>
        <w:t>կետում</w:t>
      </w:r>
      <w:proofErr w:type="spellEnd"/>
      <w:r w:rsidR="001A5557">
        <w:rPr>
          <w:rFonts w:ascii="GHEA Grapalat" w:hAnsi="GHEA Grapalat"/>
          <w:lang w:val="hy-AM"/>
        </w:rPr>
        <w:t xml:space="preserve"> նախատեսված փոփոխությունը </w:t>
      </w:r>
      <w:r w:rsidRPr="00B56F0C">
        <w:rPr>
          <w:rFonts w:ascii="GHEA Grapalat" w:hAnsi="GHEA Grapalat"/>
          <w:lang w:val="hy-AM"/>
        </w:rPr>
        <w:t xml:space="preserve">պայմանավորված է նրանով, որ՝ </w:t>
      </w:r>
      <w:bookmarkStart w:id="1" w:name="_Hlk187683870"/>
      <w:r w:rsidRPr="00B56F0C">
        <w:rPr>
          <w:rStyle w:val="Strong"/>
          <w:rFonts w:ascii="GHEA Grapalat" w:hAnsi="GHEA Grapalat"/>
          <w:b w:val="0"/>
          <w:bCs w:val="0"/>
          <w:lang w:val="hy-AM"/>
        </w:rPr>
        <w:t>Հ</w:t>
      </w:r>
      <w:r w:rsidRPr="00B56F0C">
        <w:rPr>
          <w:rFonts w:ascii="GHEA Grapalat" w:hAnsi="GHEA Grapalat"/>
          <w:lang w:val="hy-AM"/>
        </w:rPr>
        <w:t>անձնաժողովի</w:t>
      </w:r>
      <w:r w:rsidRPr="00B56F0C">
        <w:rPr>
          <w:rFonts w:ascii="GHEA Grapalat" w:hAnsi="GHEA Grapalat"/>
          <w:lang w:val="af-ZA"/>
        </w:rPr>
        <w:t xml:space="preserve"> </w:t>
      </w:r>
      <w:r w:rsidRPr="00B56F0C">
        <w:rPr>
          <w:rFonts w:ascii="GHEA Grapalat" w:hAnsi="GHEA Grapalat"/>
          <w:lang w:val="hy-AM" w:bidi="en-US"/>
        </w:rPr>
        <w:t xml:space="preserve">կազմում ընդգրկվելու համար հասարակական միավորումների կողմից հայտերը ներկայացվելուց հետո՝ անհրաժեշտ ստուգումների կատարման նպատակով </w:t>
      </w:r>
      <w:r w:rsidRPr="00B56F0C">
        <w:rPr>
          <w:rStyle w:val="Strong"/>
          <w:rFonts w:ascii="GHEA Grapalat" w:hAnsi="GHEA Grapalat"/>
          <w:b w:val="0"/>
          <w:bCs w:val="0"/>
          <w:lang w:val="hy-AM"/>
        </w:rPr>
        <w:t>Հ</w:t>
      </w:r>
      <w:r w:rsidRPr="00B56F0C">
        <w:rPr>
          <w:rFonts w:ascii="GHEA Grapalat" w:hAnsi="GHEA Grapalat"/>
          <w:lang w:val="hy-AM"/>
        </w:rPr>
        <w:t>այաստանի</w:t>
      </w:r>
      <w:r w:rsidRPr="00B56F0C">
        <w:rPr>
          <w:rFonts w:ascii="GHEA Grapalat" w:hAnsi="GHEA Grapalat"/>
          <w:lang w:val="af-ZA"/>
        </w:rPr>
        <w:t xml:space="preserve"> </w:t>
      </w:r>
      <w:r w:rsidRPr="00B56F0C">
        <w:rPr>
          <w:rFonts w:ascii="GHEA Grapalat" w:hAnsi="GHEA Grapalat"/>
          <w:lang w:val="hy-AM"/>
        </w:rPr>
        <w:t>Հանրապետության</w:t>
      </w:r>
      <w:r w:rsidRPr="00B56F0C">
        <w:rPr>
          <w:rFonts w:ascii="GHEA Grapalat" w:hAnsi="GHEA Grapalat"/>
          <w:lang w:val="af-ZA"/>
        </w:rPr>
        <w:t xml:space="preserve"> </w:t>
      </w:r>
      <w:r w:rsidRPr="00B56F0C">
        <w:rPr>
          <w:rFonts w:ascii="GHEA Grapalat" w:hAnsi="GHEA Grapalat"/>
          <w:lang w:val="hy-AM" w:bidi="en-US"/>
        </w:rPr>
        <w:t>պետական այլ մարմիններ և բժշկական հաստատություններ կատարված հարցումները հաճախակի ուշ են ստացվում, ինչի արդյունքում ներկայացված հայտը մերժելու հիմքեր ի հայտ գալու դեպքում խախտվում է 2-րդ հավելվածի 24-րդ կետում նշված՝ հայտը մերժելու յոթ</w:t>
      </w:r>
      <w:r w:rsidR="00464076">
        <w:rPr>
          <w:rFonts w:ascii="GHEA Grapalat" w:hAnsi="GHEA Grapalat"/>
          <w:lang w:val="hy-AM" w:bidi="en-US"/>
        </w:rPr>
        <w:t>-օրյա</w:t>
      </w:r>
      <w:r w:rsidRPr="00B56F0C">
        <w:rPr>
          <w:rFonts w:ascii="GHEA Grapalat" w:hAnsi="GHEA Grapalat"/>
          <w:lang w:val="hy-AM" w:bidi="en-US"/>
        </w:rPr>
        <w:t xml:space="preserve"> </w:t>
      </w:r>
      <w:r w:rsidR="00464076" w:rsidRPr="00B56F0C">
        <w:rPr>
          <w:rFonts w:ascii="GHEA Grapalat" w:hAnsi="GHEA Grapalat" w:cs="Cambria Math"/>
          <w:lang w:val="hy-AM"/>
        </w:rPr>
        <w:t></w:t>
      </w:r>
      <w:r w:rsidRPr="00B56F0C">
        <w:rPr>
          <w:rFonts w:ascii="GHEA Grapalat" w:hAnsi="GHEA Grapalat"/>
          <w:lang w:val="hy-AM" w:bidi="en-US"/>
        </w:rPr>
        <w:t>օրացուցային</w:t>
      </w:r>
      <w:r w:rsidR="00464076" w:rsidRPr="00B56F0C">
        <w:rPr>
          <w:rFonts w:ascii="GHEA Grapalat" w:hAnsi="GHEA Grapalat" w:cs="Cambria Math"/>
          <w:lang w:val="hy-AM"/>
        </w:rPr>
        <w:t></w:t>
      </w:r>
      <w:r w:rsidRPr="00B56F0C">
        <w:rPr>
          <w:rFonts w:ascii="GHEA Grapalat" w:hAnsi="GHEA Grapalat"/>
          <w:lang w:val="hy-AM" w:bidi="en-US"/>
        </w:rPr>
        <w:t xml:space="preserve"> ժամկետը։  </w:t>
      </w:r>
      <w:bookmarkEnd w:id="1"/>
    </w:p>
    <w:p w14:paraId="06188A0F" w14:textId="3A834694" w:rsidR="00A35236" w:rsidRPr="00464076" w:rsidRDefault="00F14E47" w:rsidP="00B56F0C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425"/>
        <w:jc w:val="both"/>
        <w:rPr>
          <w:rFonts w:ascii="GHEA Grapalat" w:hAnsi="GHEA Grapalat"/>
          <w:color w:val="000000" w:themeColor="text1"/>
          <w:lang w:val="hy-AM"/>
        </w:rPr>
      </w:pPr>
      <w:r w:rsidRPr="00464076">
        <w:rPr>
          <w:rFonts w:ascii="GHEA Grapalat" w:hAnsi="GHEA Grapalat"/>
          <w:color w:val="000000" w:themeColor="text1"/>
          <w:lang w:val="hy-AM"/>
        </w:rPr>
        <w:t xml:space="preserve">Նույն </w:t>
      </w:r>
      <w:r w:rsidR="00A35236" w:rsidRPr="00464076">
        <w:rPr>
          <w:rFonts w:ascii="GHEA Grapalat" w:hAnsi="GHEA Grapalat"/>
          <w:color w:val="000000" w:themeColor="text1"/>
          <w:lang w:val="hy-AM"/>
        </w:rPr>
        <w:t>հավելվածի 31-րդ կետում «Եթե» բառից առաջ գրված «</w:t>
      </w:r>
      <w:r w:rsidR="00A35236" w:rsidRPr="00464076">
        <w:rPr>
          <w:rFonts w:ascii="GHEA Grapalat" w:hAnsi="GHEA Grapalat"/>
          <w:color w:val="000000" w:themeColor="text1"/>
          <w:lang w:val="hy-AM" w:bidi="en-US"/>
        </w:rPr>
        <w:t>Հանձնաժողովի</w:t>
      </w:r>
      <w:r w:rsidR="00A35236" w:rsidRPr="00464076">
        <w:rPr>
          <w:rFonts w:ascii="GHEA Grapalat" w:hAnsi="GHEA Grapalat"/>
          <w:color w:val="000000" w:themeColor="text1"/>
          <w:lang w:val="hy-AM"/>
        </w:rPr>
        <w:t xml:space="preserve">» բառն </w:t>
      </w:r>
      <w:r w:rsidR="00B230A4" w:rsidRPr="00464076">
        <w:rPr>
          <w:rFonts w:ascii="GHEA Grapalat" w:hAnsi="GHEA Grapalat"/>
          <w:color w:val="000000" w:themeColor="text1"/>
          <w:lang w:val="hy-AM"/>
        </w:rPr>
        <w:t xml:space="preserve">անհրաժեշտ է հանել, քանի որ այն հանդիսանում է տեխնիկական վրիպակ։ </w:t>
      </w:r>
    </w:p>
    <w:p w14:paraId="17691A5B" w14:textId="7443537B" w:rsidR="005351A6" w:rsidRDefault="003D6A35" w:rsidP="00B56F0C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lang w:val="hy-AM"/>
        </w:rPr>
      </w:pPr>
      <w:r w:rsidRPr="00B56F0C">
        <w:rPr>
          <w:rFonts w:ascii="GHEA Grapalat" w:hAnsi="GHEA Grapalat"/>
          <w:lang w:val="hy-AM"/>
        </w:rPr>
        <w:t>Նույն հավելվածի</w:t>
      </w:r>
      <w:r w:rsidR="005351A6">
        <w:rPr>
          <w:rFonts w:ascii="GHEA Grapalat" w:hAnsi="GHEA Grapalat"/>
          <w:lang w:val="hy-AM"/>
        </w:rPr>
        <w:t xml:space="preserve"> 37-րդ կետի նոր խմբագրությամբ շարադրելը </w:t>
      </w:r>
      <w:r w:rsidR="005351A6" w:rsidRPr="00B56F0C">
        <w:rPr>
          <w:rFonts w:ascii="GHEA Grapalat" w:hAnsi="GHEA Grapalat"/>
          <w:lang w:val="hy-AM"/>
        </w:rPr>
        <w:t>պայմանավո</w:t>
      </w:r>
      <w:r w:rsidR="005351A6">
        <w:rPr>
          <w:rFonts w:ascii="GHEA Grapalat" w:hAnsi="GHEA Grapalat"/>
          <w:lang w:val="hy-AM"/>
        </w:rPr>
        <w:t>ր</w:t>
      </w:r>
      <w:r w:rsidR="005351A6" w:rsidRPr="00B56F0C">
        <w:rPr>
          <w:rFonts w:ascii="GHEA Grapalat" w:hAnsi="GHEA Grapalat"/>
          <w:lang w:val="hy-AM"/>
        </w:rPr>
        <w:t>ված է</w:t>
      </w:r>
      <w:r w:rsidR="005351A6">
        <w:rPr>
          <w:rFonts w:ascii="GHEA Grapalat" w:hAnsi="GHEA Grapalat"/>
          <w:lang w:val="hy-AM"/>
        </w:rPr>
        <w:t xml:space="preserve"> </w:t>
      </w:r>
      <w:r w:rsidR="005351A6" w:rsidRPr="008D2862">
        <w:rPr>
          <w:rFonts w:ascii="GHEA Grapalat" w:hAnsi="GHEA Grapalat"/>
          <w:color w:val="000000" w:themeColor="text1"/>
          <w:lang w:val="hy-AM"/>
        </w:rPr>
        <w:t xml:space="preserve">N 1 </w:t>
      </w:r>
      <w:r w:rsidR="005351A6" w:rsidRPr="00B56F0C">
        <w:rPr>
          <w:rFonts w:ascii="GHEA Grapalat" w:hAnsi="GHEA Grapalat"/>
          <w:lang w:val="hy-AM"/>
        </w:rPr>
        <w:t>հավելվածում</w:t>
      </w:r>
      <w:r w:rsidR="005351A6" w:rsidRPr="005351A6">
        <w:rPr>
          <w:rFonts w:ascii="GHEA Grapalat" w:hAnsi="GHEA Grapalat" w:cs="Cambria Math"/>
          <w:lang w:val="hy-AM"/>
        </w:rPr>
        <w:t xml:space="preserve"> </w:t>
      </w:r>
      <w:r w:rsidR="005351A6" w:rsidRPr="00B56F0C">
        <w:rPr>
          <w:rFonts w:ascii="GHEA Grapalat" w:hAnsi="GHEA Grapalat" w:cs="Cambria Math"/>
          <w:lang w:val="hy-AM"/>
        </w:rPr>
        <w:t>նիստի քարտուղարի</w:t>
      </w:r>
      <w:r w:rsidR="005351A6">
        <w:rPr>
          <w:rFonts w:ascii="GHEA Grapalat" w:hAnsi="GHEA Grapalat" w:cs="Cambria Math"/>
          <w:lang w:val="hy-AM"/>
        </w:rPr>
        <w:t xml:space="preserve"> </w:t>
      </w:r>
      <w:proofErr w:type="spellStart"/>
      <w:r w:rsidR="00967FD5">
        <w:rPr>
          <w:rFonts w:ascii="GHEA Grapalat" w:hAnsi="GHEA Grapalat" w:cs="Cambria Math"/>
          <w:lang w:val="hy-AM"/>
        </w:rPr>
        <w:t>լրացմամբ</w:t>
      </w:r>
      <w:proofErr w:type="spellEnd"/>
      <w:r w:rsidR="005351A6">
        <w:rPr>
          <w:rFonts w:ascii="GHEA Grapalat" w:hAnsi="GHEA Grapalat" w:cs="Cambria Math"/>
          <w:lang w:val="hy-AM"/>
        </w:rPr>
        <w:t>։</w:t>
      </w:r>
    </w:p>
    <w:p w14:paraId="382700DE" w14:textId="33F4D0FC" w:rsidR="003D6A35" w:rsidRPr="00B56F0C" w:rsidRDefault="005351A6" w:rsidP="00B56F0C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lang w:val="hy-AM"/>
        </w:rPr>
      </w:pPr>
      <w:r w:rsidRPr="00B56F0C">
        <w:rPr>
          <w:rFonts w:ascii="GHEA Grapalat" w:hAnsi="GHEA Grapalat"/>
          <w:lang w:val="hy-AM"/>
        </w:rPr>
        <w:t>Նույն հավելվածի</w:t>
      </w:r>
      <w:r>
        <w:rPr>
          <w:rFonts w:ascii="GHEA Grapalat" w:hAnsi="GHEA Grapalat"/>
          <w:lang w:val="hy-AM"/>
        </w:rPr>
        <w:t xml:space="preserve"> </w:t>
      </w:r>
      <w:r w:rsidR="003D6A35" w:rsidRPr="00B56F0C">
        <w:rPr>
          <w:rFonts w:ascii="GHEA Grapalat" w:hAnsi="GHEA Grapalat"/>
          <w:lang w:val="hy-AM"/>
        </w:rPr>
        <w:t xml:space="preserve">42-րդ և 43-րդ կետերում, 53-րդ կետի 2-րդ </w:t>
      </w:r>
      <w:r>
        <w:rPr>
          <w:rFonts w:ascii="GHEA Grapalat" w:hAnsi="GHEA Grapalat"/>
          <w:lang w:val="hy-AM"/>
        </w:rPr>
        <w:t>և</w:t>
      </w:r>
      <w:r w:rsidR="003D6A35" w:rsidRPr="00B56F0C">
        <w:rPr>
          <w:rFonts w:ascii="GHEA Grapalat" w:hAnsi="GHEA Grapalat"/>
          <w:lang w:val="hy-AM"/>
        </w:rPr>
        <w:t xml:space="preserve"> 3-րդ ենթակետ</w:t>
      </w:r>
      <w:r>
        <w:rPr>
          <w:rFonts w:ascii="GHEA Grapalat" w:hAnsi="GHEA Grapalat"/>
          <w:lang w:val="hy-AM"/>
        </w:rPr>
        <w:t>երո</w:t>
      </w:r>
      <w:r w:rsidR="003D6A35" w:rsidRPr="00B56F0C">
        <w:rPr>
          <w:rFonts w:ascii="GHEA Grapalat" w:hAnsi="GHEA Grapalat"/>
          <w:lang w:val="hy-AM"/>
        </w:rPr>
        <w:t xml:space="preserve">ւմ, 54-րդ կետում, 55-րդ կետի 3-րդ ենթակետի «ա», «բ», «գ», «դ» </w:t>
      </w:r>
      <w:r>
        <w:rPr>
          <w:rFonts w:ascii="GHEA Grapalat" w:hAnsi="GHEA Grapalat"/>
          <w:lang w:val="hy-AM"/>
        </w:rPr>
        <w:t>պարբերություններում</w:t>
      </w:r>
      <w:r w:rsidR="003D6A35" w:rsidRPr="00B56F0C">
        <w:rPr>
          <w:rFonts w:ascii="GHEA Grapalat" w:hAnsi="GHEA Grapalat"/>
          <w:lang w:val="hy-AM"/>
        </w:rPr>
        <w:t xml:space="preserve">, 57-րդ և 58-րդ կետերում «կարգապահական» բառից հետո «կոպիտ» բառի </w:t>
      </w:r>
      <w:r>
        <w:rPr>
          <w:rFonts w:ascii="GHEA Grapalat" w:hAnsi="GHEA Grapalat"/>
          <w:lang w:val="hy-AM"/>
        </w:rPr>
        <w:t>լրացումը</w:t>
      </w:r>
      <w:r w:rsidR="003D6A35" w:rsidRPr="00B56F0C">
        <w:rPr>
          <w:rFonts w:ascii="GHEA Grapalat" w:hAnsi="GHEA Grapalat"/>
          <w:lang w:val="hy-AM"/>
        </w:rPr>
        <w:t xml:space="preserve"> պայմանավո</w:t>
      </w:r>
      <w:r>
        <w:rPr>
          <w:rFonts w:ascii="GHEA Grapalat" w:hAnsi="GHEA Grapalat"/>
          <w:lang w:val="hy-AM"/>
        </w:rPr>
        <w:t>ր</w:t>
      </w:r>
      <w:r w:rsidR="003D6A35" w:rsidRPr="00B56F0C">
        <w:rPr>
          <w:rFonts w:ascii="GHEA Grapalat" w:hAnsi="GHEA Grapalat"/>
          <w:lang w:val="hy-AM"/>
        </w:rPr>
        <w:t>ված է նրանով, որ Հանձնաժաղովը քննության է առնում կարգապահական կոպիտ խախտումների առիթներով իրականացված ծառայողական քննություների նյութերն ու արդյունքներով կազմված եզրակացությունները։</w:t>
      </w:r>
    </w:p>
    <w:p w14:paraId="6922B797" w14:textId="77777777" w:rsidR="00772B17" w:rsidRDefault="00772B17" w:rsidP="00772B17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425"/>
        <w:jc w:val="both"/>
        <w:rPr>
          <w:rFonts w:ascii="GHEA Grapalat" w:hAnsi="GHEA Grapalat" w:cs="Sylfaen"/>
          <w:lang w:val="af-ZA"/>
        </w:rPr>
      </w:pPr>
      <w:r w:rsidRPr="00B56F0C">
        <w:rPr>
          <w:rFonts w:ascii="GHEA Grapalat" w:hAnsi="GHEA Grapalat"/>
          <w:lang w:val="hy-AM"/>
        </w:rPr>
        <w:t xml:space="preserve">Նույն հավելվածի </w:t>
      </w:r>
      <w:r w:rsidRPr="00B56F0C">
        <w:rPr>
          <w:rFonts w:ascii="GHEA Grapalat" w:hAnsi="GHEA Grapalat"/>
          <w:lang w:val="hy-AM" w:bidi="en-US"/>
        </w:rPr>
        <w:t xml:space="preserve">43-րդ կետի նոր խմբագրությամբ շարադրելը պայմանավորված է նրանով, որ </w:t>
      </w:r>
      <w:r>
        <w:rPr>
          <w:rFonts w:ascii="GHEA Grapalat" w:hAnsi="GHEA Grapalat"/>
          <w:lang w:val="hy-AM" w:bidi="en-US"/>
        </w:rPr>
        <w:t xml:space="preserve">նույն հավելվածի համաձայն՝ </w:t>
      </w:r>
      <w:r w:rsidRPr="00B56F0C">
        <w:rPr>
          <w:rFonts w:ascii="GHEA Grapalat" w:hAnsi="GHEA Grapalat" w:cs="Sylfaen"/>
          <w:lang w:val="hy-AM"/>
        </w:rPr>
        <w:t>Հանձնաժողովը</w:t>
      </w:r>
      <w:r w:rsidRPr="00B56F0C">
        <w:rPr>
          <w:rFonts w:ascii="GHEA Grapalat" w:hAnsi="GHEA Grapalat" w:cs="Sylfaen"/>
          <w:lang w:val="af-ZA"/>
        </w:rPr>
        <w:t xml:space="preserve"> </w:t>
      </w:r>
      <w:r w:rsidRPr="00B56F0C">
        <w:rPr>
          <w:rFonts w:ascii="GHEA Grapalat" w:hAnsi="GHEA Grapalat" w:cs="Sylfaen"/>
          <w:lang w:val="hy-AM"/>
        </w:rPr>
        <w:t>կաշկանդված</w:t>
      </w:r>
      <w:r w:rsidRPr="00B56F0C">
        <w:rPr>
          <w:rFonts w:ascii="GHEA Grapalat" w:hAnsi="GHEA Grapalat" w:cs="Sylfaen"/>
          <w:lang w:val="af-ZA"/>
        </w:rPr>
        <w:t xml:space="preserve"> </w:t>
      </w:r>
      <w:r w:rsidRPr="00B56F0C">
        <w:rPr>
          <w:rFonts w:ascii="GHEA Grapalat" w:hAnsi="GHEA Grapalat" w:cs="Sylfaen"/>
          <w:lang w:val="hy-AM"/>
        </w:rPr>
        <w:t>չէ</w:t>
      </w:r>
      <w:r w:rsidRPr="00B56F0C">
        <w:rPr>
          <w:rFonts w:ascii="GHEA Grapalat" w:hAnsi="GHEA Grapalat" w:cs="Sylfaen"/>
          <w:lang w:val="af-ZA"/>
        </w:rPr>
        <w:t xml:space="preserve"> </w:t>
      </w:r>
      <w:r w:rsidRPr="00B56F0C">
        <w:rPr>
          <w:rFonts w:ascii="GHEA Grapalat" w:hAnsi="GHEA Grapalat" w:cs="Sylfaen"/>
          <w:lang w:val="hy-AM"/>
        </w:rPr>
        <w:t>ծառայողական</w:t>
      </w:r>
      <w:r w:rsidRPr="00B56F0C">
        <w:rPr>
          <w:rFonts w:ascii="GHEA Grapalat" w:hAnsi="GHEA Grapalat" w:cs="Sylfaen"/>
          <w:lang w:val="af-ZA"/>
        </w:rPr>
        <w:t xml:space="preserve"> </w:t>
      </w:r>
      <w:r w:rsidRPr="00B56F0C">
        <w:rPr>
          <w:rFonts w:ascii="GHEA Grapalat" w:hAnsi="GHEA Grapalat" w:cs="Sylfaen"/>
          <w:lang w:val="hy-AM"/>
        </w:rPr>
        <w:t>քննության</w:t>
      </w:r>
      <w:r w:rsidRPr="00B56F0C">
        <w:rPr>
          <w:rFonts w:ascii="GHEA Grapalat" w:hAnsi="GHEA Grapalat" w:cs="Sylfaen"/>
          <w:lang w:val="af-ZA"/>
        </w:rPr>
        <w:t xml:space="preserve"> </w:t>
      </w:r>
      <w:r w:rsidRPr="00B56F0C">
        <w:rPr>
          <w:rFonts w:ascii="GHEA Grapalat" w:hAnsi="GHEA Grapalat" w:cs="Sylfaen"/>
          <w:lang w:val="hy-AM"/>
        </w:rPr>
        <w:t>նյութերով</w:t>
      </w:r>
      <w:r w:rsidRPr="00B56F0C">
        <w:rPr>
          <w:rFonts w:ascii="GHEA Grapalat" w:hAnsi="GHEA Grapalat" w:cs="Sylfaen"/>
          <w:lang w:val="af-ZA"/>
        </w:rPr>
        <w:t xml:space="preserve"> </w:t>
      </w:r>
      <w:r w:rsidRPr="00B56F0C">
        <w:rPr>
          <w:rFonts w:ascii="GHEA Grapalat" w:hAnsi="GHEA Grapalat" w:cs="Sylfaen"/>
          <w:lang w:val="hy-AM"/>
        </w:rPr>
        <w:t>և</w:t>
      </w:r>
      <w:r w:rsidRPr="00B56F0C">
        <w:rPr>
          <w:rFonts w:ascii="GHEA Grapalat" w:hAnsi="GHEA Grapalat" w:cs="Sylfaen"/>
          <w:lang w:val="af-ZA"/>
        </w:rPr>
        <w:t xml:space="preserve"> </w:t>
      </w:r>
      <w:r w:rsidRPr="00B56F0C">
        <w:rPr>
          <w:rFonts w:ascii="GHEA Grapalat" w:hAnsi="GHEA Grapalat" w:cs="Sylfaen"/>
          <w:lang w:val="hy-AM"/>
        </w:rPr>
        <w:t>կարող</w:t>
      </w:r>
      <w:r w:rsidRPr="00B56F0C">
        <w:rPr>
          <w:rFonts w:ascii="GHEA Grapalat" w:hAnsi="GHEA Grapalat" w:cs="Sylfaen"/>
          <w:lang w:val="af-ZA"/>
        </w:rPr>
        <w:t xml:space="preserve"> </w:t>
      </w:r>
      <w:r w:rsidRPr="00B56F0C">
        <w:rPr>
          <w:rFonts w:ascii="GHEA Grapalat" w:hAnsi="GHEA Grapalat" w:cs="Sylfaen"/>
          <w:lang w:val="hy-AM"/>
        </w:rPr>
        <w:t>է</w:t>
      </w:r>
      <w:r w:rsidRPr="00B56F0C">
        <w:rPr>
          <w:rFonts w:ascii="GHEA Grapalat" w:hAnsi="GHEA Grapalat" w:cs="Sylfaen"/>
          <w:lang w:val="af-ZA"/>
        </w:rPr>
        <w:t xml:space="preserve"> </w:t>
      </w:r>
      <w:r w:rsidRPr="00B56F0C">
        <w:rPr>
          <w:rFonts w:ascii="GHEA Grapalat" w:hAnsi="GHEA Grapalat" w:cs="Sylfaen"/>
          <w:lang w:val="hy-AM"/>
        </w:rPr>
        <w:t>սեփական</w:t>
      </w:r>
      <w:r w:rsidRPr="00B56F0C">
        <w:rPr>
          <w:rFonts w:ascii="GHEA Grapalat" w:hAnsi="GHEA Grapalat" w:cs="Sylfaen"/>
          <w:lang w:val="af-ZA"/>
        </w:rPr>
        <w:t xml:space="preserve"> </w:t>
      </w:r>
      <w:r w:rsidRPr="00B56F0C">
        <w:rPr>
          <w:rFonts w:ascii="GHEA Grapalat" w:hAnsi="GHEA Grapalat" w:cs="Sylfaen"/>
          <w:lang w:val="hy-AM"/>
        </w:rPr>
        <w:t>նախաձեռնությամբ</w:t>
      </w:r>
      <w:r w:rsidRPr="00B56F0C">
        <w:rPr>
          <w:rFonts w:ascii="GHEA Grapalat" w:hAnsi="GHEA Grapalat" w:cs="Sylfaen"/>
          <w:lang w:val="af-ZA"/>
        </w:rPr>
        <w:t xml:space="preserve"> </w:t>
      </w:r>
      <w:r w:rsidRPr="00B56F0C">
        <w:rPr>
          <w:rFonts w:ascii="GHEA Grapalat" w:hAnsi="GHEA Grapalat" w:cs="Sylfaen"/>
          <w:lang w:val="hy-AM"/>
        </w:rPr>
        <w:t>լսել</w:t>
      </w:r>
      <w:r w:rsidRPr="00B56F0C">
        <w:rPr>
          <w:rFonts w:ascii="GHEA Grapalat" w:hAnsi="GHEA Grapalat" w:cs="Sylfaen"/>
          <w:lang w:val="af-ZA"/>
        </w:rPr>
        <w:t xml:space="preserve"> </w:t>
      </w:r>
      <w:r w:rsidRPr="00B56F0C">
        <w:rPr>
          <w:rFonts w:ascii="GHEA Grapalat" w:hAnsi="GHEA Grapalat" w:cs="Sylfaen"/>
          <w:lang w:val="hy-AM"/>
        </w:rPr>
        <w:t>այլ</w:t>
      </w:r>
      <w:r w:rsidRPr="00B56F0C">
        <w:rPr>
          <w:rFonts w:ascii="GHEA Grapalat" w:hAnsi="GHEA Grapalat" w:cs="Sylfaen"/>
          <w:lang w:val="af-ZA"/>
        </w:rPr>
        <w:t xml:space="preserve"> </w:t>
      </w:r>
      <w:r w:rsidRPr="00B56F0C">
        <w:rPr>
          <w:rFonts w:ascii="GHEA Grapalat" w:hAnsi="GHEA Grapalat" w:cs="Sylfaen"/>
          <w:lang w:val="hy-AM"/>
        </w:rPr>
        <w:t>անձանց</w:t>
      </w:r>
      <w:r w:rsidRPr="00B56F0C">
        <w:rPr>
          <w:rFonts w:ascii="GHEA Grapalat" w:hAnsi="GHEA Grapalat" w:cs="Sylfaen"/>
          <w:lang w:val="af-ZA"/>
        </w:rPr>
        <w:t xml:space="preserve"> </w:t>
      </w:r>
      <w:r w:rsidRPr="00B56F0C">
        <w:rPr>
          <w:rFonts w:ascii="GHEA Grapalat" w:hAnsi="GHEA Grapalat" w:cs="Sylfaen"/>
          <w:lang w:val="hy-AM"/>
        </w:rPr>
        <w:t>բացատրությունները</w:t>
      </w:r>
      <w:r w:rsidRPr="00B56F0C">
        <w:rPr>
          <w:rFonts w:ascii="GHEA Grapalat" w:hAnsi="GHEA Grapalat" w:cs="Sylfaen"/>
          <w:lang w:val="af-ZA"/>
        </w:rPr>
        <w:t xml:space="preserve">, </w:t>
      </w:r>
      <w:r w:rsidRPr="00464076">
        <w:rPr>
          <w:rFonts w:ascii="GHEA Grapalat" w:hAnsi="GHEA Grapalat" w:cs="Sylfaen"/>
          <w:color w:val="000000" w:themeColor="text1"/>
          <w:lang w:val="af-ZA"/>
        </w:rPr>
        <w:t>ուստի ղեկավարին Հանձնաժողովում առանձին լսված լինելու իրավունք վերապահելու անհրաժեշտություն չկա</w:t>
      </w:r>
      <w:r w:rsidRPr="00B56F0C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 xml:space="preserve">այլ նպատակահարմար է այն թողել Հանձնաժողովի հայեցողությանը՝ ըստ անհրաժեշտության։ </w:t>
      </w:r>
    </w:p>
    <w:p w14:paraId="17EFFF00" w14:textId="2672E4AA" w:rsidR="00E97E12" w:rsidRPr="00B56F0C" w:rsidRDefault="00772B17" w:rsidP="00B56F0C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425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Պ</w:t>
      </w:r>
      <w:r w:rsidR="00E65F66" w:rsidRPr="00B56F0C">
        <w:rPr>
          <w:rFonts w:ascii="GHEA Grapalat" w:hAnsi="GHEA Grapalat"/>
          <w:lang w:val="hy-AM" w:bidi="en-US"/>
        </w:rPr>
        <w:t xml:space="preserve">րակտիկայում եղել են </w:t>
      </w:r>
      <w:r w:rsidR="00E65F66" w:rsidRPr="00B56F0C">
        <w:rPr>
          <w:rFonts w:ascii="GHEA Grapalat" w:hAnsi="GHEA Grapalat" w:cs="Cambria Math"/>
          <w:lang w:val="hy-AM" w:bidi="en-US"/>
        </w:rPr>
        <w:t xml:space="preserve">դեպքեր, երբ կարգապահական կոպիտ խախտում թույլ տված ծառայողը կարգապահական հանձնաժողովում մասնակացելու ցանկություն է հայտնած </w:t>
      </w:r>
      <w:r>
        <w:rPr>
          <w:rFonts w:ascii="GHEA Grapalat" w:hAnsi="GHEA Grapalat" w:cs="Cambria Math"/>
          <w:lang w:val="hy-AM" w:bidi="en-US"/>
        </w:rPr>
        <w:t>եղել</w:t>
      </w:r>
      <w:r w:rsidR="00E65F66" w:rsidRPr="00B56F0C">
        <w:rPr>
          <w:rFonts w:ascii="GHEA Grapalat" w:hAnsi="GHEA Grapalat" w:cs="Cambria Math"/>
          <w:lang w:val="hy-AM" w:bidi="en-US"/>
        </w:rPr>
        <w:t xml:space="preserve">, </w:t>
      </w:r>
      <w:r w:rsidR="00E65F66" w:rsidRPr="00B56F0C">
        <w:rPr>
          <w:rFonts w:ascii="GHEA Grapalat" w:hAnsi="GHEA Grapalat" w:cs="Cambria Math"/>
          <w:lang w:val="hy-AM" w:bidi="en-US"/>
        </w:rPr>
        <w:lastRenderedPageBreak/>
        <w:t xml:space="preserve">սակայն </w:t>
      </w:r>
      <w:r>
        <w:rPr>
          <w:rFonts w:ascii="GHEA Grapalat" w:hAnsi="GHEA Grapalat" w:cs="Cambria Math"/>
          <w:lang w:val="hy-AM" w:bidi="en-US"/>
        </w:rPr>
        <w:t>հարգելի</w:t>
      </w:r>
      <w:r w:rsidR="00E65F66" w:rsidRPr="00B56F0C">
        <w:rPr>
          <w:rFonts w:ascii="GHEA Grapalat" w:hAnsi="GHEA Grapalat" w:cs="Cambria Math"/>
          <w:lang w:val="hy-AM" w:bidi="en-US"/>
        </w:rPr>
        <w:t xml:space="preserve"> (հիվանդություն</w:t>
      </w:r>
      <w:r>
        <w:rPr>
          <w:rFonts w:ascii="GHEA Grapalat" w:hAnsi="GHEA Grapalat" w:cs="Cambria Math"/>
          <w:lang w:val="hy-AM" w:bidi="en-US"/>
        </w:rPr>
        <w:t xml:space="preserve"> և այլն</w:t>
      </w:r>
      <w:r w:rsidR="00E65F66" w:rsidRPr="00B56F0C">
        <w:rPr>
          <w:rFonts w:ascii="GHEA Grapalat" w:hAnsi="GHEA Grapalat" w:cs="Cambria Math"/>
          <w:lang w:val="hy-AM" w:bidi="en-US"/>
        </w:rPr>
        <w:t xml:space="preserve">) պատճառներով </w:t>
      </w:r>
      <w:r>
        <w:rPr>
          <w:rFonts w:ascii="GHEA Grapalat" w:hAnsi="GHEA Grapalat" w:cs="Cambria Math"/>
          <w:lang w:val="hy-AM" w:bidi="en-US"/>
        </w:rPr>
        <w:t xml:space="preserve">հնարավոր չի եղել </w:t>
      </w:r>
      <w:r w:rsidR="00E65F66" w:rsidRPr="00B56F0C">
        <w:rPr>
          <w:rFonts w:ascii="GHEA Grapalat" w:hAnsi="GHEA Grapalat" w:cs="Cambria Math"/>
          <w:lang w:val="hy-AM" w:bidi="en-US"/>
        </w:rPr>
        <w:t xml:space="preserve">ապահովել </w:t>
      </w:r>
      <w:r w:rsidR="00E65F66" w:rsidRPr="00B56F0C">
        <w:rPr>
          <w:rFonts w:ascii="GHEA Grapalat" w:hAnsi="GHEA Grapalat" w:cs="Sylfaen"/>
          <w:lang w:val="af-ZA"/>
        </w:rPr>
        <w:t xml:space="preserve">կարգապահական հանձնաժողովում </w:t>
      </w:r>
      <w:r>
        <w:rPr>
          <w:rFonts w:ascii="GHEA Grapalat" w:hAnsi="GHEA Grapalat" w:cs="Sylfaen"/>
          <w:lang w:val="af-ZA"/>
        </w:rPr>
        <w:t>ն</w:t>
      </w:r>
      <w:r w:rsidR="00E65F66" w:rsidRPr="00B56F0C">
        <w:rPr>
          <w:rFonts w:ascii="GHEA Grapalat" w:hAnsi="GHEA Grapalat" w:cs="Sylfaen"/>
          <w:lang w:val="af-ZA"/>
        </w:rPr>
        <w:t>ր</w:t>
      </w:r>
      <w:r>
        <w:rPr>
          <w:rFonts w:ascii="GHEA Grapalat" w:hAnsi="GHEA Grapalat" w:cs="Sylfaen"/>
          <w:lang w:val="af-ZA"/>
        </w:rPr>
        <w:t>ա</w:t>
      </w:r>
      <w:r w:rsidR="00E65F66" w:rsidRPr="00B56F0C">
        <w:rPr>
          <w:rFonts w:ascii="GHEA Grapalat" w:hAnsi="GHEA Grapalat" w:cs="Sylfaen"/>
          <w:lang w:val="af-ZA"/>
        </w:rPr>
        <w:t xml:space="preserve"> լսված լինելու իրավունքը։</w:t>
      </w:r>
    </w:p>
    <w:p w14:paraId="4EE129BE" w14:textId="2152233F" w:rsidR="00E65F66" w:rsidRPr="00B56F0C" w:rsidRDefault="00E97E12" w:rsidP="00B56F0C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425"/>
        <w:jc w:val="both"/>
        <w:rPr>
          <w:rFonts w:ascii="GHEA Grapalat" w:hAnsi="GHEA Grapalat"/>
          <w:lang w:val="hy-AM" w:bidi="en-US"/>
        </w:rPr>
      </w:pPr>
      <w:r w:rsidRPr="00B56F0C">
        <w:rPr>
          <w:rFonts w:ascii="GHEA Grapalat" w:hAnsi="GHEA Grapalat"/>
          <w:lang w:val="hy-AM"/>
        </w:rPr>
        <w:t xml:space="preserve">Նույն </w:t>
      </w:r>
      <w:r w:rsidRPr="00B56F0C">
        <w:rPr>
          <w:rFonts w:ascii="GHEA Grapalat" w:hAnsi="GHEA Grapalat"/>
          <w:lang w:val="hy-AM" w:bidi="en-US"/>
        </w:rPr>
        <w:t>հավելված</w:t>
      </w:r>
      <w:r w:rsidR="005351A6">
        <w:rPr>
          <w:rFonts w:ascii="GHEA Grapalat" w:hAnsi="GHEA Grapalat"/>
          <w:lang w:val="hy-AM" w:bidi="en-US"/>
        </w:rPr>
        <w:t>ը</w:t>
      </w:r>
      <w:r w:rsidRPr="00B56F0C">
        <w:rPr>
          <w:rFonts w:ascii="GHEA Grapalat" w:hAnsi="GHEA Grapalat"/>
          <w:lang w:val="hy-AM" w:bidi="en-US"/>
        </w:rPr>
        <w:t xml:space="preserve"> </w:t>
      </w:r>
      <w:r w:rsidRPr="00B56F0C">
        <w:rPr>
          <w:rFonts w:ascii="GHEA Grapalat" w:hAnsi="GHEA Grapalat" w:cs="Cambria Math"/>
          <w:lang w:val="hy-AM"/>
        </w:rPr>
        <w:t>43</w:t>
      </w:r>
      <w:r w:rsidRPr="00B56F0C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B56F0C">
        <w:rPr>
          <w:rFonts w:ascii="GHEA Grapalat" w:hAnsi="GHEA Grapalat" w:cs="Cambria Math"/>
          <w:lang w:val="hy-AM"/>
        </w:rPr>
        <w:t>1-</w:t>
      </w:r>
      <w:r w:rsidR="005351A6">
        <w:rPr>
          <w:rFonts w:ascii="GHEA Grapalat" w:hAnsi="GHEA Grapalat" w:cs="Cambria Math"/>
          <w:lang w:val="hy-AM"/>
        </w:rPr>
        <w:t xml:space="preserve">ին և </w:t>
      </w:r>
      <w:r w:rsidRPr="00B56F0C">
        <w:rPr>
          <w:rFonts w:ascii="GHEA Grapalat" w:hAnsi="GHEA Grapalat" w:cs="Cambria Math"/>
          <w:lang w:val="hy-AM"/>
        </w:rPr>
        <w:t xml:space="preserve">43.2-րդ </w:t>
      </w:r>
      <w:r w:rsidRPr="00B56F0C">
        <w:rPr>
          <w:rFonts w:ascii="GHEA Grapalat" w:hAnsi="GHEA Grapalat"/>
          <w:lang w:val="hy-AM" w:bidi="en-US"/>
        </w:rPr>
        <w:t>կետեր</w:t>
      </w:r>
      <w:r w:rsidR="005351A6">
        <w:rPr>
          <w:rFonts w:ascii="GHEA Grapalat" w:hAnsi="GHEA Grapalat"/>
          <w:lang w:val="hy-AM" w:bidi="en-US"/>
        </w:rPr>
        <w:t>ով լրացնելը</w:t>
      </w:r>
      <w:r w:rsidRPr="00B56F0C">
        <w:rPr>
          <w:rFonts w:ascii="GHEA Grapalat" w:hAnsi="GHEA Grapalat"/>
          <w:lang w:val="hy-AM" w:bidi="en-US"/>
        </w:rPr>
        <w:t xml:space="preserve"> պայմանավորված է </w:t>
      </w:r>
      <w:r w:rsidR="00E65F66" w:rsidRPr="00B56F0C">
        <w:rPr>
          <w:rFonts w:ascii="GHEA Grapalat" w:hAnsi="GHEA Grapalat"/>
          <w:lang w:val="hy-AM" w:bidi="en-US"/>
        </w:rPr>
        <w:t xml:space="preserve">հավելվածի 43-րդ կետում կարգապահական խախտում կատարելու մեջ մեղադրվող ոստիկանության ծառայողին ոստիկանության կարգապահական հանձնաժողովում նաև </w:t>
      </w:r>
      <w:proofErr w:type="spellStart"/>
      <w:r w:rsidR="00E65F66" w:rsidRPr="00B56F0C">
        <w:rPr>
          <w:rFonts w:ascii="GHEA Grapalat" w:hAnsi="GHEA Grapalat"/>
          <w:lang w:val="hy-AM" w:bidi="en-US"/>
        </w:rPr>
        <w:t>տեսակապի</w:t>
      </w:r>
      <w:proofErr w:type="spellEnd"/>
      <w:r w:rsidR="00E65F66" w:rsidRPr="00B56F0C">
        <w:rPr>
          <w:rFonts w:ascii="GHEA Grapalat" w:hAnsi="GHEA Grapalat"/>
          <w:lang w:val="hy-AM" w:bidi="en-US"/>
        </w:rPr>
        <w:t xml:space="preserve"> միջոցով </w:t>
      </w:r>
      <w:r w:rsidR="00464076">
        <w:rPr>
          <w:rFonts w:ascii="GHEA Grapalat" w:hAnsi="GHEA Grapalat"/>
          <w:lang w:val="hy-AM" w:bidi="en-US"/>
        </w:rPr>
        <w:t xml:space="preserve">լսված լինելու </w:t>
      </w:r>
      <w:r w:rsidR="00E65F66" w:rsidRPr="00B56F0C">
        <w:rPr>
          <w:rFonts w:ascii="GHEA Grapalat" w:hAnsi="GHEA Grapalat"/>
          <w:lang w:val="hy-AM" w:bidi="en-US"/>
        </w:rPr>
        <w:t>իրավունքն ապահովելու հնարավորություն տալով։</w:t>
      </w:r>
    </w:p>
    <w:p w14:paraId="3EC0C34A" w14:textId="0F1D9085" w:rsidR="00A35236" w:rsidRPr="00B56F0C" w:rsidRDefault="00F14E47" w:rsidP="00B56F0C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425"/>
        <w:jc w:val="both"/>
        <w:rPr>
          <w:rFonts w:ascii="GHEA Grapalat" w:hAnsi="GHEA Grapalat" w:cs="GHEA Grapalat"/>
          <w:lang w:val="hy-AM"/>
        </w:rPr>
      </w:pPr>
      <w:r w:rsidRPr="00B56F0C">
        <w:rPr>
          <w:rFonts w:ascii="GHEA Grapalat" w:hAnsi="GHEA Grapalat"/>
          <w:lang w:val="hy-AM"/>
        </w:rPr>
        <w:t>Նույն</w:t>
      </w:r>
      <w:r w:rsidRPr="00B56F0C">
        <w:rPr>
          <w:rFonts w:ascii="GHEA Grapalat" w:hAnsi="GHEA Grapalat" w:cs="Cambria Math"/>
          <w:lang w:val="hy-AM"/>
        </w:rPr>
        <w:t xml:space="preserve"> </w:t>
      </w:r>
      <w:r w:rsidR="00A35236" w:rsidRPr="00B56F0C">
        <w:rPr>
          <w:rFonts w:ascii="GHEA Grapalat" w:hAnsi="GHEA Grapalat" w:cs="Cambria Math"/>
          <w:lang w:val="hy-AM"/>
        </w:rPr>
        <w:t>հավելված</w:t>
      </w:r>
      <w:r w:rsidR="005351A6">
        <w:rPr>
          <w:rFonts w:ascii="GHEA Grapalat" w:hAnsi="GHEA Grapalat" w:cs="Cambria Math"/>
          <w:lang w:val="hy-AM"/>
        </w:rPr>
        <w:t>ը</w:t>
      </w:r>
      <w:r w:rsidR="004D65EC" w:rsidRPr="00B56F0C">
        <w:rPr>
          <w:rFonts w:ascii="GHEA Grapalat" w:hAnsi="GHEA Grapalat" w:cs="Cambria Math"/>
          <w:lang w:val="hy-AM"/>
        </w:rPr>
        <w:t xml:space="preserve"> </w:t>
      </w:r>
      <w:r w:rsidR="00CC260D" w:rsidRPr="00B56F0C">
        <w:rPr>
          <w:rFonts w:ascii="GHEA Grapalat" w:hAnsi="GHEA Grapalat"/>
          <w:lang w:val="hy-AM"/>
        </w:rPr>
        <w:t>նոր՝ 44</w:t>
      </w:r>
      <w:r w:rsidR="00CC260D" w:rsidRPr="00B56F0C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C260D" w:rsidRPr="00B56F0C">
        <w:rPr>
          <w:rFonts w:ascii="GHEA Grapalat" w:hAnsi="GHEA Grapalat"/>
          <w:lang w:val="hy-AM"/>
        </w:rPr>
        <w:t>1-</w:t>
      </w:r>
      <w:r w:rsidR="00CC260D" w:rsidRPr="00B56F0C">
        <w:rPr>
          <w:rFonts w:ascii="GHEA Grapalat" w:hAnsi="GHEA Grapalat" w:cs="GHEA Grapalat"/>
          <w:lang w:val="hy-AM"/>
        </w:rPr>
        <w:t>րդ</w:t>
      </w:r>
      <w:r w:rsidR="00CC260D" w:rsidRPr="00B56F0C">
        <w:rPr>
          <w:rFonts w:ascii="GHEA Grapalat" w:hAnsi="GHEA Grapalat"/>
          <w:lang w:val="hy-AM"/>
        </w:rPr>
        <w:t xml:space="preserve"> </w:t>
      </w:r>
      <w:r w:rsidR="00CC260D" w:rsidRPr="00B56F0C">
        <w:rPr>
          <w:rFonts w:ascii="GHEA Grapalat" w:hAnsi="GHEA Grapalat" w:cs="GHEA Grapalat"/>
          <w:lang w:val="hy-AM"/>
        </w:rPr>
        <w:t>կետ</w:t>
      </w:r>
      <w:r w:rsidR="005351A6">
        <w:rPr>
          <w:rFonts w:ascii="GHEA Grapalat" w:hAnsi="GHEA Grapalat" w:cs="GHEA Grapalat"/>
          <w:lang w:val="hy-AM"/>
        </w:rPr>
        <w:t xml:space="preserve">ով լրացնելը </w:t>
      </w:r>
      <w:r w:rsidR="00A35236" w:rsidRPr="00B56F0C">
        <w:rPr>
          <w:rFonts w:ascii="GHEA Grapalat" w:hAnsi="GHEA Grapalat"/>
          <w:lang w:val="hy-AM"/>
        </w:rPr>
        <w:t xml:space="preserve">պայմանավորված է </w:t>
      </w:r>
      <w:r w:rsidR="00CC260D" w:rsidRPr="00B56F0C">
        <w:rPr>
          <w:rFonts w:ascii="GHEA Grapalat" w:hAnsi="GHEA Grapalat"/>
          <w:lang w:val="hy-AM"/>
        </w:rPr>
        <w:t xml:space="preserve">Հրամանով </w:t>
      </w:r>
      <w:r w:rsidR="00CC260D" w:rsidRPr="00B56F0C">
        <w:rPr>
          <w:rFonts w:ascii="GHEA Grapalat" w:hAnsi="GHEA Grapalat" w:cs="Cambria Math"/>
          <w:lang w:val="hy-AM"/>
        </w:rPr>
        <w:t>նիստի քարտուղարի</w:t>
      </w:r>
      <w:r w:rsidR="00CC260D" w:rsidRPr="00B56F0C">
        <w:rPr>
          <w:rFonts w:ascii="GHEA Grapalat" w:hAnsi="GHEA Grapalat"/>
          <w:lang w:val="hy-AM"/>
        </w:rPr>
        <w:t xml:space="preserve"> </w:t>
      </w:r>
      <w:r w:rsidR="00CC260D" w:rsidRPr="00B56F0C">
        <w:rPr>
          <w:rFonts w:ascii="GHEA Grapalat" w:hAnsi="GHEA Grapalat" w:cs="GHEA Grapalat"/>
          <w:lang w:val="hy-AM"/>
        </w:rPr>
        <w:t xml:space="preserve">ավելացմամբ։ </w:t>
      </w:r>
    </w:p>
    <w:p w14:paraId="13DB95FF" w14:textId="69E0C7F2" w:rsidR="00A35236" w:rsidRPr="00B56F0C" w:rsidRDefault="00F14E47" w:rsidP="00B56F0C">
      <w:pPr>
        <w:pStyle w:val="NormalWeb"/>
        <w:tabs>
          <w:tab w:val="num" w:pos="0"/>
        </w:tabs>
        <w:spacing w:before="0" w:beforeAutospacing="0" w:after="0" w:afterAutospacing="0" w:line="360" w:lineRule="auto"/>
        <w:ind w:firstLine="425"/>
        <w:jc w:val="both"/>
        <w:rPr>
          <w:rFonts w:ascii="GHEA Grapalat" w:hAnsi="GHEA Grapalat" w:cs="Cambria Math"/>
          <w:lang w:val="hy-AM" w:bidi="en-US"/>
        </w:rPr>
      </w:pPr>
      <w:r w:rsidRPr="00B56F0C">
        <w:rPr>
          <w:rFonts w:ascii="GHEA Grapalat" w:hAnsi="GHEA Grapalat"/>
          <w:lang w:val="hy-AM"/>
        </w:rPr>
        <w:t>Նույն</w:t>
      </w:r>
      <w:r w:rsidRPr="00B56F0C">
        <w:rPr>
          <w:rFonts w:ascii="GHEA Grapalat" w:hAnsi="GHEA Grapalat" w:cs="Cambria Math"/>
          <w:lang w:val="hy-AM"/>
        </w:rPr>
        <w:t xml:space="preserve"> </w:t>
      </w:r>
      <w:r w:rsidR="00CC260D" w:rsidRPr="00B56F0C">
        <w:rPr>
          <w:rFonts w:ascii="GHEA Grapalat" w:hAnsi="GHEA Grapalat" w:cs="Cambria Math"/>
          <w:lang w:val="hy-AM"/>
        </w:rPr>
        <w:t xml:space="preserve">հավելվածի </w:t>
      </w:r>
      <w:r w:rsidR="00A35236" w:rsidRPr="00B56F0C">
        <w:rPr>
          <w:rFonts w:ascii="GHEA Grapalat" w:hAnsi="GHEA Grapalat" w:cs="Cambria Math"/>
          <w:lang w:val="hy-AM" w:bidi="en-US"/>
        </w:rPr>
        <w:t xml:space="preserve">55-րդ կետի 1-ին ենթակետում լրացում կատարելու համար հիմք է հանդիսացել այն, որ, հաշվի առնելով հանձնաժողովի գործունեության տրամաբանությունը, ինչպես նաև երբեմն հանդիպող դեպքերը, երբ </w:t>
      </w:r>
      <w:r w:rsidR="00CC260D" w:rsidRPr="00B56F0C">
        <w:rPr>
          <w:rFonts w:ascii="GHEA Grapalat" w:hAnsi="GHEA Grapalat" w:cs="Cambria Math"/>
          <w:lang w:val="hy-AM" w:bidi="en-US"/>
        </w:rPr>
        <w:t>Հ</w:t>
      </w:r>
      <w:r w:rsidR="00A35236" w:rsidRPr="00B56F0C">
        <w:rPr>
          <w:rFonts w:ascii="GHEA Grapalat" w:hAnsi="GHEA Grapalat" w:cs="Cambria Math"/>
          <w:lang w:val="hy-AM" w:bidi="en-US"/>
        </w:rPr>
        <w:t>անձնաժողովը որոշել է կարգապահակ</w:t>
      </w:r>
      <w:r w:rsidR="00494442" w:rsidRPr="00B56F0C">
        <w:rPr>
          <w:rFonts w:ascii="GHEA Grapalat" w:hAnsi="GHEA Grapalat" w:cs="Cambria Math"/>
          <w:lang w:val="hy-AM" w:bidi="en-US"/>
        </w:rPr>
        <w:t>ա</w:t>
      </w:r>
      <w:r w:rsidR="00A35236" w:rsidRPr="00B56F0C">
        <w:rPr>
          <w:rFonts w:ascii="GHEA Grapalat" w:hAnsi="GHEA Grapalat" w:cs="Cambria Math"/>
          <w:lang w:val="hy-AM" w:bidi="en-US"/>
        </w:rPr>
        <w:t xml:space="preserve">ն կոպիտ խախտում </w:t>
      </w:r>
      <w:r w:rsidR="002303EF" w:rsidRPr="00B56F0C">
        <w:rPr>
          <w:rFonts w:ascii="GHEA Grapalat" w:hAnsi="GHEA Grapalat" w:cs="Cambria Math"/>
          <w:lang w:val="hy-AM" w:bidi="en-US"/>
        </w:rPr>
        <w:t>թույլ տված</w:t>
      </w:r>
      <w:r w:rsidR="00A35236" w:rsidRPr="00B56F0C">
        <w:rPr>
          <w:rFonts w:ascii="GHEA Grapalat" w:hAnsi="GHEA Grapalat" w:cs="Cambria Math"/>
          <w:lang w:val="hy-AM" w:bidi="en-US"/>
        </w:rPr>
        <w:t xml:space="preserve"> ծառայողի նկատմամբ «ոստիկանությունից ազատում» կարգապահական տույժի </w:t>
      </w:r>
      <w:r w:rsidR="00620964">
        <w:rPr>
          <w:rFonts w:ascii="GHEA Grapalat" w:hAnsi="GHEA Grapalat" w:cs="Cambria Math"/>
          <w:lang w:val="hy-AM" w:bidi="en-US"/>
        </w:rPr>
        <w:t xml:space="preserve">փոխարեն </w:t>
      </w:r>
      <w:r w:rsidR="00A35236" w:rsidRPr="00B56F0C">
        <w:rPr>
          <w:rFonts w:ascii="GHEA Grapalat" w:hAnsi="GHEA Grapalat" w:cs="Cambria Math"/>
          <w:lang w:val="hy-AM" w:bidi="en-US"/>
        </w:rPr>
        <w:t>այլ կարգապահական տույժ</w:t>
      </w:r>
      <w:r w:rsidR="00CC260D" w:rsidRPr="00B56F0C">
        <w:rPr>
          <w:rFonts w:ascii="GHEA Grapalat" w:hAnsi="GHEA Grapalat" w:cs="Cambria Math"/>
          <w:lang w:val="hy-AM" w:bidi="en-US"/>
        </w:rPr>
        <w:t xml:space="preserve"> կիրառելու համար </w:t>
      </w:r>
      <w:r w:rsidR="002303EF" w:rsidRPr="00B56F0C">
        <w:rPr>
          <w:rFonts w:ascii="GHEA Grapalat" w:hAnsi="GHEA Grapalat" w:cs="Cambria Math"/>
          <w:lang w:val="hy-AM" w:bidi="en-US"/>
        </w:rPr>
        <w:t xml:space="preserve">միջնորդել ծառայողական քննությունը նշանակած պաշտոնատար անձին՝ </w:t>
      </w:r>
      <w:r w:rsidR="00CC260D" w:rsidRPr="00B56F0C">
        <w:rPr>
          <w:rFonts w:ascii="GHEA Grapalat" w:hAnsi="GHEA Grapalat" w:cs="Cambria Math"/>
          <w:lang w:val="hy-AM" w:bidi="en-US"/>
        </w:rPr>
        <w:t>առաջարկելով կիրառվելիք կարգապահական տույժի տեսակը</w:t>
      </w:r>
      <w:r w:rsidR="002303EF" w:rsidRPr="00B56F0C">
        <w:rPr>
          <w:rFonts w:ascii="GHEA Grapalat" w:hAnsi="GHEA Grapalat" w:cs="Cambria Math"/>
          <w:lang w:val="hy-AM" w:bidi="en-US"/>
        </w:rPr>
        <w:t>։</w:t>
      </w:r>
    </w:p>
    <w:p w14:paraId="2638A2CD" w14:textId="50AFA9D2" w:rsidR="002303EF" w:rsidRPr="00B56F0C" w:rsidRDefault="002303EF" w:rsidP="00B56F0C">
      <w:pPr>
        <w:pStyle w:val="NormalWeb"/>
        <w:tabs>
          <w:tab w:val="num" w:pos="0"/>
        </w:tabs>
        <w:spacing w:before="0" w:beforeAutospacing="0" w:after="0" w:afterAutospacing="0" w:line="360" w:lineRule="auto"/>
        <w:ind w:firstLine="425"/>
        <w:jc w:val="both"/>
        <w:rPr>
          <w:rFonts w:ascii="GHEA Grapalat" w:hAnsi="GHEA Grapalat" w:cs="Sylfaen"/>
          <w:lang w:val="af-ZA"/>
        </w:rPr>
      </w:pPr>
      <w:r w:rsidRPr="00D82DB7">
        <w:rPr>
          <w:rFonts w:ascii="GHEA Grapalat" w:hAnsi="GHEA Grapalat" w:cs="Cambria Math"/>
          <w:color w:val="000000" w:themeColor="text1"/>
          <w:lang w:val="hy-AM" w:bidi="en-US"/>
        </w:rPr>
        <w:t>Նույն կետ</w:t>
      </w:r>
      <w:r w:rsidR="005351A6" w:rsidRPr="00D82DB7">
        <w:rPr>
          <w:rFonts w:ascii="GHEA Grapalat" w:hAnsi="GHEA Grapalat" w:cs="Cambria Math"/>
          <w:color w:val="000000" w:themeColor="text1"/>
          <w:lang w:val="hy-AM" w:bidi="en-US"/>
        </w:rPr>
        <w:t>ը</w:t>
      </w:r>
      <w:r w:rsidR="004801E4" w:rsidRPr="00D82DB7">
        <w:rPr>
          <w:rFonts w:ascii="GHEA Grapalat" w:hAnsi="GHEA Grapalat" w:cs="Cambria Math"/>
          <w:color w:val="000000" w:themeColor="text1"/>
          <w:lang w:val="hy-AM" w:bidi="en-US"/>
        </w:rPr>
        <w:t xml:space="preserve"> նոր՝ 5-րդ ենթակետով </w:t>
      </w:r>
      <w:r w:rsidR="005351A6" w:rsidRPr="00D82DB7">
        <w:rPr>
          <w:rFonts w:ascii="GHEA Grapalat" w:hAnsi="GHEA Grapalat" w:cs="Cambria Math"/>
          <w:color w:val="000000" w:themeColor="text1"/>
          <w:lang w:val="hy-AM" w:bidi="en-US"/>
        </w:rPr>
        <w:t>լրացնելը</w:t>
      </w:r>
      <w:r w:rsidRPr="00D82DB7">
        <w:rPr>
          <w:rFonts w:ascii="GHEA Grapalat" w:hAnsi="GHEA Grapalat" w:cs="Cambria Math"/>
          <w:color w:val="000000" w:themeColor="text1"/>
          <w:lang w:val="hy-AM" w:bidi="en-US"/>
        </w:rPr>
        <w:t xml:space="preserve"> պայմանավորված է նրանով, որ պրակտիկայում </w:t>
      </w:r>
      <w:r w:rsidR="00620964" w:rsidRPr="00D82DB7">
        <w:rPr>
          <w:rFonts w:ascii="GHEA Grapalat" w:hAnsi="GHEA Grapalat" w:cs="Cambria Math"/>
          <w:color w:val="000000" w:themeColor="text1"/>
          <w:lang w:val="hy-AM" w:bidi="en-US"/>
        </w:rPr>
        <w:t>հանդիպում</w:t>
      </w:r>
      <w:r w:rsidRPr="00D82DB7">
        <w:rPr>
          <w:rFonts w:ascii="GHEA Grapalat" w:hAnsi="GHEA Grapalat" w:cs="Cambria Math"/>
          <w:color w:val="000000" w:themeColor="text1"/>
          <w:lang w:val="hy-AM" w:bidi="en-US"/>
        </w:rPr>
        <w:t xml:space="preserve"> են </w:t>
      </w:r>
      <w:r w:rsidR="00A35236" w:rsidRPr="00D82DB7">
        <w:rPr>
          <w:rFonts w:ascii="GHEA Grapalat" w:hAnsi="GHEA Grapalat" w:cs="Cambria Math"/>
          <w:color w:val="000000" w:themeColor="text1"/>
          <w:lang w:val="hy-AM" w:bidi="en-US"/>
        </w:rPr>
        <w:t xml:space="preserve">դեպքեր, երբ կարգապահական կոպիտ խախտում թույլ տված ծառայողը կարգապահական հանձնաժողովում </w:t>
      </w:r>
      <w:r w:rsidR="007F58A0" w:rsidRPr="00D82DB7">
        <w:rPr>
          <w:rFonts w:ascii="GHEA Grapalat" w:hAnsi="GHEA Grapalat" w:cs="Cambria Math"/>
          <w:color w:val="000000" w:themeColor="text1"/>
          <w:lang w:val="hy-AM" w:bidi="en-US"/>
        </w:rPr>
        <w:t>լսված լինելու</w:t>
      </w:r>
      <w:r w:rsidR="00A35236" w:rsidRPr="00D82DB7">
        <w:rPr>
          <w:rFonts w:ascii="GHEA Grapalat" w:hAnsi="GHEA Grapalat" w:cs="Cambria Math"/>
          <w:color w:val="000000" w:themeColor="text1"/>
          <w:lang w:val="hy-AM" w:bidi="en-US"/>
        </w:rPr>
        <w:t xml:space="preserve"> ցանկություն է հայտնած </w:t>
      </w:r>
      <w:r w:rsidRPr="00D82DB7">
        <w:rPr>
          <w:rFonts w:ascii="GHEA Grapalat" w:hAnsi="GHEA Grapalat" w:cs="Cambria Math"/>
          <w:color w:val="000000" w:themeColor="text1"/>
          <w:lang w:val="hy-AM" w:bidi="en-US"/>
        </w:rPr>
        <w:t>եղել</w:t>
      </w:r>
      <w:r w:rsidR="00A35236" w:rsidRPr="00D82DB7">
        <w:rPr>
          <w:rFonts w:ascii="GHEA Grapalat" w:hAnsi="GHEA Grapalat" w:cs="Cambria Math"/>
          <w:color w:val="000000" w:themeColor="text1"/>
          <w:lang w:val="hy-AM" w:bidi="en-US"/>
        </w:rPr>
        <w:t xml:space="preserve">, սակայն </w:t>
      </w:r>
      <w:r w:rsidR="00620964" w:rsidRPr="00D82DB7">
        <w:rPr>
          <w:rFonts w:ascii="GHEA Grapalat" w:hAnsi="GHEA Grapalat" w:cs="Cambria Math"/>
          <w:color w:val="000000" w:themeColor="text1"/>
          <w:lang w:val="hy-AM" w:bidi="en-US"/>
        </w:rPr>
        <w:t>հարգելի</w:t>
      </w:r>
      <w:r w:rsidR="00A35236" w:rsidRPr="00D82DB7">
        <w:rPr>
          <w:rFonts w:ascii="GHEA Grapalat" w:hAnsi="GHEA Grapalat" w:cs="Cambria Math"/>
          <w:color w:val="000000" w:themeColor="text1"/>
          <w:lang w:val="hy-AM" w:bidi="en-US"/>
        </w:rPr>
        <w:t xml:space="preserve"> (հիվանդություն</w:t>
      </w:r>
      <w:r w:rsidR="00620964" w:rsidRPr="00D82DB7">
        <w:rPr>
          <w:rFonts w:ascii="GHEA Grapalat" w:hAnsi="GHEA Grapalat" w:cs="Cambria Math"/>
          <w:color w:val="000000" w:themeColor="text1"/>
          <w:lang w:val="hy-AM" w:bidi="en-US"/>
        </w:rPr>
        <w:t xml:space="preserve"> և այլն</w:t>
      </w:r>
      <w:r w:rsidR="00A35236" w:rsidRPr="00D82DB7">
        <w:rPr>
          <w:rFonts w:ascii="GHEA Grapalat" w:hAnsi="GHEA Grapalat" w:cs="Cambria Math"/>
          <w:color w:val="000000" w:themeColor="text1"/>
          <w:lang w:val="hy-AM" w:bidi="en-US"/>
        </w:rPr>
        <w:t>) պատճառներով չի կարողա</w:t>
      </w:r>
      <w:r w:rsidRPr="00D82DB7">
        <w:rPr>
          <w:rFonts w:ascii="GHEA Grapalat" w:hAnsi="GHEA Grapalat" w:cs="Cambria Math"/>
          <w:color w:val="000000" w:themeColor="text1"/>
          <w:lang w:val="hy-AM" w:bidi="en-US"/>
        </w:rPr>
        <w:t xml:space="preserve">ցել, այդ թվում՝ տեսակապի </w:t>
      </w:r>
      <w:r w:rsidRPr="00B56F0C">
        <w:rPr>
          <w:rFonts w:ascii="GHEA Grapalat" w:hAnsi="GHEA Grapalat" w:cs="Cambria Math"/>
          <w:lang w:val="hy-AM" w:bidi="en-US"/>
        </w:rPr>
        <w:t xml:space="preserve">միջոցով, </w:t>
      </w:r>
      <w:r w:rsidR="00A35236" w:rsidRPr="00B56F0C">
        <w:rPr>
          <w:rFonts w:ascii="GHEA Grapalat" w:hAnsi="GHEA Grapalat" w:cs="Cambria Math"/>
          <w:lang w:val="hy-AM" w:bidi="en-US"/>
        </w:rPr>
        <w:t>ապահո</w:t>
      </w:r>
      <w:r w:rsidRPr="00B56F0C">
        <w:rPr>
          <w:rFonts w:ascii="GHEA Grapalat" w:hAnsi="GHEA Grapalat" w:cs="Cambria Math"/>
          <w:lang w:val="hy-AM" w:bidi="en-US"/>
        </w:rPr>
        <w:t>վ</w:t>
      </w:r>
      <w:r w:rsidR="00A35236" w:rsidRPr="00B56F0C">
        <w:rPr>
          <w:rFonts w:ascii="GHEA Grapalat" w:hAnsi="GHEA Grapalat" w:cs="Cambria Math"/>
          <w:lang w:val="hy-AM" w:bidi="en-US"/>
        </w:rPr>
        <w:t xml:space="preserve">ել </w:t>
      </w:r>
      <w:r w:rsidR="00A35236" w:rsidRPr="00B56F0C">
        <w:rPr>
          <w:rFonts w:ascii="GHEA Grapalat" w:hAnsi="GHEA Grapalat" w:cs="Sylfaen"/>
          <w:lang w:val="af-ZA"/>
        </w:rPr>
        <w:t>կարգապահական հանձնաժողովում իր լսված լինելու իրավունքը, ուստի</w:t>
      </w:r>
      <w:r w:rsidRPr="00B56F0C">
        <w:rPr>
          <w:rFonts w:ascii="GHEA Grapalat" w:hAnsi="GHEA Grapalat" w:cs="Sylfaen"/>
          <w:lang w:val="af-ZA"/>
        </w:rPr>
        <w:t xml:space="preserve"> նման դեպքերում </w:t>
      </w:r>
      <w:r w:rsidRPr="00B56F0C">
        <w:rPr>
          <w:rFonts w:ascii="GHEA Grapalat" w:hAnsi="GHEA Grapalat"/>
          <w:shd w:val="clear" w:color="auto" w:fill="FFFFFF"/>
          <w:lang w:val="hy-AM"/>
        </w:rPr>
        <w:t>կարգապահական կոպիտ խախտում թույլ տալու փաստով կատարված ծառայողական քննության նյութերը և դրանց արդյունքներով կազմված եզրակացությունը</w:t>
      </w:r>
      <w:r w:rsidRPr="00B56F0C">
        <w:rPr>
          <w:rFonts w:ascii="GHEA Grapalat" w:hAnsi="GHEA Grapalat" w:cs="Sylfaen"/>
          <w:lang w:val="af-ZA"/>
        </w:rPr>
        <w:t xml:space="preserve"> քննության առնելը հետաձգելու անհրաժեշտու</w:t>
      </w:r>
      <w:r w:rsidR="00F14E47" w:rsidRPr="00B56F0C">
        <w:rPr>
          <w:rFonts w:ascii="GHEA Grapalat" w:hAnsi="GHEA Grapalat" w:cs="Sylfaen"/>
          <w:lang w:val="af-ZA"/>
        </w:rPr>
        <w:t>թ</w:t>
      </w:r>
      <w:r w:rsidRPr="00B56F0C">
        <w:rPr>
          <w:rFonts w:ascii="GHEA Grapalat" w:hAnsi="GHEA Grapalat" w:cs="Sylfaen"/>
          <w:lang w:val="af-ZA"/>
        </w:rPr>
        <w:t xml:space="preserve">յուն է առաջանում, </w:t>
      </w:r>
      <w:r w:rsidR="008F610D" w:rsidRPr="00B56F0C">
        <w:rPr>
          <w:rFonts w:ascii="GHEA Grapalat" w:hAnsi="GHEA Grapalat" w:cs="Sylfaen"/>
          <w:lang w:val="af-ZA"/>
        </w:rPr>
        <w:t xml:space="preserve">սակայն </w:t>
      </w:r>
      <w:r w:rsidR="00B56F0C">
        <w:rPr>
          <w:rFonts w:ascii="GHEA Grapalat" w:hAnsi="GHEA Grapalat" w:cs="Sylfaen"/>
          <w:lang w:val="af-ZA"/>
        </w:rPr>
        <w:t>Հ</w:t>
      </w:r>
      <w:r w:rsidRPr="00B56F0C">
        <w:rPr>
          <w:rFonts w:ascii="GHEA Grapalat" w:hAnsi="GHEA Grapalat" w:cs="Sylfaen"/>
          <w:lang w:val="af-ZA"/>
        </w:rPr>
        <w:t>րամանում նման կարգավորում նախատեսվ</w:t>
      </w:r>
      <w:r w:rsidR="00F14E47" w:rsidRPr="00B56F0C">
        <w:rPr>
          <w:rFonts w:ascii="GHEA Grapalat" w:hAnsi="GHEA Grapalat" w:cs="Sylfaen"/>
          <w:lang w:val="af-ZA"/>
        </w:rPr>
        <w:t>ա</w:t>
      </w:r>
      <w:r w:rsidRPr="00B56F0C">
        <w:rPr>
          <w:rFonts w:ascii="GHEA Grapalat" w:hAnsi="GHEA Grapalat" w:cs="Sylfaen"/>
          <w:lang w:val="af-ZA"/>
        </w:rPr>
        <w:t>ծ չէ։</w:t>
      </w:r>
    </w:p>
    <w:p w14:paraId="052A31D2" w14:textId="77777777" w:rsidR="00A35236" w:rsidRPr="00B56F0C" w:rsidRDefault="00A35236" w:rsidP="00B56F0C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425"/>
        <w:jc w:val="both"/>
        <w:rPr>
          <w:rFonts w:ascii="GHEA Grapalat" w:hAnsi="GHEA Grapalat"/>
          <w:lang w:val="hy-AM"/>
        </w:rPr>
      </w:pPr>
      <w:r w:rsidRPr="00B56F0C">
        <w:rPr>
          <w:rFonts w:ascii="GHEA Grapalat" w:hAnsi="GHEA Grapalat" w:cs="Sylfaen"/>
          <w:b/>
          <w:lang w:val="hy-AM"/>
        </w:rPr>
        <w:t>2. Կապը</w:t>
      </w:r>
      <w:r w:rsidRPr="00B56F0C">
        <w:rPr>
          <w:rFonts w:ascii="GHEA Grapalat" w:hAnsi="GHEA Grapalat"/>
          <w:b/>
          <w:lang w:val="hy-AM"/>
        </w:rPr>
        <w:t xml:space="preserve"> ռազմավարական փաստաթղթերի հետ</w:t>
      </w:r>
      <w:r w:rsidRPr="00B56F0C">
        <w:rPr>
          <w:rFonts w:ascii="Microsoft JhengHei" w:eastAsia="Microsoft JhengHei" w:hAnsi="Microsoft JhengHei" w:cs="Microsoft JhengHei" w:hint="eastAsia"/>
          <w:b/>
          <w:lang w:val="hy-AM"/>
        </w:rPr>
        <w:t>․</w:t>
      </w:r>
    </w:p>
    <w:p w14:paraId="3EC5F2EC" w14:textId="77777777" w:rsidR="00A35236" w:rsidRPr="00B56F0C" w:rsidRDefault="00A35236" w:rsidP="00B56F0C">
      <w:pPr>
        <w:tabs>
          <w:tab w:val="num" w:pos="0"/>
        </w:tabs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B56F0C">
        <w:rPr>
          <w:rFonts w:ascii="GHEA Grapalat" w:hAnsi="GHEA Grapalat"/>
          <w:sz w:val="24"/>
          <w:szCs w:val="24"/>
          <w:lang w:val="hy-AM"/>
        </w:rPr>
        <w:t>Նախագծի ընդունումը չի բխում ռազմավարական փաստաթղթերից:</w:t>
      </w:r>
    </w:p>
    <w:p w14:paraId="4B0512F6" w14:textId="77777777" w:rsidR="00A35236" w:rsidRPr="00B56F0C" w:rsidRDefault="00A35236" w:rsidP="00B56F0C">
      <w:pPr>
        <w:tabs>
          <w:tab w:val="num" w:pos="0"/>
        </w:tabs>
        <w:spacing w:after="0" w:line="360" w:lineRule="auto"/>
        <w:ind w:firstLine="42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56F0C">
        <w:rPr>
          <w:rFonts w:ascii="GHEA Grapalat" w:hAnsi="GHEA Grapalat"/>
          <w:b/>
          <w:sz w:val="24"/>
          <w:szCs w:val="24"/>
          <w:lang w:val="hy-AM"/>
        </w:rPr>
        <w:t>3</w:t>
      </w:r>
      <w:r w:rsidRPr="00B56F0C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Pr="00B56F0C">
        <w:rPr>
          <w:rFonts w:ascii="GHEA Grapalat" w:hAnsi="GHEA Grapalat"/>
          <w:b/>
          <w:sz w:val="24"/>
          <w:szCs w:val="24"/>
          <w:lang w:val="hy-AM"/>
        </w:rPr>
        <w:t xml:space="preserve"> Առաջարկվող կարգավորման բնույթը</w:t>
      </w:r>
      <w:r w:rsidRPr="00B56F0C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</w:p>
    <w:p w14:paraId="1CB54F4C" w14:textId="3B216795" w:rsidR="00A35236" w:rsidRPr="00B56F0C" w:rsidRDefault="003C2BE6" w:rsidP="00B56F0C">
      <w:pPr>
        <w:tabs>
          <w:tab w:val="num" w:pos="0"/>
        </w:tabs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3C2BE6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r w:rsidRPr="003C2B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</w:t>
      </w:r>
      <w:r w:rsidRPr="003C2BE6">
        <w:rPr>
          <w:rFonts w:ascii="GHEA Grapalat" w:hAnsi="GHEA Grapalat"/>
          <w:sz w:val="24"/>
          <w:szCs w:val="24"/>
          <w:lang w:val="hy-AM"/>
        </w:rPr>
        <w:t>այաստանի</w:t>
      </w:r>
      <w:r w:rsidRPr="003C2B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BE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3C2B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BE6">
        <w:rPr>
          <w:rFonts w:ascii="GHEA Grapalat" w:hAnsi="GHEA Grapalat"/>
          <w:sz w:val="24"/>
          <w:szCs w:val="24"/>
          <w:lang w:val="hy-AM"/>
        </w:rPr>
        <w:t>ներքին</w:t>
      </w:r>
      <w:r w:rsidRPr="003C2B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BE6">
        <w:rPr>
          <w:rFonts w:ascii="GHEA Grapalat" w:hAnsi="GHEA Grapalat"/>
          <w:sz w:val="24"/>
          <w:szCs w:val="24"/>
          <w:lang w:val="hy-AM"/>
        </w:rPr>
        <w:t>գործերի</w:t>
      </w:r>
      <w:r w:rsidRPr="003C2B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BE6">
        <w:rPr>
          <w:rFonts w:ascii="GHEA Grapalat" w:hAnsi="GHEA Grapalat"/>
          <w:sz w:val="24"/>
          <w:szCs w:val="24"/>
          <w:lang w:val="hy-AM"/>
        </w:rPr>
        <w:t>նախարարի 2024 թվականի փետրվարի 29-ի թիվ 3-Ն հրամանում փոփոխություններ և լրացումներ կատարելու մասին</w:t>
      </w:r>
      <w:r w:rsidRPr="003C2BE6">
        <w:rPr>
          <w:rStyle w:val="Strong"/>
          <w:rFonts w:ascii="GHEA Grapalat" w:hAnsi="GHEA Grapalat"/>
          <w:sz w:val="24"/>
          <w:szCs w:val="24"/>
          <w:lang w:val="hy-AM"/>
        </w:rPr>
        <w:t>»</w:t>
      </w:r>
      <w:r w:rsidRPr="00B56F0C">
        <w:rPr>
          <w:rStyle w:val="Strong"/>
          <w:rFonts w:ascii="GHEA Grapalat" w:hAnsi="GHEA Grapalat"/>
          <w:i/>
          <w:iCs/>
          <w:sz w:val="26"/>
          <w:szCs w:val="26"/>
          <w:lang w:val="hy-AM"/>
        </w:rPr>
        <w:t xml:space="preserve"> </w:t>
      </w:r>
      <w:r w:rsidR="002303EF" w:rsidRPr="00B56F0C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ՀՀ ներքին գործերի նախարարի</w:t>
      </w:r>
      <w:r w:rsidR="002303EF" w:rsidRPr="00B56F0C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2303EF" w:rsidRPr="00B56F0C">
        <w:rPr>
          <w:rFonts w:ascii="GHEA Grapalat" w:hAnsi="GHEA Grapalat"/>
          <w:sz w:val="24"/>
          <w:szCs w:val="24"/>
          <w:lang w:val="hy-AM"/>
        </w:rPr>
        <w:t xml:space="preserve">հրամանի </w:t>
      </w:r>
      <w:r w:rsidR="00A35236" w:rsidRPr="00B56F0C">
        <w:rPr>
          <w:rFonts w:ascii="GHEA Grapalat" w:hAnsi="GHEA Grapalat"/>
          <w:bCs/>
          <w:sz w:val="24"/>
          <w:szCs w:val="24"/>
          <w:lang w:val="hy-AM"/>
        </w:rPr>
        <w:t>ընդունումը։</w:t>
      </w:r>
    </w:p>
    <w:p w14:paraId="5946241A" w14:textId="77777777" w:rsidR="00434907" w:rsidRPr="00B56F0C" w:rsidRDefault="00434907" w:rsidP="00B56F0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B56F0C">
        <w:rPr>
          <w:rFonts w:ascii="GHEA Grapalat" w:hAnsi="GHEA Grapalat"/>
          <w:b/>
          <w:sz w:val="24"/>
          <w:szCs w:val="24"/>
          <w:lang w:val="hy-AM"/>
        </w:rPr>
        <w:lastRenderedPageBreak/>
        <w:t>4. Լրացուցիչ ֆինանսական միջոցների անհրաժեշտությունը և պետական բյուջեի եկամուտներում և ծախսերում սպասվելիք փոփոխությունները</w:t>
      </w:r>
      <w:r w:rsidRPr="00B56F0C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Pr="00B56F0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2E3D95A" w14:textId="77777777" w:rsidR="00434907" w:rsidRPr="00B56F0C" w:rsidRDefault="00434907" w:rsidP="00B56F0C">
      <w:pPr>
        <w:tabs>
          <w:tab w:val="num" w:pos="0"/>
        </w:tabs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B56F0C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Հայաստանի Հանրապետության պետական բյուջեի եկամուտների և ծախսերի մասով փոփոխություններ չի առաջանա: </w:t>
      </w:r>
    </w:p>
    <w:p w14:paraId="3270D769" w14:textId="77777777" w:rsidR="00434907" w:rsidRPr="00B56F0C" w:rsidRDefault="00434907" w:rsidP="00B56F0C">
      <w:pPr>
        <w:tabs>
          <w:tab w:val="num" w:pos="0"/>
        </w:tabs>
        <w:spacing w:after="0" w:line="360" w:lineRule="auto"/>
        <w:ind w:firstLine="42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56F0C">
        <w:rPr>
          <w:rFonts w:ascii="GHEA Grapalat" w:hAnsi="GHEA Grapalat"/>
          <w:b/>
          <w:sz w:val="24"/>
          <w:szCs w:val="24"/>
          <w:lang w:val="hy-AM"/>
        </w:rPr>
        <w:t>5</w:t>
      </w:r>
      <w:r w:rsidRPr="00B56F0C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B56F0C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Pr="00B56F0C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B56F0C">
        <w:rPr>
          <w:rFonts w:ascii="GHEA Grapalat" w:hAnsi="GHEA Grapalat" w:cs="Sylfaen"/>
          <w:b/>
          <w:sz w:val="24"/>
          <w:szCs w:val="24"/>
          <w:lang w:val="fr-FR"/>
        </w:rPr>
        <w:t>մշակման</w:t>
      </w:r>
      <w:proofErr w:type="spellEnd"/>
      <w:r w:rsidRPr="00B56F0C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B56F0C">
        <w:rPr>
          <w:rFonts w:ascii="GHEA Grapalat" w:hAnsi="GHEA Grapalat" w:cs="Sylfaen"/>
          <w:b/>
          <w:sz w:val="24"/>
          <w:szCs w:val="24"/>
          <w:lang w:val="fr-FR"/>
        </w:rPr>
        <w:t>գործընթացում</w:t>
      </w:r>
      <w:proofErr w:type="spellEnd"/>
      <w:r w:rsidRPr="00B56F0C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B56F0C">
        <w:rPr>
          <w:rFonts w:ascii="GHEA Grapalat" w:hAnsi="GHEA Grapalat" w:cs="Sylfaen"/>
          <w:b/>
          <w:sz w:val="24"/>
          <w:szCs w:val="24"/>
          <w:lang w:val="fr-FR"/>
        </w:rPr>
        <w:t>ներգրավված</w:t>
      </w:r>
      <w:proofErr w:type="spellEnd"/>
      <w:r w:rsidRPr="00B56F0C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B56F0C">
        <w:rPr>
          <w:rFonts w:ascii="GHEA Grapalat" w:hAnsi="GHEA Grapalat" w:cs="Sylfaen"/>
          <w:b/>
          <w:sz w:val="24"/>
          <w:szCs w:val="24"/>
          <w:lang w:val="fr-FR"/>
        </w:rPr>
        <w:t>ինստիտուտները</w:t>
      </w:r>
      <w:proofErr w:type="spellEnd"/>
      <w:r w:rsidRPr="00B56F0C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B56F0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B56F0C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B56F0C">
        <w:rPr>
          <w:rFonts w:ascii="GHEA Grapalat" w:hAnsi="GHEA Grapalat" w:cs="Sylfaen"/>
          <w:b/>
          <w:sz w:val="24"/>
          <w:szCs w:val="24"/>
          <w:lang w:val="fr-FR"/>
        </w:rPr>
        <w:t>անձինք</w:t>
      </w:r>
      <w:proofErr w:type="spellEnd"/>
      <w:r w:rsidRPr="00B56F0C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14:paraId="2E04A452" w14:textId="77777777" w:rsidR="00434907" w:rsidRPr="00B56F0C" w:rsidRDefault="00434907" w:rsidP="00B56F0C">
      <w:pPr>
        <w:tabs>
          <w:tab w:val="num" w:pos="0"/>
        </w:tabs>
        <w:spacing w:after="0" w:line="360" w:lineRule="auto"/>
        <w:ind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56F0C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B56F0C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Pr="00B56F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56F0C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Pr="00B56F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B56F0C">
        <w:rPr>
          <w:rFonts w:ascii="GHEA Grapalat" w:hAnsi="GHEA Grapalat" w:cs="Sylfaen"/>
          <w:sz w:val="24"/>
          <w:szCs w:val="24"/>
          <w:lang w:val="fr-FR"/>
        </w:rPr>
        <w:t>նախարարությ</w:t>
      </w:r>
      <w:proofErr w:type="spellEnd"/>
      <w:r w:rsidRPr="00B56F0C">
        <w:rPr>
          <w:rFonts w:ascii="GHEA Grapalat" w:hAnsi="GHEA Grapalat" w:cs="Sylfaen"/>
          <w:sz w:val="24"/>
          <w:szCs w:val="24"/>
          <w:lang w:val="hy-AM"/>
        </w:rPr>
        <w:t>ուն</w:t>
      </w:r>
      <w:r w:rsidRPr="00B56F0C"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</w:p>
    <w:p w14:paraId="5CEBA7CB" w14:textId="77777777" w:rsidR="0021445F" w:rsidRDefault="00434907" w:rsidP="00B56F0C">
      <w:pPr>
        <w:pStyle w:val="NormalWeb"/>
        <w:tabs>
          <w:tab w:val="num" w:pos="0"/>
        </w:tabs>
        <w:spacing w:before="0" w:beforeAutospacing="0" w:after="0" w:afterAutospacing="0" w:line="360" w:lineRule="auto"/>
        <w:ind w:firstLine="425"/>
        <w:jc w:val="both"/>
        <w:rPr>
          <w:rFonts w:ascii="GHEA Grapalat" w:hAnsi="GHEA Grapalat"/>
          <w:b/>
          <w:lang w:val="hy-AM"/>
        </w:rPr>
      </w:pPr>
      <w:r w:rsidRPr="00B56F0C">
        <w:rPr>
          <w:rFonts w:ascii="GHEA Grapalat" w:hAnsi="GHEA Grapalat"/>
          <w:b/>
          <w:lang w:val="hy-AM"/>
        </w:rPr>
        <w:t>6</w:t>
      </w:r>
      <w:r w:rsidRPr="00B56F0C">
        <w:rPr>
          <w:rFonts w:ascii="GHEA Grapalat" w:hAnsi="GHEA Grapalat"/>
          <w:b/>
          <w:lang w:val="pt-BR"/>
        </w:rPr>
        <w:t>. Ակնկալվող արդյունքը.</w:t>
      </w:r>
      <w:r w:rsidRPr="00B56F0C">
        <w:rPr>
          <w:rFonts w:ascii="GHEA Grapalat" w:hAnsi="GHEA Grapalat"/>
          <w:b/>
          <w:lang w:val="hy-AM"/>
        </w:rPr>
        <w:t xml:space="preserve"> </w:t>
      </w:r>
    </w:p>
    <w:p w14:paraId="0C520B78" w14:textId="30D7ABEE" w:rsidR="003D6A35" w:rsidRPr="00B56F0C" w:rsidRDefault="004B6543" w:rsidP="00B56F0C">
      <w:pPr>
        <w:pStyle w:val="NormalWeb"/>
        <w:tabs>
          <w:tab w:val="num" w:pos="0"/>
        </w:tabs>
        <w:spacing w:before="0" w:beforeAutospacing="0" w:after="0" w:afterAutospacing="0" w:line="360" w:lineRule="auto"/>
        <w:ind w:firstLine="425"/>
        <w:jc w:val="both"/>
        <w:rPr>
          <w:rFonts w:ascii="GHEA Grapalat" w:hAnsi="GHEA Grapalat" w:cs="Cambria Math"/>
          <w:lang w:val="hy-AM" w:bidi="en-US"/>
        </w:rPr>
      </w:pPr>
      <w:r w:rsidRPr="00B56F0C">
        <w:rPr>
          <w:rFonts w:ascii="GHEA Grapalat" w:hAnsi="GHEA Grapalat"/>
          <w:bCs/>
          <w:lang w:val="hy-AM"/>
        </w:rPr>
        <w:t xml:space="preserve">Նախագծի ընդունման արդյունքում </w:t>
      </w:r>
      <w:r w:rsidR="008F610D" w:rsidRPr="00B56F0C">
        <w:rPr>
          <w:rFonts w:ascii="GHEA Grapalat" w:hAnsi="GHEA Grapalat"/>
          <w:bCs/>
          <w:lang w:val="hy-AM"/>
        </w:rPr>
        <w:t>ՀՀ ՆԳՆ ի</w:t>
      </w:r>
      <w:r w:rsidRPr="00B56F0C">
        <w:rPr>
          <w:rFonts w:ascii="GHEA Grapalat" w:hAnsi="GHEA Grapalat"/>
          <w:bCs/>
          <w:lang w:val="hy-AM"/>
        </w:rPr>
        <w:t>րավաբանական վարչու</w:t>
      </w:r>
      <w:r w:rsidR="008F610D" w:rsidRPr="00B56F0C">
        <w:rPr>
          <w:rFonts w:ascii="GHEA Grapalat" w:hAnsi="GHEA Grapalat"/>
          <w:bCs/>
          <w:lang w:val="hy-AM"/>
        </w:rPr>
        <w:t xml:space="preserve">թյունը </w:t>
      </w:r>
      <w:r w:rsidRPr="00B56F0C">
        <w:rPr>
          <w:rFonts w:ascii="GHEA Grapalat" w:hAnsi="GHEA Grapalat"/>
          <w:bCs/>
          <w:lang w:val="hy-AM"/>
        </w:rPr>
        <w:t xml:space="preserve">հնարավորություն կունենա վերադասության կարգով </w:t>
      </w:r>
      <w:r w:rsidR="008F610D" w:rsidRPr="00B56F0C">
        <w:rPr>
          <w:rFonts w:ascii="GHEA Grapalat" w:hAnsi="GHEA Grapalat"/>
          <w:bCs/>
          <w:lang w:val="hy-AM"/>
        </w:rPr>
        <w:t>Հ</w:t>
      </w:r>
      <w:r w:rsidRPr="00B56F0C">
        <w:rPr>
          <w:rFonts w:ascii="GHEA Grapalat" w:hAnsi="GHEA Grapalat"/>
          <w:bCs/>
          <w:lang w:val="hy-AM"/>
        </w:rPr>
        <w:t>անձնաժողո</w:t>
      </w:r>
      <w:r w:rsidR="008F610D" w:rsidRPr="00B56F0C">
        <w:rPr>
          <w:rFonts w:ascii="GHEA Grapalat" w:hAnsi="GHEA Grapalat"/>
          <w:bCs/>
          <w:lang w:val="hy-AM"/>
        </w:rPr>
        <w:t>վ</w:t>
      </w:r>
      <w:r w:rsidRPr="00B56F0C">
        <w:rPr>
          <w:rFonts w:ascii="GHEA Grapalat" w:hAnsi="GHEA Grapalat"/>
          <w:bCs/>
          <w:lang w:val="hy-AM"/>
        </w:rPr>
        <w:t>ի ո</w:t>
      </w:r>
      <w:r w:rsidR="008F610D" w:rsidRPr="00B56F0C">
        <w:rPr>
          <w:rFonts w:ascii="GHEA Grapalat" w:hAnsi="GHEA Grapalat"/>
          <w:bCs/>
          <w:lang w:val="hy-AM"/>
        </w:rPr>
        <w:t>ր</w:t>
      </w:r>
      <w:r w:rsidRPr="00B56F0C">
        <w:rPr>
          <w:rFonts w:ascii="GHEA Grapalat" w:hAnsi="GHEA Grapalat"/>
          <w:bCs/>
          <w:lang w:val="hy-AM"/>
        </w:rPr>
        <w:t>ոշումը բողոքարկ</w:t>
      </w:r>
      <w:r w:rsidR="008F610D" w:rsidRPr="00B56F0C">
        <w:rPr>
          <w:rFonts w:ascii="GHEA Grapalat" w:hAnsi="GHEA Grapalat"/>
          <w:bCs/>
          <w:lang w:val="hy-AM"/>
        </w:rPr>
        <w:t>վ</w:t>
      </w:r>
      <w:r w:rsidRPr="00B56F0C">
        <w:rPr>
          <w:rFonts w:ascii="GHEA Grapalat" w:hAnsi="GHEA Grapalat"/>
          <w:bCs/>
          <w:lang w:val="hy-AM"/>
        </w:rPr>
        <w:t>ելու դեպքում անաչառության ս</w:t>
      </w:r>
      <w:r w:rsidR="008F610D" w:rsidRPr="00B56F0C">
        <w:rPr>
          <w:rFonts w:ascii="GHEA Grapalat" w:hAnsi="GHEA Grapalat"/>
          <w:bCs/>
          <w:lang w:val="hy-AM"/>
        </w:rPr>
        <w:t xml:space="preserve">կզբունքի </w:t>
      </w:r>
      <w:r w:rsidRPr="00B56F0C">
        <w:rPr>
          <w:rFonts w:ascii="GHEA Grapalat" w:hAnsi="GHEA Grapalat"/>
          <w:bCs/>
          <w:lang w:val="hy-AM"/>
        </w:rPr>
        <w:t>սահմաննե</w:t>
      </w:r>
      <w:r w:rsidR="008F610D" w:rsidRPr="00B56F0C">
        <w:rPr>
          <w:rFonts w:ascii="GHEA Grapalat" w:hAnsi="GHEA Grapalat"/>
          <w:bCs/>
          <w:lang w:val="hy-AM"/>
        </w:rPr>
        <w:t>ր</w:t>
      </w:r>
      <w:r w:rsidRPr="00B56F0C">
        <w:rPr>
          <w:rFonts w:ascii="GHEA Grapalat" w:hAnsi="GHEA Grapalat"/>
          <w:bCs/>
          <w:lang w:val="hy-AM"/>
        </w:rPr>
        <w:t>ում իրա</w:t>
      </w:r>
      <w:r w:rsidR="008F610D" w:rsidRPr="00B56F0C">
        <w:rPr>
          <w:rFonts w:ascii="GHEA Grapalat" w:hAnsi="GHEA Grapalat"/>
          <w:bCs/>
          <w:lang w:val="hy-AM"/>
        </w:rPr>
        <w:t>ցնել իր իրավունքները,</w:t>
      </w:r>
      <w:r w:rsidR="008F610D" w:rsidRPr="00B56F0C">
        <w:rPr>
          <w:rFonts w:ascii="GHEA Grapalat" w:hAnsi="GHEA Grapalat"/>
          <w:b/>
          <w:lang w:val="hy-AM"/>
        </w:rPr>
        <w:t xml:space="preserve"> </w:t>
      </w:r>
      <w:r w:rsidR="00BB4D80" w:rsidRPr="00B56F0C">
        <w:rPr>
          <w:rFonts w:ascii="GHEA Grapalat" w:hAnsi="GHEA Grapalat"/>
          <w:bCs/>
          <w:lang w:val="hy-AM"/>
        </w:rPr>
        <w:t xml:space="preserve">Հանձնաժողովում </w:t>
      </w:r>
      <w:r w:rsidR="00BB4D80" w:rsidRPr="00E10F96">
        <w:rPr>
          <w:rFonts w:ascii="GHEA Grapalat" w:hAnsi="GHEA Grapalat" w:cs="Cambria Math"/>
          <w:lang w:val="hy-AM"/>
        </w:rPr>
        <w:t xml:space="preserve">լսված լինելու իրավունքն իրացնելու ցանկություն հայտնած </w:t>
      </w:r>
      <w:r w:rsidR="003D6A35" w:rsidRPr="00B56F0C">
        <w:rPr>
          <w:rFonts w:ascii="GHEA Grapalat" w:hAnsi="GHEA Grapalat"/>
          <w:bCs/>
          <w:lang w:val="hy-AM"/>
        </w:rPr>
        <w:t>կարգապահական կոպիտ խախտում կատարելու մեջ մեղադրվող ծառայող</w:t>
      </w:r>
      <w:r w:rsidR="00BB4D80" w:rsidRPr="00B56F0C">
        <w:rPr>
          <w:rFonts w:ascii="GHEA Grapalat" w:hAnsi="GHEA Grapalat"/>
          <w:bCs/>
          <w:lang w:val="hy-AM"/>
        </w:rPr>
        <w:t xml:space="preserve">ի կողմից նշված իրավունքի իրացման հարգելի պատճառներով անհնարինության  </w:t>
      </w:r>
      <w:r w:rsidR="00947F6D" w:rsidRPr="00B56F0C">
        <w:rPr>
          <w:rFonts w:ascii="GHEA Grapalat" w:hAnsi="GHEA Grapalat"/>
          <w:bCs/>
          <w:lang w:val="hy-AM"/>
        </w:rPr>
        <w:t xml:space="preserve">դեպքում </w:t>
      </w:r>
      <w:r w:rsidR="003D6A35" w:rsidRPr="00B56F0C">
        <w:rPr>
          <w:rFonts w:ascii="GHEA Grapalat" w:hAnsi="GHEA Grapalat"/>
          <w:bCs/>
          <w:lang w:val="hy-AM"/>
        </w:rPr>
        <w:t>հնարավորություն կո</w:t>
      </w:r>
      <w:r w:rsidR="00947F6D" w:rsidRPr="00B56F0C">
        <w:rPr>
          <w:rFonts w:ascii="GHEA Grapalat" w:hAnsi="GHEA Grapalat"/>
          <w:bCs/>
          <w:lang w:val="hy-AM"/>
        </w:rPr>
        <w:t>ւ</w:t>
      </w:r>
      <w:r w:rsidR="003D6A35" w:rsidRPr="00B56F0C">
        <w:rPr>
          <w:rFonts w:ascii="GHEA Grapalat" w:hAnsi="GHEA Grapalat"/>
          <w:bCs/>
          <w:lang w:val="hy-AM"/>
        </w:rPr>
        <w:t>նենա տեսակապի միջոցով իրացնել այդ իրավունքը, իսկ դրա անհնարինության դեպքում Հանձնաժողովը կունենա ծառայողի նկատմամբ իրականացված ծառայողական ք</w:t>
      </w:r>
      <w:r w:rsidR="00947F6D" w:rsidRPr="00B56F0C">
        <w:rPr>
          <w:rFonts w:ascii="GHEA Grapalat" w:hAnsi="GHEA Grapalat"/>
          <w:bCs/>
          <w:lang w:val="hy-AM"/>
        </w:rPr>
        <w:t>ն</w:t>
      </w:r>
      <w:r w:rsidR="003D6A35" w:rsidRPr="00B56F0C">
        <w:rPr>
          <w:rFonts w:ascii="GHEA Grapalat" w:hAnsi="GHEA Grapalat"/>
          <w:bCs/>
          <w:lang w:val="hy-AM"/>
        </w:rPr>
        <w:t>նության նյութերի և արդյունքներով կազմված եզրակացության քննության առնելը հետաձգելու իրավունք,</w:t>
      </w:r>
      <w:r w:rsidR="003D6A35" w:rsidRPr="00B56F0C">
        <w:rPr>
          <w:rFonts w:ascii="GHEA Grapalat" w:hAnsi="GHEA Grapalat"/>
          <w:b/>
          <w:lang w:val="hy-AM"/>
        </w:rPr>
        <w:t xml:space="preserve"> </w:t>
      </w:r>
      <w:r w:rsidR="00947F6D" w:rsidRPr="00B56F0C">
        <w:rPr>
          <w:rFonts w:ascii="GHEA Grapalat" w:hAnsi="GHEA Grapalat"/>
          <w:bCs/>
          <w:lang w:val="hy-AM"/>
        </w:rPr>
        <w:t>բացի այդ,</w:t>
      </w:r>
      <w:r w:rsidR="00947F6D" w:rsidRPr="00B56F0C">
        <w:rPr>
          <w:rFonts w:ascii="GHEA Grapalat" w:hAnsi="GHEA Grapalat"/>
          <w:b/>
          <w:lang w:val="hy-AM"/>
        </w:rPr>
        <w:t xml:space="preserve"> </w:t>
      </w:r>
      <w:r w:rsidR="003D6A35" w:rsidRPr="00B56F0C">
        <w:rPr>
          <w:rFonts w:ascii="GHEA Grapalat" w:hAnsi="GHEA Grapalat" w:cs="Cambria Math"/>
          <w:lang w:val="hy-AM" w:bidi="en-US"/>
        </w:rPr>
        <w:t>կարգապահական կոպիտ խախտում թույլ տված ծառայողի նկատմամբ «ոստիկանությունից ազատում» կարգապահական տույժի հետ չկապված այլ կարգապահական տույժ կիրառելու համար ծառայողական քննությունը նշանակած պաշտոնատար անձին միջնորդելու որոշում կայացնելիս՝ Հանձնաժողով</w:t>
      </w:r>
      <w:r w:rsidR="00947F6D" w:rsidRPr="00B56F0C">
        <w:rPr>
          <w:rFonts w:ascii="GHEA Grapalat" w:hAnsi="GHEA Grapalat" w:cs="Cambria Math"/>
          <w:lang w:val="hy-AM" w:bidi="en-US"/>
        </w:rPr>
        <w:t xml:space="preserve">ը հնարավորություն </w:t>
      </w:r>
      <w:r w:rsidR="003D6A35" w:rsidRPr="00B56F0C">
        <w:rPr>
          <w:rFonts w:ascii="GHEA Grapalat" w:hAnsi="GHEA Grapalat" w:cs="Cambria Math"/>
          <w:lang w:val="hy-AM" w:bidi="en-US"/>
        </w:rPr>
        <w:t xml:space="preserve">կունենա </w:t>
      </w:r>
      <w:r w:rsidR="00947F6D" w:rsidRPr="00B56F0C">
        <w:rPr>
          <w:rFonts w:ascii="GHEA Grapalat" w:hAnsi="GHEA Grapalat" w:cs="Cambria Math"/>
          <w:lang w:val="hy-AM" w:bidi="en-US"/>
        </w:rPr>
        <w:t xml:space="preserve">նրան </w:t>
      </w:r>
      <w:r w:rsidR="003D6A35" w:rsidRPr="00B56F0C">
        <w:rPr>
          <w:rFonts w:ascii="GHEA Grapalat" w:hAnsi="GHEA Grapalat" w:cs="Cambria Math"/>
          <w:lang w:val="hy-AM" w:bidi="en-US"/>
        </w:rPr>
        <w:t>առաջարկել</w:t>
      </w:r>
      <w:r w:rsidR="00947F6D" w:rsidRPr="00B56F0C">
        <w:rPr>
          <w:rFonts w:ascii="GHEA Grapalat" w:hAnsi="GHEA Grapalat" w:cs="Cambria Math"/>
          <w:lang w:val="hy-AM" w:bidi="en-US"/>
        </w:rPr>
        <w:t xml:space="preserve"> </w:t>
      </w:r>
      <w:r w:rsidR="003D6A35" w:rsidRPr="00B56F0C">
        <w:rPr>
          <w:rFonts w:ascii="GHEA Grapalat" w:hAnsi="GHEA Grapalat" w:cs="Cambria Math"/>
          <w:lang w:val="hy-AM" w:bidi="en-US"/>
        </w:rPr>
        <w:t>կիրառվելիք կարգապահական տույժի տեսակը։</w:t>
      </w:r>
    </w:p>
    <w:p w14:paraId="50D8A5E3" w14:textId="2A149160" w:rsidR="003D6A35" w:rsidRPr="00B56F0C" w:rsidRDefault="001E55C2" w:rsidP="00B56F0C">
      <w:pPr>
        <w:tabs>
          <w:tab w:val="num" w:pos="0"/>
        </w:tabs>
        <w:spacing w:after="0" w:line="360" w:lineRule="auto"/>
        <w:ind w:firstLine="425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18A0FE00" w14:textId="661A772D" w:rsidR="00AD2316" w:rsidRPr="00B56F0C" w:rsidRDefault="00434907" w:rsidP="00B56F0C">
      <w:pPr>
        <w:tabs>
          <w:tab w:val="num" w:pos="0"/>
        </w:tabs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B56F0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ՀՀ ՆԵՐՔԻՆ ԳՈՐԾԵՐԻ ՆԱԽԱՐԱՐՈՒԹՅՈՒՆ</w:t>
      </w:r>
    </w:p>
    <w:sectPr w:rsidR="00AD2316" w:rsidRPr="00B56F0C" w:rsidSect="00F14E47">
      <w:pgSz w:w="12240" w:h="15840"/>
      <w:pgMar w:top="426" w:right="75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F466C"/>
    <w:multiLevelType w:val="hybridMultilevel"/>
    <w:tmpl w:val="86DADE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505E7"/>
    <w:multiLevelType w:val="hybridMultilevel"/>
    <w:tmpl w:val="94200AA4"/>
    <w:lvl w:ilvl="0" w:tplc="9BC0ACC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706"/>
    <w:rsid w:val="00004692"/>
    <w:rsid w:val="00036513"/>
    <w:rsid w:val="00067DF4"/>
    <w:rsid w:val="00082322"/>
    <w:rsid w:val="001510E5"/>
    <w:rsid w:val="00195319"/>
    <w:rsid w:val="001A34B0"/>
    <w:rsid w:val="001A5557"/>
    <w:rsid w:val="001B412E"/>
    <w:rsid w:val="001C5B9C"/>
    <w:rsid w:val="001D0A7E"/>
    <w:rsid w:val="001E55C2"/>
    <w:rsid w:val="0021445F"/>
    <w:rsid w:val="002303EF"/>
    <w:rsid w:val="002466BB"/>
    <w:rsid w:val="00250387"/>
    <w:rsid w:val="00261BCA"/>
    <w:rsid w:val="00265E62"/>
    <w:rsid w:val="002669FE"/>
    <w:rsid w:val="00282665"/>
    <w:rsid w:val="002A0094"/>
    <w:rsid w:val="002F2DE1"/>
    <w:rsid w:val="00304DF8"/>
    <w:rsid w:val="00307C8B"/>
    <w:rsid w:val="00310E8D"/>
    <w:rsid w:val="003A378A"/>
    <w:rsid w:val="003B2706"/>
    <w:rsid w:val="003C2BE6"/>
    <w:rsid w:val="003D6A35"/>
    <w:rsid w:val="00410495"/>
    <w:rsid w:val="004264C3"/>
    <w:rsid w:val="00434907"/>
    <w:rsid w:val="00464076"/>
    <w:rsid w:val="00470F39"/>
    <w:rsid w:val="004801E4"/>
    <w:rsid w:val="00494442"/>
    <w:rsid w:val="004A0E73"/>
    <w:rsid w:val="004B6543"/>
    <w:rsid w:val="004D65EC"/>
    <w:rsid w:val="004F7FA3"/>
    <w:rsid w:val="0052356F"/>
    <w:rsid w:val="00531509"/>
    <w:rsid w:val="005351A6"/>
    <w:rsid w:val="00542C7A"/>
    <w:rsid w:val="00553EB5"/>
    <w:rsid w:val="005C4622"/>
    <w:rsid w:val="0061305C"/>
    <w:rsid w:val="00620964"/>
    <w:rsid w:val="0066269E"/>
    <w:rsid w:val="0066307E"/>
    <w:rsid w:val="006B118D"/>
    <w:rsid w:val="007041DE"/>
    <w:rsid w:val="007132A9"/>
    <w:rsid w:val="00731350"/>
    <w:rsid w:val="007378EF"/>
    <w:rsid w:val="00771CA3"/>
    <w:rsid w:val="00772B17"/>
    <w:rsid w:val="007C1718"/>
    <w:rsid w:val="007F0F3C"/>
    <w:rsid w:val="007F58A0"/>
    <w:rsid w:val="00800F0D"/>
    <w:rsid w:val="0084049F"/>
    <w:rsid w:val="00865FF9"/>
    <w:rsid w:val="008876ED"/>
    <w:rsid w:val="008A200D"/>
    <w:rsid w:val="008B67FF"/>
    <w:rsid w:val="008D7B07"/>
    <w:rsid w:val="008F3DA2"/>
    <w:rsid w:val="008F610D"/>
    <w:rsid w:val="00940843"/>
    <w:rsid w:val="00947F6D"/>
    <w:rsid w:val="009642B8"/>
    <w:rsid w:val="00967FD5"/>
    <w:rsid w:val="009B6A45"/>
    <w:rsid w:val="009D55C0"/>
    <w:rsid w:val="009E4D6A"/>
    <w:rsid w:val="00A35236"/>
    <w:rsid w:val="00AD2316"/>
    <w:rsid w:val="00B021F3"/>
    <w:rsid w:val="00B230A4"/>
    <w:rsid w:val="00B56F0C"/>
    <w:rsid w:val="00B71676"/>
    <w:rsid w:val="00BA7515"/>
    <w:rsid w:val="00BB3157"/>
    <w:rsid w:val="00BB4D80"/>
    <w:rsid w:val="00BC0506"/>
    <w:rsid w:val="00BD1CCB"/>
    <w:rsid w:val="00BE71AF"/>
    <w:rsid w:val="00BF7AA0"/>
    <w:rsid w:val="00C956C1"/>
    <w:rsid w:val="00C95B77"/>
    <w:rsid w:val="00CA6C5C"/>
    <w:rsid w:val="00CC260D"/>
    <w:rsid w:val="00CD3038"/>
    <w:rsid w:val="00CE3F68"/>
    <w:rsid w:val="00D06B33"/>
    <w:rsid w:val="00D178F6"/>
    <w:rsid w:val="00D320EA"/>
    <w:rsid w:val="00D82DB7"/>
    <w:rsid w:val="00D9019D"/>
    <w:rsid w:val="00D92B08"/>
    <w:rsid w:val="00E06BCF"/>
    <w:rsid w:val="00E10F96"/>
    <w:rsid w:val="00E626DF"/>
    <w:rsid w:val="00E65F66"/>
    <w:rsid w:val="00E67184"/>
    <w:rsid w:val="00E96476"/>
    <w:rsid w:val="00E97E12"/>
    <w:rsid w:val="00EA60E0"/>
    <w:rsid w:val="00ED5653"/>
    <w:rsid w:val="00EE6303"/>
    <w:rsid w:val="00F14514"/>
    <w:rsid w:val="00F14E47"/>
    <w:rsid w:val="00F47622"/>
    <w:rsid w:val="00F57FCF"/>
    <w:rsid w:val="00F75832"/>
    <w:rsid w:val="00FB220B"/>
    <w:rsid w:val="00FB6A5C"/>
    <w:rsid w:val="00FD728C"/>
    <w:rsid w:val="00FD7AEA"/>
    <w:rsid w:val="00FE39E0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F3330"/>
  <w15:docId w15:val="{D6574E4C-84E4-448B-B79F-B76D144C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43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4349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C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7C8B"/>
    <w:rPr>
      <w:b/>
      <w:bCs/>
    </w:rPr>
  </w:style>
  <w:style w:type="paragraph" w:styleId="ListParagraph">
    <w:name w:val="List Paragraph"/>
    <w:basedOn w:val="Normal"/>
    <w:uiPriority w:val="34"/>
    <w:qFormat/>
    <w:rsid w:val="00282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https://mul2-mia.gov.am/tasks/3917037/oneclick?token=f48b14d95f89d924c47676796b9eb3dd</cp:keywords>
  <dc:description/>
  <cp:lastModifiedBy>Anna Harutyunyan</cp:lastModifiedBy>
  <cp:revision>107</cp:revision>
  <cp:lastPrinted>2025-02-07T14:35:00Z</cp:lastPrinted>
  <dcterms:created xsi:type="dcterms:W3CDTF">2023-07-17T11:47:00Z</dcterms:created>
  <dcterms:modified xsi:type="dcterms:W3CDTF">2025-03-10T05:54:00Z</dcterms:modified>
</cp:coreProperties>
</file>