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9FFA5" w14:textId="6F658C6B" w:rsidR="006B1321" w:rsidRPr="00312D45" w:rsidRDefault="00991CAD" w:rsidP="00A17FF6">
      <w:pPr>
        <w:spacing w:line="360" w:lineRule="auto"/>
        <w:jc w:val="center"/>
        <w:rPr>
          <w:rFonts w:ascii="GHEA Grapalat" w:hAnsi="GHEA Grapalat" w:cs="Arial"/>
          <w:b/>
          <w:bCs/>
          <w:color w:val="000000" w:themeColor="text1"/>
          <w:kern w:val="16"/>
          <w:lang w:val="hy-AM"/>
        </w:rPr>
      </w:pPr>
      <w:r w:rsidRPr="00312D45">
        <w:rPr>
          <w:rFonts w:ascii="GHEA Grapalat" w:hAnsi="GHEA Grapalat" w:cs="Arial"/>
          <w:b/>
          <w:bCs/>
          <w:color w:val="000000" w:themeColor="text1"/>
          <w:kern w:val="16"/>
          <w:lang w:val="hy-AM"/>
        </w:rPr>
        <w:t>ՀԻՄՆԱՎՈՐՈՒՄ</w:t>
      </w:r>
    </w:p>
    <w:p w14:paraId="29C7A608" w14:textId="457EDD13" w:rsidR="00A17FF6" w:rsidRPr="00312D45" w:rsidRDefault="00A17FF6" w:rsidP="00EC4992">
      <w:pPr>
        <w:spacing w:line="360" w:lineRule="auto"/>
        <w:jc w:val="center"/>
        <w:rPr>
          <w:rFonts w:ascii="GHEA Grapalat" w:hAnsi="GHEA Grapalat" w:cs="Arial"/>
          <w:b/>
          <w:bCs/>
          <w:color w:val="000000" w:themeColor="text1"/>
          <w:kern w:val="16"/>
          <w:lang w:val="hy-AM"/>
        </w:rPr>
      </w:pPr>
      <w:r w:rsidRPr="00312D45">
        <w:rPr>
          <w:rFonts w:ascii="GHEA Grapalat" w:hAnsi="GHEA Grapalat" w:cs="Arial"/>
          <w:b/>
          <w:bCs/>
          <w:color w:val="000000" w:themeColor="text1"/>
          <w:kern w:val="16"/>
          <w:lang w:val="hy-AM"/>
        </w:rPr>
        <w:t>«ՀԱՅԱՍՏԱՆԻ ՀԱՆՐԱՊԵՏՈՒԹՅԱՆ ԿԱՌԱՎԱՐՈՒԹՅԱՆ 2023 ԹՎԱԿԱՆԻ</w:t>
      </w:r>
    </w:p>
    <w:p w14:paraId="10D12001" w14:textId="55B54D08" w:rsidR="00991CAD" w:rsidRPr="00312D45" w:rsidRDefault="00A17FF6" w:rsidP="00EC4992">
      <w:pPr>
        <w:spacing w:line="360" w:lineRule="auto"/>
        <w:jc w:val="center"/>
        <w:rPr>
          <w:rFonts w:ascii="GHEA Grapalat" w:hAnsi="GHEA Grapalat" w:cs="Arial"/>
          <w:b/>
          <w:bCs/>
          <w:color w:val="000000" w:themeColor="text1"/>
          <w:kern w:val="16"/>
          <w:lang w:val="hy-AM"/>
        </w:rPr>
      </w:pPr>
      <w:r w:rsidRPr="00312D45">
        <w:rPr>
          <w:rFonts w:ascii="GHEA Grapalat" w:hAnsi="GHEA Grapalat" w:cs="Arial"/>
          <w:b/>
          <w:bCs/>
          <w:color w:val="000000" w:themeColor="text1"/>
          <w:kern w:val="16"/>
          <w:lang w:val="hy-AM"/>
        </w:rPr>
        <w:t xml:space="preserve">ՆՈՅԵՄԲԵՐԻ 30-Ի N 2102-Ն ՈՐՈՇՄԱՆ ՄԵՋ </w:t>
      </w:r>
      <w:r w:rsidR="00EC4992" w:rsidRPr="00312D45">
        <w:rPr>
          <w:rFonts w:ascii="GHEA Grapalat" w:hAnsi="GHEA Grapalat" w:cs="Arial"/>
          <w:b/>
          <w:bCs/>
          <w:color w:val="000000" w:themeColor="text1"/>
          <w:kern w:val="16"/>
          <w:lang w:val="hy-AM"/>
        </w:rPr>
        <w:t>ԼՐԱՑՈՒՄ</w:t>
      </w:r>
      <w:r w:rsidR="003C3645">
        <w:rPr>
          <w:rFonts w:ascii="GHEA Grapalat" w:hAnsi="GHEA Grapalat" w:cs="Arial"/>
          <w:b/>
          <w:bCs/>
          <w:color w:val="000000" w:themeColor="text1"/>
          <w:kern w:val="16"/>
          <w:lang w:val="hy-AM"/>
        </w:rPr>
        <w:t xml:space="preserve"> </w:t>
      </w:r>
      <w:r w:rsidRPr="00312D45">
        <w:rPr>
          <w:rFonts w:ascii="GHEA Grapalat" w:hAnsi="GHEA Grapalat" w:cs="Arial"/>
          <w:b/>
          <w:bCs/>
          <w:color w:val="000000" w:themeColor="text1"/>
          <w:kern w:val="16"/>
          <w:lang w:val="hy-AM"/>
        </w:rPr>
        <w:t xml:space="preserve">ԿԱՏԱՐԵԼՈՒ ՄԱՍԻՆ» </w:t>
      </w:r>
      <w:r w:rsidR="00991CAD" w:rsidRPr="00312D45">
        <w:rPr>
          <w:rFonts w:ascii="GHEA Grapalat" w:hAnsi="GHEA Grapalat" w:cs="Arial"/>
          <w:b/>
          <w:bCs/>
          <w:color w:val="000000" w:themeColor="text1"/>
          <w:kern w:val="16"/>
          <w:lang w:val="hy-AM"/>
        </w:rPr>
        <w:t>ՀՀ ԿԱՌԱՎԱՐՈՒԹՅԱՆ ՈՐՈՇՄԱՆ ՆԱԽԱԳԾԻ</w:t>
      </w:r>
      <w:r w:rsidR="00991CAD" w:rsidRPr="00312D45">
        <w:rPr>
          <w:rFonts w:ascii="GHEA Grapalat" w:hAnsi="GHEA Grapalat"/>
          <w:b/>
          <w:color w:val="000000" w:themeColor="text1"/>
          <w:lang w:val="af-ZA"/>
        </w:rPr>
        <w:t xml:space="preserve"> </w:t>
      </w:r>
      <w:r w:rsidR="00991CAD" w:rsidRPr="00312D45">
        <w:rPr>
          <w:rFonts w:ascii="GHEA Grapalat" w:hAnsi="GHEA Grapalat"/>
          <w:b/>
          <w:color w:val="000000" w:themeColor="text1"/>
          <w:lang w:val="hy-AM"/>
        </w:rPr>
        <w:t>ԸՆԴՈՒՆՄԱՆ</w:t>
      </w:r>
    </w:p>
    <w:p w14:paraId="41C58FA5" w14:textId="77777777" w:rsidR="00991CAD" w:rsidRPr="00312D45" w:rsidRDefault="00991CAD" w:rsidP="00991CAD">
      <w:pPr>
        <w:pStyle w:val="a3"/>
        <w:spacing w:before="0" w:beforeAutospacing="0" w:after="0" w:afterAutospacing="0" w:line="276" w:lineRule="auto"/>
        <w:ind w:right="-4"/>
        <w:jc w:val="both"/>
        <w:rPr>
          <w:rFonts w:ascii="GHEA Grapalat" w:hAnsi="GHEA Grapalat"/>
          <w:b/>
          <w:color w:val="000000" w:themeColor="text1"/>
          <w:lang w:val="hy-AM"/>
        </w:rPr>
      </w:pPr>
    </w:p>
    <w:p w14:paraId="53247925" w14:textId="77777777" w:rsidR="00991CAD" w:rsidRPr="00312D45" w:rsidRDefault="00991CAD" w:rsidP="00991CAD">
      <w:pPr>
        <w:pStyle w:val="a3"/>
        <w:widowControl w:val="0"/>
        <w:numPr>
          <w:ilvl w:val="0"/>
          <w:numId w:val="1"/>
        </w:numPr>
        <w:spacing w:before="0" w:beforeAutospacing="0" w:after="0" w:afterAutospacing="0" w:line="360" w:lineRule="auto"/>
        <w:ind w:left="0" w:firstLine="720"/>
        <w:jc w:val="both"/>
        <w:rPr>
          <w:rFonts w:ascii="GHEA Grapalat" w:hAnsi="GHEA Grapalat" w:cs="Arial"/>
          <w:bCs/>
          <w:color w:val="000000" w:themeColor="text1"/>
          <w:kern w:val="16"/>
          <w:lang w:val="hy-AM"/>
        </w:rPr>
      </w:pPr>
      <w:r w:rsidRPr="00312D45">
        <w:rPr>
          <w:rFonts w:ascii="GHEA Grapalat" w:hAnsi="GHEA Grapalat"/>
          <w:b/>
          <w:color w:val="000000" w:themeColor="text1"/>
          <w:lang w:val="hy-AM" w:eastAsia="en-GB"/>
        </w:rPr>
        <w:t>Իրակա</w:t>
      </w:r>
      <w:r w:rsidR="00654C83" w:rsidRPr="00312D45">
        <w:rPr>
          <w:rFonts w:ascii="GHEA Grapalat" w:hAnsi="GHEA Grapalat"/>
          <w:b/>
          <w:color w:val="000000" w:themeColor="text1"/>
          <w:lang w:val="hy-AM" w:eastAsia="en-GB"/>
        </w:rPr>
        <w:t>նա</w:t>
      </w:r>
      <w:r w:rsidRPr="00312D45">
        <w:rPr>
          <w:rFonts w:ascii="GHEA Grapalat" w:hAnsi="GHEA Grapalat"/>
          <w:b/>
          <w:color w:val="000000" w:themeColor="text1"/>
          <w:lang w:val="hy-AM" w:eastAsia="en-GB"/>
        </w:rPr>
        <w:t>ցման անհրաժեշտությունը և նպատակը</w:t>
      </w:r>
    </w:p>
    <w:p w14:paraId="39484FDE" w14:textId="3E9C0818" w:rsidR="00C018B9" w:rsidRPr="00353016" w:rsidRDefault="00C018B9" w:rsidP="00DF0B04">
      <w:pPr>
        <w:spacing w:line="360" w:lineRule="auto"/>
        <w:ind w:firstLine="720"/>
        <w:jc w:val="both"/>
        <w:rPr>
          <w:rFonts w:ascii="GHEA Grapalat" w:eastAsia="CIDFont+F2" w:hAnsi="GHEA Grapalat"/>
          <w:color w:val="000000" w:themeColor="text1"/>
          <w:lang w:val="hy-AM"/>
        </w:rPr>
      </w:pPr>
      <w:r w:rsidRPr="00353016">
        <w:rPr>
          <w:rFonts w:ascii="GHEA Grapalat" w:eastAsia="CIDFont+F2" w:hAnsi="GHEA Grapalat"/>
          <w:color w:val="000000" w:themeColor="text1"/>
          <w:lang w:val="hy-AM"/>
        </w:rPr>
        <w:t xml:space="preserve">Իրավական ակտի </w:t>
      </w:r>
      <w:r w:rsidR="00740CF3" w:rsidRPr="00353016">
        <w:rPr>
          <w:rFonts w:ascii="GHEA Grapalat" w:eastAsia="CIDFont+F2" w:hAnsi="GHEA Grapalat"/>
          <w:color w:val="000000" w:themeColor="text1"/>
          <w:lang w:val="hy-AM"/>
        </w:rPr>
        <w:t xml:space="preserve">լրացումը պայմանավորված է </w:t>
      </w:r>
      <w:r w:rsidR="00FE154B" w:rsidRPr="00353016">
        <w:rPr>
          <w:rFonts w:ascii="GHEA Grapalat" w:eastAsia="CIDFont+F2" w:hAnsi="GHEA Grapalat"/>
          <w:color w:val="000000" w:themeColor="text1"/>
          <w:lang w:val="hy-AM"/>
        </w:rPr>
        <w:t>Ֆինանսատնտեսական նախարարական կոմիտեի 2024</w:t>
      </w:r>
      <w:r w:rsidR="00353016">
        <w:rPr>
          <w:rFonts w:ascii="GHEA Grapalat" w:eastAsia="CIDFont+F2" w:hAnsi="GHEA Grapalat"/>
          <w:color w:val="000000" w:themeColor="text1"/>
          <w:lang w:val="hy-AM"/>
        </w:rPr>
        <w:t xml:space="preserve"> </w:t>
      </w:r>
      <w:r w:rsidR="00FE154B" w:rsidRPr="00353016">
        <w:rPr>
          <w:rFonts w:ascii="GHEA Grapalat" w:eastAsia="CIDFont+F2" w:hAnsi="GHEA Grapalat"/>
          <w:color w:val="000000" w:themeColor="text1"/>
          <w:lang w:val="hy-AM"/>
        </w:rPr>
        <w:t>թ</w:t>
      </w:r>
      <w:r w:rsidR="00353016">
        <w:rPr>
          <w:rFonts w:ascii="GHEA Grapalat" w:eastAsia="CIDFont+F2" w:hAnsi="GHEA Grapalat"/>
          <w:color w:val="000000" w:themeColor="text1"/>
          <w:lang w:val="hy-AM"/>
        </w:rPr>
        <w:t>վականի նոյեմբերի 11-ի</w:t>
      </w:r>
      <w:r w:rsidR="00FE154B" w:rsidRPr="00353016">
        <w:rPr>
          <w:rFonts w:ascii="GHEA Grapalat" w:eastAsia="CIDFont+F2" w:hAnsi="GHEA Grapalat"/>
          <w:color w:val="000000" w:themeColor="text1"/>
          <w:lang w:val="hy-AM"/>
        </w:rPr>
        <w:t xml:space="preserve"> N </w:t>
      </w:r>
      <w:r w:rsidR="00DF0B04" w:rsidRPr="00353016">
        <w:rPr>
          <w:rFonts w:ascii="GHEA Grapalat" w:eastAsia="CIDFont+F2" w:hAnsi="GHEA Grapalat"/>
          <w:color w:val="000000" w:themeColor="text1"/>
          <w:lang w:val="hy-AM"/>
        </w:rPr>
        <w:t xml:space="preserve">ԿԱ/345-2024 </w:t>
      </w:r>
      <w:r w:rsidR="00FE154B" w:rsidRPr="00353016">
        <w:rPr>
          <w:rFonts w:ascii="GHEA Grapalat" w:eastAsia="CIDFont+F2" w:hAnsi="GHEA Grapalat"/>
          <w:color w:val="000000" w:themeColor="text1"/>
          <w:lang w:val="hy-AM"/>
        </w:rPr>
        <w:t>նիստի արձանագրությ</w:t>
      </w:r>
      <w:r w:rsidR="00740CF3" w:rsidRPr="00353016">
        <w:rPr>
          <w:rFonts w:ascii="GHEA Grapalat" w:eastAsia="CIDFont+F2" w:hAnsi="GHEA Grapalat"/>
          <w:color w:val="000000" w:themeColor="text1"/>
          <w:lang w:val="hy-AM"/>
        </w:rPr>
        <w:t>ա</w:t>
      </w:r>
      <w:r w:rsidR="00FE154B" w:rsidRPr="00353016">
        <w:rPr>
          <w:rFonts w:ascii="GHEA Grapalat" w:eastAsia="CIDFont+F2" w:hAnsi="GHEA Grapalat"/>
          <w:color w:val="000000" w:themeColor="text1"/>
          <w:lang w:val="hy-AM"/>
        </w:rPr>
        <w:t xml:space="preserve">ն </w:t>
      </w:r>
      <w:r w:rsidR="00DF0B04" w:rsidRPr="00353016">
        <w:rPr>
          <w:rFonts w:ascii="GHEA Grapalat" w:eastAsia="CIDFont+F2" w:hAnsi="GHEA Grapalat"/>
          <w:color w:val="000000" w:themeColor="text1"/>
          <w:lang w:val="hy-AM"/>
        </w:rPr>
        <w:t>8-րդ</w:t>
      </w:r>
      <w:r w:rsidR="00FE154B" w:rsidRPr="00353016">
        <w:rPr>
          <w:rFonts w:ascii="GHEA Grapalat" w:eastAsia="CIDFont+F2" w:hAnsi="GHEA Grapalat"/>
          <w:color w:val="000000" w:themeColor="text1"/>
          <w:lang w:val="hy-AM"/>
        </w:rPr>
        <w:t xml:space="preserve"> կետի կատար</w:t>
      </w:r>
      <w:r w:rsidR="00740CF3" w:rsidRPr="00353016">
        <w:rPr>
          <w:rFonts w:ascii="GHEA Grapalat" w:eastAsia="CIDFont+F2" w:hAnsi="GHEA Grapalat"/>
          <w:color w:val="000000" w:themeColor="text1"/>
          <w:lang w:val="hy-AM"/>
        </w:rPr>
        <w:t>ումն</w:t>
      </w:r>
      <w:r w:rsidR="00FE154B" w:rsidRPr="00353016">
        <w:rPr>
          <w:rFonts w:ascii="GHEA Grapalat" w:eastAsia="CIDFont+F2" w:hAnsi="GHEA Grapalat"/>
          <w:color w:val="000000" w:themeColor="text1"/>
          <w:lang w:val="hy-AM"/>
        </w:rPr>
        <w:t xml:space="preserve"> ապահով</w:t>
      </w:r>
      <w:r w:rsidR="00740CF3" w:rsidRPr="00353016">
        <w:rPr>
          <w:rFonts w:ascii="GHEA Grapalat" w:eastAsia="CIDFont+F2" w:hAnsi="GHEA Grapalat"/>
          <w:color w:val="000000" w:themeColor="text1"/>
          <w:lang w:val="hy-AM"/>
        </w:rPr>
        <w:t>ելու</w:t>
      </w:r>
      <w:r w:rsidR="00E346F9" w:rsidRPr="00353016">
        <w:rPr>
          <w:rFonts w:ascii="GHEA Grapalat" w:eastAsia="CIDFont+F2" w:hAnsi="GHEA Grapalat"/>
          <w:color w:val="000000" w:themeColor="text1"/>
          <w:lang w:val="hy-AM"/>
        </w:rPr>
        <w:t xml:space="preserve"> անհրաժեշտությ</w:t>
      </w:r>
      <w:r w:rsidR="00874A74">
        <w:rPr>
          <w:rFonts w:ascii="GHEA Grapalat" w:eastAsia="CIDFont+F2" w:hAnsi="GHEA Grapalat"/>
          <w:color w:val="000000" w:themeColor="text1"/>
          <w:lang w:val="hy-AM"/>
        </w:rPr>
        <w:t>ամբ</w:t>
      </w:r>
      <w:r w:rsidR="00DF0B04" w:rsidRPr="00353016">
        <w:rPr>
          <w:rFonts w:ascii="GHEA Grapalat" w:eastAsia="CIDFont+F2" w:hAnsi="GHEA Grapalat"/>
          <w:color w:val="000000" w:themeColor="text1"/>
          <w:lang w:val="hy-AM"/>
        </w:rPr>
        <w:t>, որով առաջարկվել էր «Հայաստանի Հանրապետության կառավարության 2017 թվականի դեկտեմբերի 7-ի N1634-Ա որոշման մեջ փոփոխություններ կատարելու մասին» ՀՀ կառավարության որոշման նախագծով առաջարկվող փոփոխությունների իրավական հիմքերի հարցը</w:t>
      </w:r>
      <w:r w:rsidR="00874A74">
        <w:rPr>
          <w:rFonts w:ascii="GHEA Grapalat" w:eastAsia="CIDFont+F2" w:hAnsi="GHEA Grapalat"/>
          <w:color w:val="000000" w:themeColor="text1"/>
          <w:lang w:val="hy-AM"/>
        </w:rPr>
        <w:t>՝</w:t>
      </w:r>
      <w:r w:rsidR="00DF0B04" w:rsidRPr="00353016">
        <w:rPr>
          <w:rFonts w:ascii="GHEA Grapalat" w:eastAsia="CIDFont+F2" w:hAnsi="GHEA Grapalat"/>
          <w:color w:val="000000" w:themeColor="text1"/>
          <w:lang w:val="hy-AM"/>
        </w:rPr>
        <w:t xml:space="preserve"> Վարչապետի աշխատակազմի իրավաբանական վարչության ներգրավվածությամբ աշխատանքային կարգով քննարկել Փոխվարչապետ Տիգրան Խաչատրյանի մոտ՝ քննարկմանը անդրադառնալով նաև ընդհանուր իրավական կարգավորումներին:</w:t>
      </w:r>
    </w:p>
    <w:p w14:paraId="262CBFCE" w14:textId="77777777" w:rsidR="00991CAD" w:rsidRPr="00312D45" w:rsidRDefault="00991CAD" w:rsidP="00991CAD">
      <w:pPr>
        <w:pStyle w:val="a3"/>
        <w:spacing w:before="0" w:beforeAutospacing="0" w:after="0" w:afterAutospacing="0" w:line="360" w:lineRule="auto"/>
        <w:ind w:firstLine="720"/>
        <w:jc w:val="both"/>
        <w:rPr>
          <w:rFonts w:ascii="GHEA Grapalat" w:hAnsi="GHEA Grapalat" w:cs="Arial"/>
          <w:b/>
          <w:bCs/>
          <w:color w:val="000000" w:themeColor="text1"/>
          <w:kern w:val="16"/>
          <w:lang w:val="hy-AM"/>
        </w:rPr>
      </w:pPr>
      <w:r w:rsidRPr="00312D45">
        <w:rPr>
          <w:rFonts w:ascii="GHEA Grapalat" w:hAnsi="GHEA Grapalat" w:cs="Arial"/>
          <w:b/>
          <w:bCs/>
          <w:color w:val="000000" w:themeColor="text1"/>
          <w:kern w:val="16"/>
          <w:lang w:val="hy-AM"/>
        </w:rPr>
        <w:t>1.1. Կարգավորման հարաբերությունների ներկա վիճակը և առկա խնդիրները</w:t>
      </w:r>
    </w:p>
    <w:p w14:paraId="620E607E" w14:textId="4E903579" w:rsidR="00BA392D" w:rsidRPr="00312D45" w:rsidRDefault="00BA392D" w:rsidP="00BA392D">
      <w:pPr>
        <w:spacing w:line="360" w:lineRule="auto"/>
        <w:ind w:firstLine="720"/>
        <w:jc w:val="both"/>
        <w:rPr>
          <w:rFonts w:ascii="GHEA Grapalat" w:eastAsia="CIDFont+F2" w:hAnsi="GHEA Grapalat"/>
          <w:color w:val="000000" w:themeColor="text1"/>
          <w:lang w:val="hy-AM"/>
        </w:rPr>
      </w:pPr>
      <w:r w:rsidRPr="00312D45">
        <w:rPr>
          <w:rFonts w:ascii="GHEA Grapalat" w:eastAsia="CIDFont+F2" w:hAnsi="GHEA Grapalat"/>
          <w:color w:val="000000" w:themeColor="text1"/>
          <w:lang w:val="hy-AM"/>
        </w:rPr>
        <w:t>ՀՀ կառավարության 2023 թվականի նոյեմբերի 30-ի N 2102-Ն որոշման (այսուհետ՝ Որոշում) մեջ լրացում</w:t>
      </w:r>
      <w:r w:rsidR="003C3645">
        <w:rPr>
          <w:rFonts w:ascii="GHEA Grapalat" w:eastAsia="CIDFont+F2" w:hAnsi="GHEA Grapalat"/>
          <w:color w:val="000000" w:themeColor="text1"/>
          <w:lang w:val="hy-AM"/>
        </w:rPr>
        <w:t xml:space="preserve"> </w:t>
      </w:r>
      <w:r w:rsidRPr="00312D45">
        <w:rPr>
          <w:rFonts w:ascii="GHEA Grapalat" w:eastAsia="CIDFont+F2" w:hAnsi="GHEA Grapalat"/>
          <w:color w:val="000000" w:themeColor="text1"/>
          <w:lang w:val="hy-AM"/>
        </w:rPr>
        <w:t xml:space="preserve">կատարելու մասին ՀՀ կառավարության որոշման նախագծով (այսուհետ՝ Նախագիծ) առավել մեծ թվով ներդրումներ ներգրավելու և կնքված պայմանագրերով ստանձնած պարտավորությունների նկատմամբ հսկողության առավել արդյունավետ մեխանիզմներ ներդնելու նպատակով նախատեսվում է սահմանել դրույթ՝ համաձայն որի աճուրդային եղականով կամ ուղղակի ձևով պետական գույքի մասնավորեցման, օտարման կամ օգտագործման տրամադրման մասին համապատասխան իրավական ակտերով սահմանված ներդրումների չափը և կատարման ժամկետները բավարար հիմնավորման դեպքում կարող են փոփոխվել՝ </w:t>
      </w:r>
      <w:r w:rsidR="00E51CA7">
        <w:rPr>
          <w:rFonts w:ascii="GHEA Grapalat" w:eastAsia="CIDFont+F2" w:hAnsi="GHEA Grapalat"/>
          <w:color w:val="000000" w:themeColor="text1"/>
          <w:lang w:val="hy-AM"/>
        </w:rPr>
        <w:t xml:space="preserve">ՀՀ ՏԿԵՆ պետական գույքի կառավարման </w:t>
      </w:r>
      <w:r w:rsidRPr="00312D45">
        <w:rPr>
          <w:rFonts w:ascii="GHEA Grapalat" w:eastAsia="CIDFont+F2" w:hAnsi="GHEA Grapalat"/>
          <w:color w:val="000000" w:themeColor="text1"/>
          <w:lang w:val="hy-AM"/>
        </w:rPr>
        <w:t xml:space="preserve">կոմիտեի </w:t>
      </w:r>
      <w:r w:rsidR="00E51CA7" w:rsidRPr="00E51CA7">
        <w:rPr>
          <w:rFonts w:ascii="GHEA Grapalat" w:eastAsia="CIDFont+F2" w:hAnsi="GHEA Grapalat"/>
          <w:color w:val="000000" w:themeColor="text1"/>
          <w:lang w:val="hy-AM"/>
        </w:rPr>
        <w:t>(</w:t>
      </w:r>
      <w:r w:rsidR="00E51CA7">
        <w:rPr>
          <w:rFonts w:ascii="GHEA Grapalat" w:eastAsia="CIDFont+F2" w:hAnsi="GHEA Grapalat"/>
          <w:color w:val="000000" w:themeColor="text1"/>
          <w:lang w:val="hy-AM"/>
        </w:rPr>
        <w:t>այսուհետ՝ Կոմիտե</w:t>
      </w:r>
      <w:r w:rsidR="00E51CA7" w:rsidRPr="00E51CA7">
        <w:rPr>
          <w:rFonts w:ascii="GHEA Grapalat" w:eastAsia="CIDFont+F2" w:hAnsi="GHEA Grapalat"/>
          <w:color w:val="000000" w:themeColor="text1"/>
          <w:lang w:val="hy-AM"/>
        </w:rPr>
        <w:t xml:space="preserve">) </w:t>
      </w:r>
      <w:r w:rsidRPr="00312D45">
        <w:rPr>
          <w:rFonts w:ascii="GHEA Grapalat" w:eastAsia="CIDFont+F2" w:hAnsi="GHEA Grapalat"/>
          <w:color w:val="000000" w:themeColor="text1"/>
          <w:lang w:val="hy-AM"/>
        </w:rPr>
        <w:t xml:space="preserve">համաձայնությամբ և Հայաստանի Հանրապետության կառավարության </w:t>
      </w:r>
      <w:r w:rsidRPr="00312D45">
        <w:rPr>
          <w:rFonts w:ascii="GHEA Grapalat" w:eastAsia="CIDFont+F2" w:hAnsi="GHEA Grapalat"/>
          <w:color w:val="000000" w:themeColor="text1"/>
          <w:lang w:val="hy-AM"/>
        </w:rPr>
        <w:lastRenderedPageBreak/>
        <w:t>համապատասխան որոշմամբ։ Ընդ որում փոփոխման են ենթակա միայն այն ներդրումները, որոնց չկատարման համար հաշվարկված տուգանքներ</w:t>
      </w:r>
      <w:r w:rsidR="00871907">
        <w:rPr>
          <w:rFonts w:ascii="GHEA Grapalat" w:eastAsia="CIDFont+F2" w:hAnsi="GHEA Grapalat"/>
          <w:color w:val="000000" w:themeColor="text1"/>
          <w:lang w:val="hy-AM"/>
        </w:rPr>
        <w:t>ն</w:t>
      </w:r>
      <w:r w:rsidRPr="00312D45">
        <w:rPr>
          <w:rFonts w:ascii="GHEA Grapalat" w:eastAsia="CIDFont+F2" w:hAnsi="GHEA Grapalat"/>
          <w:color w:val="000000" w:themeColor="text1"/>
          <w:lang w:val="hy-AM"/>
        </w:rPr>
        <w:t xml:space="preserve"> արդեն իսկ վճարվել են։</w:t>
      </w:r>
    </w:p>
    <w:p w14:paraId="48D23651" w14:textId="745A4A37" w:rsidR="00BA392D" w:rsidRPr="00312D45" w:rsidRDefault="003F6E0A" w:rsidP="00BA392D">
      <w:pPr>
        <w:spacing w:line="360" w:lineRule="auto"/>
        <w:ind w:firstLine="720"/>
        <w:jc w:val="both"/>
        <w:rPr>
          <w:rFonts w:ascii="GHEA Grapalat" w:eastAsia="CIDFont+F2" w:hAnsi="GHEA Grapalat"/>
          <w:color w:val="000000" w:themeColor="text1"/>
          <w:lang w:val="hy-AM"/>
        </w:rPr>
      </w:pPr>
      <w:r>
        <w:rPr>
          <w:rFonts w:ascii="GHEA Grapalat" w:eastAsia="CIDFont+F2" w:hAnsi="GHEA Grapalat"/>
          <w:color w:val="000000" w:themeColor="text1"/>
          <w:lang w:val="hy-AM"/>
        </w:rPr>
        <w:t xml:space="preserve">Նախագծի մշակման համար հիմք է հանդիսացել նաև այն </w:t>
      </w:r>
      <w:r w:rsidR="00BA392D" w:rsidRPr="00312D45">
        <w:rPr>
          <w:rFonts w:ascii="GHEA Grapalat" w:eastAsia="CIDFont+F2" w:hAnsi="GHEA Grapalat"/>
          <w:color w:val="000000" w:themeColor="text1"/>
          <w:lang w:val="hy-AM"/>
        </w:rPr>
        <w:t>հանգամանքը, որ վերջին տարիներին տնտեսական պայմանները</w:t>
      </w:r>
      <w:r>
        <w:rPr>
          <w:rFonts w:ascii="GHEA Grapalat" w:eastAsia="CIDFont+F2" w:hAnsi="GHEA Grapalat"/>
          <w:color w:val="000000" w:themeColor="text1"/>
          <w:lang w:val="hy-AM"/>
        </w:rPr>
        <w:t xml:space="preserve">՝ </w:t>
      </w:r>
      <w:r w:rsidR="00BA392D" w:rsidRPr="00312D45">
        <w:rPr>
          <w:rFonts w:ascii="GHEA Grapalat" w:eastAsia="CIDFont+F2" w:hAnsi="GHEA Grapalat"/>
          <w:color w:val="000000" w:themeColor="text1"/>
          <w:lang w:val="hy-AM"/>
        </w:rPr>
        <w:t>ինչպես տեղական, այնպես էլ միջազգային մակարդակո</w:t>
      </w:r>
      <w:r>
        <w:rPr>
          <w:rFonts w:ascii="GHEA Grapalat" w:eastAsia="CIDFont+F2" w:hAnsi="GHEA Grapalat"/>
          <w:color w:val="000000" w:themeColor="text1"/>
          <w:lang w:val="hy-AM"/>
        </w:rPr>
        <w:t>վ</w:t>
      </w:r>
      <w:r w:rsidR="00BA392D" w:rsidRPr="00312D45">
        <w:rPr>
          <w:rFonts w:ascii="GHEA Grapalat" w:eastAsia="CIDFont+F2" w:hAnsi="GHEA Grapalat"/>
          <w:color w:val="000000" w:themeColor="text1"/>
          <w:lang w:val="hy-AM"/>
        </w:rPr>
        <w:t xml:space="preserve">, </w:t>
      </w:r>
      <w:r w:rsidRPr="00312D45">
        <w:rPr>
          <w:rFonts w:ascii="GHEA Grapalat" w:eastAsia="CIDFont+F2" w:hAnsi="GHEA Grapalat"/>
          <w:color w:val="000000" w:themeColor="text1"/>
          <w:lang w:val="hy-AM"/>
        </w:rPr>
        <w:t>փո</w:t>
      </w:r>
      <w:r w:rsidR="0024116A">
        <w:rPr>
          <w:rFonts w:ascii="GHEA Grapalat" w:eastAsia="CIDFont+F2" w:hAnsi="GHEA Grapalat"/>
          <w:color w:val="000000" w:themeColor="text1"/>
          <w:lang w:val="hy-AM"/>
        </w:rPr>
        <w:t>փո</w:t>
      </w:r>
      <w:r w:rsidRPr="00312D45">
        <w:rPr>
          <w:rFonts w:ascii="GHEA Grapalat" w:eastAsia="CIDFont+F2" w:hAnsi="GHEA Grapalat"/>
          <w:color w:val="000000" w:themeColor="text1"/>
          <w:lang w:val="hy-AM"/>
        </w:rPr>
        <w:t>խվել են</w:t>
      </w:r>
      <w:r w:rsidR="003F3F9A">
        <w:rPr>
          <w:rFonts w:ascii="GHEA Grapalat" w:eastAsia="CIDFont+F2" w:hAnsi="GHEA Grapalat"/>
          <w:color w:val="000000" w:themeColor="text1"/>
          <w:lang w:val="hy-AM"/>
        </w:rPr>
        <w:t>,</w:t>
      </w:r>
      <w:r w:rsidRPr="00312D45">
        <w:rPr>
          <w:rFonts w:ascii="GHEA Grapalat" w:eastAsia="CIDFont+F2" w:hAnsi="GHEA Grapalat"/>
          <w:color w:val="000000" w:themeColor="text1"/>
          <w:lang w:val="hy-AM"/>
        </w:rPr>
        <w:t xml:space="preserve"> </w:t>
      </w:r>
      <w:r>
        <w:rPr>
          <w:rFonts w:ascii="GHEA Grapalat" w:eastAsia="CIDFont+F2" w:hAnsi="GHEA Grapalat"/>
          <w:color w:val="000000" w:themeColor="text1"/>
          <w:lang w:val="hy-AM"/>
        </w:rPr>
        <w:t xml:space="preserve">և վերջիններս </w:t>
      </w:r>
      <w:r w:rsidR="00BA392D" w:rsidRPr="00312D45">
        <w:rPr>
          <w:rFonts w:ascii="GHEA Grapalat" w:eastAsia="CIDFont+F2" w:hAnsi="GHEA Grapalat"/>
          <w:color w:val="000000" w:themeColor="text1"/>
          <w:lang w:val="hy-AM"/>
        </w:rPr>
        <w:t xml:space="preserve">կարող </w:t>
      </w:r>
      <w:r>
        <w:rPr>
          <w:rFonts w:ascii="GHEA Grapalat" w:eastAsia="CIDFont+F2" w:hAnsi="GHEA Grapalat"/>
          <w:color w:val="000000" w:themeColor="text1"/>
          <w:lang w:val="hy-AM"/>
        </w:rPr>
        <w:t xml:space="preserve">են </w:t>
      </w:r>
      <w:r w:rsidR="00BA392D" w:rsidRPr="00312D45">
        <w:rPr>
          <w:rFonts w:ascii="GHEA Grapalat" w:eastAsia="CIDFont+F2" w:hAnsi="GHEA Grapalat"/>
          <w:color w:val="000000" w:themeColor="text1"/>
          <w:lang w:val="hy-AM"/>
        </w:rPr>
        <w:t>անմիջական ազդեցություն ունենալ ներդրողների ֆինանսական հնարավորությունների և ծրագրերի իրականացման վրա</w:t>
      </w:r>
      <w:r>
        <w:rPr>
          <w:rFonts w:ascii="GHEA Grapalat" w:eastAsia="CIDFont+F2" w:hAnsi="GHEA Grapalat"/>
          <w:color w:val="000000" w:themeColor="text1"/>
          <w:lang w:val="hy-AM"/>
        </w:rPr>
        <w:t>։</w:t>
      </w:r>
      <w:r w:rsidR="004619A5">
        <w:rPr>
          <w:rFonts w:ascii="GHEA Grapalat" w:eastAsia="CIDFont+F2" w:hAnsi="GHEA Grapalat"/>
          <w:color w:val="000000" w:themeColor="text1"/>
          <w:lang w:val="hy-AM"/>
        </w:rPr>
        <w:t xml:space="preserve"> </w:t>
      </w:r>
    </w:p>
    <w:p w14:paraId="437A998B" w14:textId="3E8C2A89" w:rsidR="00BA392D" w:rsidRPr="00312D45" w:rsidRDefault="00BA392D" w:rsidP="00BA392D">
      <w:pPr>
        <w:spacing w:line="360" w:lineRule="auto"/>
        <w:ind w:firstLine="720"/>
        <w:jc w:val="both"/>
        <w:rPr>
          <w:rFonts w:ascii="GHEA Grapalat" w:eastAsia="CIDFont+F2" w:hAnsi="GHEA Grapalat"/>
          <w:color w:val="000000" w:themeColor="text1"/>
          <w:lang w:val="hy-AM"/>
        </w:rPr>
      </w:pPr>
      <w:r w:rsidRPr="00312D45">
        <w:rPr>
          <w:rFonts w:ascii="GHEA Grapalat" w:eastAsia="CIDFont+F2" w:hAnsi="GHEA Grapalat"/>
          <w:color w:val="000000" w:themeColor="text1"/>
          <w:lang w:val="hy-AM"/>
        </w:rPr>
        <w:t>Օրինակ. Կորոնավիրուսի համավարակ</w:t>
      </w:r>
      <w:r w:rsidR="004619A5">
        <w:rPr>
          <w:rFonts w:ascii="GHEA Grapalat" w:eastAsia="CIDFont+F2" w:hAnsi="GHEA Grapalat"/>
          <w:color w:val="000000" w:themeColor="text1"/>
          <w:lang w:val="hy-AM"/>
        </w:rPr>
        <w:t>ը</w:t>
      </w:r>
      <w:r w:rsidRPr="00312D45">
        <w:rPr>
          <w:rFonts w:ascii="GHEA Grapalat" w:eastAsia="CIDFont+F2" w:hAnsi="GHEA Grapalat"/>
          <w:color w:val="000000" w:themeColor="text1"/>
          <w:lang w:val="hy-AM"/>
        </w:rPr>
        <w:t>, տարածաշրջանային ճգնաժամեր</w:t>
      </w:r>
      <w:r w:rsidR="004619A5">
        <w:rPr>
          <w:rFonts w:ascii="GHEA Grapalat" w:eastAsia="CIDFont+F2" w:hAnsi="GHEA Grapalat"/>
          <w:color w:val="000000" w:themeColor="text1"/>
          <w:lang w:val="hy-AM"/>
        </w:rPr>
        <w:t>ը</w:t>
      </w:r>
      <w:r w:rsidRPr="00312D45">
        <w:rPr>
          <w:rFonts w:ascii="GHEA Grapalat" w:eastAsia="CIDFont+F2" w:hAnsi="GHEA Grapalat"/>
          <w:color w:val="000000" w:themeColor="text1"/>
          <w:lang w:val="hy-AM"/>
        </w:rPr>
        <w:t>, տնտեսական անկայունություն</w:t>
      </w:r>
      <w:r w:rsidR="002909A1">
        <w:rPr>
          <w:rFonts w:ascii="GHEA Grapalat" w:eastAsia="CIDFont+F2" w:hAnsi="GHEA Grapalat"/>
          <w:color w:val="000000" w:themeColor="text1"/>
          <w:lang w:val="hy-AM"/>
        </w:rPr>
        <w:t>ը</w:t>
      </w:r>
      <w:r w:rsidRPr="00312D45">
        <w:rPr>
          <w:rFonts w:ascii="GHEA Grapalat" w:eastAsia="CIDFont+F2" w:hAnsi="GHEA Grapalat"/>
          <w:color w:val="000000" w:themeColor="text1"/>
          <w:lang w:val="hy-AM"/>
        </w:rPr>
        <w:t xml:space="preserve"> կամ տարադրամային տատանումներ</w:t>
      </w:r>
      <w:r w:rsidR="004619A5">
        <w:rPr>
          <w:rFonts w:ascii="GHEA Grapalat" w:eastAsia="CIDFont+F2" w:hAnsi="GHEA Grapalat"/>
          <w:color w:val="000000" w:themeColor="text1"/>
          <w:lang w:val="hy-AM"/>
        </w:rPr>
        <w:t>ը</w:t>
      </w:r>
      <w:r w:rsidR="002909A1">
        <w:rPr>
          <w:rFonts w:ascii="GHEA Grapalat" w:eastAsia="CIDFont+F2" w:hAnsi="GHEA Grapalat"/>
          <w:color w:val="000000" w:themeColor="text1"/>
          <w:lang w:val="hy-AM"/>
        </w:rPr>
        <w:t xml:space="preserve"> ևս կարող մեծ ազդեցություն ունենալ </w:t>
      </w:r>
      <w:r w:rsidRPr="00312D45">
        <w:rPr>
          <w:rFonts w:ascii="GHEA Grapalat" w:eastAsia="CIDFont+F2" w:hAnsi="GHEA Grapalat"/>
          <w:color w:val="000000" w:themeColor="text1"/>
          <w:lang w:val="hy-AM"/>
        </w:rPr>
        <w:t>ներդրողների պարտավորությունների կատարման վրա:</w:t>
      </w:r>
    </w:p>
    <w:p w14:paraId="330BEFE6" w14:textId="0566D14F" w:rsidR="00BA392D" w:rsidRPr="00312D45" w:rsidRDefault="00BA392D" w:rsidP="00BA392D">
      <w:pPr>
        <w:spacing w:line="360" w:lineRule="auto"/>
        <w:ind w:firstLine="720"/>
        <w:jc w:val="both"/>
        <w:rPr>
          <w:rFonts w:ascii="GHEA Grapalat" w:eastAsia="CIDFont+F2" w:hAnsi="GHEA Grapalat"/>
          <w:color w:val="000000" w:themeColor="text1"/>
          <w:lang w:val="hy-AM"/>
        </w:rPr>
      </w:pPr>
      <w:r w:rsidRPr="00312D45">
        <w:rPr>
          <w:rFonts w:ascii="GHEA Grapalat" w:eastAsia="CIDFont+F2" w:hAnsi="GHEA Grapalat"/>
          <w:color w:val="000000" w:themeColor="text1"/>
          <w:lang w:val="hy-AM"/>
        </w:rPr>
        <w:t>Ներդրումների պայմանների ճկուն վերանայումը թույլ կտա պահպանել ծրագրերի իրագործումը՝ խուսափելով ներդրումների դադարեց</w:t>
      </w:r>
      <w:r w:rsidR="00E5234F">
        <w:rPr>
          <w:rFonts w:ascii="GHEA Grapalat" w:eastAsia="CIDFont+F2" w:hAnsi="GHEA Grapalat"/>
          <w:color w:val="000000" w:themeColor="text1"/>
          <w:lang w:val="hy-AM"/>
        </w:rPr>
        <w:t>ման</w:t>
      </w:r>
      <w:r w:rsidRPr="00312D45">
        <w:rPr>
          <w:rFonts w:ascii="GHEA Grapalat" w:eastAsia="CIDFont+F2" w:hAnsi="GHEA Grapalat"/>
          <w:color w:val="000000" w:themeColor="text1"/>
          <w:lang w:val="hy-AM"/>
        </w:rPr>
        <w:t xml:space="preserve"> և չիրականացման ռիսկերից:</w:t>
      </w:r>
    </w:p>
    <w:p w14:paraId="52929A67" w14:textId="2738228F" w:rsidR="009E5A2B" w:rsidRPr="00312D45" w:rsidRDefault="009E5A2B" w:rsidP="00BA392D">
      <w:pPr>
        <w:spacing w:line="360" w:lineRule="auto"/>
        <w:ind w:firstLine="720"/>
        <w:jc w:val="both"/>
        <w:rPr>
          <w:rFonts w:ascii="GHEA Grapalat" w:hAnsi="GHEA Grapalat" w:cs="Times New Roman"/>
          <w:color w:val="000000" w:themeColor="text1"/>
          <w:lang w:val="hy-AM"/>
        </w:rPr>
      </w:pPr>
      <w:r w:rsidRPr="00312D45">
        <w:rPr>
          <w:rFonts w:ascii="GHEA Grapalat" w:hAnsi="GHEA Grapalat" w:cs="Times New Roman"/>
          <w:color w:val="000000" w:themeColor="text1"/>
          <w:lang w:val="hy-AM"/>
        </w:rPr>
        <w:t xml:space="preserve">Չնայած փոփոխություններին, նախագիծը նախատեսում է, որ ներդրողները պետք է վճարեն չկատարված ներդրումների համար հաշվարկված տուգանքները՝ նախքան փոփոխությունների ընդունումը: Սա երաշխավորում է, որ պետական բյուջեն չի տուժի, իսկ փոփոխությունները </w:t>
      </w:r>
      <w:r w:rsidR="00DC71EE">
        <w:rPr>
          <w:rFonts w:ascii="GHEA Grapalat" w:hAnsi="GHEA Grapalat" w:cs="Times New Roman"/>
          <w:color w:val="000000" w:themeColor="text1"/>
          <w:lang w:val="hy-AM"/>
        </w:rPr>
        <w:t>կ</w:t>
      </w:r>
      <w:r w:rsidRPr="00312D45">
        <w:rPr>
          <w:rFonts w:ascii="GHEA Grapalat" w:hAnsi="GHEA Grapalat" w:cs="Times New Roman"/>
          <w:color w:val="000000" w:themeColor="text1"/>
          <w:lang w:val="hy-AM"/>
        </w:rPr>
        <w:t>կիրառվ</w:t>
      </w:r>
      <w:r w:rsidR="00DC71EE">
        <w:rPr>
          <w:rFonts w:ascii="GHEA Grapalat" w:hAnsi="GHEA Grapalat" w:cs="Times New Roman"/>
          <w:color w:val="000000" w:themeColor="text1"/>
          <w:lang w:val="hy-AM"/>
        </w:rPr>
        <w:t xml:space="preserve">են </w:t>
      </w:r>
      <w:r w:rsidRPr="00312D45">
        <w:rPr>
          <w:rFonts w:ascii="GHEA Grapalat" w:hAnsi="GHEA Grapalat" w:cs="Times New Roman"/>
          <w:color w:val="000000" w:themeColor="text1"/>
          <w:lang w:val="hy-AM"/>
        </w:rPr>
        <w:t>միայն ֆինանսական պատասխանատվության ապահովման պայմաններում:</w:t>
      </w:r>
    </w:p>
    <w:p w14:paraId="3148E464" w14:textId="328BFBED" w:rsidR="009E5A2B" w:rsidRPr="00312D45" w:rsidRDefault="009E5A2B" w:rsidP="009E5A2B">
      <w:pPr>
        <w:spacing w:line="360" w:lineRule="auto"/>
        <w:ind w:firstLine="720"/>
        <w:jc w:val="both"/>
        <w:rPr>
          <w:rFonts w:ascii="GHEA Grapalat" w:hAnsi="GHEA Grapalat" w:cs="Times New Roman"/>
          <w:color w:val="000000" w:themeColor="text1"/>
          <w:lang w:val="hy-AM"/>
        </w:rPr>
      </w:pPr>
      <w:r w:rsidRPr="00312D45">
        <w:rPr>
          <w:rFonts w:ascii="GHEA Grapalat" w:hAnsi="GHEA Grapalat" w:cs="Times New Roman"/>
          <w:color w:val="000000" w:themeColor="text1"/>
          <w:lang w:val="hy-AM"/>
        </w:rPr>
        <w:t>Նմանատիպ մեխանիզմներ կիրառվում են մի շարք երկրներում, որտեղ տնտեսական դժվարությունների դեպքում ներդրողներին տրամադրվում են ճկուն լուծումներ՝ պետական շահը չվտանգելու պայմանով:</w:t>
      </w:r>
    </w:p>
    <w:p w14:paraId="006203D0" w14:textId="0403979F" w:rsidR="00991CAD" w:rsidRPr="00312D45" w:rsidRDefault="00991CAD" w:rsidP="00BA392D">
      <w:pPr>
        <w:spacing w:line="360" w:lineRule="auto"/>
        <w:ind w:firstLine="720"/>
        <w:jc w:val="both"/>
        <w:rPr>
          <w:rFonts w:ascii="GHEA Grapalat" w:hAnsi="GHEA Grapalat" w:cs="Arial"/>
          <w:b/>
          <w:bCs/>
          <w:color w:val="000000" w:themeColor="text1"/>
          <w:kern w:val="16"/>
          <w:lang w:val="hy-AM"/>
        </w:rPr>
      </w:pPr>
      <w:r w:rsidRPr="00312D45">
        <w:rPr>
          <w:rFonts w:ascii="GHEA Grapalat" w:hAnsi="GHEA Grapalat" w:cs="Arial"/>
          <w:b/>
          <w:bCs/>
          <w:color w:val="000000" w:themeColor="text1"/>
          <w:kern w:val="16"/>
          <w:lang w:val="hy-AM"/>
        </w:rPr>
        <w:t xml:space="preserve">1.2. Առկա խնդիրների առաջարկվող լուծումները </w:t>
      </w:r>
    </w:p>
    <w:p w14:paraId="4B38E900" w14:textId="3E36771A" w:rsidR="00B62F3A" w:rsidRPr="003C3645" w:rsidRDefault="009E5A2B" w:rsidP="00C61CE2">
      <w:pPr>
        <w:pStyle w:val="a3"/>
        <w:spacing w:before="0" w:beforeAutospacing="0" w:after="0" w:afterAutospacing="0" w:line="360" w:lineRule="auto"/>
        <w:ind w:firstLine="562"/>
        <w:jc w:val="both"/>
        <w:rPr>
          <w:rFonts w:ascii="GHEA Grapalat" w:hAnsi="GHEA Grapalat" w:cs="Arial"/>
          <w:color w:val="000000" w:themeColor="text1"/>
          <w:kern w:val="16"/>
          <w:lang w:val="hy-AM"/>
        </w:rPr>
      </w:pPr>
      <w:r w:rsidRPr="00312D45">
        <w:rPr>
          <w:rFonts w:ascii="GHEA Grapalat" w:hAnsi="GHEA Grapalat" w:cs="Arial"/>
          <w:bCs/>
          <w:color w:val="000000" w:themeColor="text1"/>
          <w:kern w:val="16"/>
          <w:lang w:val="hy-AM"/>
        </w:rPr>
        <w:t>Ն</w:t>
      </w:r>
      <w:r w:rsidR="002F2620" w:rsidRPr="00312D45">
        <w:rPr>
          <w:rFonts w:ascii="GHEA Grapalat" w:hAnsi="GHEA Grapalat" w:cs="Arial"/>
          <w:bCs/>
          <w:color w:val="000000" w:themeColor="text1"/>
          <w:kern w:val="16"/>
          <w:lang w:val="hy-AM"/>
        </w:rPr>
        <w:t>ախագ</w:t>
      </w:r>
      <w:r w:rsidR="00BA392D" w:rsidRPr="00312D45">
        <w:rPr>
          <w:rFonts w:ascii="GHEA Grapalat" w:hAnsi="GHEA Grapalat" w:cs="Arial"/>
          <w:bCs/>
          <w:color w:val="000000" w:themeColor="text1"/>
          <w:kern w:val="16"/>
          <w:lang w:val="hy-AM"/>
        </w:rPr>
        <w:t>իծը թույլ կտա հաշվի առնել տնտեսական կամ այլ անսպասելի գործոնները, որոնք կարող են ազդել ներդրումային ծրագրերի վրա:</w:t>
      </w:r>
      <w:r w:rsidRPr="00312D45">
        <w:rPr>
          <w:rFonts w:ascii="Sylfaen" w:hAnsi="Sylfaen" w:cs="Sylfaen"/>
          <w:color w:val="000000" w:themeColor="text1"/>
          <w:lang w:val="hy-AM"/>
        </w:rPr>
        <w:t xml:space="preserve"> </w:t>
      </w:r>
      <w:r w:rsidRPr="00312D45">
        <w:rPr>
          <w:rFonts w:ascii="GHEA Grapalat" w:hAnsi="GHEA Grapalat" w:cs="Arial"/>
          <w:bCs/>
          <w:color w:val="000000" w:themeColor="text1"/>
          <w:kern w:val="16"/>
          <w:lang w:val="hy-AM"/>
        </w:rPr>
        <w:t>Նախատեսված ներդրումների չափի վերանայումը թույլ կտա ծրագրերը կատարել ավելի իրատեսական պայմաններում:</w:t>
      </w:r>
      <w:r w:rsidRPr="00312D45">
        <w:rPr>
          <w:rFonts w:ascii="GHEA Grapalat" w:hAnsi="GHEA Grapalat" w:cs="Arial"/>
          <w:bCs/>
          <w:color w:val="000000" w:themeColor="text1"/>
          <w:kern w:val="16"/>
          <w:lang w:val="hy-AM"/>
        </w:rPr>
        <w:br/>
      </w:r>
      <w:r w:rsidRPr="003C3645">
        <w:rPr>
          <w:rFonts w:ascii="GHEA Grapalat" w:hAnsi="GHEA Grapalat" w:cs="Arial"/>
          <w:color w:val="000000" w:themeColor="text1"/>
          <w:kern w:val="16"/>
          <w:lang w:val="hy-AM"/>
        </w:rPr>
        <w:t xml:space="preserve">Օրինակ. Եթե ներդրողը ժամանակավոր դժվարություններ ունի, ներդրումային բեռի </w:t>
      </w:r>
      <w:r w:rsidRPr="003C3645">
        <w:rPr>
          <w:rFonts w:ascii="GHEA Grapalat" w:hAnsi="GHEA Grapalat" w:cs="Arial"/>
          <w:color w:val="000000" w:themeColor="text1"/>
          <w:kern w:val="16"/>
          <w:lang w:val="hy-AM"/>
        </w:rPr>
        <w:lastRenderedPageBreak/>
        <w:t>որոշակի թեթևացումը կնպաստի ծրագրի ավարտին, ինչը պետության և հասարակության համար կունենա ավելի մեծ արդյունք:</w:t>
      </w:r>
    </w:p>
    <w:p w14:paraId="4F9E3074" w14:textId="77777777" w:rsidR="009E5A2B" w:rsidRPr="003C3645" w:rsidRDefault="009E5A2B" w:rsidP="009E5A2B">
      <w:pPr>
        <w:pStyle w:val="a3"/>
        <w:spacing w:before="0" w:beforeAutospacing="0" w:after="0" w:afterAutospacing="0" w:line="360" w:lineRule="auto"/>
        <w:ind w:firstLine="562"/>
        <w:jc w:val="both"/>
        <w:rPr>
          <w:rFonts w:ascii="GHEA Grapalat" w:hAnsi="GHEA Grapalat" w:cs="Arial"/>
          <w:color w:val="000000" w:themeColor="text1"/>
          <w:kern w:val="16"/>
          <w:lang w:val="hy-AM"/>
        </w:rPr>
      </w:pPr>
      <w:r w:rsidRPr="003C3645">
        <w:rPr>
          <w:rFonts w:ascii="GHEA Grapalat" w:hAnsi="GHEA Grapalat" w:cs="Arial"/>
          <w:color w:val="000000" w:themeColor="text1"/>
          <w:kern w:val="16"/>
          <w:lang w:val="hy-AM"/>
        </w:rPr>
        <w:t>Սա կնպաստի նոր ներդրողների ներգրավմանը, քանի որ պետությունը ցուցաբերում է համագործակցություն և իրատեսություն:</w:t>
      </w:r>
    </w:p>
    <w:p w14:paraId="430900FF" w14:textId="674D753C" w:rsidR="009E5A2B" w:rsidRPr="003C3645" w:rsidRDefault="009E5A2B" w:rsidP="009E5A2B">
      <w:pPr>
        <w:pStyle w:val="a3"/>
        <w:spacing w:before="0" w:beforeAutospacing="0" w:after="0" w:afterAutospacing="0" w:line="360" w:lineRule="auto"/>
        <w:ind w:firstLine="562"/>
        <w:jc w:val="both"/>
        <w:rPr>
          <w:rFonts w:ascii="GHEA Grapalat" w:hAnsi="GHEA Grapalat" w:cs="Arial"/>
          <w:color w:val="000000" w:themeColor="text1"/>
          <w:kern w:val="16"/>
          <w:lang w:val="hy-AM"/>
        </w:rPr>
      </w:pPr>
      <w:r w:rsidRPr="003C3645">
        <w:rPr>
          <w:rFonts w:ascii="GHEA Grapalat" w:hAnsi="GHEA Grapalat" w:cs="Arial"/>
          <w:color w:val="000000" w:themeColor="text1"/>
          <w:kern w:val="16"/>
          <w:lang w:val="hy-AM"/>
        </w:rPr>
        <w:t>Առաջարկվող փոփոխությունները չեն վնասում պետական շահերին, քանի որ ներդրողները պարտավորվում են վճարել չկատարված ներդրումների տուգանքները,  իսկ փոփոխությունները հնարավոր են միայն հիմնավորված դեպքերում՝ ՀՀ ՏԿԵՆ պետական գույքի կառավարման կոմիտեի և ՀՀ կառավարության համաձայնությամբ:</w:t>
      </w:r>
    </w:p>
    <w:p w14:paraId="614F85CF" w14:textId="77777777" w:rsidR="00991CAD" w:rsidRPr="00312D45" w:rsidRDefault="00C61CE2" w:rsidP="009526F6">
      <w:pPr>
        <w:spacing w:line="360" w:lineRule="auto"/>
        <w:ind w:firstLine="720"/>
        <w:jc w:val="both"/>
        <w:rPr>
          <w:rFonts w:ascii="GHEA Grapalat" w:hAnsi="GHEA Grapalat"/>
          <w:b/>
          <w:color w:val="000000" w:themeColor="text1"/>
          <w:lang w:val="hy-AM" w:eastAsia="en-GB"/>
        </w:rPr>
      </w:pPr>
      <w:r w:rsidRPr="00312D45">
        <w:rPr>
          <w:rFonts w:ascii="GHEA Grapalat" w:hAnsi="GHEA Grapalat"/>
          <w:b/>
          <w:color w:val="000000" w:themeColor="text1"/>
          <w:lang w:val="hy-AM" w:eastAsia="en-GB"/>
        </w:rPr>
        <w:t>2.</w:t>
      </w:r>
      <w:r w:rsidR="00991CAD" w:rsidRPr="00312D45">
        <w:rPr>
          <w:rFonts w:ascii="GHEA Grapalat" w:hAnsi="GHEA Grapalat"/>
          <w:b/>
          <w:color w:val="000000" w:themeColor="text1"/>
          <w:lang w:val="hy-AM" w:eastAsia="en-GB"/>
        </w:rPr>
        <w:t xml:space="preserve"> Միջոցառման իրականացումից ակնկալվող արդյունքը</w:t>
      </w:r>
    </w:p>
    <w:p w14:paraId="3F179A99" w14:textId="03FB5887" w:rsidR="009E5A2B" w:rsidRPr="00312D45" w:rsidRDefault="0036097F" w:rsidP="00312D45">
      <w:pPr>
        <w:autoSpaceDE w:val="0"/>
        <w:autoSpaceDN w:val="0"/>
        <w:adjustRightInd w:val="0"/>
        <w:spacing w:line="360" w:lineRule="auto"/>
        <w:ind w:firstLine="720"/>
        <w:jc w:val="both"/>
        <w:rPr>
          <w:rFonts w:ascii="GHEA Grapalat" w:hAnsi="GHEA Grapalat"/>
          <w:color w:val="000000" w:themeColor="text1"/>
          <w:lang w:val="hy-AM"/>
        </w:rPr>
      </w:pPr>
      <w:r w:rsidRPr="00312D45">
        <w:rPr>
          <w:rFonts w:ascii="GHEA Grapalat" w:hAnsi="GHEA Grapalat"/>
          <w:color w:val="000000" w:themeColor="text1"/>
          <w:lang w:val="hy-AM"/>
        </w:rPr>
        <w:t xml:space="preserve">Նախագծի ընդունման արդյունքում </w:t>
      </w:r>
      <w:r w:rsidR="009E5A2B" w:rsidRPr="00312D45">
        <w:rPr>
          <w:rFonts w:ascii="GHEA Grapalat" w:hAnsi="GHEA Grapalat"/>
          <w:color w:val="000000" w:themeColor="text1"/>
          <w:lang w:val="hy-AM"/>
        </w:rPr>
        <w:t>Ներդրումների չափի ճկուն փոփոխությունը հնարավորություն կտա ներդրողներին հաղթահարել ժամանակավոր դժվարությունները և շարունակել ծրագրերը՝ ապահովելով դրանց ավարտը:</w:t>
      </w:r>
      <w:r w:rsidR="00312D45" w:rsidRPr="00312D45">
        <w:rPr>
          <w:rFonts w:ascii="GHEA Grapalat" w:hAnsi="GHEA Grapalat"/>
          <w:color w:val="000000" w:themeColor="text1"/>
          <w:lang w:val="hy-AM"/>
        </w:rPr>
        <w:t xml:space="preserve"> </w:t>
      </w:r>
      <w:r w:rsidR="009E5A2B" w:rsidRPr="00312D45">
        <w:rPr>
          <w:rFonts w:ascii="GHEA Grapalat" w:hAnsi="GHEA Grapalat"/>
          <w:color w:val="000000" w:themeColor="text1"/>
          <w:lang w:val="hy-AM"/>
        </w:rPr>
        <w:t>Կվերացվեն ծրագրերի ձախողման կամ դադարեցման ռիսկերը, ինչը կնպաստի պետական գույքի արդյունավետ օգտագործմանը:</w:t>
      </w:r>
    </w:p>
    <w:p w14:paraId="78E6F1D2" w14:textId="2C24E884" w:rsidR="009E5A2B" w:rsidRPr="00312D45" w:rsidRDefault="009E5A2B" w:rsidP="00312D45">
      <w:pPr>
        <w:autoSpaceDE w:val="0"/>
        <w:autoSpaceDN w:val="0"/>
        <w:adjustRightInd w:val="0"/>
        <w:spacing w:line="360" w:lineRule="auto"/>
        <w:ind w:firstLine="720"/>
        <w:jc w:val="both"/>
        <w:rPr>
          <w:rFonts w:ascii="GHEA Grapalat" w:hAnsi="GHEA Grapalat"/>
          <w:color w:val="000000" w:themeColor="text1"/>
          <w:lang w:val="hy-AM"/>
        </w:rPr>
      </w:pPr>
      <w:r w:rsidRPr="00312D45">
        <w:rPr>
          <w:rFonts w:ascii="GHEA Grapalat" w:hAnsi="GHEA Grapalat"/>
          <w:color w:val="000000" w:themeColor="text1"/>
          <w:lang w:val="hy-AM"/>
        </w:rPr>
        <w:t>Չկատարված ներդրումների տուգանքների պարտադիր վճարումը կպահպանի պետական եկամուտների մակարդակը</w:t>
      </w:r>
      <w:r w:rsidR="0045064A">
        <w:rPr>
          <w:rFonts w:ascii="GHEA Grapalat" w:hAnsi="GHEA Grapalat"/>
          <w:color w:val="000000" w:themeColor="text1"/>
          <w:lang w:val="hy-AM"/>
        </w:rPr>
        <w:t>, կ</w:t>
      </w:r>
      <w:r w:rsidRPr="00312D45">
        <w:rPr>
          <w:rFonts w:ascii="GHEA Grapalat" w:hAnsi="GHEA Grapalat"/>
          <w:color w:val="000000" w:themeColor="text1"/>
          <w:lang w:val="hy-AM"/>
        </w:rPr>
        <w:t>նվազեն ռիսկերն, որ չկատարված ներդրումների պատճառով պետությունը ֆինանսական կորուստներ կունենա:</w:t>
      </w:r>
    </w:p>
    <w:p w14:paraId="542B5545" w14:textId="6E873DC1" w:rsidR="009E5A2B" w:rsidRPr="00312D45" w:rsidRDefault="009E5A2B" w:rsidP="00312D45">
      <w:pPr>
        <w:autoSpaceDE w:val="0"/>
        <w:autoSpaceDN w:val="0"/>
        <w:adjustRightInd w:val="0"/>
        <w:spacing w:line="360" w:lineRule="auto"/>
        <w:ind w:firstLine="720"/>
        <w:jc w:val="both"/>
        <w:rPr>
          <w:rFonts w:ascii="GHEA Grapalat" w:hAnsi="GHEA Grapalat"/>
          <w:color w:val="000000" w:themeColor="text1"/>
          <w:lang w:val="hy-AM"/>
        </w:rPr>
      </w:pPr>
      <w:r w:rsidRPr="00312D45">
        <w:rPr>
          <w:rFonts w:ascii="GHEA Grapalat" w:hAnsi="GHEA Grapalat"/>
          <w:color w:val="000000" w:themeColor="text1"/>
          <w:lang w:val="hy-AM"/>
        </w:rPr>
        <w:t>Կառավարության կողմից ներդրումային պայմանների ճկուն վերանայման մեխանիզմի կիրառումը կխթանի վստահությունը պետական կառույցների հանդեպ</w:t>
      </w:r>
      <w:r w:rsidR="00100F38">
        <w:rPr>
          <w:rFonts w:ascii="GHEA Grapalat" w:hAnsi="GHEA Grapalat"/>
          <w:color w:val="000000" w:themeColor="text1"/>
          <w:lang w:val="hy-AM"/>
        </w:rPr>
        <w:t xml:space="preserve"> և ն</w:t>
      </w:r>
      <w:r w:rsidRPr="00312D45">
        <w:rPr>
          <w:rFonts w:ascii="GHEA Grapalat" w:hAnsi="GHEA Grapalat"/>
          <w:color w:val="000000" w:themeColor="text1"/>
          <w:lang w:val="hy-AM"/>
        </w:rPr>
        <w:t>որ ներդրողների համար կստեղծվի գրավիչ միջավայր, ինչը կնպաստի տնտեսական ակտիվության աճին:</w:t>
      </w:r>
    </w:p>
    <w:p w14:paraId="690BA38E" w14:textId="3D6265D3" w:rsidR="009E5A2B" w:rsidRPr="00312D45" w:rsidRDefault="009E5A2B" w:rsidP="00312D45">
      <w:pPr>
        <w:autoSpaceDE w:val="0"/>
        <w:autoSpaceDN w:val="0"/>
        <w:adjustRightInd w:val="0"/>
        <w:spacing w:line="360" w:lineRule="auto"/>
        <w:ind w:firstLine="720"/>
        <w:jc w:val="both"/>
        <w:rPr>
          <w:rFonts w:ascii="GHEA Grapalat" w:hAnsi="GHEA Grapalat"/>
          <w:color w:val="000000" w:themeColor="text1"/>
          <w:lang w:val="hy-AM"/>
        </w:rPr>
      </w:pPr>
      <w:r w:rsidRPr="00312D45">
        <w:rPr>
          <w:rFonts w:ascii="GHEA Grapalat" w:hAnsi="GHEA Grapalat"/>
          <w:color w:val="000000" w:themeColor="text1"/>
          <w:lang w:val="hy-AM"/>
        </w:rPr>
        <w:t>Ներդրումային պայմանագրերի վերանայումը կնպաստի պետական գույքի արդյունավետ և նպատակային օգտագործմանը:</w:t>
      </w:r>
      <w:r w:rsidR="00312D45" w:rsidRPr="00312D45">
        <w:rPr>
          <w:rFonts w:ascii="GHEA Grapalat" w:hAnsi="GHEA Grapalat"/>
          <w:color w:val="000000" w:themeColor="text1"/>
          <w:lang w:val="hy-AM"/>
        </w:rPr>
        <w:t xml:space="preserve"> </w:t>
      </w:r>
      <w:r w:rsidRPr="00312D45">
        <w:rPr>
          <w:rFonts w:ascii="GHEA Grapalat" w:hAnsi="GHEA Grapalat"/>
          <w:color w:val="000000" w:themeColor="text1"/>
          <w:lang w:val="hy-AM"/>
        </w:rPr>
        <w:t>Արդյունքում, գույքը կօգտագործվի</w:t>
      </w:r>
      <w:r w:rsidR="007116CF">
        <w:rPr>
          <w:rFonts w:ascii="GHEA Grapalat" w:hAnsi="GHEA Grapalat"/>
          <w:color w:val="000000" w:themeColor="text1"/>
          <w:lang w:val="hy-AM"/>
        </w:rPr>
        <w:t>՝</w:t>
      </w:r>
      <w:r w:rsidRPr="00312D45">
        <w:rPr>
          <w:rFonts w:ascii="GHEA Grapalat" w:hAnsi="GHEA Grapalat"/>
          <w:color w:val="000000" w:themeColor="text1"/>
          <w:lang w:val="hy-AM"/>
        </w:rPr>
        <w:t xml:space="preserve"> համաձայն նրա սկզբնական ծրագրի կամ նպատակների՝ կանխելով դրա անգործությունը կամ վատնումը:</w:t>
      </w:r>
    </w:p>
    <w:p w14:paraId="46481270" w14:textId="76CDC1AF" w:rsidR="009E5A2B" w:rsidRPr="00312D45" w:rsidRDefault="009E5A2B" w:rsidP="009E5A2B">
      <w:pPr>
        <w:autoSpaceDE w:val="0"/>
        <w:autoSpaceDN w:val="0"/>
        <w:adjustRightInd w:val="0"/>
        <w:spacing w:line="360" w:lineRule="auto"/>
        <w:ind w:firstLine="720"/>
        <w:jc w:val="both"/>
        <w:rPr>
          <w:rFonts w:ascii="GHEA Grapalat" w:hAnsi="GHEA Grapalat"/>
          <w:color w:val="000000" w:themeColor="text1"/>
          <w:lang w:val="hy-AM"/>
        </w:rPr>
      </w:pPr>
      <w:r w:rsidRPr="00312D45">
        <w:rPr>
          <w:rFonts w:ascii="GHEA Grapalat" w:hAnsi="GHEA Grapalat"/>
          <w:color w:val="000000" w:themeColor="text1"/>
          <w:lang w:val="hy-AM"/>
        </w:rPr>
        <w:t>Հաշվի առնելով, որ տնտեսական պայմանները կարող են արագ փոփոխվել</w:t>
      </w:r>
      <w:r w:rsidR="00BA6AA8">
        <w:rPr>
          <w:rFonts w:ascii="GHEA Grapalat" w:hAnsi="GHEA Grapalat"/>
          <w:color w:val="000000" w:themeColor="text1"/>
          <w:lang w:val="hy-AM"/>
        </w:rPr>
        <w:t>՝</w:t>
      </w:r>
      <w:r w:rsidRPr="00312D45">
        <w:rPr>
          <w:rFonts w:ascii="GHEA Grapalat" w:hAnsi="GHEA Grapalat"/>
          <w:color w:val="000000" w:themeColor="text1"/>
          <w:lang w:val="hy-AM"/>
        </w:rPr>
        <w:t xml:space="preserve"> այս նախագիծը</w:t>
      </w:r>
      <w:r w:rsidR="00BA6AA8">
        <w:rPr>
          <w:rFonts w:ascii="GHEA Grapalat" w:hAnsi="GHEA Grapalat"/>
          <w:color w:val="000000" w:themeColor="text1"/>
          <w:lang w:val="hy-AM"/>
        </w:rPr>
        <w:t xml:space="preserve"> հնարավորություն կտա</w:t>
      </w:r>
      <w:r w:rsidRPr="00312D45">
        <w:rPr>
          <w:rFonts w:ascii="GHEA Grapalat" w:hAnsi="GHEA Grapalat"/>
          <w:color w:val="000000" w:themeColor="text1"/>
          <w:lang w:val="hy-AM"/>
        </w:rPr>
        <w:t xml:space="preserve"> ներդրումային ծրագրերը հարմարեցն</w:t>
      </w:r>
      <w:r w:rsidR="00BA6AA8">
        <w:rPr>
          <w:rFonts w:ascii="GHEA Grapalat" w:hAnsi="GHEA Grapalat"/>
          <w:color w:val="000000" w:themeColor="text1"/>
          <w:lang w:val="hy-AM"/>
        </w:rPr>
        <w:t xml:space="preserve">ել </w:t>
      </w:r>
      <w:r w:rsidRPr="00312D45">
        <w:rPr>
          <w:rFonts w:ascii="GHEA Grapalat" w:hAnsi="GHEA Grapalat"/>
          <w:color w:val="000000" w:themeColor="text1"/>
          <w:lang w:val="hy-AM"/>
        </w:rPr>
        <w:t>տնտեսական իրողություններին:</w:t>
      </w:r>
      <w:r w:rsidR="00312D45" w:rsidRPr="00312D45">
        <w:rPr>
          <w:rFonts w:ascii="GHEA Grapalat" w:hAnsi="GHEA Grapalat"/>
          <w:color w:val="000000" w:themeColor="text1"/>
          <w:lang w:val="hy-AM"/>
        </w:rPr>
        <w:t xml:space="preserve"> </w:t>
      </w:r>
      <w:r w:rsidRPr="00312D45">
        <w:rPr>
          <w:rFonts w:ascii="GHEA Grapalat" w:hAnsi="GHEA Grapalat"/>
          <w:color w:val="000000" w:themeColor="text1"/>
          <w:lang w:val="hy-AM"/>
        </w:rPr>
        <w:t xml:space="preserve">Ներդրումները կդառնան ավելի կայուն և </w:t>
      </w:r>
      <w:r w:rsidRPr="00312D45">
        <w:rPr>
          <w:rFonts w:ascii="GHEA Grapalat" w:hAnsi="GHEA Grapalat"/>
          <w:color w:val="000000" w:themeColor="text1"/>
          <w:lang w:val="hy-AM"/>
        </w:rPr>
        <w:lastRenderedPageBreak/>
        <w:t>իրատեսական՝ առանց պետության վրա ավելորդ ֆինանսական բեռ</w:t>
      </w:r>
      <w:r w:rsidR="009D1B43">
        <w:rPr>
          <w:rFonts w:ascii="GHEA Grapalat" w:hAnsi="GHEA Grapalat"/>
          <w:color w:val="000000" w:themeColor="text1"/>
          <w:lang w:val="hy-AM"/>
        </w:rPr>
        <w:t>ի, իսկ ն</w:t>
      </w:r>
      <w:r w:rsidRPr="00312D45">
        <w:rPr>
          <w:rFonts w:ascii="GHEA Grapalat" w:hAnsi="GHEA Grapalat"/>
          <w:color w:val="000000" w:themeColor="text1"/>
          <w:lang w:val="hy-AM"/>
        </w:rPr>
        <w:t>երդրումների նպատակային իրագործումը կբերի ենթակառուցվածքների, աշխատատեղերի կամ այլ սոցիալ-տնտեսական արդյունքների ստեղծմանը:</w:t>
      </w:r>
    </w:p>
    <w:p w14:paraId="2CA30AC9" w14:textId="1DBC4856" w:rsidR="009E5A2B" w:rsidRPr="00312D45" w:rsidRDefault="002E3035" w:rsidP="009E5A2B">
      <w:pPr>
        <w:autoSpaceDE w:val="0"/>
        <w:autoSpaceDN w:val="0"/>
        <w:adjustRightInd w:val="0"/>
        <w:spacing w:line="360" w:lineRule="auto"/>
        <w:ind w:firstLine="720"/>
        <w:jc w:val="both"/>
        <w:rPr>
          <w:rFonts w:ascii="GHEA Grapalat" w:hAnsi="GHEA Grapalat"/>
          <w:color w:val="000000" w:themeColor="text1"/>
          <w:lang w:val="hy-AM"/>
        </w:rPr>
      </w:pPr>
      <w:r>
        <w:rPr>
          <w:rFonts w:ascii="GHEA Grapalat" w:hAnsi="GHEA Grapalat"/>
          <w:color w:val="000000" w:themeColor="text1"/>
          <w:lang w:val="hy-AM"/>
        </w:rPr>
        <w:t>Նախագծի ընդունումը կբ</w:t>
      </w:r>
      <w:r w:rsidR="009E5A2B" w:rsidRPr="00312D45">
        <w:rPr>
          <w:rFonts w:ascii="GHEA Grapalat" w:hAnsi="GHEA Grapalat"/>
          <w:color w:val="000000" w:themeColor="text1"/>
          <w:lang w:val="hy-AM"/>
        </w:rPr>
        <w:t>արձրա</w:t>
      </w:r>
      <w:r>
        <w:rPr>
          <w:rFonts w:ascii="GHEA Grapalat" w:hAnsi="GHEA Grapalat"/>
          <w:color w:val="000000" w:themeColor="text1"/>
          <w:lang w:val="hy-AM"/>
        </w:rPr>
        <w:t>ց</w:t>
      </w:r>
      <w:r w:rsidR="009E5A2B" w:rsidRPr="00312D45">
        <w:rPr>
          <w:rFonts w:ascii="GHEA Grapalat" w:hAnsi="GHEA Grapalat"/>
          <w:color w:val="000000" w:themeColor="text1"/>
          <w:lang w:val="hy-AM"/>
        </w:rPr>
        <w:t>ն</w:t>
      </w:r>
      <w:r>
        <w:rPr>
          <w:rFonts w:ascii="GHEA Grapalat" w:hAnsi="GHEA Grapalat"/>
          <w:color w:val="000000" w:themeColor="text1"/>
          <w:lang w:val="hy-AM"/>
        </w:rPr>
        <w:t>ի</w:t>
      </w:r>
      <w:r w:rsidR="009E5A2B" w:rsidRPr="00312D45">
        <w:rPr>
          <w:rFonts w:ascii="GHEA Grapalat" w:hAnsi="GHEA Grapalat"/>
          <w:color w:val="000000" w:themeColor="text1"/>
          <w:lang w:val="hy-AM"/>
        </w:rPr>
        <w:t xml:space="preserve"> նախագծերի հանրային արժեքը, որը բխում է ոչ միայն պետական, այլև հասարակական շահերից:</w:t>
      </w:r>
      <w:r w:rsidR="002310CE">
        <w:rPr>
          <w:rFonts w:ascii="GHEA Grapalat" w:hAnsi="GHEA Grapalat"/>
          <w:color w:val="000000" w:themeColor="text1"/>
          <w:lang w:val="hy-AM"/>
        </w:rPr>
        <w:t xml:space="preserve"> </w:t>
      </w:r>
    </w:p>
    <w:p w14:paraId="3C2D8402" w14:textId="762A7112" w:rsidR="009E5A2B" w:rsidRPr="00312D45" w:rsidRDefault="002310CE" w:rsidP="009E5A2B">
      <w:pPr>
        <w:autoSpaceDE w:val="0"/>
        <w:autoSpaceDN w:val="0"/>
        <w:adjustRightInd w:val="0"/>
        <w:spacing w:line="360" w:lineRule="auto"/>
        <w:ind w:firstLine="720"/>
        <w:jc w:val="both"/>
        <w:rPr>
          <w:rFonts w:ascii="GHEA Grapalat" w:hAnsi="GHEA Grapalat"/>
          <w:color w:val="000000" w:themeColor="text1"/>
          <w:lang w:val="hy-AM"/>
        </w:rPr>
      </w:pPr>
      <w:r>
        <w:rPr>
          <w:rFonts w:ascii="GHEA Grapalat" w:hAnsi="GHEA Grapalat"/>
          <w:color w:val="000000" w:themeColor="text1"/>
          <w:lang w:val="hy-AM"/>
        </w:rPr>
        <w:t xml:space="preserve">Միաժամանակ, </w:t>
      </w:r>
      <w:r w:rsidR="009E5A2B" w:rsidRPr="00312D45">
        <w:rPr>
          <w:rFonts w:ascii="GHEA Grapalat" w:hAnsi="GHEA Grapalat"/>
          <w:color w:val="000000" w:themeColor="text1"/>
          <w:lang w:val="hy-AM"/>
        </w:rPr>
        <w:t>Նախագիծը ներդրողներին առաջարկում է գործընկերային մոտեցում, ինչը կարող է բարելավել Հայաստանի միջազգային վարկանիշը որպես ներդրումային դաշտի մասնակից</w:t>
      </w:r>
      <w:r>
        <w:rPr>
          <w:rFonts w:ascii="GHEA Grapalat" w:hAnsi="GHEA Grapalat"/>
          <w:color w:val="000000" w:themeColor="text1"/>
          <w:lang w:val="hy-AM"/>
        </w:rPr>
        <w:t>, ինչպես նաև ն</w:t>
      </w:r>
      <w:r w:rsidR="009E5A2B" w:rsidRPr="00312D45">
        <w:rPr>
          <w:rFonts w:ascii="GHEA Grapalat" w:hAnsi="GHEA Grapalat"/>
          <w:color w:val="000000" w:themeColor="text1"/>
          <w:lang w:val="hy-AM"/>
        </w:rPr>
        <w:t>որ միջազգային ներդրողներ կարող են հետաքրքրվել Հայաստանի ներդրումային հնարավորություններով:</w:t>
      </w:r>
    </w:p>
    <w:p w14:paraId="7650EAA5" w14:textId="5C9E08E3" w:rsidR="00312D45" w:rsidRPr="00312D45" w:rsidRDefault="009E5A2B" w:rsidP="009E5A2B">
      <w:pPr>
        <w:autoSpaceDE w:val="0"/>
        <w:autoSpaceDN w:val="0"/>
        <w:adjustRightInd w:val="0"/>
        <w:spacing w:line="360" w:lineRule="auto"/>
        <w:ind w:firstLine="720"/>
        <w:jc w:val="both"/>
        <w:rPr>
          <w:rFonts w:ascii="GHEA Grapalat" w:hAnsi="GHEA Grapalat"/>
          <w:b/>
          <w:color w:val="000000" w:themeColor="text1"/>
          <w:lang w:val="hy-AM"/>
        </w:rPr>
      </w:pPr>
      <w:r w:rsidRPr="00312D45">
        <w:rPr>
          <w:rFonts w:ascii="GHEA Grapalat" w:hAnsi="GHEA Grapalat"/>
          <w:color w:val="000000" w:themeColor="text1"/>
          <w:lang w:val="hy-AM"/>
        </w:rPr>
        <w:t>Այս նախագծի իրականացումը թույլ կտա խուսափել ներդրումային ծրագրերի ձախողումից, խթանել տնտեսական աճը, նպաստել պետական և հասարակական շահերի պաշտպանությանը</w:t>
      </w:r>
      <w:r w:rsidR="002310CE">
        <w:rPr>
          <w:rFonts w:ascii="GHEA Grapalat" w:hAnsi="GHEA Grapalat"/>
          <w:color w:val="000000" w:themeColor="text1"/>
          <w:lang w:val="hy-AM"/>
        </w:rPr>
        <w:t xml:space="preserve"> </w:t>
      </w:r>
      <w:r w:rsidRPr="00312D45">
        <w:rPr>
          <w:rFonts w:ascii="GHEA Grapalat" w:hAnsi="GHEA Grapalat"/>
          <w:color w:val="000000" w:themeColor="text1"/>
          <w:lang w:val="hy-AM"/>
        </w:rPr>
        <w:t>և ապահովել ներդրումային միջավայրի երկարաժամկետ զարգացում</w:t>
      </w:r>
      <w:r w:rsidR="00850C69">
        <w:rPr>
          <w:rFonts w:ascii="GHEA Grapalat" w:hAnsi="GHEA Grapalat"/>
          <w:color w:val="000000" w:themeColor="text1"/>
          <w:lang w:val="hy-AM"/>
        </w:rPr>
        <w:t>ը</w:t>
      </w:r>
      <w:r w:rsidRPr="00312D45">
        <w:rPr>
          <w:rFonts w:ascii="GHEA Grapalat" w:hAnsi="GHEA Grapalat"/>
          <w:color w:val="000000" w:themeColor="text1"/>
          <w:lang w:val="hy-AM"/>
        </w:rPr>
        <w:t>։</w:t>
      </w:r>
      <w:r w:rsidRPr="00312D45">
        <w:rPr>
          <w:rFonts w:ascii="GHEA Grapalat" w:hAnsi="GHEA Grapalat"/>
          <w:b/>
          <w:color w:val="000000" w:themeColor="text1"/>
          <w:lang w:val="hy-AM"/>
        </w:rPr>
        <w:t xml:space="preserve"> </w:t>
      </w:r>
    </w:p>
    <w:p w14:paraId="55093DAF" w14:textId="4AC80411" w:rsidR="00991CAD" w:rsidRPr="00312D45" w:rsidRDefault="00991CAD" w:rsidP="009E5A2B">
      <w:pPr>
        <w:autoSpaceDE w:val="0"/>
        <w:autoSpaceDN w:val="0"/>
        <w:adjustRightInd w:val="0"/>
        <w:spacing w:line="360" w:lineRule="auto"/>
        <w:ind w:firstLine="720"/>
        <w:jc w:val="both"/>
        <w:rPr>
          <w:rFonts w:ascii="GHEA Grapalat" w:hAnsi="GHEA Grapalat"/>
          <w:b/>
          <w:color w:val="000000" w:themeColor="text1"/>
          <w:lang w:val="af-ZA"/>
        </w:rPr>
      </w:pPr>
      <w:r w:rsidRPr="00312D45">
        <w:rPr>
          <w:rFonts w:ascii="GHEA Grapalat" w:hAnsi="GHEA Grapalat"/>
          <w:b/>
          <w:color w:val="000000" w:themeColor="text1"/>
          <w:lang w:val="hy-AM"/>
        </w:rPr>
        <w:t>3.</w:t>
      </w:r>
      <w:r w:rsidRPr="00312D45">
        <w:rPr>
          <w:rFonts w:ascii="GHEA Grapalat" w:hAnsi="GHEA Grapalat"/>
          <w:b/>
          <w:color w:val="000000" w:themeColor="text1"/>
          <w:lang w:val="af-ZA"/>
        </w:rPr>
        <w:t xml:space="preserve"> </w:t>
      </w:r>
      <w:r w:rsidRPr="00312D45">
        <w:rPr>
          <w:rFonts w:ascii="GHEA Grapalat" w:hAnsi="GHEA Grapalat"/>
          <w:b/>
          <w:color w:val="000000" w:themeColor="text1"/>
          <w:lang w:val="hy-AM"/>
        </w:rPr>
        <w:t>Նախագծի</w:t>
      </w:r>
      <w:r w:rsidRPr="00312D45">
        <w:rPr>
          <w:rFonts w:ascii="GHEA Grapalat" w:hAnsi="GHEA Grapalat"/>
          <w:b/>
          <w:color w:val="000000" w:themeColor="text1"/>
          <w:lang w:val="af-ZA"/>
        </w:rPr>
        <w:t xml:space="preserve"> </w:t>
      </w:r>
      <w:r w:rsidRPr="00312D45">
        <w:rPr>
          <w:rFonts w:ascii="GHEA Grapalat" w:hAnsi="GHEA Grapalat"/>
          <w:b/>
          <w:color w:val="000000" w:themeColor="text1"/>
          <w:lang w:val="hy-AM"/>
        </w:rPr>
        <w:t>մշակման</w:t>
      </w:r>
      <w:r w:rsidRPr="00312D45">
        <w:rPr>
          <w:rFonts w:ascii="GHEA Grapalat" w:hAnsi="GHEA Grapalat"/>
          <w:b/>
          <w:color w:val="000000" w:themeColor="text1"/>
          <w:lang w:val="af-ZA"/>
        </w:rPr>
        <w:t xml:space="preserve"> </w:t>
      </w:r>
      <w:r w:rsidRPr="00312D45">
        <w:rPr>
          <w:rFonts w:ascii="GHEA Grapalat" w:hAnsi="GHEA Grapalat"/>
          <w:b/>
          <w:color w:val="000000" w:themeColor="text1"/>
          <w:lang w:val="hy-AM"/>
        </w:rPr>
        <w:t>գործընթացում</w:t>
      </w:r>
      <w:r w:rsidRPr="00312D45">
        <w:rPr>
          <w:rFonts w:ascii="GHEA Grapalat" w:hAnsi="GHEA Grapalat"/>
          <w:b/>
          <w:color w:val="000000" w:themeColor="text1"/>
          <w:lang w:val="af-ZA"/>
        </w:rPr>
        <w:t xml:space="preserve"> </w:t>
      </w:r>
      <w:r w:rsidRPr="00312D45">
        <w:rPr>
          <w:rFonts w:ascii="GHEA Grapalat" w:hAnsi="GHEA Grapalat"/>
          <w:b/>
          <w:color w:val="000000" w:themeColor="text1"/>
          <w:lang w:val="hy-AM"/>
        </w:rPr>
        <w:t>ներգրավված</w:t>
      </w:r>
      <w:r w:rsidRPr="00312D45">
        <w:rPr>
          <w:rFonts w:ascii="GHEA Grapalat" w:hAnsi="GHEA Grapalat"/>
          <w:b/>
          <w:color w:val="000000" w:themeColor="text1"/>
          <w:lang w:val="af-ZA"/>
        </w:rPr>
        <w:t xml:space="preserve"> </w:t>
      </w:r>
      <w:r w:rsidRPr="00312D45">
        <w:rPr>
          <w:rFonts w:ascii="GHEA Grapalat" w:hAnsi="GHEA Grapalat"/>
          <w:b/>
          <w:color w:val="000000" w:themeColor="text1"/>
          <w:lang w:val="hy-AM"/>
        </w:rPr>
        <w:t>ինստիտուտները</w:t>
      </w:r>
      <w:r w:rsidRPr="00312D45">
        <w:rPr>
          <w:rFonts w:ascii="GHEA Grapalat" w:hAnsi="GHEA Grapalat"/>
          <w:b/>
          <w:color w:val="000000" w:themeColor="text1"/>
          <w:lang w:val="af-ZA"/>
        </w:rPr>
        <w:t xml:space="preserve"> </w:t>
      </w:r>
      <w:r w:rsidRPr="00312D45">
        <w:rPr>
          <w:rFonts w:ascii="GHEA Grapalat" w:hAnsi="GHEA Grapalat"/>
          <w:b/>
          <w:color w:val="000000" w:themeColor="text1"/>
          <w:lang w:val="hy-AM"/>
        </w:rPr>
        <w:t>և</w:t>
      </w:r>
      <w:r w:rsidRPr="00312D45">
        <w:rPr>
          <w:rFonts w:ascii="GHEA Grapalat" w:hAnsi="GHEA Grapalat"/>
          <w:b/>
          <w:color w:val="000000" w:themeColor="text1"/>
          <w:lang w:val="af-ZA"/>
        </w:rPr>
        <w:t xml:space="preserve"> </w:t>
      </w:r>
      <w:r w:rsidRPr="00312D45">
        <w:rPr>
          <w:rFonts w:ascii="GHEA Grapalat" w:hAnsi="GHEA Grapalat"/>
          <w:b/>
          <w:color w:val="000000" w:themeColor="text1"/>
          <w:lang w:val="hy-AM"/>
        </w:rPr>
        <w:t>անձինք</w:t>
      </w:r>
    </w:p>
    <w:p w14:paraId="5E903BAA" w14:textId="77777777" w:rsidR="002A77F0" w:rsidRPr="00312D45" w:rsidRDefault="00991CAD" w:rsidP="002A77F0">
      <w:pPr>
        <w:spacing w:line="360" w:lineRule="auto"/>
        <w:ind w:firstLine="562"/>
        <w:jc w:val="both"/>
        <w:rPr>
          <w:rFonts w:ascii="GHEA Grapalat" w:hAnsi="GHEA Grapalat"/>
          <w:color w:val="000000" w:themeColor="text1"/>
          <w:lang w:val="af-ZA"/>
        </w:rPr>
      </w:pPr>
      <w:r w:rsidRPr="00312D45">
        <w:rPr>
          <w:rFonts w:ascii="GHEA Grapalat" w:hAnsi="GHEA Grapalat"/>
          <w:color w:val="000000" w:themeColor="text1"/>
          <w:lang w:val="hy-AM"/>
        </w:rPr>
        <w:t>Նախագիծը</w:t>
      </w:r>
      <w:r w:rsidRPr="00312D45">
        <w:rPr>
          <w:rFonts w:ascii="GHEA Grapalat" w:hAnsi="GHEA Grapalat"/>
          <w:color w:val="000000" w:themeColor="text1"/>
          <w:lang w:val="af-ZA"/>
        </w:rPr>
        <w:t xml:space="preserve"> </w:t>
      </w:r>
      <w:r w:rsidRPr="00312D45">
        <w:rPr>
          <w:rFonts w:ascii="GHEA Grapalat" w:hAnsi="GHEA Grapalat"/>
          <w:color w:val="000000" w:themeColor="text1"/>
          <w:lang w:val="hy-AM"/>
        </w:rPr>
        <w:t>մշակվել</w:t>
      </w:r>
      <w:r w:rsidRPr="00312D45">
        <w:rPr>
          <w:rFonts w:ascii="GHEA Grapalat" w:hAnsi="GHEA Grapalat"/>
          <w:color w:val="000000" w:themeColor="text1"/>
          <w:lang w:val="af-ZA"/>
        </w:rPr>
        <w:t xml:space="preserve"> </w:t>
      </w:r>
      <w:r w:rsidRPr="00312D45">
        <w:rPr>
          <w:rFonts w:ascii="GHEA Grapalat" w:hAnsi="GHEA Grapalat"/>
          <w:color w:val="000000" w:themeColor="text1"/>
          <w:lang w:val="hy-AM"/>
        </w:rPr>
        <w:t>է</w:t>
      </w:r>
      <w:r w:rsidRPr="00312D45">
        <w:rPr>
          <w:rFonts w:ascii="GHEA Grapalat" w:hAnsi="GHEA Grapalat"/>
          <w:color w:val="000000" w:themeColor="text1"/>
          <w:lang w:val="af-ZA"/>
        </w:rPr>
        <w:t xml:space="preserve"> </w:t>
      </w:r>
      <w:r w:rsidRPr="00312D45">
        <w:rPr>
          <w:rFonts w:ascii="GHEA Grapalat" w:eastAsia="Calibri" w:hAnsi="GHEA Grapalat" w:cs="Arial"/>
          <w:bCs/>
          <w:color w:val="000000" w:themeColor="text1"/>
          <w:kern w:val="16"/>
          <w:lang w:val="hy-AM" w:eastAsia="en-US"/>
        </w:rPr>
        <w:t xml:space="preserve">ՀՀ տարածքային կառավարման և ենթակառուցվածքների նախարարության </w:t>
      </w:r>
      <w:r w:rsidR="006C5499" w:rsidRPr="00312D45">
        <w:rPr>
          <w:rFonts w:ascii="GHEA Grapalat" w:eastAsia="Calibri" w:hAnsi="GHEA Grapalat" w:cs="Arial"/>
          <w:bCs/>
          <w:color w:val="000000" w:themeColor="text1"/>
          <w:kern w:val="16"/>
          <w:lang w:val="hy-AM" w:eastAsia="en-US"/>
        </w:rPr>
        <w:t>պ</w:t>
      </w:r>
      <w:r w:rsidRPr="00312D45">
        <w:rPr>
          <w:rFonts w:ascii="GHEA Grapalat" w:eastAsia="Calibri" w:hAnsi="GHEA Grapalat" w:cs="Arial"/>
          <w:bCs/>
          <w:color w:val="000000" w:themeColor="text1"/>
          <w:kern w:val="16"/>
          <w:lang w:val="af-ZA" w:eastAsia="en-US"/>
        </w:rPr>
        <w:t xml:space="preserve">ետական գույքի կառավարման </w:t>
      </w:r>
      <w:r w:rsidRPr="00312D45">
        <w:rPr>
          <w:rFonts w:ascii="GHEA Grapalat" w:eastAsia="Calibri" w:hAnsi="GHEA Grapalat" w:cs="Arial"/>
          <w:bCs/>
          <w:color w:val="000000" w:themeColor="text1"/>
          <w:kern w:val="16"/>
          <w:lang w:val="hy-AM" w:eastAsia="en-US"/>
        </w:rPr>
        <w:t>կոմիտեի</w:t>
      </w:r>
      <w:r w:rsidRPr="00312D45">
        <w:rPr>
          <w:rFonts w:ascii="GHEA Grapalat" w:hAnsi="GHEA Grapalat"/>
          <w:color w:val="000000" w:themeColor="text1"/>
          <w:lang w:val="af-ZA"/>
        </w:rPr>
        <w:t xml:space="preserve"> կողմից: </w:t>
      </w:r>
    </w:p>
    <w:p w14:paraId="5E4DC179" w14:textId="77777777" w:rsidR="00991CAD" w:rsidRPr="00312D45" w:rsidRDefault="00991CAD" w:rsidP="002A77F0">
      <w:pPr>
        <w:spacing w:line="360" w:lineRule="auto"/>
        <w:ind w:firstLine="562"/>
        <w:jc w:val="both"/>
        <w:rPr>
          <w:rFonts w:ascii="GHEA Grapalat" w:hAnsi="GHEA Grapalat"/>
          <w:b/>
          <w:bCs/>
          <w:color w:val="000000" w:themeColor="text1"/>
          <w:lang w:val="hy-AM"/>
        </w:rPr>
      </w:pPr>
      <w:r w:rsidRPr="00312D45">
        <w:rPr>
          <w:rFonts w:ascii="GHEA Grapalat" w:hAnsi="GHEA Grapalat"/>
          <w:b/>
          <w:color w:val="000000" w:themeColor="text1"/>
          <w:lang w:val="hy-AM"/>
        </w:rPr>
        <w:t>4.</w:t>
      </w:r>
      <w:r w:rsidRPr="00312D45">
        <w:rPr>
          <w:rFonts w:ascii="GHEA Grapalat" w:hAnsi="GHEA Grapalat"/>
          <w:color w:val="000000" w:themeColor="text1"/>
          <w:lang w:val="hy-AM"/>
        </w:rPr>
        <w:t xml:space="preserve"> </w:t>
      </w:r>
      <w:r w:rsidRPr="00312D45">
        <w:rPr>
          <w:rFonts w:ascii="GHEA Grapalat" w:hAnsi="GHEA Grapalat"/>
          <w:b/>
          <w:bCs/>
          <w:color w:val="000000" w:themeColor="text1"/>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68041B31" w14:textId="31499F9E" w:rsidR="00991CAD" w:rsidRPr="00312D45" w:rsidRDefault="00A17FF6" w:rsidP="00A17FF6">
      <w:pPr>
        <w:spacing w:line="360" w:lineRule="auto"/>
        <w:ind w:firstLine="562"/>
        <w:jc w:val="both"/>
        <w:rPr>
          <w:rFonts w:ascii="GHEA Grapalat" w:hAnsi="GHEA Grapalat"/>
          <w:color w:val="000000" w:themeColor="text1"/>
          <w:lang w:val="hy-AM"/>
        </w:rPr>
      </w:pPr>
      <w:r w:rsidRPr="00312D45">
        <w:rPr>
          <w:rFonts w:ascii="GHEA Grapalat" w:hAnsi="GHEA Grapalat"/>
          <w:color w:val="000000" w:themeColor="text1"/>
          <w:lang w:val="hy-AM"/>
        </w:rPr>
        <w:t xml:space="preserve">«Հայաստանի Հանրապետության կառավարության 2023 թվականի նոյեմբերի 30-ի N 2102-Ն որոշման մեջ </w:t>
      </w:r>
      <w:r w:rsidR="00EC4992" w:rsidRPr="00312D45">
        <w:rPr>
          <w:rFonts w:ascii="GHEA Grapalat" w:hAnsi="GHEA Grapalat"/>
          <w:color w:val="000000" w:themeColor="text1"/>
          <w:lang w:val="hy-AM"/>
        </w:rPr>
        <w:t>լրացում</w:t>
      </w:r>
      <w:r w:rsidRPr="00312D45">
        <w:rPr>
          <w:rFonts w:ascii="GHEA Grapalat" w:hAnsi="GHEA Grapalat"/>
          <w:color w:val="000000" w:themeColor="text1"/>
          <w:lang w:val="hy-AM"/>
        </w:rPr>
        <w:t xml:space="preserve"> կատարելու մասին» </w:t>
      </w:r>
      <w:r w:rsidR="00991CAD" w:rsidRPr="00312D45">
        <w:rPr>
          <w:rFonts w:ascii="GHEA Grapalat" w:hAnsi="GHEA Grapalat"/>
          <w:color w:val="000000" w:themeColor="text1"/>
          <w:lang w:val="hy-AM"/>
        </w:rPr>
        <w:t>ՀՀ կառավարության որոշման նախագծի</w:t>
      </w:r>
      <w:r w:rsidRPr="00312D45">
        <w:rPr>
          <w:rFonts w:ascii="GHEA Grapalat" w:hAnsi="GHEA Grapalat"/>
          <w:color w:val="000000" w:themeColor="text1"/>
          <w:lang w:val="hy-AM"/>
        </w:rPr>
        <w:t xml:space="preserve"> ընդունումը</w:t>
      </w:r>
      <w:r w:rsidR="00991CAD" w:rsidRPr="00312D45">
        <w:rPr>
          <w:rFonts w:ascii="GHEA Grapalat" w:hAnsi="GHEA Grapalat"/>
          <w:color w:val="000000" w:themeColor="text1"/>
          <w:lang w:val="hy-AM"/>
        </w:rPr>
        <w:t xml:space="preserve"> պետական կամ տեղական ինքնակառավարման մարմինների բյուջեներում ծախսերի և եկամուտների էական ավելացումների կամ նվազեցումների մասին տեղեկանքի լրացման անհրաժեշտությունը բացակայում է, քանի որ պետական կամ տեղական ինքնակառավարման մարմինների բյուջեներում ծախսերի և եկամուտների էական ավելացումներ կամ նվազեցումներ չեն նախատեսվում:</w:t>
      </w:r>
    </w:p>
    <w:p w14:paraId="009417A6" w14:textId="77777777" w:rsidR="00991CAD" w:rsidRPr="00312D45" w:rsidRDefault="00991CAD" w:rsidP="00991CAD">
      <w:pPr>
        <w:tabs>
          <w:tab w:val="left" w:pos="1260"/>
        </w:tabs>
        <w:spacing w:line="360" w:lineRule="auto"/>
        <w:ind w:right="-7" w:firstLine="720"/>
        <w:jc w:val="both"/>
        <w:rPr>
          <w:rFonts w:ascii="GHEA Grapalat" w:hAnsi="GHEA Grapalat"/>
          <w:b/>
          <w:color w:val="000000" w:themeColor="text1"/>
          <w:lang w:val="hy-AM"/>
        </w:rPr>
      </w:pPr>
      <w:r w:rsidRPr="00312D45">
        <w:rPr>
          <w:rFonts w:ascii="GHEA Grapalat" w:hAnsi="GHEA Grapalat"/>
          <w:b/>
          <w:color w:val="000000" w:themeColor="text1"/>
          <w:lang w:val="hy-AM"/>
        </w:rPr>
        <w:lastRenderedPageBreak/>
        <w:t>5.</w:t>
      </w:r>
      <w:r w:rsidRPr="00312D45">
        <w:rPr>
          <w:rFonts w:ascii="GHEA Grapalat" w:hAnsi="GHEA Grapalat"/>
          <w:color w:val="000000" w:themeColor="text1"/>
          <w:lang w:val="hy-AM"/>
        </w:rPr>
        <w:t xml:space="preserve"> </w:t>
      </w:r>
      <w:r w:rsidRPr="00312D45">
        <w:rPr>
          <w:rFonts w:ascii="GHEA Grapalat" w:hAnsi="GHEA Grapalat"/>
          <w:b/>
          <w:color w:val="000000" w:themeColor="text1"/>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w:t>
      </w:r>
    </w:p>
    <w:p w14:paraId="4C5BDD8C" w14:textId="3BD700B0" w:rsidR="00DF5C7A" w:rsidRPr="00312D45" w:rsidRDefault="00DF5C7A" w:rsidP="00DF5C7A">
      <w:pPr>
        <w:autoSpaceDE w:val="0"/>
        <w:autoSpaceDN w:val="0"/>
        <w:adjustRightInd w:val="0"/>
        <w:spacing w:line="360" w:lineRule="auto"/>
        <w:ind w:firstLine="720"/>
        <w:jc w:val="both"/>
        <w:rPr>
          <w:rFonts w:ascii="GHEA Grapalat" w:hAnsi="GHEA Grapalat"/>
          <w:color w:val="000000" w:themeColor="text1"/>
          <w:lang w:val="hy-AM"/>
        </w:rPr>
      </w:pPr>
      <w:r w:rsidRPr="00312D45">
        <w:rPr>
          <w:rFonts w:ascii="GHEA Grapalat" w:hAnsi="GHEA Grapalat"/>
          <w:color w:val="000000" w:themeColor="text1"/>
          <w:lang w:val="hy-AM"/>
        </w:rPr>
        <w:t>Ներկայացվող նախագիծը բխում է ՀՀ կառավարության 2021 թվականի օգոստոսի 18-ի N 1363-Ա որոշմամբ հավանության արժանացած ՀՀ կառավարության ծրագրի 6.7-րդ բաժնով սահմանված Պետական գույքի արդյունավետ կառավարման դրույթներից։</w:t>
      </w:r>
    </w:p>
    <w:p w14:paraId="7B4F1E12" w14:textId="77777777" w:rsidR="00D6149A" w:rsidRPr="00312D45" w:rsidRDefault="00D6149A" w:rsidP="00DF5C7A">
      <w:pPr>
        <w:autoSpaceDE w:val="0"/>
        <w:autoSpaceDN w:val="0"/>
        <w:adjustRightInd w:val="0"/>
        <w:spacing w:line="360" w:lineRule="auto"/>
        <w:ind w:firstLine="720"/>
        <w:jc w:val="both"/>
        <w:rPr>
          <w:rFonts w:ascii="GHEA Grapalat" w:hAnsi="GHEA Grapalat"/>
          <w:color w:val="000000" w:themeColor="text1"/>
          <w:lang w:val="hy-AM"/>
        </w:rPr>
      </w:pPr>
    </w:p>
    <w:sectPr w:rsidR="00D6149A" w:rsidRPr="00312D45" w:rsidSect="00654C83">
      <w:pgSz w:w="12240" w:h="15840"/>
      <w:pgMar w:top="993"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CIDFont+F2">
    <w:altName w:val="Microsoft JhengHei 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57B8A"/>
    <w:multiLevelType w:val="hybridMultilevel"/>
    <w:tmpl w:val="0D3E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3363CF"/>
    <w:multiLevelType w:val="multilevel"/>
    <w:tmpl w:val="AFE6898E"/>
    <w:lvl w:ilvl="0">
      <w:start w:val="1"/>
      <w:numFmt w:val="decimal"/>
      <w:lvlText w:val="%1."/>
      <w:lvlJc w:val="left"/>
      <w:pPr>
        <w:ind w:left="450" w:hanging="360"/>
      </w:pPr>
      <w:rPr>
        <w:rFonts w:hint="default"/>
        <w:b/>
      </w:rPr>
    </w:lvl>
    <w:lvl w:ilvl="1">
      <w:start w:val="1"/>
      <w:numFmt w:val="decimal"/>
      <w:isLgl/>
      <w:suff w:val="space"/>
      <w:lvlText w:val="%1.%2."/>
      <w:lvlJc w:val="left"/>
      <w:pPr>
        <w:ind w:left="1148" w:hanging="720"/>
      </w:pPr>
      <w:rPr>
        <w:rFonts w:hint="default"/>
        <w:b/>
      </w:rPr>
    </w:lvl>
    <w:lvl w:ilvl="2">
      <w:start w:val="1"/>
      <w:numFmt w:val="decimal"/>
      <w:isLgl/>
      <w:lvlText w:val="%1.%2.%3."/>
      <w:lvlJc w:val="left"/>
      <w:pPr>
        <w:ind w:left="1148" w:hanging="720"/>
      </w:pPr>
      <w:rPr>
        <w:rFonts w:hint="default"/>
        <w:b/>
      </w:rPr>
    </w:lvl>
    <w:lvl w:ilvl="3">
      <w:start w:val="1"/>
      <w:numFmt w:val="decimal"/>
      <w:isLgl/>
      <w:lvlText w:val="%1.%2.%3.%4."/>
      <w:lvlJc w:val="left"/>
      <w:pPr>
        <w:ind w:left="1508" w:hanging="1080"/>
      </w:pPr>
      <w:rPr>
        <w:rFonts w:hint="default"/>
        <w:b/>
      </w:rPr>
    </w:lvl>
    <w:lvl w:ilvl="4">
      <w:start w:val="1"/>
      <w:numFmt w:val="decimal"/>
      <w:isLgl/>
      <w:lvlText w:val="%1.%2.%3.%4.%5."/>
      <w:lvlJc w:val="left"/>
      <w:pPr>
        <w:ind w:left="1508" w:hanging="1080"/>
      </w:pPr>
      <w:rPr>
        <w:rFonts w:hint="default"/>
        <w:b/>
      </w:rPr>
    </w:lvl>
    <w:lvl w:ilvl="5">
      <w:start w:val="1"/>
      <w:numFmt w:val="decimal"/>
      <w:isLgl/>
      <w:lvlText w:val="%1.%2.%3.%4.%5.%6."/>
      <w:lvlJc w:val="left"/>
      <w:pPr>
        <w:ind w:left="1868" w:hanging="1440"/>
      </w:pPr>
      <w:rPr>
        <w:rFonts w:hint="default"/>
        <w:b/>
      </w:rPr>
    </w:lvl>
    <w:lvl w:ilvl="6">
      <w:start w:val="1"/>
      <w:numFmt w:val="decimal"/>
      <w:isLgl/>
      <w:lvlText w:val="%1.%2.%3.%4.%5.%6.%7."/>
      <w:lvlJc w:val="left"/>
      <w:pPr>
        <w:ind w:left="1868" w:hanging="1440"/>
      </w:pPr>
      <w:rPr>
        <w:rFonts w:hint="default"/>
        <w:b/>
      </w:rPr>
    </w:lvl>
    <w:lvl w:ilvl="7">
      <w:start w:val="1"/>
      <w:numFmt w:val="decimal"/>
      <w:isLgl/>
      <w:lvlText w:val="%1.%2.%3.%4.%5.%6.%7.%8."/>
      <w:lvlJc w:val="left"/>
      <w:pPr>
        <w:ind w:left="2228" w:hanging="1800"/>
      </w:pPr>
      <w:rPr>
        <w:rFonts w:hint="default"/>
        <w:b/>
      </w:rPr>
    </w:lvl>
    <w:lvl w:ilvl="8">
      <w:start w:val="1"/>
      <w:numFmt w:val="decimal"/>
      <w:isLgl/>
      <w:lvlText w:val="%1.%2.%3.%4.%5.%6.%7.%8.%9."/>
      <w:lvlJc w:val="left"/>
      <w:pPr>
        <w:ind w:left="2228" w:hanging="1800"/>
      </w:pPr>
      <w:rPr>
        <w:rFonts w:hint="default"/>
        <w:b/>
      </w:rPr>
    </w:lvl>
  </w:abstractNum>
  <w:num w:numId="1" w16cid:durableId="113331268">
    <w:abstractNumId w:val="1"/>
  </w:num>
  <w:num w:numId="2" w16cid:durableId="718476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CAD"/>
    <w:rsid w:val="00037024"/>
    <w:rsid w:val="00047D68"/>
    <w:rsid w:val="0006080F"/>
    <w:rsid w:val="000A64F4"/>
    <w:rsid w:val="000B1F86"/>
    <w:rsid w:val="000C60B9"/>
    <w:rsid w:val="000E7FDD"/>
    <w:rsid w:val="000F253A"/>
    <w:rsid w:val="000F5017"/>
    <w:rsid w:val="00100F38"/>
    <w:rsid w:val="001A6548"/>
    <w:rsid w:val="001E2D99"/>
    <w:rsid w:val="0021626E"/>
    <w:rsid w:val="00221287"/>
    <w:rsid w:val="002310CE"/>
    <w:rsid w:val="0024116A"/>
    <w:rsid w:val="00256B31"/>
    <w:rsid w:val="002612E5"/>
    <w:rsid w:val="002909A1"/>
    <w:rsid w:val="002A393B"/>
    <w:rsid w:val="002A77F0"/>
    <w:rsid w:val="002E3035"/>
    <w:rsid w:val="002F2620"/>
    <w:rsid w:val="00312D45"/>
    <w:rsid w:val="00353016"/>
    <w:rsid w:val="0036097F"/>
    <w:rsid w:val="003824B2"/>
    <w:rsid w:val="003B584C"/>
    <w:rsid w:val="003C3645"/>
    <w:rsid w:val="003F3F9A"/>
    <w:rsid w:val="003F6E0A"/>
    <w:rsid w:val="00402881"/>
    <w:rsid w:val="00425F9F"/>
    <w:rsid w:val="004273EC"/>
    <w:rsid w:val="00446D76"/>
    <w:rsid w:val="0045064A"/>
    <w:rsid w:val="004619A5"/>
    <w:rsid w:val="004E3861"/>
    <w:rsid w:val="004E569B"/>
    <w:rsid w:val="00536EA3"/>
    <w:rsid w:val="005F626B"/>
    <w:rsid w:val="00636A7D"/>
    <w:rsid w:val="00654C83"/>
    <w:rsid w:val="006753E2"/>
    <w:rsid w:val="006B1321"/>
    <w:rsid w:val="006C5499"/>
    <w:rsid w:val="006E520E"/>
    <w:rsid w:val="006F2C50"/>
    <w:rsid w:val="007116CF"/>
    <w:rsid w:val="00720452"/>
    <w:rsid w:val="00731696"/>
    <w:rsid w:val="007358AB"/>
    <w:rsid w:val="00740CF3"/>
    <w:rsid w:val="0075773F"/>
    <w:rsid w:val="007A0714"/>
    <w:rsid w:val="007A303A"/>
    <w:rsid w:val="007A34A8"/>
    <w:rsid w:val="007A436B"/>
    <w:rsid w:val="007C176A"/>
    <w:rsid w:val="007E5F8F"/>
    <w:rsid w:val="007E7F19"/>
    <w:rsid w:val="0080144A"/>
    <w:rsid w:val="00831735"/>
    <w:rsid w:val="00850C69"/>
    <w:rsid w:val="00871907"/>
    <w:rsid w:val="00874A74"/>
    <w:rsid w:val="00875697"/>
    <w:rsid w:val="008C2017"/>
    <w:rsid w:val="008E07B4"/>
    <w:rsid w:val="00946F0D"/>
    <w:rsid w:val="00951216"/>
    <w:rsid w:val="009526F6"/>
    <w:rsid w:val="009627BE"/>
    <w:rsid w:val="00991CAD"/>
    <w:rsid w:val="00996D58"/>
    <w:rsid w:val="009A318B"/>
    <w:rsid w:val="009D1B43"/>
    <w:rsid w:val="009E5A2B"/>
    <w:rsid w:val="00A17FF6"/>
    <w:rsid w:val="00A26822"/>
    <w:rsid w:val="00A329E5"/>
    <w:rsid w:val="00A33F14"/>
    <w:rsid w:val="00A341FE"/>
    <w:rsid w:val="00A40C15"/>
    <w:rsid w:val="00AA6344"/>
    <w:rsid w:val="00AD5B68"/>
    <w:rsid w:val="00AF44C1"/>
    <w:rsid w:val="00B0509D"/>
    <w:rsid w:val="00B23AE0"/>
    <w:rsid w:val="00B3101A"/>
    <w:rsid w:val="00B62F3A"/>
    <w:rsid w:val="00B744DD"/>
    <w:rsid w:val="00B92834"/>
    <w:rsid w:val="00B9545F"/>
    <w:rsid w:val="00BA392D"/>
    <w:rsid w:val="00BA6AA8"/>
    <w:rsid w:val="00BC340B"/>
    <w:rsid w:val="00BC35AF"/>
    <w:rsid w:val="00BF318A"/>
    <w:rsid w:val="00C018B9"/>
    <w:rsid w:val="00C112CB"/>
    <w:rsid w:val="00C21413"/>
    <w:rsid w:val="00C61CE2"/>
    <w:rsid w:val="00C849D2"/>
    <w:rsid w:val="00CC0F8D"/>
    <w:rsid w:val="00CC386F"/>
    <w:rsid w:val="00D118D6"/>
    <w:rsid w:val="00D25224"/>
    <w:rsid w:val="00D451C4"/>
    <w:rsid w:val="00D60BE9"/>
    <w:rsid w:val="00D6149A"/>
    <w:rsid w:val="00D82196"/>
    <w:rsid w:val="00D910E0"/>
    <w:rsid w:val="00DC71EE"/>
    <w:rsid w:val="00DC7703"/>
    <w:rsid w:val="00DD1CC2"/>
    <w:rsid w:val="00DD452F"/>
    <w:rsid w:val="00DD5F2D"/>
    <w:rsid w:val="00DF0B04"/>
    <w:rsid w:val="00DF22C7"/>
    <w:rsid w:val="00DF5C7A"/>
    <w:rsid w:val="00E053E7"/>
    <w:rsid w:val="00E07531"/>
    <w:rsid w:val="00E24B1E"/>
    <w:rsid w:val="00E346F9"/>
    <w:rsid w:val="00E47296"/>
    <w:rsid w:val="00E51CA7"/>
    <w:rsid w:val="00E5234F"/>
    <w:rsid w:val="00E723E0"/>
    <w:rsid w:val="00E73B04"/>
    <w:rsid w:val="00E74531"/>
    <w:rsid w:val="00EA00FC"/>
    <w:rsid w:val="00EA69D3"/>
    <w:rsid w:val="00EB607E"/>
    <w:rsid w:val="00EC4992"/>
    <w:rsid w:val="00ED0461"/>
    <w:rsid w:val="00EE53D9"/>
    <w:rsid w:val="00F21303"/>
    <w:rsid w:val="00F53691"/>
    <w:rsid w:val="00F63B94"/>
    <w:rsid w:val="00F800DA"/>
    <w:rsid w:val="00FA17AC"/>
    <w:rsid w:val="00FA6F96"/>
    <w:rsid w:val="00FB3907"/>
    <w:rsid w:val="00FC1D05"/>
    <w:rsid w:val="00FD4796"/>
    <w:rsid w:val="00FD700B"/>
    <w:rsid w:val="00FE133D"/>
    <w:rsid w:val="00FE154B"/>
    <w:rsid w:val="00FF3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88261"/>
  <w15:docId w15:val="{4FB321A1-70DA-41BD-9E53-45DA66B38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1CAD"/>
    <w:pPr>
      <w:spacing w:after="0" w:line="240" w:lineRule="auto"/>
      <w:jc w:val="left"/>
    </w:pPr>
    <w:rPr>
      <w:rFonts w:ascii="Arial Armenian" w:eastAsia="Times New Roman" w:hAnsi="Arial Armenian" w:cs="Sylfae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qFormat/>
    <w:rsid w:val="00991CAD"/>
    <w:pPr>
      <w:spacing w:before="100" w:beforeAutospacing="1" w:after="100" w:afterAutospacing="1"/>
    </w:pPr>
    <w:rPr>
      <w:rFonts w:ascii="Times New Roman" w:hAnsi="Times New Roman" w:cs="Times New Roman"/>
    </w:rPr>
  </w:style>
  <w:style w:type="character" w:customStyle="1" w:styleId="a4">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locked/>
    <w:rsid w:val="00991CAD"/>
    <w:rPr>
      <w:rFonts w:ascii="Times New Roman" w:eastAsia="Times New Roman" w:hAnsi="Times New Roman" w:cs="Times New Roman"/>
      <w:sz w:val="24"/>
      <w:szCs w:val="24"/>
    </w:rPr>
  </w:style>
  <w:style w:type="paragraph" w:styleId="a5">
    <w:name w:val="List Paragraph"/>
    <w:aliases w:val="Akapit z listą BS,List Paragraph 1,List_Paragraph,Multilevel para_II,List Paragraph (numbered (a)),OBC Bullet,List Paragraph11,Normal numbered,Абзац списка1,Paragraphe de liste PBLH,Bullets,List Paragraph1,References"/>
    <w:basedOn w:val="a"/>
    <w:link w:val="a6"/>
    <w:uiPriority w:val="34"/>
    <w:qFormat/>
    <w:rsid w:val="00991CAD"/>
    <w:pPr>
      <w:spacing w:after="200" w:line="276" w:lineRule="auto"/>
      <w:ind w:left="720"/>
      <w:contextualSpacing/>
    </w:pPr>
    <w:rPr>
      <w:rFonts w:ascii="Calibri" w:hAnsi="Calibri" w:cs="Times New Roman"/>
      <w:sz w:val="22"/>
      <w:szCs w:val="22"/>
      <w:lang w:val="en-US" w:eastAsia="en-US"/>
    </w:rPr>
  </w:style>
  <w:style w:type="character" w:styleId="a7">
    <w:name w:val="Strong"/>
    <w:basedOn w:val="a0"/>
    <w:uiPriority w:val="22"/>
    <w:qFormat/>
    <w:rsid w:val="00D6149A"/>
    <w:rPr>
      <w:b/>
      <w:bCs/>
    </w:rPr>
  </w:style>
  <w:style w:type="character" w:customStyle="1" w:styleId="a6">
    <w:name w:val="Абзац списка Знак"/>
    <w:aliases w:val="Akapit z listą BS Знак,List Paragraph 1 Знак,List_Paragraph Знак,Multilevel para_II Знак,List Paragraph (numbered (a)) Знак,OBC Bullet Знак,List Paragraph11 Знак,Normal numbered Знак,Абзац списка1 Знак,Paragraphe de liste PBLH Знак"/>
    <w:link w:val="a5"/>
    <w:uiPriority w:val="34"/>
    <w:rsid w:val="00C018B9"/>
    <w:rPr>
      <w:rFonts w:ascii="Calibri" w:eastAsia="Times New Roman" w:hAnsi="Calibri" w:cs="Times New Roman"/>
    </w:rPr>
  </w:style>
  <w:style w:type="paragraph" w:styleId="a8">
    <w:name w:val="Balloon Text"/>
    <w:basedOn w:val="a"/>
    <w:link w:val="a9"/>
    <w:uiPriority w:val="99"/>
    <w:semiHidden/>
    <w:unhideWhenUsed/>
    <w:rsid w:val="00B62F3A"/>
    <w:rPr>
      <w:rFonts w:ascii="Segoe UI" w:hAnsi="Segoe UI" w:cs="Segoe UI"/>
      <w:sz w:val="18"/>
      <w:szCs w:val="18"/>
    </w:rPr>
  </w:style>
  <w:style w:type="character" w:customStyle="1" w:styleId="a9">
    <w:name w:val="Текст выноски Знак"/>
    <w:basedOn w:val="a0"/>
    <w:link w:val="a8"/>
    <w:uiPriority w:val="99"/>
    <w:semiHidden/>
    <w:rsid w:val="00B62F3A"/>
    <w:rPr>
      <w:rFonts w:ascii="Segoe UI" w:eastAsia="Times New Roman" w:hAnsi="Segoe UI" w:cs="Segoe UI"/>
      <w:sz w:val="18"/>
      <w:szCs w:val="18"/>
      <w:lang w:val="ru-RU" w:eastAsia="ru-RU"/>
    </w:rPr>
  </w:style>
  <w:style w:type="character" w:styleId="aa">
    <w:name w:val="Intense Emphasis"/>
    <w:basedOn w:val="a0"/>
    <w:uiPriority w:val="21"/>
    <w:qFormat/>
    <w:rsid w:val="0021626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9276488">
      <w:bodyDiv w:val="1"/>
      <w:marLeft w:val="0"/>
      <w:marRight w:val="0"/>
      <w:marTop w:val="0"/>
      <w:marBottom w:val="0"/>
      <w:divBdr>
        <w:top w:val="none" w:sz="0" w:space="0" w:color="auto"/>
        <w:left w:val="none" w:sz="0" w:space="0" w:color="auto"/>
        <w:bottom w:val="none" w:sz="0" w:space="0" w:color="auto"/>
        <w:right w:val="none" w:sz="0" w:space="0" w:color="auto"/>
      </w:divBdr>
    </w:div>
    <w:div w:id="211670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052A41-EFE2-433C-87FB-C9B855FAB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1016</Words>
  <Characters>5794</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dc:creator>
  <cp:keywords>https:/mul2-spm.gov.am/tasks/319615/oneclick/himnavorum.docx?token=556c4b1215348ba52cd73bebe874fc9b</cp:keywords>
  <dc:description/>
  <cp:lastModifiedBy>User</cp:lastModifiedBy>
  <cp:revision>74</cp:revision>
  <cp:lastPrinted>2022-08-03T11:28:00Z</cp:lastPrinted>
  <dcterms:created xsi:type="dcterms:W3CDTF">2025-01-16T10:55:00Z</dcterms:created>
  <dcterms:modified xsi:type="dcterms:W3CDTF">2025-01-16T12:31:00Z</dcterms:modified>
</cp:coreProperties>
</file>